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tabs>
          <w:tab w:val="left" w:pos="9923"/>
          <w:tab w:val="left" w:pos="10065"/>
        </w:tabs>
        <w:jc w:val="right"/>
        <w:rPr>
          <w:rFonts w:ascii="Times New Roman" w:hAnsi="Times New Roman" w:eastAsia="黑体"/>
          <w:sz w:val="84"/>
          <w:szCs w:val="84"/>
        </w:rPr>
      </w:pPr>
      <w:r>
        <w:rPr>
          <w:rFonts w:ascii="Times New Roman" w:hAnsi="Times New Roman" w:eastAsia="黑体"/>
          <w:sz w:val="84"/>
          <w:szCs w:val="84"/>
        </w:rPr>
        <w:pict>
          <v:shape id="_x0000_s2315" o:spid="_x0000_s2315" o:spt="75" type="#_x0000_t75" style="position:absolute;left:0pt;margin-left:0pt;margin-top:0pt;height:17pt;width:9pt;mso-wrap-distance-bottom:0pt;mso-wrap-distance-top:0pt;z-index:251659264;mso-width-relative:page;mso-height-relative:page;" o:ole="t" filled="f" stroked="f" coordsize="21600,21600" o:allowincell="f">
            <v:path/>
            <v:fill on="f" focussize="0,0"/>
            <v:stroke on="f"/>
            <v:imagedata r:id="rId12" o:title=""/>
            <o:lock v:ext="edit" aspectratio="t"/>
            <w10:wrap type="topAndBottom"/>
          </v:shape>
          <o:OLEObject Type="Embed" ProgID="" ShapeID="_x0000_s2315" DrawAspect="Content" ObjectID="_1468075725" r:id="rId11">
            <o:LockedField>false</o:LockedField>
          </o:OLEObject>
        </w:pict>
      </w:r>
      <w:r>
        <w:rPr>
          <w:rFonts w:ascii="Times New Roman" w:hAnsi="Times New Roman" w:eastAsia="黑体"/>
          <w:sz w:val="84"/>
          <w:szCs w:val="84"/>
        </w:rPr>
        <w:t>JJF</w:t>
      </w:r>
    </w:p>
    <w:p>
      <w:pPr>
        <w:tabs>
          <w:tab w:val="left" w:pos="9923"/>
          <w:tab w:val="left" w:pos="10065"/>
        </w:tabs>
        <w:jc w:val="center"/>
        <w:rPr>
          <w:rFonts w:ascii="Times New Roman" w:hAnsi="Times New Roman" w:cs="Times New Roman"/>
          <w:b/>
          <w:sz w:val="52"/>
        </w:rPr>
      </w:pPr>
      <w:r>
        <w:rPr>
          <w:rFonts w:ascii="Times New Roman" w:hAnsi="Times New Roman" w:cs="Times New Roman"/>
          <w:b/>
          <w:sz w:val="52"/>
        </w:rPr>
        <w:t>中华人民共和国国家计量检定规程</w:t>
      </w:r>
    </w:p>
    <w:p>
      <w:pPr>
        <w:tabs>
          <w:tab w:val="left" w:pos="9923"/>
          <w:tab w:val="left" w:pos="10065"/>
        </w:tabs>
        <w:jc w:val="center"/>
        <w:rPr>
          <w:rFonts w:ascii="Times New Roman" w:hAnsi="Times New Roman" w:cs="Times New Roman"/>
        </w:rPr>
      </w:pPr>
    </w:p>
    <w:p>
      <w:pPr>
        <w:tabs>
          <w:tab w:val="left" w:pos="9923"/>
          <w:tab w:val="left" w:pos="10065"/>
        </w:tabs>
        <w:spacing w:line="360" w:lineRule="exact"/>
        <w:jc w:val="center"/>
        <w:rPr>
          <w:rFonts w:ascii="Times New Roman" w:hAnsi="Times New Roman" w:eastAsia="黑体" w:cs="Times New Roman"/>
          <w:spacing w:val="40"/>
          <w:sz w:val="28"/>
        </w:rPr>
      </w:pPr>
      <w:r>
        <w:rPr>
          <w:rFonts w:ascii="Times New Roman" w:hAnsi="Times New Roman" w:cs="Times New Roman"/>
        </w:rPr>
        <w:t xml:space="preserve">                                            </w:t>
      </w:r>
      <w:r>
        <w:rPr>
          <w:rFonts w:ascii="Times New Roman" w:hAnsi="Times New Roman" w:eastAsia="黑体" w:cs="Times New Roman"/>
          <w:b/>
          <w:spacing w:val="40"/>
          <w:sz w:val="28"/>
        </w:rPr>
        <w:t>JJFXXXX－202X</w:t>
      </w:r>
    </w:p>
    <w:p>
      <w:pPr>
        <w:tabs>
          <w:tab w:val="left" w:pos="9923"/>
          <w:tab w:val="left" w:pos="10065"/>
        </w:tabs>
        <w:spacing w:line="320" w:lineRule="exact"/>
        <w:rPr>
          <w:rFonts w:ascii="Times New Roman" w:hAnsi="Times New Roman" w:cs="Times New Roman"/>
          <w:sz w:val="44"/>
        </w:rPr>
      </w:pPr>
    </w:p>
    <w:p>
      <w:pPr>
        <w:tabs>
          <w:tab w:val="left" w:pos="9923"/>
          <w:tab w:val="left" w:pos="10065"/>
        </w:tabs>
        <w:rPr>
          <w:rFonts w:ascii="Times New Roman" w:hAnsi="Times New Roman" w:cs="Times New Roman"/>
          <w:b/>
          <w:sz w:val="44"/>
        </w:rPr>
      </w:pPr>
      <w:r>
        <w:rPr>
          <w:rFonts w:ascii="Times New Roman" w:hAnsi="Times New Roman" w:cs="Times New Roman"/>
          <w:b/>
          <w:spacing w:val="40"/>
          <w:sz w:val="36"/>
        </w:rPr>
        <mc:AlternateContent>
          <mc:Choice Requires="wps">
            <w:drawing>
              <wp:anchor distT="0" distB="0" distL="114300" distR="114300" simplePos="0" relativeHeight="251662336" behindDoc="0" locked="0" layoutInCell="1" allowOverlap="1">
                <wp:simplePos x="0" y="0"/>
                <wp:positionH relativeFrom="column">
                  <wp:posOffset>66675</wp:posOffset>
                </wp:positionH>
                <wp:positionV relativeFrom="paragraph">
                  <wp:posOffset>46990</wp:posOffset>
                </wp:positionV>
                <wp:extent cx="5292090" cy="0"/>
                <wp:effectExtent l="0" t="6350" r="3810" b="6350"/>
                <wp:wrapNone/>
                <wp:docPr id="3" name="自选图形 354"/>
                <wp:cNvGraphicFramePr/>
                <a:graphic xmlns:a="http://schemas.openxmlformats.org/drawingml/2006/main">
                  <a:graphicData uri="http://schemas.microsoft.com/office/word/2010/wordprocessingShape">
                    <wps:wsp>
                      <wps:cNvCnPr/>
                      <wps:spPr>
                        <a:xfrm flipV="1">
                          <a:off x="0" y="0"/>
                          <a:ext cx="5292090" cy="0"/>
                        </a:xfrm>
                        <a:prstGeom prst="straightConnector1">
                          <a:avLst/>
                        </a:prstGeom>
                        <a:ln w="12700" cap="flat" cmpd="sng">
                          <a:solidFill>
                            <a:srgbClr val="000000"/>
                          </a:solidFill>
                          <a:prstDash val="solid"/>
                          <a:headEnd type="none" w="med" len="med"/>
                          <a:tailEnd type="none" w="med" len="med"/>
                        </a:ln>
                      </wps:spPr>
                      <wps:bodyPr/>
                    </wps:wsp>
                  </a:graphicData>
                </a:graphic>
              </wp:anchor>
            </w:drawing>
          </mc:Choice>
          <mc:Fallback>
            <w:pict>
              <v:shape id="自选图形 354" o:spid="_x0000_s1026" o:spt="32" type="#_x0000_t32" style="position:absolute;left:0pt;flip:y;margin-left:5.25pt;margin-top:3.7pt;height:0pt;width:416.7pt;z-index:251662336;mso-width-relative:page;mso-height-relative:page;" filled="f" stroked="t" coordsize="21600,21600" o:gfxdata="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RGsg+tMAAAAGAQAADwAAAAAAAAABACAAAAAiAAAAZHJzL2Rvd25yZXYueG1s&#10;UEsBAhQAFAAAAAgAh07iQIzUfDH9AQAA8AMAAA4AAAAAAAAAAQAgAAAAIgEAAGRycy9lMm9Eb2Mu&#10;eG1sUEsFBgAAAAAGAAYAWQEAAJEFAAAAAA==&#10;">
                <v:fill on="f" focussize="0,0"/>
                <v:stroke weight="1pt" color="#000000" joinstyle="round"/>
                <v:imagedata o:title=""/>
                <o:lock v:ext="edit" aspectratio="f"/>
              </v:shape>
            </w:pict>
          </mc:Fallback>
        </mc:AlternateContent>
      </w:r>
    </w:p>
    <w:p>
      <w:pPr>
        <w:tabs>
          <w:tab w:val="left" w:pos="9923"/>
          <w:tab w:val="left" w:pos="10065"/>
        </w:tabs>
        <w:jc w:val="center"/>
        <w:rPr>
          <w:rFonts w:ascii="Times New Roman" w:hAnsi="Times New Roman" w:cs="Times New Roman"/>
          <w:b/>
          <w:sz w:val="44"/>
        </w:rPr>
      </w:pPr>
    </w:p>
    <w:p>
      <w:pPr>
        <w:tabs>
          <w:tab w:val="left" w:pos="9923"/>
          <w:tab w:val="left" w:pos="10065"/>
        </w:tabs>
        <w:jc w:val="center"/>
        <w:rPr>
          <w:rFonts w:ascii="Times New Roman" w:hAnsi="Times New Roman" w:cs="Times New Roman"/>
          <w:b/>
          <w:sz w:val="44"/>
        </w:rPr>
      </w:pPr>
    </w:p>
    <w:p>
      <w:pPr>
        <w:tabs>
          <w:tab w:val="left" w:pos="9923"/>
          <w:tab w:val="left" w:pos="10065"/>
        </w:tabs>
        <w:jc w:val="center"/>
        <w:rPr>
          <w:rFonts w:ascii="Times New Roman" w:hAnsi="Times New Roman" w:eastAsia="黑体" w:cs="Times New Roman"/>
          <w:b/>
          <w:sz w:val="48"/>
        </w:rPr>
      </w:pPr>
      <w:bookmarkStart w:id="0" w:name="_Hlk8934142"/>
      <w:r>
        <w:rPr>
          <w:rFonts w:hint="eastAsia" w:ascii="Times New Roman" w:hAnsi="Times New Roman" w:eastAsia="黑体" w:cs="Times New Roman"/>
          <w:b/>
          <w:sz w:val="48"/>
        </w:rPr>
        <w:t>辐射防护用β射线场所和环境定向剂量当量(率)仪</w:t>
      </w:r>
      <w:r>
        <w:rPr>
          <w:rFonts w:ascii="Times New Roman" w:hAnsi="Times New Roman" w:eastAsia="黑体" w:cs="Times New Roman"/>
          <w:b/>
          <w:sz w:val="48"/>
        </w:rPr>
        <w:t>校准规范</w:t>
      </w:r>
    </w:p>
    <w:p>
      <w:pPr>
        <w:tabs>
          <w:tab w:val="left" w:pos="9923"/>
          <w:tab w:val="left" w:pos="10065"/>
        </w:tabs>
        <w:jc w:val="center"/>
        <w:rPr>
          <w:rFonts w:ascii="Times New Roman" w:hAnsi="Times New Roman" w:eastAsia="黑体" w:cs="Times New Roman"/>
          <w:b/>
          <w:sz w:val="48"/>
        </w:rPr>
      </w:pPr>
    </w:p>
    <w:p>
      <w:pPr>
        <w:tabs>
          <w:tab w:val="left" w:pos="9923"/>
          <w:tab w:val="left" w:pos="10065"/>
        </w:tabs>
        <w:jc w:val="center"/>
        <w:rPr>
          <w:rFonts w:ascii="Times New Roman" w:hAnsi="Times New Roman" w:eastAsia="黑体" w:cs="Times New Roman"/>
          <w:b/>
          <w:sz w:val="52"/>
        </w:rPr>
      </w:pPr>
    </w:p>
    <w:bookmarkEnd w:id="0"/>
    <w:p>
      <w:pPr>
        <w:pStyle w:val="13"/>
        <w:tabs>
          <w:tab w:val="left" w:pos="9923"/>
          <w:tab w:val="left" w:pos="10065"/>
        </w:tabs>
        <w:jc w:val="center"/>
        <w:rPr>
          <w:rFonts w:hint="eastAsia" w:ascii="Times New Roman" w:hAnsi="Times New Roman" w:eastAsia="黑体"/>
          <w:b/>
          <w:sz w:val="28"/>
          <w:szCs w:val="28"/>
        </w:rPr>
      </w:pPr>
      <w:bookmarkStart w:id="1" w:name="_Hlk8854546"/>
      <w:r>
        <w:rPr>
          <w:rFonts w:hint="eastAsia" w:ascii="Times New Roman" w:hAnsi="Times New Roman" w:eastAsia="黑体"/>
          <w:b/>
          <w:sz w:val="28"/>
          <w:szCs w:val="28"/>
        </w:rPr>
        <w:t xml:space="preserve"> Calibration specification </w:t>
      </w:r>
      <w:r>
        <w:rPr>
          <w:rFonts w:hint="eastAsia" w:ascii="Times New Roman" w:hAnsi="Times New Roman" w:eastAsia="黑体"/>
          <w:b/>
          <w:sz w:val="28"/>
          <w:szCs w:val="28"/>
          <w:lang w:val="en-US" w:eastAsia="zh-CN"/>
        </w:rPr>
        <w:t xml:space="preserve">of </w:t>
      </w:r>
      <w:r>
        <w:rPr>
          <w:rFonts w:hint="eastAsia" w:ascii="Times New Roman" w:hAnsi="Times New Roman" w:eastAsia="黑体"/>
          <w:b/>
          <w:sz w:val="28"/>
          <w:szCs w:val="28"/>
        </w:rPr>
        <w:t xml:space="preserve">directional dose equivalent (rate) meters for </w:t>
      </w:r>
      <w:r>
        <w:rPr>
          <w:rFonts w:hint="eastAsia" w:ascii="Times New Roman" w:hAnsi="Times New Roman" w:eastAsia="黑体"/>
          <w:b/>
          <w:sz w:val="28"/>
          <w:szCs w:val="28"/>
          <w:lang w:val="en-US" w:eastAsia="zh-CN"/>
        </w:rPr>
        <w:t xml:space="preserve">beta radiation protection </w:t>
      </w:r>
      <w:r>
        <w:rPr>
          <w:rFonts w:hint="eastAsia" w:ascii="Times New Roman" w:hAnsi="Times New Roman" w:eastAsia="黑体"/>
          <w:b/>
          <w:sz w:val="28"/>
          <w:szCs w:val="28"/>
        </w:rPr>
        <w:t xml:space="preserve">in </w:t>
      </w:r>
      <w:r>
        <w:rPr>
          <w:rFonts w:hint="eastAsia" w:ascii="Times New Roman" w:hAnsi="Times New Roman" w:eastAsia="黑体"/>
          <w:b/>
          <w:sz w:val="28"/>
          <w:szCs w:val="28"/>
          <w:lang w:val="en-US" w:eastAsia="zh-CN"/>
        </w:rPr>
        <w:t>workplace</w:t>
      </w:r>
      <w:r>
        <w:rPr>
          <w:rFonts w:hint="eastAsia" w:ascii="Times New Roman" w:hAnsi="Times New Roman" w:eastAsia="黑体"/>
          <w:b/>
          <w:sz w:val="28"/>
          <w:szCs w:val="28"/>
        </w:rPr>
        <w:t xml:space="preserve"> and environments</w:t>
      </w:r>
    </w:p>
    <w:p>
      <w:pPr>
        <w:pStyle w:val="13"/>
        <w:tabs>
          <w:tab w:val="left" w:pos="9923"/>
          <w:tab w:val="left" w:pos="10065"/>
        </w:tabs>
        <w:jc w:val="center"/>
        <w:rPr>
          <w:rFonts w:hint="eastAsia" w:ascii="Times New Roman" w:hAnsi="Times New Roman" w:eastAsia="黑体"/>
          <w:b/>
          <w:sz w:val="28"/>
          <w:szCs w:val="28"/>
        </w:rPr>
      </w:pPr>
    </w:p>
    <w:bookmarkEnd w:id="1"/>
    <w:p>
      <w:pPr>
        <w:tabs>
          <w:tab w:val="left" w:pos="9923"/>
          <w:tab w:val="left" w:pos="10065"/>
        </w:tabs>
        <w:ind w:left="-2" w:leftChars="-59" w:hanging="140" w:hangingChars="32"/>
        <w:jc w:val="center"/>
        <w:rPr>
          <w:rFonts w:ascii="Times New Roman" w:hAnsi="Times New Roman" w:cs="Times New Roman"/>
        </w:rPr>
      </w:pPr>
      <w:r>
        <w:rPr>
          <w:rFonts w:ascii="Times New Roman" w:hAnsi="Times New Roman" w:cs="Times New Roman"/>
          <w:sz w:val="44"/>
        </w:rPr>
        <w:t>(</w:t>
      </w:r>
      <w:r>
        <w:rPr>
          <w:rFonts w:ascii="Times New Roman" w:hAnsi="Times New Roman" w:cs="Times New Roman"/>
          <w:sz w:val="36"/>
        </w:rPr>
        <w:t>征求意见稿</w:t>
      </w:r>
      <w:r>
        <w:rPr>
          <w:rFonts w:ascii="Times New Roman" w:hAnsi="Times New Roman" w:cs="Times New Roman"/>
          <w:sz w:val="44"/>
        </w:rPr>
        <w:t>)</w:t>
      </w:r>
    </w:p>
    <w:p>
      <w:pPr>
        <w:tabs>
          <w:tab w:val="left" w:pos="9923"/>
          <w:tab w:val="left" w:pos="10065"/>
        </w:tabs>
        <w:rPr>
          <w:rFonts w:ascii="Times New Roman" w:hAnsi="Times New Roman" w:cs="Times New Roman"/>
        </w:rPr>
      </w:pPr>
    </w:p>
    <w:p>
      <w:pPr>
        <w:tabs>
          <w:tab w:val="left" w:pos="9923"/>
          <w:tab w:val="left" w:pos="10065"/>
        </w:tabs>
        <w:rPr>
          <w:rFonts w:ascii="Times New Roman" w:hAnsi="Times New Roman" w:eastAsia="仿宋" w:cs="Times New Roman"/>
          <w:b/>
          <w:bCs/>
        </w:rPr>
      </w:pPr>
    </w:p>
    <w:p>
      <w:pPr>
        <w:tabs>
          <w:tab w:val="left" w:pos="9923"/>
          <w:tab w:val="left" w:pos="10065"/>
        </w:tabs>
        <w:rPr>
          <w:rFonts w:ascii="Times New Roman" w:hAnsi="Times New Roman" w:cs="Times New Roman"/>
        </w:rPr>
      </w:pPr>
    </w:p>
    <w:p>
      <w:pPr>
        <w:tabs>
          <w:tab w:val="left" w:pos="9923"/>
          <w:tab w:val="left" w:pos="10065"/>
        </w:tabs>
        <w:rPr>
          <w:rFonts w:ascii="Times New Roman" w:hAnsi="Times New Roman" w:cs="Times New Roman"/>
        </w:rPr>
      </w:pPr>
    </w:p>
    <w:p>
      <w:pPr>
        <w:tabs>
          <w:tab w:val="left" w:pos="9923"/>
          <w:tab w:val="left" w:pos="10065"/>
        </w:tabs>
        <w:rPr>
          <w:rFonts w:ascii="Times New Roman" w:hAnsi="Times New Roman" w:cs="Times New Roman"/>
        </w:rPr>
      </w:pPr>
    </w:p>
    <w:p>
      <w:pPr>
        <w:tabs>
          <w:tab w:val="left" w:pos="9923"/>
          <w:tab w:val="left" w:pos="10065"/>
        </w:tabs>
        <w:rPr>
          <w:rFonts w:ascii="Times New Roman" w:hAnsi="Times New Roman" w:cs="Times New Roman"/>
        </w:rPr>
      </w:pPr>
    </w:p>
    <w:p>
      <w:pPr>
        <w:tabs>
          <w:tab w:val="left" w:pos="9923"/>
          <w:tab w:val="left" w:pos="10065"/>
        </w:tabs>
        <w:spacing w:line="360" w:lineRule="auto"/>
        <w:rPr>
          <w:rFonts w:ascii="Times New Roman" w:hAnsi="Times New Roman" w:cs="Times New Roman"/>
        </w:rPr>
      </w:pPr>
    </w:p>
    <w:p>
      <w:pPr>
        <w:tabs>
          <w:tab w:val="left" w:pos="9923"/>
          <w:tab w:val="left" w:pos="10065"/>
        </w:tabs>
        <w:spacing w:line="360" w:lineRule="auto"/>
        <w:rPr>
          <w:rFonts w:ascii="Times New Roman" w:hAnsi="Times New Roman" w:cs="Times New Roman"/>
        </w:rPr>
      </w:pPr>
    </w:p>
    <w:p>
      <w:pPr>
        <w:tabs>
          <w:tab w:val="left" w:pos="9923"/>
          <w:tab w:val="left" w:pos="10065"/>
        </w:tabs>
        <w:spacing w:line="360" w:lineRule="auto"/>
        <w:rPr>
          <w:rFonts w:ascii="Times New Roman" w:hAnsi="Times New Roman" w:cs="Times New Roman"/>
        </w:rPr>
      </w:pPr>
    </w:p>
    <w:p>
      <w:pPr>
        <w:tabs>
          <w:tab w:val="left" w:pos="9923"/>
          <w:tab w:val="left" w:pos="10065"/>
        </w:tabs>
        <w:spacing w:line="360" w:lineRule="auto"/>
        <w:rPr>
          <w:rFonts w:ascii="Times New Roman" w:hAnsi="Times New Roman" w:cs="Times New Roman"/>
        </w:rPr>
      </w:pPr>
    </w:p>
    <w:p>
      <w:pPr>
        <w:tabs>
          <w:tab w:val="left" w:pos="9923"/>
          <w:tab w:val="left" w:pos="10065"/>
        </w:tabs>
        <w:spacing w:line="360" w:lineRule="auto"/>
        <w:rPr>
          <w:rFonts w:ascii="Times New Roman" w:hAnsi="Times New Roman" w:cs="Times New Roman"/>
        </w:rPr>
      </w:pPr>
    </w:p>
    <w:p>
      <w:pPr>
        <w:tabs>
          <w:tab w:val="left" w:pos="9923"/>
          <w:tab w:val="left" w:pos="10065"/>
        </w:tabs>
        <w:spacing w:line="360" w:lineRule="auto"/>
        <w:rPr>
          <w:rFonts w:ascii="Times New Roman" w:hAnsi="Times New Roman" w:cs="Times New Roman"/>
        </w:rPr>
      </w:pPr>
    </w:p>
    <w:p>
      <w:pPr>
        <w:tabs>
          <w:tab w:val="left" w:pos="9923"/>
          <w:tab w:val="left" w:pos="10065"/>
        </w:tabs>
        <w:spacing w:line="360" w:lineRule="auto"/>
        <w:rPr>
          <w:rFonts w:ascii="Times New Roman" w:hAnsi="Times New Roman" w:cs="Times New Roman"/>
        </w:rPr>
      </w:pPr>
    </w:p>
    <w:p>
      <w:pPr>
        <w:tabs>
          <w:tab w:val="left" w:pos="9923"/>
          <w:tab w:val="left" w:pos="10065"/>
        </w:tabs>
        <w:rPr>
          <w:rFonts w:ascii="Times New Roman" w:hAnsi="Times New Roman" w:cs="Times New Roman"/>
        </w:rPr>
      </w:pPr>
    </w:p>
    <w:p>
      <w:pPr>
        <w:tabs>
          <w:tab w:val="left" w:pos="9923"/>
          <w:tab w:val="left" w:pos="10065"/>
        </w:tabs>
        <w:jc w:val="center"/>
        <w:rPr>
          <w:rFonts w:hint="default" w:ascii="Times New Roman" w:hAnsi="Times New Roman" w:eastAsia="黑体" w:cs="Times New Roman"/>
          <w:sz w:val="28"/>
        </w:rPr>
      </w:pPr>
      <w:r>
        <w:rPr>
          <w:rFonts w:hint="default" w:ascii="Times New Roman" w:hAnsi="Times New Roman" w:eastAsia="黑体" w:cs="Times New Roman"/>
          <w:spacing w:val="40"/>
          <w:sz w:val="28"/>
        </w:rPr>
        <w:t>202X－XX－XX</w:t>
      </w:r>
      <w:r>
        <w:rPr>
          <w:rFonts w:hint="default" w:ascii="Times New Roman" w:hAnsi="Times New Roman" w:eastAsia="黑体" w:cs="Times New Roman"/>
          <w:sz w:val="28"/>
        </w:rPr>
        <w:t xml:space="preserve">发布          </w:t>
      </w:r>
      <w:r>
        <w:rPr>
          <w:rFonts w:hint="default" w:ascii="Times New Roman" w:hAnsi="Times New Roman" w:eastAsia="黑体" w:cs="Times New Roman"/>
          <w:spacing w:val="40"/>
          <w:sz w:val="28"/>
        </w:rPr>
        <w:t>202X－XX－XX</w:t>
      </w:r>
      <w:r>
        <w:rPr>
          <w:rFonts w:hint="default" w:ascii="Times New Roman" w:hAnsi="Times New Roman" w:eastAsia="黑体" w:cs="Times New Roman"/>
          <w:sz w:val="28"/>
        </w:rPr>
        <w:t>实施</w:t>
      </w:r>
    </w:p>
    <w:p>
      <w:pPr>
        <w:pStyle w:val="13"/>
        <w:tabs>
          <w:tab w:val="left" w:pos="9923"/>
          <w:tab w:val="left" w:pos="10065"/>
        </w:tabs>
        <w:rPr>
          <w:rFonts w:ascii="Times New Roman" w:hAnsi="Times New Roman"/>
          <w:b/>
          <w:spacing w:val="40"/>
          <w:w w:val="150"/>
          <w:sz w:val="36"/>
        </w:rPr>
      </w:pPr>
      <w:r>
        <w:rPr>
          <w:rFonts w:ascii="Times New Roman" w:hAnsi="Times New Roman"/>
          <w:sz w:val="28"/>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205105</wp:posOffset>
                </wp:positionV>
                <wp:extent cx="5292090" cy="0"/>
                <wp:effectExtent l="0" t="6350" r="3810" b="6350"/>
                <wp:wrapNone/>
                <wp:docPr id="2" name="自选图形 353"/>
                <wp:cNvGraphicFramePr/>
                <a:graphic xmlns:a="http://schemas.openxmlformats.org/drawingml/2006/main">
                  <a:graphicData uri="http://schemas.microsoft.com/office/word/2010/wordprocessingShape">
                    <wps:wsp>
                      <wps:cNvCnPr/>
                      <wps:spPr>
                        <a:xfrm flipV="1">
                          <a:off x="0" y="0"/>
                          <a:ext cx="5292090" cy="0"/>
                        </a:xfrm>
                        <a:prstGeom prst="straightConnector1">
                          <a:avLst/>
                        </a:prstGeom>
                        <a:ln w="12700" cap="flat" cmpd="sng">
                          <a:solidFill>
                            <a:srgbClr val="000000"/>
                          </a:solidFill>
                          <a:prstDash val="solid"/>
                          <a:headEnd type="none" w="med" len="med"/>
                          <a:tailEnd type="none" w="med" len="med"/>
                        </a:ln>
                      </wps:spPr>
                      <wps:bodyPr/>
                    </wps:wsp>
                  </a:graphicData>
                </a:graphic>
              </wp:anchor>
            </w:drawing>
          </mc:Choice>
          <mc:Fallback>
            <w:pict>
              <v:shape id="自选图形 353" o:spid="_x0000_s1026" o:spt="32" type="#_x0000_t32" style="position:absolute;left:0pt;flip:y;margin-left:0pt;margin-top:16.15pt;height:0pt;width:416.7pt;z-index:251661312;mso-width-relative:page;mso-height-relative:page;" filled="f" stroked="t" coordsize="21600,21600" o:gfxdata="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LPeN1PUAAAABgEAAA8AAAAAAAAAAQAgAAAAIgAAAGRycy9kb3ducmV2Lnht&#10;bFBLAQIUABQAAAAIAIdO4kDc9dp9/QEAAPADAAAOAAAAAAAAAAEAIAAAACMBAABkcnMvZTJvRG9j&#10;LnhtbFBLBQYAAAAABgAGAFkBAACSBQAAAAA=&#10;">
                <v:fill on="f" focussize="0,0"/>
                <v:stroke weight="1pt" color="#000000" joinstyle="round"/>
                <v:imagedata o:title=""/>
                <o:lock v:ext="edit" aspectratio="f"/>
              </v:shape>
            </w:pict>
          </mc:Fallback>
        </mc:AlternateContent>
      </w:r>
    </w:p>
    <w:p>
      <w:pPr>
        <w:pStyle w:val="13"/>
        <w:tabs>
          <w:tab w:val="left" w:pos="9923"/>
          <w:tab w:val="left" w:pos="10065"/>
        </w:tabs>
        <w:jc w:val="center"/>
        <w:rPr>
          <w:rFonts w:ascii="Times New Roman" w:hAnsi="Times New Roman" w:eastAsia="黑体"/>
          <w:sz w:val="28"/>
        </w:rPr>
      </w:pPr>
      <w:r>
        <w:rPr>
          <w:rFonts w:ascii="Times New Roman" w:hAnsi="Times New Roman"/>
          <w:b/>
          <w:spacing w:val="40"/>
          <w:w w:val="150"/>
          <w:sz w:val="32"/>
          <w:szCs w:val="32"/>
        </w:rPr>
        <w:t>国家市场监督管理总局</w:t>
      </w:r>
      <w:r>
        <w:rPr>
          <w:rFonts w:ascii="Times New Roman" w:hAnsi="Times New Roman"/>
          <w:b/>
          <w:spacing w:val="40"/>
          <w:w w:val="150"/>
          <w:sz w:val="36"/>
        </w:rPr>
        <w:t xml:space="preserve"> </w:t>
      </w:r>
      <w:r>
        <w:rPr>
          <w:rFonts w:ascii="Times New Roman" w:hAnsi="Times New Roman" w:eastAsia="黑体"/>
          <w:sz w:val="28"/>
        </w:rPr>
        <w:t>发 布</w:t>
      </w:r>
    </w:p>
    <w:p>
      <w:pPr>
        <w:pStyle w:val="13"/>
        <w:tabs>
          <w:tab w:val="left" w:pos="9923"/>
          <w:tab w:val="left" w:pos="10065"/>
        </w:tabs>
        <w:rPr>
          <w:rFonts w:ascii="Times New Roman" w:hAnsi="Times New Roman" w:eastAsia="黑体"/>
          <w:sz w:val="28"/>
        </w:rPr>
      </w:pPr>
    </w:p>
    <w:p>
      <w:pPr>
        <w:pStyle w:val="13"/>
        <w:tabs>
          <w:tab w:val="left" w:pos="9923"/>
          <w:tab w:val="left" w:pos="10065"/>
        </w:tabs>
        <w:rPr>
          <w:rFonts w:ascii="Times New Roman" w:hAnsi="Times New Roman" w:eastAsia="黑体"/>
          <w:sz w:val="28"/>
        </w:rPr>
      </w:pPr>
    </w:p>
    <w:p>
      <w:pPr>
        <w:pStyle w:val="13"/>
        <w:tabs>
          <w:tab w:val="left" w:pos="9923"/>
          <w:tab w:val="left" w:pos="10065"/>
        </w:tabs>
        <w:rPr>
          <w:rFonts w:hint="eastAsia" w:ascii="Times New Roman" w:hAnsi="Times New Roman" w:eastAsia="黑体"/>
          <w:sz w:val="28"/>
        </w:rPr>
      </w:pPr>
      <w:r>
        <w:rPr>
          <w:rFonts w:hint="eastAsia" w:ascii="Times New Roman" w:hAnsi="Times New Roman" w:eastAsia="黑体"/>
          <w:sz w:val="28"/>
        </w:rPr>
        <w:t>辐射防护用β射线场所和环境定</w:t>
      </w:r>
    </w:p>
    <w:p>
      <w:pPr>
        <w:pStyle w:val="13"/>
        <w:tabs>
          <w:tab w:val="left" w:pos="9923"/>
          <w:tab w:val="left" w:pos="10065"/>
        </w:tabs>
        <w:rPr>
          <w:rFonts w:ascii="Times New Roman" w:hAnsi="Times New Roman" w:eastAsia="黑体"/>
          <w:sz w:val="28"/>
        </w:rPr>
      </w:pPr>
      <w:r>
        <w:rPr>
          <w:rFonts w:ascii="Times New Roman" w:hAnsi="Times New Roman" w:eastAsia="黑体"/>
          <w:sz w:val="44"/>
          <w:szCs w:val="44"/>
        </w:rPr>
        <mc:AlternateContent>
          <mc:Choice Requires="wps">
            <w:drawing>
              <wp:anchor distT="0" distB="0" distL="114300" distR="114300" simplePos="0" relativeHeight="251663360" behindDoc="0" locked="0" layoutInCell="1" allowOverlap="1">
                <wp:simplePos x="0" y="0"/>
                <wp:positionH relativeFrom="column">
                  <wp:posOffset>3565525</wp:posOffset>
                </wp:positionH>
                <wp:positionV relativeFrom="paragraph">
                  <wp:posOffset>104140</wp:posOffset>
                </wp:positionV>
                <wp:extent cx="1479550" cy="608330"/>
                <wp:effectExtent l="6350" t="6350" r="12700" b="7620"/>
                <wp:wrapNone/>
                <wp:docPr id="4" name="文本框 355"/>
                <wp:cNvGraphicFramePr/>
                <a:graphic xmlns:a="http://schemas.openxmlformats.org/drawingml/2006/main">
                  <a:graphicData uri="http://schemas.microsoft.com/office/word/2010/wordprocessingShape">
                    <wps:wsp>
                      <wps:cNvSpPr txBox="1"/>
                      <wps:spPr>
                        <a:xfrm>
                          <a:off x="0" y="0"/>
                          <a:ext cx="1479550" cy="608330"/>
                        </a:xfrm>
                        <a:prstGeom prst="rect">
                          <a:avLst/>
                        </a:prstGeom>
                        <a:solidFill>
                          <a:srgbClr val="FFFFFF">
                            <a:alpha val="0"/>
                          </a:srgbClr>
                        </a:solidFill>
                        <a:ln w="12700" cap="flat" cmpd="sng">
                          <a:solidFill>
                            <a:srgbClr val="000000"/>
                          </a:solidFill>
                          <a:prstDash val="dashDot"/>
                          <a:miter/>
                          <a:headEnd type="none" w="med" len="med"/>
                          <a:tailEnd type="none" w="med" len="med"/>
                        </a:ln>
                      </wps:spPr>
                      <wps:txbx>
                        <w:txbxContent>
                          <w:p>
                            <w:pPr>
                              <w:snapToGrid w:val="0"/>
                              <w:jc w:val="center"/>
                              <w:rPr>
                                <w:rFonts w:ascii="黑体" w:eastAsia="黑体"/>
                                <w:sz w:val="18"/>
                                <w:szCs w:val="18"/>
                              </w:rPr>
                            </w:pPr>
                          </w:p>
                          <w:p>
                            <w:pPr>
                              <w:snapToGrid w:val="0"/>
                              <w:jc w:val="center"/>
                              <w:rPr>
                                <w:rFonts w:hint="default" w:ascii="Times New Roman" w:hAnsi="Times New Roman" w:eastAsia="黑体" w:cs="Times New Roman"/>
                                <w:sz w:val="28"/>
                              </w:rPr>
                            </w:pPr>
                            <w:r>
                              <w:rPr>
                                <w:rFonts w:hint="default" w:ascii="Times New Roman" w:hAnsi="Times New Roman" w:eastAsia="黑体" w:cs="Times New Roman"/>
                                <w:sz w:val="28"/>
                                <w:szCs w:val="28"/>
                              </w:rPr>
                              <w:t>JJF XXXX-202X</w:t>
                            </w:r>
                          </w:p>
                        </w:txbxContent>
                      </wps:txbx>
                      <wps:bodyPr wrap="square" lIns="91440" tIns="10800" rIns="91440" bIns="45720" upright="1"/>
                    </wps:wsp>
                  </a:graphicData>
                </a:graphic>
              </wp:anchor>
            </w:drawing>
          </mc:Choice>
          <mc:Fallback>
            <w:pict>
              <v:shape id="文本框 355" o:spid="_x0000_s1026" o:spt="202" type="#_x0000_t202" style="position:absolute;left:0pt;margin-left:280.75pt;margin-top:8.2pt;height:47.9pt;width:116.5pt;z-index:251663360;mso-width-relative:page;mso-height-relative:page;" fillcolor="#FFFFFF" filled="t" stroked="t" coordsize="21600,21600" o:gfxdata="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DKtXeXYAAAACgEAAA8AAAAAAAAAAQAgAAAA&#10;IgAAAGRycy9kb3ducmV2LnhtbFBLAQIUABQAAAAIAIdO4kBeCQqNRAIAAJoEAAAOAAAAAAAAAAEA&#10;IAAAACcBAABkcnMvZTJvRG9jLnhtbFBLBQYAAAAABgAGAFkBAADdBQAAAAA=&#10;">
                <v:fill on="t" opacity="0f" focussize="0,0"/>
                <v:stroke weight="1pt" color="#000000" joinstyle="miter" dashstyle="dashDot"/>
                <v:imagedata o:title=""/>
                <o:lock v:ext="edit" aspectratio="f"/>
                <v:textbox inset="2.54mm,0.3mm,2.54mm,1.27mm">
                  <w:txbxContent>
                    <w:p>
                      <w:pPr>
                        <w:snapToGrid w:val="0"/>
                        <w:jc w:val="center"/>
                        <w:rPr>
                          <w:rFonts w:ascii="黑体" w:eastAsia="黑体"/>
                          <w:sz w:val="18"/>
                          <w:szCs w:val="18"/>
                        </w:rPr>
                      </w:pPr>
                    </w:p>
                    <w:p>
                      <w:pPr>
                        <w:snapToGrid w:val="0"/>
                        <w:jc w:val="center"/>
                        <w:rPr>
                          <w:rFonts w:hint="default" w:ascii="Times New Roman" w:hAnsi="Times New Roman" w:eastAsia="黑体" w:cs="Times New Roman"/>
                          <w:sz w:val="28"/>
                        </w:rPr>
                      </w:pPr>
                      <w:r>
                        <w:rPr>
                          <w:rFonts w:hint="default" w:ascii="Times New Roman" w:hAnsi="Times New Roman" w:eastAsia="黑体" w:cs="Times New Roman"/>
                          <w:sz w:val="28"/>
                          <w:szCs w:val="28"/>
                        </w:rPr>
                        <w:t>JJF XXXX-202X</w:t>
                      </w:r>
                    </w:p>
                  </w:txbxContent>
                </v:textbox>
              </v:shape>
            </w:pict>
          </mc:Fallback>
        </mc:AlternateContent>
      </w:r>
      <w:r>
        <w:rPr>
          <w:rFonts w:hint="eastAsia" w:ascii="Times New Roman" w:hAnsi="Times New Roman" w:eastAsia="黑体"/>
          <w:sz w:val="28"/>
        </w:rPr>
        <w:t>向剂量当量(率)仪</w:t>
      </w:r>
      <w:r>
        <w:rPr>
          <w:rFonts w:ascii="Times New Roman" w:hAnsi="Times New Roman" w:eastAsia="黑体"/>
          <w:sz w:val="28"/>
        </w:rPr>
        <w:t>校准规范</w:t>
      </w:r>
    </w:p>
    <w:p>
      <w:pPr>
        <w:pStyle w:val="13"/>
        <w:tabs>
          <w:tab w:val="left" w:pos="9923"/>
          <w:tab w:val="left" w:pos="10065"/>
        </w:tabs>
        <w:spacing w:line="400" w:lineRule="exact"/>
        <w:rPr>
          <w:rFonts w:hint="default" w:ascii="Times New Roman" w:hAnsi="Times New Roman" w:eastAsia="黑体" w:cs="Times New Roman"/>
          <w:sz w:val="28"/>
        </w:rPr>
      </w:pPr>
      <w:r>
        <w:rPr>
          <w:rFonts w:hint="default" w:ascii="Times New Roman" w:hAnsi="Times New Roman" w:eastAsia="黑体" w:cs="Times New Roman"/>
          <w:sz w:val="28"/>
        </w:rPr>
        <w:t xml:space="preserve">Calibration specification of directional </w:t>
      </w:r>
    </w:p>
    <w:p>
      <w:pPr>
        <w:pStyle w:val="13"/>
        <w:tabs>
          <w:tab w:val="left" w:pos="9923"/>
          <w:tab w:val="left" w:pos="10065"/>
        </w:tabs>
        <w:spacing w:line="400" w:lineRule="exact"/>
        <w:rPr>
          <w:rFonts w:hint="default" w:ascii="Times New Roman" w:hAnsi="Times New Roman" w:eastAsia="黑体" w:cs="Times New Roman"/>
          <w:sz w:val="28"/>
        </w:rPr>
      </w:pPr>
      <w:r>
        <w:rPr>
          <w:rFonts w:hint="default" w:ascii="Times New Roman" w:hAnsi="Times New Roman" w:eastAsia="黑体" w:cs="Times New Roman"/>
          <w:sz w:val="28"/>
        </w:rPr>
        <w:t xml:space="preserve">dose equivalent (rate) meters for beta </w:t>
      </w:r>
    </w:p>
    <w:p>
      <w:pPr>
        <w:pStyle w:val="13"/>
        <w:tabs>
          <w:tab w:val="left" w:pos="9923"/>
          <w:tab w:val="left" w:pos="10065"/>
        </w:tabs>
        <w:spacing w:line="400" w:lineRule="exact"/>
        <w:rPr>
          <w:rFonts w:hint="default" w:ascii="Times New Roman" w:hAnsi="Times New Roman" w:eastAsia="黑体" w:cs="Times New Roman"/>
          <w:sz w:val="28"/>
        </w:rPr>
      </w:pPr>
      <w:r>
        <w:rPr>
          <w:rFonts w:hint="default" w:ascii="Times New Roman" w:hAnsi="Times New Roman" w:eastAsia="黑体" w:cs="Times New Roman"/>
          <w:sz w:val="28"/>
        </w:rPr>
        <w:t xml:space="preserve">radiation protection in workplace and </w:t>
      </w:r>
    </w:p>
    <w:p>
      <w:pPr>
        <w:pStyle w:val="13"/>
        <w:tabs>
          <w:tab w:val="left" w:pos="9923"/>
          <w:tab w:val="left" w:pos="10065"/>
        </w:tabs>
        <w:spacing w:line="400" w:lineRule="exact"/>
        <w:rPr>
          <w:rFonts w:hint="default" w:ascii="Times New Roman" w:hAnsi="Times New Roman" w:eastAsia="黑体" w:cs="Times New Roman"/>
          <w:sz w:val="28"/>
        </w:rPr>
      </w:pPr>
      <w:r>
        <w:rPr>
          <w:rFonts w:hint="default" w:ascii="Times New Roman" w:hAnsi="Times New Roman" w:eastAsia="黑体" w:cs="Times New Roman"/>
          <w:sz w:val="28"/>
        </w:rPr>
        <w:t>environments</w:t>
      </w:r>
    </w:p>
    <w:p>
      <w:pPr>
        <w:pStyle w:val="13"/>
        <w:tabs>
          <w:tab w:val="left" w:pos="9923"/>
          <w:tab w:val="left" w:pos="10065"/>
        </w:tabs>
        <w:spacing w:line="400" w:lineRule="exact"/>
        <w:rPr>
          <w:rFonts w:ascii="Times New Roman" w:hAnsi="Times New Roman"/>
          <w:sz w:val="28"/>
        </w:rPr>
      </w:pPr>
      <w:r>
        <w:rPr>
          <w:rFonts w:ascii="Times New Roman" w:hAnsi="Times New Roman"/>
          <w:sz w:val="28"/>
        </w:rPr>
        <mc:AlternateContent>
          <mc:Choice Requires="wps">
            <w:drawing>
              <wp:anchor distT="0" distB="0" distL="114300" distR="114300" simplePos="0" relativeHeight="251660288" behindDoc="0" locked="0" layoutInCell="1" allowOverlap="1">
                <wp:simplePos x="0" y="0"/>
                <wp:positionH relativeFrom="column">
                  <wp:posOffset>4445</wp:posOffset>
                </wp:positionH>
                <wp:positionV relativeFrom="paragraph">
                  <wp:posOffset>64770</wp:posOffset>
                </wp:positionV>
                <wp:extent cx="5292090" cy="0"/>
                <wp:effectExtent l="0" t="6350" r="3810" b="6350"/>
                <wp:wrapNone/>
                <wp:docPr id="1" name="自选图形 351"/>
                <wp:cNvGraphicFramePr/>
                <a:graphic xmlns:a="http://schemas.openxmlformats.org/drawingml/2006/main">
                  <a:graphicData uri="http://schemas.microsoft.com/office/word/2010/wordprocessingShape">
                    <wps:wsp>
                      <wps:cNvCnPr/>
                      <wps:spPr>
                        <a:xfrm flipV="1">
                          <a:off x="0" y="0"/>
                          <a:ext cx="5292090" cy="0"/>
                        </a:xfrm>
                        <a:prstGeom prst="straightConnector1">
                          <a:avLst/>
                        </a:prstGeom>
                        <a:ln w="12700" cap="flat" cmpd="sng">
                          <a:solidFill>
                            <a:srgbClr val="000000"/>
                          </a:solidFill>
                          <a:prstDash val="solid"/>
                          <a:headEnd type="none" w="med" len="med"/>
                          <a:tailEnd type="none" w="med" len="med"/>
                        </a:ln>
                      </wps:spPr>
                      <wps:bodyPr/>
                    </wps:wsp>
                  </a:graphicData>
                </a:graphic>
              </wp:anchor>
            </w:drawing>
          </mc:Choice>
          <mc:Fallback>
            <w:pict>
              <v:shape id="自选图形 351" o:spid="_x0000_s1026" o:spt="32" type="#_x0000_t32" style="position:absolute;left:0pt;flip:y;margin-left:0.35pt;margin-top:5.1pt;height:0pt;width:416.7pt;z-index:251660288;mso-width-relative:page;mso-height-relative:page;" filled="f" stroked="t" coordsize="21600,21600" o:gfxdata="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DAJC+NIAAAAGAQAADwAAAAAAAAABACAAAAAiAAAAZHJzL2Rvd25yZXYueG1sUEsB&#10;AhQAFAAAAAgAh07iQEAlKfT7AQAA8AMAAA4AAAAAAAAAAQAgAAAAIQEAAGRycy9lMm9Eb2MueG1s&#10;UEsFBgAAAAAGAAYAWQEAAI4FAAAAAA==&#10;">
                <v:fill on="f" focussize="0,0"/>
                <v:stroke weight="1pt" color="#000000" joinstyle="round"/>
                <v:imagedata o:title=""/>
                <o:lock v:ext="edit" aspectratio="f"/>
              </v:shape>
            </w:pict>
          </mc:Fallback>
        </mc:AlternateContent>
      </w:r>
    </w:p>
    <w:p>
      <w:pPr>
        <w:pStyle w:val="13"/>
        <w:tabs>
          <w:tab w:val="left" w:pos="9923"/>
          <w:tab w:val="left" w:pos="10065"/>
        </w:tabs>
        <w:spacing w:line="400" w:lineRule="exact"/>
        <w:rPr>
          <w:rFonts w:ascii="Times New Roman" w:hAnsi="Times New Roman"/>
          <w:sz w:val="28"/>
        </w:rPr>
      </w:pPr>
    </w:p>
    <w:p>
      <w:pPr>
        <w:pStyle w:val="13"/>
        <w:tabs>
          <w:tab w:val="left" w:pos="9923"/>
          <w:tab w:val="left" w:pos="10065"/>
        </w:tabs>
        <w:spacing w:line="400" w:lineRule="exact"/>
        <w:rPr>
          <w:rFonts w:ascii="Times New Roman" w:hAnsi="Times New Roman"/>
          <w:sz w:val="28"/>
        </w:rPr>
      </w:pPr>
    </w:p>
    <w:p>
      <w:pPr>
        <w:pStyle w:val="13"/>
        <w:tabs>
          <w:tab w:val="left" w:pos="9923"/>
          <w:tab w:val="left" w:pos="10065"/>
        </w:tabs>
        <w:rPr>
          <w:rFonts w:ascii="Times New Roman" w:hAnsi="Times New Roman"/>
        </w:rPr>
      </w:pPr>
    </w:p>
    <w:p>
      <w:pPr>
        <w:pStyle w:val="13"/>
        <w:tabs>
          <w:tab w:val="left" w:pos="9923"/>
          <w:tab w:val="left" w:pos="10065"/>
        </w:tabs>
        <w:rPr>
          <w:rFonts w:ascii="Times New Roman" w:hAnsi="Times New Roman"/>
        </w:rPr>
      </w:pPr>
    </w:p>
    <w:p>
      <w:pPr>
        <w:pStyle w:val="13"/>
        <w:tabs>
          <w:tab w:val="left" w:pos="9923"/>
          <w:tab w:val="left" w:pos="10065"/>
        </w:tabs>
        <w:rPr>
          <w:rFonts w:ascii="Times New Roman" w:hAnsi="Times New Roman"/>
        </w:rPr>
      </w:pPr>
    </w:p>
    <w:p>
      <w:pPr>
        <w:pStyle w:val="13"/>
        <w:tabs>
          <w:tab w:val="left" w:pos="9923"/>
          <w:tab w:val="left" w:pos="10065"/>
        </w:tabs>
        <w:rPr>
          <w:rFonts w:ascii="Times New Roman" w:hAnsi="Times New Roman"/>
        </w:rPr>
      </w:pPr>
    </w:p>
    <w:p>
      <w:pPr>
        <w:pStyle w:val="13"/>
        <w:tabs>
          <w:tab w:val="left" w:pos="9923"/>
          <w:tab w:val="left" w:pos="10065"/>
        </w:tabs>
        <w:spacing w:line="360" w:lineRule="auto"/>
        <w:rPr>
          <w:rFonts w:ascii="Times New Roman" w:hAnsi="Times New Roman" w:eastAsia="黑体"/>
          <w:sz w:val="28"/>
        </w:rPr>
      </w:pPr>
      <w:r>
        <w:rPr>
          <w:rFonts w:ascii="Times New Roman" w:hAnsi="Times New Roman" w:eastAsia="黑体"/>
          <w:sz w:val="28"/>
        </w:rPr>
        <w:t xml:space="preserve">            归口单位： 全国电离辐射计量技术委员会</w:t>
      </w:r>
    </w:p>
    <w:p>
      <w:pPr>
        <w:pStyle w:val="13"/>
        <w:tabs>
          <w:tab w:val="left" w:pos="9923"/>
          <w:tab w:val="left" w:pos="10065"/>
        </w:tabs>
        <w:spacing w:line="360" w:lineRule="auto"/>
        <w:rPr>
          <w:rFonts w:ascii="Times New Roman" w:hAnsi="Times New Roman" w:eastAsia="黑体"/>
          <w:sz w:val="28"/>
        </w:rPr>
      </w:pPr>
      <w:r>
        <w:rPr>
          <w:rFonts w:ascii="Times New Roman" w:hAnsi="Times New Roman" w:eastAsia="黑体"/>
          <w:sz w:val="28"/>
        </w:rPr>
        <w:t xml:space="preserve">            起草单位： 中国测试技术研究院</w:t>
      </w:r>
    </w:p>
    <w:p>
      <w:pPr>
        <w:pStyle w:val="13"/>
        <w:tabs>
          <w:tab w:val="left" w:pos="9923"/>
          <w:tab w:val="left" w:pos="10065"/>
        </w:tabs>
        <w:spacing w:line="360" w:lineRule="auto"/>
        <w:ind w:firstLine="3220" w:firstLineChars="1150"/>
        <w:rPr>
          <w:rFonts w:hint="default" w:ascii="Times New Roman" w:hAnsi="Times New Roman" w:eastAsia="黑体"/>
          <w:sz w:val="28"/>
          <w:lang w:val="en-US" w:eastAsia="zh-CN"/>
        </w:rPr>
      </w:pPr>
      <w:r>
        <w:rPr>
          <w:rFonts w:hint="eastAsia" w:ascii="Times New Roman" w:hAnsi="Times New Roman" w:eastAsia="黑体"/>
          <w:sz w:val="28"/>
          <w:lang w:val="en-US" w:eastAsia="zh-CN"/>
        </w:rPr>
        <w:t>中国计量科学研究院</w:t>
      </w:r>
    </w:p>
    <w:p>
      <w:pPr>
        <w:pStyle w:val="13"/>
        <w:tabs>
          <w:tab w:val="left" w:pos="9923"/>
          <w:tab w:val="left" w:pos="10065"/>
        </w:tabs>
        <w:spacing w:line="360" w:lineRule="auto"/>
        <w:ind w:firstLine="3220" w:firstLineChars="1150"/>
        <w:rPr>
          <w:rFonts w:hint="eastAsia" w:ascii="Times New Roman" w:hAnsi="Times New Roman" w:eastAsia="黑体"/>
          <w:sz w:val="28"/>
          <w:lang w:val="en-US" w:eastAsia="zh-CN"/>
        </w:rPr>
      </w:pPr>
      <w:r>
        <w:rPr>
          <w:rFonts w:hint="eastAsia" w:ascii="Times New Roman" w:hAnsi="Times New Roman" w:eastAsia="黑体"/>
          <w:sz w:val="28"/>
          <w:lang w:val="en-US" w:eastAsia="zh-CN"/>
        </w:rPr>
        <w:t>遵义市产品质量检验检测院</w:t>
      </w:r>
    </w:p>
    <w:p>
      <w:pPr>
        <w:pStyle w:val="13"/>
        <w:tabs>
          <w:tab w:val="left" w:pos="9923"/>
          <w:tab w:val="left" w:pos="10065"/>
        </w:tabs>
        <w:spacing w:line="360" w:lineRule="auto"/>
        <w:rPr>
          <w:rFonts w:hint="eastAsia" w:ascii="Times New Roman" w:hAnsi="Times New Roman" w:eastAsia="黑体"/>
          <w:sz w:val="28"/>
          <w:lang w:val="en-US" w:eastAsia="zh-CN"/>
        </w:rPr>
      </w:pPr>
      <w:r>
        <w:rPr>
          <w:rFonts w:hint="eastAsia" w:ascii="Times New Roman" w:hAnsi="Times New Roman" w:eastAsia="黑体"/>
          <w:sz w:val="28"/>
          <w:lang w:val="en-US" w:eastAsia="zh-CN"/>
        </w:rPr>
        <w:t xml:space="preserve">            </w:t>
      </w:r>
    </w:p>
    <w:p>
      <w:pPr>
        <w:pStyle w:val="13"/>
        <w:tabs>
          <w:tab w:val="left" w:pos="9923"/>
          <w:tab w:val="left" w:pos="10065"/>
        </w:tabs>
        <w:spacing w:line="360" w:lineRule="auto"/>
        <w:ind w:firstLine="1680" w:firstLineChars="600"/>
        <w:rPr>
          <w:rFonts w:hint="eastAsia" w:ascii="Times New Roman" w:hAnsi="Times New Roman" w:eastAsia="黑体"/>
          <w:sz w:val="28"/>
          <w:lang w:val="en-US" w:eastAsia="zh-CN"/>
        </w:rPr>
      </w:pPr>
      <w:r>
        <w:rPr>
          <w:rFonts w:hint="eastAsia" w:ascii="Times New Roman" w:hAnsi="Times New Roman" w:eastAsia="黑体"/>
          <w:sz w:val="28"/>
          <w:lang w:val="en-US" w:eastAsia="zh-CN"/>
        </w:rPr>
        <w:t>参加起草单位：</w:t>
      </w:r>
    </w:p>
    <w:p>
      <w:pPr>
        <w:pStyle w:val="13"/>
        <w:tabs>
          <w:tab w:val="left" w:pos="9923"/>
          <w:tab w:val="left" w:pos="10065"/>
        </w:tabs>
        <w:spacing w:line="360" w:lineRule="auto"/>
        <w:ind w:firstLine="3080" w:firstLineChars="1100"/>
        <w:rPr>
          <w:rFonts w:hint="eastAsia" w:ascii="Times New Roman" w:hAnsi="Times New Roman" w:eastAsia="黑体"/>
          <w:sz w:val="28"/>
          <w:lang w:val="en-US" w:eastAsia="zh-CN"/>
        </w:rPr>
      </w:pPr>
      <w:r>
        <w:rPr>
          <w:rFonts w:hint="eastAsia" w:ascii="Times New Roman" w:hAnsi="Times New Roman" w:eastAsia="黑体"/>
          <w:sz w:val="28"/>
          <w:lang w:val="en-US" w:eastAsia="zh-CN"/>
        </w:rPr>
        <w:t>乐山市计量测试所</w:t>
      </w:r>
    </w:p>
    <w:p>
      <w:pPr>
        <w:pStyle w:val="13"/>
        <w:tabs>
          <w:tab w:val="left" w:pos="9923"/>
          <w:tab w:val="left" w:pos="10065"/>
        </w:tabs>
        <w:spacing w:line="360" w:lineRule="auto"/>
        <w:ind w:firstLine="3080" w:firstLineChars="1100"/>
        <w:rPr>
          <w:rFonts w:ascii="Times New Roman" w:hAnsi="Times New Roman" w:eastAsia="黑体"/>
          <w:sz w:val="28"/>
        </w:rPr>
      </w:pPr>
      <w:r>
        <w:rPr>
          <w:rFonts w:hint="eastAsia" w:ascii="Times New Roman" w:hAnsi="Times New Roman" w:eastAsia="黑体"/>
          <w:sz w:val="28"/>
          <w:lang w:val="en-US" w:eastAsia="zh-CN"/>
        </w:rPr>
        <w:t>喀什地区计量检定所</w:t>
      </w:r>
      <w:r>
        <w:rPr>
          <w:rFonts w:ascii="Times New Roman" w:hAnsi="Times New Roman" w:eastAsia="黑体"/>
          <w:sz w:val="28"/>
        </w:rPr>
        <w:tab/>
      </w:r>
      <w:r>
        <w:rPr>
          <w:rFonts w:ascii="Times New Roman" w:hAnsi="Times New Roman" w:eastAsia="黑体"/>
          <w:sz w:val="28"/>
        </w:rPr>
        <w:tab/>
      </w:r>
      <w:r>
        <w:rPr>
          <w:rFonts w:ascii="Times New Roman" w:hAnsi="Times New Roman" w:eastAsia="黑体"/>
          <w:sz w:val="28"/>
        </w:rPr>
        <w:tab/>
      </w:r>
    </w:p>
    <w:p>
      <w:pPr>
        <w:pStyle w:val="13"/>
        <w:tabs>
          <w:tab w:val="left" w:pos="9923"/>
          <w:tab w:val="left" w:pos="10065"/>
        </w:tabs>
        <w:rPr>
          <w:rFonts w:ascii="Times New Roman" w:hAnsi="Times New Roman" w:eastAsia="黑体"/>
          <w:sz w:val="28"/>
        </w:rPr>
      </w:pPr>
    </w:p>
    <w:p>
      <w:pPr>
        <w:pStyle w:val="13"/>
        <w:tabs>
          <w:tab w:val="left" w:pos="9923"/>
          <w:tab w:val="left" w:pos="10065"/>
        </w:tabs>
        <w:rPr>
          <w:rFonts w:ascii="Times New Roman" w:hAnsi="Times New Roman" w:eastAsia="黑体"/>
          <w:sz w:val="28"/>
        </w:rPr>
      </w:pPr>
    </w:p>
    <w:p>
      <w:pPr>
        <w:pStyle w:val="13"/>
        <w:tabs>
          <w:tab w:val="left" w:pos="9923"/>
          <w:tab w:val="left" w:pos="10065"/>
        </w:tabs>
        <w:rPr>
          <w:rFonts w:ascii="Times New Roman" w:hAnsi="Times New Roman" w:eastAsia="黑体"/>
          <w:sz w:val="28"/>
        </w:rPr>
      </w:pPr>
    </w:p>
    <w:p>
      <w:pPr>
        <w:pStyle w:val="13"/>
        <w:tabs>
          <w:tab w:val="left" w:pos="9923"/>
          <w:tab w:val="left" w:pos="10065"/>
        </w:tabs>
        <w:rPr>
          <w:rFonts w:ascii="Times New Roman" w:hAnsi="Times New Roman" w:eastAsia="黑体"/>
          <w:sz w:val="28"/>
        </w:rPr>
      </w:pPr>
    </w:p>
    <w:p>
      <w:pPr>
        <w:pStyle w:val="13"/>
        <w:tabs>
          <w:tab w:val="left" w:pos="9923"/>
          <w:tab w:val="left" w:pos="10065"/>
        </w:tabs>
        <w:rPr>
          <w:rFonts w:ascii="Times New Roman" w:hAnsi="Times New Roman" w:eastAsia="黑体"/>
          <w:sz w:val="28"/>
        </w:rPr>
      </w:pPr>
    </w:p>
    <w:p>
      <w:pPr>
        <w:pStyle w:val="13"/>
        <w:tabs>
          <w:tab w:val="left" w:pos="9923"/>
          <w:tab w:val="left" w:pos="10065"/>
        </w:tabs>
        <w:rPr>
          <w:rFonts w:ascii="Times New Roman" w:hAnsi="Times New Roman" w:eastAsia="黑体"/>
          <w:sz w:val="28"/>
        </w:rPr>
      </w:pPr>
    </w:p>
    <w:p>
      <w:pPr>
        <w:pStyle w:val="13"/>
        <w:tabs>
          <w:tab w:val="left" w:pos="9923"/>
          <w:tab w:val="left" w:pos="10065"/>
        </w:tabs>
        <w:rPr>
          <w:rFonts w:ascii="Times New Roman" w:hAnsi="Times New Roman" w:eastAsia="黑体"/>
          <w:sz w:val="28"/>
        </w:rPr>
      </w:pPr>
    </w:p>
    <w:p>
      <w:pPr>
        <w:pStyle w:val="13"/>
        <w:tabs>
          <w:tab w:val="left" w:pos="9923"/>
          <w:tab w:val="left" w:pos="10065"/>
        </w:tabs>
        <w:rPr>
          <w:rFonts w:ascii="Times New Roman" w:hAnsi="Times New Roman" w:eastAsia="黑体"/>
          <w:sz w:val="28"/>
        </w:rPr>
      </w:pPr>
    </w:p>
    <w:p>
      <w:pPr>
        <w:pStyle w:val="13"/>
        <w:tabs>
          <w:tab w:val="left" w:pos="9923"/>
          <w:tab w:val="left" w:pos="10065"/>
        </w:tabs>
        <w:rPr>
          <w:rFonts w:ascii="Times New Roman" w:hAnsi="Times New Roman" w:eastAsia="黑体"/>
          <w:sz w:val="28"/>
        </w:rPr>
      </w:pPr>
    </w:p>
    <w:p>
      <w:pPr>
        <w:pStyle w:val="13"/>
        <w:tabs>
          <w:tab w:val="left" w:pos="9923"/>
          <w:tab w:val="left" w:pos="10065"/>
        </w:tabs>
        <w:jc w:val="center"/>
        <w:rPr>
          <w:rFonts w:ascii="Times New Roman" w:hAnsi="Times New Roman"/>
          <w:b/>
          <w:sz w:val="28"/>
        </w:rPr>
      </w:pPr>
      <w:r>
        <w:rPr>
          <w:rFonts w:ascii="Times New Roman" w:hAnsi="Times New Roman"/>
          <w:b/>
          <w:sz w:val="28"/>
        </w:rPr>
        <w:t>本规范委托全国电离辐射计量技术委员会负责解释</w:t>
      </w:r>
    </w:p>
    <w:p>
      <w:pPr>
        <w:pStyle w:val="13"/>
        <w:tabs>
          <w:tab w:val="left" w:pos="9923"/>
          <w:tab w:val="left" w:pos="10065"/>
        </w:tabs>
        <w:rPr>
          <w:rFonts w:ascii="Times New Roman" w:hAnsi="Times New Roman"/>
        </w:rPr>
      </w:pPr>
      <w:r>
        <w:rPr>
          <w:rFonts w:ascii="Times New Roman" w:hAnsi="Times New Roman" w:eastAsia="黑体"/>
          <w:sz w:val="28"/>
        </w:rPr>
        <w:br w:type="page"/>
      </w:r>
    </w:p>
    <w:p>
      <w:pPr>
        <w:pStyle w:val="13"/>
        <w:tabs>
          <w:tab w:val="left" w:pos="9923"/>
          <w:tab w:val="left" w:pos="10065"/>
        </w:tabs>
        <w:spacing w:line="276" w:lineRule="auto"/>
        <w:rPr>
          <w:rFonts w:ascii="Times New Roman" w:hAnsi="Times New Roman" w:eastAsia="黑体"/>
          <w:sz w:val="28"/>
        </w:rPr>
      </w:pPr>
    </w:p>
    <w:p>
      <w:pPr>
        <w:pStyle w:val="13"/>
        <w:tabs>
          <w:tab w:val="left" w:pos="9923"/>
          <w:tab w:val="left" w:pos="10065"/>
        </w:tabs>
        <w:spacing w:line="276" w:lineRule="auto"/>
        <w:rPr>
          <w:rFonts w:ascii="Times New Roman" w:hAnsi="Times New Roman" w:eastAsia="黑体"/>
          <w:sz w:val="28"/>
        </w:rPr>
      </w:pPr>
    </w:p>
    <w:p>
      <w:pPr>
        <w:pStyle w:val="13"/>
        <w:tabs>
          <w:tab w:val="left" w:pos="9923"/>
          <w:tab w:val="left" w:pos="10065"/>
        </w:tabs>
        <w:spacing w:line="276" w:lineRule="auto"/>
        <w:rPr>
          <w:rFonts w:ascii="Times New Roman" w:hAnsi="Times New Roman" w:eastAsia="黑体"/>
          <w:sz w:val="28"/>
        </w:rPr>
      </w:pPr>
    </w:p>
    <w:p>
      <w:pPr>
        <w:pStyle w:val="13"/>
        <w:tabs>
          <w:tab w:val="left" w:pos="9923"/>
          <w:tab w:val="left" w:pos="10065"/>
        </w:tabs>
        <w:spacing w:line="276" w:lineRule="auto"/>
        <w:rPr>
          <w:rFonts w:ascii="Times New Roman" w:hAnsi="Times New Roman" w:eastAsia="黑体"/>
          <w:sz w:val="28"/>
        </w:rPr>
      </w:pPr>
    </w:p>
    <w:p>
      <w:pPr>
        <w:pStyle w:val="13"/>
        <w:tabs>
          <w:tab w:val="left" w:pos="9923"/>
          <w:tab w:val="left" w:pos="10065"/>
        </w:tabs>
        <w:spacing w:line="276" w:lineRule="auto"/>
        <w:rPr>
          <w:rFonts w:ascii="Times New Roman" w:hAnsi="Times New Roman" w:eastAsia="黑体"/>
          <w:sz w:val="28"/>
        </w:rPr>
      </w:pPr>
      <w:r>
        <w:rPr>
          <w:rFonts w:ascii="Times New Roman" w:hAnsi="Times New Roman" w:eastAsia="黑体"/>
          <w:sz w:val="28"/>
        </w:rPr>
        <w:t>本规范主要起草人:</w:t>
      </w:r>
    </w:p>
    <w:p>
      <w:pPr>
        <w:pStyle w:val="13"/>
        <w:tabs>
          <w:tab w:val="left" w:pos="9923"/>
          <w:tab w:val="left" w:pos="10065"/>
        </w:tabs>
        <w:spacing w:line="360" w:lineRule="auto"/>
        <w:ind w:firstLine="1960" w:firstLineChars="700"/>
        <w:jc w:val="left"/>
        <w:rPr>
          <w:rFonts w:hint="default" w:ascii="Times New Roman" w:hAnsi="Times New Roman" w:eastAsia="黑体" w:cs="Times New Roman"/>
          <w:sz w:val="28"/>
          <w:lang w:val="en-US" w:eastAsia="zh-CN"/>
        </w:rPr>
      </w:pPr>
      <w:r>
        <w:rPr>
          <w:rFonts w:hint="default" w:ascii="Times New Roman" w:hAnsi="Times New Roman" w:eastAsia="黑体" w:cs="Times New Roman"/>
          <w:sz w:val="28"/>
          <w:lang w:val="en-US" w:eastAsia="zh-CN"/>
        </w:rPr>
        <w:t>黄平(</w:t>
      </w:r>
      <w:r>
        <w:rPr>
          <w:rFonts w:hint="default" w:ascii="Times New Roman" w:hAnsi="Times New Roman" w:eastAsia="黑体" w:cs="Times New Roman"/>
          <w:sz w:val="28"/>
        </w:rPr>
        <w:t>中国测试技术研究院</w:t>
      </w:r>
      <w:r>
        <w:rPr>
          <w:rFonts w:hint="default" w:ascii="Times New Roman" w:hAnsi="Times New Roman" w:eastAsia="黑体" w:cs="Times New Roman"/>
          <w:sz w:val="28"/>
          <w:lang w:val="en-US" w:eastAsia="zh-CN"/>
        </w:rPr>
        <w:t>)</w:t>
      </w:r>
    </w:p>
    <w:p>
      <w:pPr>
        <w:pStyle w:val="13"/>
        <w:tabs>
          <w:tab w:val="left" w:pos="9923"/>
          <w:tab w:val="left" w:pos="10065"/>
        </w:tabs>
        <w:spacing w:line="360" w:lineRule="auto"/>
        <w:ind w:firstLine="1960" w:firstLineChars="700"/>
        <w:jc w:val="left"/>
        <w:rPr>
          <w:rFonts w:hint="default" w:ascii="Times New Roman" w:hAnsi="Times New Roman" w:eastAsia="黑体" w:cs="Times New Roman"/>
          <w:sz w:val="28"/>
          <w:lang w:val="en-US" w:eastAsia="zh-CN"/>
        </w:rPr>
      </w:pPr>
      <w:r>
        <w:rPr>
          <w:rFonts w:hint="default" w:ascii="Times New Roman" w:hAnsi="Times New Roman" w:eastAsia="黑体" w:cs="Times New Roman"/>
          <w:sz w:val="28"/>
          <w:lang w:val="en-US" w:eastAsia="zh-CN"/>
        </w:rPr>
        <w:t>李德红(中国计量科学研究院)</w:t>
      </w:r>
    </w:p>
    <w:p>
      <w:pPr>
        <w:pStyle w:val="13"/>
        <w:tabs>
          <w:tab w:val="left" w:pos="9923"/>
          <w:tab w:val="left" w:pos="10065"/>
        </w:tabs>
        <w:spacing w:line="360" w:lineRule="auto"/>
        <w:ind w:firstLine="1960" w:firstLineChars="700"/>
        <w:jc w:val="left"/>
        <w:rPr>
          <w:rFonts w:hint="default" w:ascii="Times New Roman" w:hAnsi="Times New Roman" w:eastAsia="黑体" w:cs="Times New Roman"/>
          <w:sz w:val="28"/>
          <w:lang w:val="en-US" w:eastAsia="zh-CN"/>
        </w:rPr>
      </w:pPr>
      <w:r>
        <w:rPr>
          <w:rFonts w:hint="default" w:ascii="Times New Roman" w:hAnsi="Times New Roman" w:eastAsia="黑体" w:cs="Times New Roman"/>
          <w:sz w:val="28"/>
          <w:lang w:val="en-US" w:eastAsia="zh-CN"/>
        </w:rPr>
        <w:t>李明豫(遵义市产品质量检验检测院)</w:t>
      </w:r>
    </w:p>
    <w:p>
      <w:pPr>
        <w:pStyle w:val="13"/>
        <w:tabs>
          <w:tab w:val="left" w:pos="9923"/>
          <w:tab w:val="left" w:pos="10065"/>
        </w:tabs>
        <w:spacing w:line="276" w:lineRule="auto"/>
        <w:rPr>
          <w:rFonts w:hint="default" w:ascii="Times New Roman" w:hAnsi="Times New Roman" w:eastAsia="黑体"/>
          <w:sz w:val="28"/>
          <w:lang w:val="en-US" w:eastAsia="zh-CN"/>
        </w:rPr>
      </w:pPr>
      <w:r>
        <w:rPr>
          <w:rFonts w:ascii="Times New Roman" w:hAnsi="Times New Roman" w:eastAsia="黑体"/>
          <w:sz w:val="28"/>
        </w:rPr>
        <w:t>参加起草人：</w:t>
      </w:r>
    </w:p>
    <w:p>
      <w:pPr>
        <w:pStyle w:val="13"/>
        <w:tabs>
          <w:tab w:val="left" w:pos="9923"/>
          <w:tab w:val="left" w:pos="10065"/>
        </w:tabs>
        <w:spacing w:line="360" w:lineRule="auto"/>
        <w:ind w:firstLine="1960" w:firstLineChars="700"/>
        <w:jc w:val="left"/>
        <w:rPr>
          <w:rFonts w:hint="default" w:ascii="Times New Roman" w:hAnsi="Times New Roman" w:eastAsia="黑体" w:cs="Times New Roman"/>
          <w:sz w:val="28"/>
          <w:lang w:val="en-US" w:eastAsia="zh-CN"/>
        </w:rPr>
      </w:pPr>
      <w:r>
        <w:rPr>
          <w:rFonts w:hint="default" w:ascii="Times New Roman" w:hAnsi="Times New Roman" w:eastAsia="黑体" w:cs="Times New Roman"/>
          <w:sz w:val="28"/>
          <w:lang w:val="en-US" w:eastAsia="zh-CN"/>
        </w:rPr>
        <w:t>黄秋(</w:t>
      </w:r>
      <w:r>
        <w:rPr>
          <w:rFonts w:hint="default" w:ascii="Times New Roman" w:hAnsi="Times New Roman" w:eastAsia="黑体" w:cs="Times New Roman"/>
          <w:sz w:val="28"/>
        </w:rPr>
        <w:t>中国测试技术研究院</w:t>
      </w:r>
      <w:r>
        <w:rPr>
          <w:rFonts w:hint="default" w:ascii="Times New Roman" w:hAnsi="Times New Roman" w:eastAsia="黑体" w:cs="Times New Roman"/>
          <w:sz w:val="28"/>
          <w:lang w:val="en-US" w:eastAsia="zh-CN"/>
        </w:rPr>
        <w:t>)</w:t>
      </w:r>
    </w:p>
    <w:p>
      <w:pPr>
        <w:pStyle w:val="13"/>
        <w:tabs>
          <w:tab w:val="left" w:pos="9923"/>
          <w:tab w:val="left" w:pos="10065"/>
        </w:tabs>
        <w:spacing w:line="360" w:lineRule="auto"/>
        <w:ind w:firstLine="1960" w:firstLineChars="700"/>
        <w:jc w:val="left"/>
        <w:rPr>
          <w:rFonts w:hint="default" w:ascii="Times New Roman" w:hAnsi="Times New Roman" w:eastAsia="黑体" w:cs="Times New Roman"/>
          <w:sz w:val="28"/>
          <w:lang w:val="en-US" w:eastAsia="zh-CN"/>
        </w:rPr>
      </w:pPr>
      <w:r>
        <w:rPr>
          <w:rFonts w:hint="default" w:ascii="Times New Roman" w:hAnsi="Times New Roman" w:eastAsia="黑体" w:cs="Times New Roman"/>
          <w:sz w:val="28"/>
          <w:lang w:val="en-US" w:eastAsia="zh-CN"/>
        </w:rPr>
        <w:t>陈昱桥(乐山市计量测试所)</w:t>
      </w:r>
    </w:p>
    <w:p>
      <w:pPr>
        <w:pStyle w:val="13"/>
        <w:tabs>
          <w:tab w:val="left" w:pos="9923"/>
          <w:tab w:val="left" w:pos="10065"/>
        </w:tabs>
        <w:spacing w:line="360" w:lineRule="auto"/>
        <w:ind w:firstLine="1960" w:firstLineChars="700"/>
        <w:jc w:val="left"/>
        <w:rPr>
          <w:rFonts w:hint="default" w:ascii="Times New Roman" w:hAnsi="Times New Roman" w:eastAsia="黑体" w:cs="Times New Roman"/>
          <w:sz w:val="28"/>
          <w:lang w:val="en-US" w:eastAsia="zh-CN"/>
        </w:rPr>
      </w:pPr>
      <w:r>
        <w:rPr>
          <w:rFonts w:hint="default" w:ascii="Times New Roman" w:hAnsi="Times New Roman" w:eastAsia="黑体" w:cs="Times New Roman"/>
          <w:sz w:val="28"/>
          <w:lang w:val="en-US" w:eastAsia="zh-CN"/>
        </w:rPr>
        <w:t>郑岩(喀什地区计量检定所)</w:t>
      </w:r>
    </w:p>
    <w:p>
      <w:pPr>
        <w:pStyle w:val="13"/>
        <w:tabs>
          <w:tab w:val="left" w:pos="9923"/>
          <w:tab w:val="left" w:pos="10065"/>
        </w:tabs>
        <w:spacing w:line="276" w:lineRule="auto"/>
        <w:ind w:firstLine="840" w:firstLineChars="300"/>
        <w:rPr>
          <w:rFonts w:ascii="Times New Roman" w:hAnsi="Times New Roman" w:eastAsia="黑体"/>
          <w:sz w:val="28"/>
        </w:rPr>
      </w:pPr>
    </w:p>
    <w:p>
      <w:pPr>
        <w:pStyle w:val="13"/>
        <w:tabs>
          <w:tab w:val="left" w:pos="9923"/>
          <w:tab w:val="left" w:pos="10065"/>
        </w:tabs>
        <w:spacing w:line="276" w:lineRule="auto"/>
        <w:ind w:firstLine="840" w:firstLineChars="300"/>
        <w:rPr>
          <w:rFonts w:ascii="Times New Roman" w:hAnsi="Times New Roman" w:eastAsia="黑体"/>
          <w:sz w:val="28"/>
        </w:rPr>
      </w:pPr>
    </w:p>
    <w:p>
      <w:pPr>
        <w:tabs>
          <w:tab w:val="left" w:pos="9923"/>
          <w:tab w:val="left" w:pos="10065"/>
        </w:tabs>
        <w:spacing w:line="360" w:lineRule="auto"/>
        <w:jc w:val="center"/>
        <w:rPr>
          <w:rFonts w:ascii="Times New Roman" w:hAnsi="Times New Roman" w:eastAsia="仿宋" w:cs="Times New Roman"/>
          <w:sz w:val="28"/>
        </w:rPr>
      </w:pPr>
    </w:p>
    <w:p>
      <w:pPr>
        <w:pStyle w:val="13"/>
        <w:tabs>
          <w:tab w:val="left" w:pos="9923"/>
          <w:tab w:val="left" w:pos="10065"/>
        </w:tabs>
        <w:spacing w:line="240" w:lineRule="exact"/>
        <w:jc w:val="center"/>
        <w:rPr>
          <w:rFonts w:ascii="Times New Roman" w:hAnsi="Times New Roman" w:eastAsia="黑体"/>
          <w:sz w:val="32"/>
        </w:rPr>
      </w:pPr>
      <w:r>
        <w:rPr>
          <w:rFonts w:ascii="Times New Roman" w:hAnsi="Times New Roman"/>
        </w:rPr>
        <w:br w:type="page"/>
      </w:r>
    </w:p>
    <w:p>
      <w:pPr>
        <w:pStyle w:val="13"/>
        <w:tabs>
          <w:tab w:val="left" w:pos="9923"/>
          <w:tab w:val="left" w:pos="10065"/>
        </w:tabs>
        <w:spacing w:line="240" w:lineRule="exact"/>
        <w:jc w:val="center"/>
        <w:rPr>
          <w:rFonts w:ascii="Times New Roman" w:hAnsi="Times New Roman" w:eastAsia="黑体"/>
          <w:sz w:val="32"/>
        </w:rPr>
        <w:sectPr>
          <w:headerReference r:id="rId3" w:type="default"/>
          <w:footerReference r:id="rId4" w:type="default"/>
          <w:type w:val="continuous"/>
          <w:pgSz w:w="11906" w:h="16838"/>
          <w:pgMar w:top="1440" w:right="1752" w:bottom="1440" w:left="1752" w:header="851" w:footer="992" w:gutter="0"/>
          <w:pgBorders>
            <w:top w:val="none" w:sz="0" w:space="0"/>
            <w:left w:val="none" w:sz="0" w:space="0"/>
            <w:bottom w:val="none" w:sz="0" w:space="0"/>
            <w:right w:val="none" w:sz="0" w:space="0"/>
          </w:pgBorders>
          <w:pgNumType w:fmt="upperRoman"/>
          <w:cols w:space="720" w:num="1"/>
          <w:docGrid w:linePitch="312" w:charSpace="0"/>
        </w:sectPr>
      </w:pPr>
    </w:p>
    <w:p>
      <w:pPr>
        <w:pStyle w:val="13"/>
        <w:tabs>
          <w:tab w:val="left" w:pos="9923"/>
          <w:tab w:val="left" w:pos="10065"/>
        </w:tabs>
        <w:jc w:val="center"/>
        <w:rPr>
          <w:rFonts w:ascii="Times New Roman" w:hAnsi="Times New Roman" w:eastAsia="黑体"/>
          <w:sz w:val="44"/>
          <w:szCs w:val="44"/>
        </w:rPr>
      </w:pPr>
      <w:r>
        <w:rPr>
          <w:rFonts w:ascii="Times New Roman" w:hAnsi="Times New Roman" w:eastAsia="黑体"/>
          <w:sz w:val="44"/>
          <w:szCs w:val="44"/>
        </w:rPr>
        <w:t>目     录</w:t>
      </w:r>
    </w:p>
    <w:p>
      <w:pPr>
        <w:pStyle w:val="18"/>
        <w:tabs>
          <w:tab w:val="right" w:leader="dot" w:pos="8402"/>
          <w:tab w:val="clear" w:pos="8392"/>
        </w:tabs>
        <w:rPr>
          <w:rFonts w:hint="default" w:ascii="Times New Roman" w:hAnsi="Times New Roman" w:cs="Times New Roman" w:eastAsiaTheme="majorEastAsia"/>
          <w:b w:val="0"/>
          <w:bCs w:val="0"/>
          <w:sz w:val="24"/>
          <w:szCs w:val="24"/>
        </w:rPr>
      </w:pPr>
      <w:r>
        <w:rPr>
          <w:rFonts w:hint="default" w:ascii="Times New Roman" w:hAnsi="Times New Roman" w:cs="Times New Roman" w:eastAsiaTheme="majorEastAsia"/>
          <w:b w:val="0"/>
          <w:bCs w:val="0"/>
          <w:sz w:val="24"/>
          <w:szCs w:val="24"/>
        </w:rPr>
        <w:fldChar w:fldCharType="begin"/>
      </w:r>
      <w:r>
        <w:rPr>
          <w:rFonts w:hint="default" w:ascii="Times New Roman" w:hAnsi="Times New Roman" w:cs="Times New Roman" w:eastAsiaTheme="majorEastAsia"/>
          <w:b w:val="0"/>
          <w:bCs w:val="0"/>
          <w:sz w:val="24"/>
          <w:szCs w:val="24"/>
        </w:rPr>
        <w:instrText xml:space="preserve"> TOC \o "1-2" \h \z \u </w:instrText>
      </w:r>
      <w:r>
        <w:rPr>
          <w:rFonts w:hint="default" w:ascii="Times New Roman" w:hAnsi="Times New Roman" w:cs="Times New Roman" w:eastAsiaTheme="majorEastAsia"/>
          <w:b w:val="0"/>
          <w:bCs w:val="0"/>
          <w:sz w:val="24"/>
          <w:szCs w:val="24"/>
        </w:rPr>
        <w:fldChar w:fldCharType="separate"/>
      </w:r>
      <w:r>
        <w:rPr>
          <w:rFonts w:hint="default" w:ascii="Times New Roman" w:hAnsi="Times New Roman" w:cs="Times New Roman" w:eastAsiaTheme="majorEastAsia"/>
          <w:b w:val="0"/>
          <w:bCs w:val="0"/>
          <w:sz w:val="24"/>
          <w:szCs w:val="24"/>
        </w:rPr>
        <w:fldChar w:fldCharType="begin"/>
      </w:r>
      <w:r>
        <w:rPr>
          <w:rFonts w:hint="default" w:ascii="Times New Roman" w:hAnsi="Times New Roman" w:cs="Times New Roman" w:eastAsiaTheme="majorEastAsia"/>
          <w:b w:val="0"/>
          <w:bCs w:val="0"/>
          <w:sz w:val="24"/>
          <w:szCs w:val="24"/>
        </w:rPr>
        <w:instrText xml:space="preserve"> HYPERLINK \l _Toc7773 </w:instrText>
      </w:r>
      <w:r>
        <w:rPr>
          <w:rFonts w:hint="default" w:ascii="Times New Roman" w:hAnsi="Times New Roman" w:cs="Times New Roman" w:eastAsiaTheme="majorEastAsia"/>
          <w:b w:val="0"/>
          <w:bCs w:val="0"/>
          <w:sz w:val="24"/>
          <w:szCs w:val="24"/>
        </w:rPr>
        <w:fldChar w:fldCharType="separate"/>
      </w:r>
      <w:r>
        <w:rPr>
          <w:rFonts w:hint="default" w:ascii="Times New Roman" w:hAnsi="Times New Roman" w:cs="Times New Roman" w:eastAsiaTheme="majorEastAsia"/>
          <w:b w:val="0"/>
          <w:bCs w:val="0"/>
          <w:sz w:val="24"/>
          <w:szCs w:val="24"/>
        </w:rPr>
        <w:t>引言</w:t>
      </w:r>
      <w:r>
        <w:rPr>
          <w:rFonts w:hint="default" w:ascii="Times New Roman" w:hAnsi="Times New Roman" w:cs="Times New Roman" w:eastAsiaTheme="majorEastAsia"/>
          <w:b w:val="0"/>
          <w:bCs w:val="0"/>
          <w:sz w:val="24"/>
          <w:szCs w:val="24"/>
        </w:rPr>
        <w:tab/>
      </w:r>
      <w:r>
        <w:rPr>
          <w:rFonts w:hint="default" w:ascii="Times New Roman" w:hAnsi="Times New Roman" w:cs="Times New Roman" w:eastAsiaTheme="majorEastAsia"/>
          <w:b w:val="0"/>
          <w:bCs w:val="0"/>
          <w:sz w:val="24"/>
          <w:szCs w:val="24"/>
        </w:rPr>
        <w:fldChar w:fldCharType="begin"/>
      </w:r>
      <w:r>
        <w:rPr>
          <w:rFonts w:hint="default" w:ascii="Times New Roman" w:hAnsi="Times New Roman" w:cs="Times New Roman" w:eastAsiaTheme="majorEastAsia"/>
          <w:b w:val="0"/>
          <w:bCs w:val="0"/>
          <w:sz w:val="24"/>
          <w:szCs w:val="24"/>
        </w:rPr>
        <w:instrText xml:space="preserve"> PAGEREF _Toc7773 \h </w:instrText>
      </w:r>
      <w:r>
        <w:rPr>
          <w:rFonts w:hint="default" w:ascii="Times New Roman" w:hAnsi="Times New Roman" w:cs="Times New Roman" w:eastAsiaTheme="majorEastAsia"/>
          <w:b w:val="0"/>
          <w:bCs w:val="0"/>
          <w:sz w:val="24"/>
          <w:szCs w:val="24"/>
        </w:rPr>
        <w:fldChar w:fldCharType="separate"/>
      </w:r>
      <w:r>
        <w:rPr>
          <w:rFonts w:hint="default" w:ascii="Times New Roman" w:hAnsi="Times New Roman" w:cs="Times New Roman" w:eastAsiaTheme="majorEastAsia"/>
          <w:b w:val="0"/>
          <w:bCs w:val="0"/>
          <w:sz w:val="24"/>
          <w:szCs w:val="24"/>
        </w:rPr>
        <w:t>V</w:t>
      </w:r>
      <w:r>
        <w:rPr>
          <w:rFonts w:hint="default" w:ascii="Times New Roman" w:hAnsi="Times New Roman" w:cs="Times New Roman" w:eastAsiaTheme="majorEastAsia"/>
          <w:b w:val="0"/>
          <w:bCs w:val="0"/>
          <w:sz w:val="24"/>
          <w:szCs w:val="24"/>
        </w:rPr>
        <w:fldChar w:fldCharType="end"/>
      </w:r>
      <w:r>
        <w:rPr>
          <w:rFonts w:hint="default" w:ascii="Times New Roman" w:hAnsi="Times New Roman" w:cs="Times New Roman" w:eastAsiaTheme="majorEastAsia"/>
          <w:b w:val="0"/>
          <w:bCs w:val="0"/>
          <w:sz w:val="24"/>
          <w:szCs w:val="24"/>
        </w:rPr>
        <w:fldChar w:fldCharType="end"/>
      </w:r>
    </w:p>
    <w:p>
      <w:pPr>
        <w:pStyle w:val="18"/>
        <w:tabs>
          <w:tab w:val="right" w:leader="dot" w:pos="8402"/>
          <w:tab w:val="clear" w:pos="8392"/>
        </w:tabs>
        <w:rPr>
          <w:rFonts w:hint="default" w:ascii="Times New Roman" w:hAnsi="Times New Roman" w:cs="Times New Roman" w:eastAsiaTheme="majorEastAsia"/>
          <w:b w:val="0"/>
          <w:bCs w:val="0"/>
          <w:sz w:val="24"/>
          <w:szCs w:val="24"/>
        </w:rPr>
      </w:pPr>
      <w:r>
        <w:rPr>
          <w:rFonts w:hint="default" w:ascii="Times New Roman" w:hAnsi="Times New Roman" w:cs="Times New Roman" w:eastAsiaTheme="majorEastAsia"/>
          <w:b w:val="0"/>
          <w:bCs w:val="0"/>
          <w:sz w:val="24"/>
          <w:szCs w:val="24"/>
        </w:rPr>
        <w:fldChar w:fldCharType="begin"/>
      </w:r>
      <w:r>
        <w:rPr>
          <w:rFonts w:hint="default" w:ascii="Times New Roman" w:hAnsi="Times New Roman" w:cs="Times New Roman" w:eastAsiaTheme="majorEastAsia"/>
          <w:b w:val="0"/>
          <w:bCs w:val="0"/>
          <w:sz w:val="24"/>
          <w:szCs w:val="24"/>
        </w:rPr>
        <w:instrText xml:space="preserve"> HYPERLINK \l _Toc26566 </w:instrText>
      </w:r>
      <w:r>
        <w:rPr>
          <w:rFonts w:hint="default" w:ascii="Times New Roman" w:hAnsi="Times New Roman" w:cs="Times New Roman" w:eastAsiaTheme="majorEastAsia"/>
          <w:b w:val="0"/>
          <w:bCs w:val="0"/>
          <w:sz w:val="24"/>
          <w:szCs w:val="24"/>
        </w:rPr>
        <w:fldChar w:fldCharType="separate"/>
      </w:r>
      <w:r>
        <w:rPr>
          <w:rFonts w:hint="default" w:ascii="Times New Roman" w:hAnsi="Times New Roman" w:cs="Times New Roman" w:eastAsiaTheme="majorEastAsia"/>
          <w:b w:val="0"/>
          <w:bCs w:val="0"/>
          <w:sz w:val="24"/>
          <w:szCs w:val="24"/>
        </w:rPr>
        <w:t>1  范围</w:t>
      </w:r>
      <w:r>
        <w:rPr>
          <w:rFonts w:hint="default" w:ascii="Times New Roman" w:hAnsi="Times New Roman" w:cs="Times New Roman" w:eastAsiaTheme="majorEastAsia"/>
          <w:b w:val="0"/>
          <w:bCs w:val="0"/>
          <w:sz w:val="24"/>
          <w:szCs w:val="24"/>
        </w:rPr>
        <w:tab/>
      </w:r>
      <w:r>
        <w:rPr>
          <w:rFonts w:hint="default" w:ascii="Times New Roman" w:hAnsi="Times New Roman" w:cs="Times New Roman" w:eastAsiaTheme="majorEastAsia"/>
          <w:b w:val="0"/>
          <w:bCs w:val="0"/>
          <w:sz w:val="24"/>
          <w:szCs w:val="24"/>
        </w:rPr>
        <w:fldChar w:fldCharType="begin"/>
      </w:r>
      <w:r>
        <w:rPr>
          <w:rFonts w:hint="default" w:ascii="Times New Roman" w:hAnsi="Times New Roman" w:cs="Times New Roman" w:eastAsiaTheme="majorEastAsia"/>
          <w:b w:val="0"/>
          <w:bCs w:val="0"/>
          <w:sz w:val="24"/>
          <w:szCs w:val="24"/>
        </w:rPr>
        <w:instrText xml:space="preserve"> PAGEREF _Toc26566 \h </w:instrText>
      </w:r>
      <w:r>
        <w:rPr>
          <w:rFonts w:hint="default" w:ascii="Times New Roman" w:hAnsi="Times New Roman" w:cs="Times New Roman" w:eastAsiaTheme="majorEastAsia"/>
          <w:b w:val="0"/>
          <w:bCs w:val="0"/>
          <w:sz w:val="24"/>
          <w:szCs w:val="24"/>
        </w:rPr>
        <w:fldChar w:fldCharType="separate"/>
      </w:r>
      <w:r>
        <w:rPr>
          <w:rFonts w:hint="default" w:ascii="Times New Roman" w:hAnsi="Times New Roman" w:cs="Times New Roman" w:eastAsiaTheme="majorEastAsia"/>
          <w:b w:val="0"/>
          <w:bCs w:val="0"/>
          <w:sz w:val="24"/>
          <w:szCs w:val="24"/>
        </w:rPr>
        <w:t>1</w:t>
      </w:r>
      <w:r>
        <w:rPr>
          <w:rFonts w:hint="default" w:ascii="Times New Roman" w:hAnsi="Times New Roman" w:cs="Times New Roman" w:eastAsiaTheme="majorEastAsia"/>
          <w:b w:val="0"/>
          <w:bCs w:val="0"/>
          <w:sz w:val="24"/>
          <w:szCs w:val="24"/>
        </w:rPr>
        <w:fldChar w:fldCharType="end"/>
      </w:r>
      <w:r>
        <w:rPr>
          <w:rFonts w:hint="default" w:ascii="Times New Roman" w:hAnsi="Times New Roman" w:cs="Times New Roman" w:eastAsiaTheme="majorEastAsia"/>
          <w:b w:val="0"/>
          <w:bCs w:val="0"/>
          <w:sz w:val="24"/>
          <w:szCs w:val="24"/>
        </w:rPr>
        <w:fldChar w:fldCharType="end"/>
      </w:r>
    </w:p>
    <w:p>
      <w:pPr>
        <w:pStyle w:val="18"/>
        <w:tabs>
          <w:tab w:val="right" w:leader="dot" w:pos="8402"/>
          <w:tab w:val="clear" w:pos="8392"/>
        </w:tabs>
        <w:rPr>
          <w:rFonts w:hint="default" w:ascii="Times New Roman" w:hAnsi="Times New Roman" w:cs="Times New Roman" w:eastAsiaTheme="majorEastAsia"/>
          <w:b w:val="0"/>
          <w:bCs w:val="0"/>
          <w:sz w:val="24"/>
          <w:szCs w:val="24"/>
        </w:rPr>
      </w:pPr>
      <w:r>
        <w:rPr>
          <w:rFonts w:hint="default" w:ascii="Times New Roman" w:hAnsi="Times New Roman" w:cs="Times New Roman" w:eastAsiaTheme="majorEastAsia"/>
          <w:b w:val="0"/>
          <w:bCs w:val="0"/>
          <w:sz w:val="24"/>
          <w:szCs w:val="24"/>
        </w:rPr>
        <w:fldChar w:fldCharType="begin"/>
      </w:r>
      <w:r>
        <w:rPr>
          <w:rFonts w:hint="default" w:ascii="Times New Roman" w:hAnsi="Times New Roman" w:cs="Times New Roman" w:eastAsiaTheme="majorEastAsia"/>
          <w:b w:val="0"/>
          <w:bCs w:val="0"/>
          <w:sz w:val="24"/>
          <w:szCs w:val="24"/>
        </w:rPr>
        <w:instrText xml:space="preserve"> HYPERLINK \l _Toc25183 </w:instrText>
      </w:r>
      <w:r>
        <w:rPr>
          <w:rFonts w:hint="default" w:ascii="Times New Roman" w:hAnsi="Times New Roman" w:cs="Times New Roman" w:eastAsiaTheme="majorEastAsia"/>
          <w:b w:val="0"/>
          <w:bCs w:val="0"/>
          <w:sz w:val="24"/>
          <w:szCs w:val="24"/>
        </w:rPr>
        <w:fldChar w:fldCharType="separate"/>
      </w:r>
      <w:r>
        <w:rPr>
          <w:rFonts w:hint="default" w:ascii="Times New Roman" w:hAnsi="Times New Roman" w:cs="Times New Roman" w:eastAsiaTheme="majorEastAsia"/>
          <w:b w:val="0"/>
          <w:bCs w:val="0"/>
          <w:sz w:val="24"/>
          <w:szCs w:val="24"/>
        </w:rPr>
        <w:t>2  引用文件</w:t>
      </w:r>
      <w:r>
        <w:rPr>
          <w:rFonts w:hint="default" w:ascii="Times New Roman" w:hAnsi="Times New Roman" w:cs="Times New Roman" w:eastAsiaTheme="majorEastAsia"/>
          <w:b w:val="0"/>
          <w:bCs w:val="0"/>
          <w:sz w:val="24"/>
          <w:szCs w:val="24"/>
        </w:rPr>
        <w:tab/>
      </w:r>
      <w:r>
        <w:rPr>
          <w:rFonts w:hint="default" w:ascii="Times New Roman" w:hAnsi="Times New Roman" w:cs="Times New Roman" w:eastAsiaTheme="majorEastAsia"/>
          <w:b w:val="0"/>
          <w:bCs w:val="0"/>
          <w:sz w:val="24"/>
          <w:szCs w:val="24"/>
        </w:rPr>
        <w:fldChar w:fldCharType="begin"/>
      </w:r>
      <w:r>
        <w:rPr>
          <w:rFonts w:hint="default" w:ascii="Times New Roman" w:hAnsi="Times New Roman" w:cs="Times New Roman" w:eastAsiaTheme="majorEastAsia"/>
          <w:b w:val="0"/>
          <w:bCs w:val="0"/>
          <w:sz w:val="24"/>
          <w:szCs w:val="24"/>
        </w:rPr>
        <w:instrText xml:space="preserve"> PAGEREF _Toc25183 \h </w:instrText>
      </w:r>
      <w:r>
        <w:rPr>
          <w:rFonts w:hint="default" w:ascii="Times New Roman" w:hAnsi="Times New Roman" w:cs="Times New Roman" w:eastAsiaTheme="majorEastAsia"/>
          <w:b w:val="0"/>
          <w:bCs w:val="0"/>
          <w:sz w:val="24"/>
          <w:szCs w:val="24"/>
        </w:rPr>
        <w:fldChar w:fldCharType="separate"/>
      </w:r>
      <w:r>
        <w:rPr>
          <w:rFonts w:hint="default" w:ascii="Times New Roman" w:hAnsi="Times New Roman" w:cs="Times New Roman" w:eastAsiaTheme="majorEastAsia"/>
          <w:b w:val="0"/>
          <w:bCs w:val="0"/>
          <w:sz w:val="24"/>
          <w:szCs w:val="24"/>
        </w:rPr>
        <w:t>1</w:t>
      </w:r>
      <w:r>
        <w:rPr>
          <w:rFonts w:hint="default" w:ascii="Times New Roman" w:hAnsi="Times New Roman" w:cs="Times New Roman" w:eastAsiaTheme="majorEastAsia"/>
          <w:b w:val="0"/>
          <w:bCs w:val="0"/>
          <w:sz w:val="24"/>
          <w:szCs w:val="24"/>
        </w:rPr>
        <w:fldChar w:fldCharType="end"/>
      </w:r>
      <w:r>
        <w:rPr>
          <w:rFonts w:hint="default" w:ascii="Times New Roman" w:hAnsi="Times New Roman" w:cs="Times New Roman" w:eastAsiaTheme="majorEastAsia"/>
          <w:b w:val="0"/>
          <w:bCs w:val="0"/>
          <w:sz w:val="24"/>
          <w:szCs w:val="24"/>
        </w:rPr>
        <w:fldChar w:fldCharType="end"/>
      </w:r>
    </w:p>
    <w:p>
      <w:pPr>
        <w:pStyle w:val="18"/>
        <w:tabs>
          <w:tab w:val="right" w:leader="dot" w:pos="8402"/>
          <w:tab w:val="clear" w:pos="8392"/>
        </w:tabs>
        <w:rPr>
          <w:rFonts w:hint="default" w:ascii="Times New Roman" w:hAnsi="Times New Roman" w:cs="Times New Roman" w:eastAsiaTheme="majorEastAsia"/>
          <w:b w:val="0"/>
          <w:bCs w:val="0"/>
          <w:sz w:val="24"/>
          <w:szCs w:val="24"/>
        </w:rPr>
      </w:pPr>
      <w:r>
        <w:rPr>
          <w:rFonts w:hint="default" w:ascii="Times New Roman" w:hAnsi="Times New Roman" w:cs="Times New Roman" w:eastAsiaTheme="majorEastAsia"/>
          <w:b w:val="0"/>
          <w:bCs w:val="0"/>
          <w:sz w:val="24"/>
          <w:szCs w:val="24"/>
        </w:rPr>
        <w:fldChar w:fldCharType="begin"/>
      </w:r>
      <w:r>
        <w:rPr>
          <w:rFonts w:hint="default" w:ascii="Times New Roman" w:hAnsi="Times New Roman" w:cs="Times New Roman" w:eastAsiaTheme="majorEastAsia"/>
          <w:b w:val="0"/>
          <w:bCs w:val="0"/>
          <w:sz w:val="24"/>
          <w:szCs w:val="24"/>
        </w:rPr>
        <w:instrText xml:space="preserve"> HYPERLINK \l _Toc19269 </w:instrText>
      </w:r>
      <w:r>
        <w:rPr>
          <w:rFonts w:hint="default" w:ascii="Times New Roman" w:hAnsi="Times New Roman" w:cs="Times New Roman" w:eastAsiaTheme="majorEastAsia"/>
          <w:b w:val="0"/>
          <w:bCs w:val="0"/>
          <w:sz w:val="24"/>
          <w:szCs w:val="24"/>
        </w:rPr>
        <w:fldChar w:fldCharType="separate"/>
      </w:r>
      <w:r>
        <w:rPr>
          <w:rFonts w:hint="default" w:ascii="Times New Roman" w:hAnsi="Times New Roman" w:cs="Times New Roman" w:eastAsiaTheme="majorEastAsia"/>
          <w:b w:val="0"/>
          <w:bCs w:val="0"/>
          <w:sz w:val="24"/>
          <w:szCs w:val="24"/>
        </w:rPr>
        <w:t>3  术语和计量单位</w:t>
      </w:r>
      <w:r>
        <w:rPr>
          <w:rFonts w:hint="default" w:ascii="Times New Roman" w:hAnsi="Times New Roman" w:cs="Times New Roman" w:eastAsiaTheme="majorEastAsia"/>
          <w:b w:val="0"/>
          <w:bCs w:val="0"/>
          <w:sz w:val="24"/>
          <w:szCs w:val="24"/>
        </w:rPr>
        <w:tab/>
      </w:r>
      <w:r>
        <w:rPr>
          <w:rFonts w:hint="default" w:ascii="Times New Roman" w:hAnsi="Times New Roman" w:cs="Times New Roman" w:eastAsiaTheme="majorEastAsia"/>
          <w:b w:val="0"/>
          <w:bCs w:val="0"/>
          <w:sz w:val="24"/>
          <w:szCs w:val="24"/>
        </w:rPr>
        <w:fldChar w:fldCharType="begin"/>
      </w:r>
      <w:r>
        <w:rPr>
          <w:rFonts w:hint="default" w:ascii="Times New Roman" w:hAnsi="Times New Roman" w:cs="Times New Roman" w:eastAsiaTheme="majorEastAsia"/>
          <w:b w:val="0"/>
          <w:bCs w:val="0"/>
          <w:sz w:val="24"/>
          <w:szCs w:val="24"/>
        </w:rPr>
        <w:instrText xml:space="preserve"> PAGEREF _Toc19269 \h </w:instrText>
      </w:r>
      <w:r>
        <w:rPr>
          <w:rFonts w:hint="default" w:ascii="Times New Roman" w:hAnsi="Times New Roman" w:cs="Times New Roman" w:eastAsiaTheme="majorEastAsia"/>
          <w:b w:val="0"/>
          <w:bCs w:val="0"/>
          <w:sz w:val="24"/>
          <w:szCs w:val="24"/>
        </w:rPr>
        <w:fldChar w:fldCharType="separate"/>
      </w:r>
      <w:r>
        <w:rPr>
          <w:rFonts w:hint="default" w:ascii="Times New Roman" w:hAnsi="Times New Roman" w:cs="Times New Roman" w:eastAsiaTheme="majorEastAsia"/>
          <w:b w:val="0"/>
          <w:bCs w:val="0"/>
          <w:sz w:val="24"/>
          <w:szCs w:val="24"/>
        </w:rPr>
        <w:t>2</w:t>
      </w:r>
      <w:r>
        <w:rPr>
          <w:rFonts w:hint="default" w:ascii="Times New Roman" w:hAnsi="Times New Roman" w:cs="Times New Roman" w:eastAsiaTheme="majorEastAsia"/>
          <w:b w:val="0"/>
          <w:bCs w:val="0"/>
          <w:sz w:val="24"/>
          <w:szCs w:val="24"/>
        </w:rPr>
        <w:fldChar w:fldCharType="end"/>
      </w:r>
      <w:r>
        <w:rPr>
          <w:rFonts w:hint="default" w:ascii="Times New Roman" w:hAnsi="Times New Roman" w:cs="Times New Roman" w:eastAsiaTheme="majorEastAsia"/>
          <w:b w:val="0"/>
          <w:bCs w:val="0"/>
          <w:sz w:val="24"/>
          <w:szCs w:val="24"/>
        </w:rPr>
        <w:fldChar w:fldCharType="end"/>
      </w:r>
    </w:p>
    <w:p>
      <w:pPr>
        <w:pStyle w:val="19"/>
        <w:tabs>
          <w:tab w:val="right" w:leader="dot" w:pos="8402"/>
          <w:tab w:val="clear" w:pos="8392"/>
        </w:tabs>
        <w:rPr>
          <w:rFonts w:hint="default" w:ascii="Times New Roman" w:hAnsi="Times New Roman" w:cs="Times New Roman" w:eastAsiaTheme="majorEastAsia"/>
          <w:b w:val="0"/>
          <w:bCs w:val="0"/>
          <w:sz w:val="24"/>
          <w:szCs w:val="24"/>
        </w:rPr>
      </w:pPr>
      <w:r>
        <w:rPr>
          <w:rFonts w:hint="default" w:ascii="Times New Roman" w:hAnsi="Times New Roman" w:cs="Times New Roman" w:eastAsiaTheme="majorEastAsia"/>
          <w:b w:val="0"/>
          <w:bCs w:val="0"/>
          <w:sz w:val="24"/>
          <w:szCs w:val="24"/>
        </w:rPr>
        <w:fldChar w:fldCharType="begin"/>
      </w:r>
      <w:r>
        <w:rPr>
          <w:rFonts w:hint="default" w:ascii="Times New Roman" w:hAnsi="Times New Roman" w:cs="Times New Roman" w:eastAsiaTheme="majorEastAsia"/>
          <w:b w:val="0"/>
          <w:bCs w:val="0"/>
          <w:sz w:val="24"/>
          <w:szCs w:val="24"/>
        </w:rPr>
        <w:instrText xml:space="preserve"> HYPERLINK \l _Toc12020 </w:instrText>
      </w:r>
      <w:r>
        <w:rPr>
          <w:rFonts w:hint="default" w:ascii="Times New Roman" w:hAnsi="Times New Roman" w:cs="Times New Roman" w:eastAsiaTheme="majorEastAsia"/>
          <w:b w:val="0"/>
          <w:bCs w:val="0"/>
          <w:sz w:val="24"/>
          <w:szCs w:val="24"/>
        </w:rPr>
        <w:fldChar w:fldCharType="separate"/>
      </w:r>
      <w:r>
        <w:rPr>
          <w:rFonts w:hint="default" w:ascii="Times New Roman" w:hAnsi="Times New Roman" w:cs="Times New Roman" w:eastAsiaTheme="majorEastAsia"/>
          <w:b w:val="0"/>
          <w:bCs w:val="0"/>
          <w:sz w:val="24"/>
          <w:szCs w:val="24"/>
        </w:rPr>
        <w:t>3.1 术语</w:t>
      </w:r>
      <w:r>
        <w:rPr>
          <w:rFonts w:hint="default" w:ascii="Times New Roman" w:hAnsi="Times New Roman" w:cs="Times New Roman" w:eastAsiaTheme="majorEastAsia"/>
          <w:b w:val="0"/>
          <w:bCs w:val="0"/>
          <w:sz w:val="24"/>
          <w:szCs w:val="24"/>
        </w:rPr>
        <w:tab/>
      </w:r>
      <w:r>
        <w:rPr>
          <w:rFonts w:hint="default" w:ascii="Times New Roman" w:hAnsi="Times New Roman" w:cs="Times New Roman" w:eastAsiaTheme="majorEastAsia"/>
          <w:b w:val="0"/>
          <w:bCs w:val="0"/>
          <w:sz w:val="24"/>
          <w:szCs w:val="24"/>
        </w:rPr>
        <w:fldChar w:fldCharType="begin"/>
      </w:r>
      <w:r>
        <w:rPr>
          <w:rFonts w:hint="default" w:ascii="Times New Roman" w:hAnsi="Times New Roman" w:cs="Times New Roman" w:eastAsiaTheme="majorEastAsia"/>
          <w:b w:val="0"/>
          <w:bCs w:val="0"/>
          <w:sz w:val="24"/>
          <w:szCs w:val="24"/>
        </w:rPr>
        <w:instrText xml:space="preserve"> PAGEREF _Toc12020 \h </w:instrText>
      </w:r>
      <w:r>
        <w:rPr>
          <w:rFonts w:hint="default" w:ascii="Times New Roman" w:hAnsi="Times New Roman" w:cs="Times New Roman" w:eastAsiaTheme="majorEastAsia"/>
          <w:b w:val="0"/>
          <w:bCs w:val="0"/>
          <w:sz w:val="24"/>
          <w:szCs w:val="24"/>
        </w:rPr>
        <w:fldChar w:fldCharType="separate"/>
      </w:r>
      <w:r>
        <w:rPr>
          <w:rFonts w:hint="default" w:ascii="Times New Roman" w:hAnsi="Times New Roman" w:cs="Times New Roman" w:eastAsiaTheme="majorEastAsia"/>
          <w:b w:val="0"/>
          <w:bCs w:val="0"/>
          <w:sz w:val="24"/>
          <w:szCs w:val="24"/>
        </w:rPr>
        <w:t>2</w:t>
      </w:r>
      <w:r>
        <w:rPr>
          <w:rFonts w:hint="default" w:ascii="Times New Roman" w:hAnsi="Times New Roman" w:cs="Times New Roman" w:eastAsiaTheme="majorEastAsia"/>
          <w:b w:val="0"/>
          <w:bCs w:val="0"/>
          <w:sz w:val="24"/>
          <w:szCs w:val="24"/>
        </w:rPr>
        <w:fldChar w:fldCharType="end"/>
      </w:r>
      <w:r>
        <w:rPr>
          <w:rFonts w:hint="default" w:ascii="Times New Roman" w:hAnsi="Times New Roman" w:cs="Times New Roman" w:eastAsiaTheme="majorEastAsia"/>
          <w:b w:val="0"/>
          <w:bCs w:val="0"/>
          <w:sz w:val="24"/>
          <w:szCs w:val="24"/>
        </w:rPr>
        <w:fldChar w:fldCharType="end"/>
      </w:r>
    </w:p>
    <w:p>
      <w:pPr>
        <w:pStyle w:val="19"/>
        <w:tabs>
          <w:tab w:val="right" w:leader="dot" w:pos="8402"/>
          <w:tab w:val="clear" w:pos="8392"/>
        </w:tabs>
        <w:rPr>
          <w:rFonts w:hint="default" w:ascii="Times New Roman" w:hAnsi="Times New Roman" w:cs="Times New Roman" w:eastAsiaTheme="majorEastAsia"/>
          <w:b w:val="0"/>
          <w:bCs w:val="0"/>
          <w:sz w:val="24"/>
          <w:szCs w:val="24"/>
        </w:rPr>
      </w:pPr>
      <w:r>
        <w:rPr>
          <w:rFonts w:hint="default" w:ascii="Times New Roman" w:hAnsi="Times New Roman" w:cs="Times New Roman" w:eastAsiaTheme="majorEastAsia"/>
          <w:b w:val="0"/>
          <w:bCs w:val="0"/>
          <w:sz w:val="24"/>
          <w:szCs w:val="24"/>
        </w:rPr>
        <w:fldChar w:fldCharType="begin"/>
      </w:r>
      <w:r>
        <w:rPr>
          <w:rFonts w:hint="default" w:ascii="Times New Roman" w:hAnsi="Times New Roman" w:cs="Times New Roman" w:eastAsiaTheme="majorEastAsia"/>
          <w:b w:val="0"/>
          <w:bCs w:val="0"/>
          <w:sz w:val="24"/>
          <w:szCs w:val="24"/>
        </w:rPr>
        <w:instrText xml:space="preserve"> HYPERLINK \l _Toc28530 </w:instrText>
      </w:r>
      <w:r>
        <w:rPr>
          <w:rFonts w:hint="default" w:ascii="Times New Roman" w:hAnsi="Times New Roman" w:cs="Times New Roman" w:eastAsiaTheme="majorEastAsia"/>
          <w:b w:val="0"/>
          <w:bCs w:val="0"/>
          <w:sz w:val="24"/>
          <w:szCs w:val="24"/>
        </w:rPr>
        <w:fldChar w:fldCharType="separate"/>
      </w:r>
      <w:r>
        <w:rPr>
          <w:rFonts w:hint="default" w:ascii="Times New Roman" w:hAnsi="Times New Roman" w:cs="Times New Roman" w:eastAsiaTheme="majorEastAsia"/>
          <w:b w:val="0"/>
          <w:bCs w:val="0"/>
          <w:sz w:val="24"/>
          <w:szCs w:val="24"/>
        </w:rPr>
        <w:t>3.2 计量单位</w:t>
      </w:r>
      <w:r>
        <w:rPr>
          <w:rFonts w:hint="default" w:ascii="Times New Roman" w:hAnsi="Times New Roman" w:cs="Times New Roman" w:eastAsiaTheme="majorEastAsia"/>
          <w:b w:val="0"/>
          <w:bCs w:val="0"/>
          <w:sz w:val="24"/>
          <w:szCs w:val="24"/>
        </w:rPr>
        <w:tab/>
      </w:r>
      <w:r>
        <w:rPr>
          <w:rFonts w:hint="default" w:ascii="Times New Roman" w:hAnsi="Times New Roman" w:cs="Times New Roman" w:eastAsiaTheme="majorEastAsia"/>
          <w:b w:val="0"/>
          <w:bCs w:val="0"/>
          <w:sz w:val="24"/>
          <w:szCs w:val="24"/>
        </w:rPr>
        <w:fldChar w:fldCharType="begin"/>
      </w:r>
      <w:r>
        <w:rPr>
          <w:rFonts w:hint="default" w:ascii="Times New Roman" w:hAnsi="Times New Roman" w:cs="Times New Roman" w:eastAsiaTheme="majorEastAsia"/>
          <w:b w:val="0"/>
          <w:bCs w:val="0"/>
          <w:sz w:val="24"/>
          <w:szCs w:val="24"/>
        </w:rPr>
        <w:instrText xml:space="preserve"> PAGEREF _Toc28530 \h </w:instrText>
      </w:r>
      <w:r>
        <w:rPr>
          <w:rFonts w:hint="default" w:ascii="Times New Roman" w:hAnsi="Times New Roman" w:cs="Times New Roman" w:eastAsiaTheme="majorEastAsia"/>
          <w:b w:val="0"/>
          <w:bCs w:val="0"/>
          <w:sz w:val="24"/>
          <w:szCs w:val="24"/>
        </w:rPr>
        <w:fldChar w:fldCharType="separate"/>
      </w:r>
      <w:r>
        <w:rPr>
          <w:rFonts w:hint="default" w:ascii="Times New Roman" w:hAnsi="Times New Roman" w:cs="Times New Roman" w:eastAsiaTheme="majorEastAsia"/>
          <w:b w:val="0"/>
          <w:bCs w:val="0"/>
          <w:sz w:val="24"/>
          <w:szCs w:val="24"/>
        </w:rPr>
        <w:t>5</w:t>
      </w:r>
      <w:r>
        <w:rPr>
          <w:rFonts w:hint="default" w:ascii="Times New Roman" w:hAnsi="Times New Roman" w:cs="Times New Roman" w:eastAsiaTheme="majorEastAsia"/>
          <w:b w:val="0"/>
          <w:bCs w:val="0"/>
          <w:sz w:val="24"/>
          <w:szCs w:val="24"/>
        </w:rPr>
        <w:fldChar w:fldCharType="end"/>
      </w:r>
      <w:r>
        <w:rPr>
          <w:rFonts w:hint="default" w:ascii="Times New Roman" w:hAnsi="Times New Roman" w:cs="Times New Roman" w:eastAsiaTheme="majorEastAsia"/>
          <w:b w:val="0"/>
          <w:bCs w:val="0"/>
          <w:sz w:val="24"/>
          <w:szCs w:val="24"/>
        </w:rPr>
        <w:fldChar w:fldCharType="end"/>
      </w:r>
    </w:p>
    <w:p>
      <w:pPr>
        <w:pStyle w:val="18"/>
        <w:tabs>
          <w:tab w:val="right" w:leader="dot" w:pos="8402"/>
          <w:tab w:val="clear" w:pos="8392"/>
        </w:tabs>
        <w:rPr>
          <w:rFonts w:hint="default" w:ascii="Times New Roman" w:hAnsi="Times New Roman" w:cs="Times New Roman" w:eastAsiaTheme="majorEastAsia"/>
          <w:b w:val="0"/>
          <w:bCs w:val="0"/>
          <w:sz w:val="24"/>
          <w:szCs w:val="24"/>
        </w:rPr>
      </w:pPr>
      <w:r>
        <w:rPr>
          <w:rFonts w:hint="default" w:ascii="Times New Roman" w:hAnsi="Times New Roman" w:cs="Times New Roman" w:eastAsiaTheme="majorEastAsia"/>
          <w:b w:val="0"/>
          <w:bCs w:val="0"/>
          <w:sz w:val="24"/>
          <w:szCs w:val="24"/>
        </w:rPr>
        <w:fldChar w:fldCharType="begin"/>
      </w:r>
      <w:r>
        <w:rPr>
          <w:rFonts w:hint="default" w:ascii="Times New Roman" w:hAnsi="Times New Roman" w:cs="Times New Roman" w:eastAsiaTheme="majorEastAsia"/>
          <w:b w:val="0"/>
          <w:bCs w:val="0"/>
          <w:sz w:val="24"/>
          <w:szCs w:val="24"/>
        </w:rPr>
        <w:instrText xml:space="preserve"> HYPERLINK \l _Toc22344 </w:instrText>
      </w:r>
      <w:r>
        <w:rPr>
          <w:rFonts w:hint="default" w:ascii="Times New Roman" w:hAnsi="Times New Roman" w:cs="Times New Roman" w:eastAsiaTheme="majorEastAsia"/>
          <w:b w:val="0"/>
          <w:bCs w:val="0"/>
          <w:sz w:val="24"/>
          <w:szCs w:val="24"/>
        </w:rPr>
        <w:fldChar w:fldCharType="separate"/>
      </w:r>
      <w:r>
        <w:rPr>
          <w:rFonts w:hint="default" w:ascii="Times New Roman" w:hAnsi="Times New Roman" w:cs="Times New Roman" w:eastAsiaTheme="majorEastAsia"/>
          <w:b w:val="0"/>
          <w:bCs w:val="0"/>
          <w:sz w:val="24"/>
          <w:szCs w:val="24"/>
        </w:rPr>
        <w:t>4  概述</w:t>
      </w:r>
      <w:r>
        <w:rPr>
          <w:rFonts w:hint="default" w:ascii="Times New Roman" w:hAnsi="Times New Roman" w:cs="Times New Roman" w:eastAsiaTheme="majorEastAsia"/>
          <w:b w:val="0"/>
          <w:bCs w:val="0"/>
          <w:sz w:val="24"/>
          <w:szCs w:val="24"/>
        </w:rPr>
        <w:tab/>
      </w:r>
      <w:r>
        <w:rPr>
          <w:rFonts w:hint="default" w:ascii="Times New Roman" w:hAnsi="Times New Roman" w:cs="Times New Roman" w:eastAsiaTheme="majorEastAsia"/>
          <w:b w:val="0"/>
          <w:bCs w:val="0"/>
          <w:sz w:val="24"/>
          <w:szCs w:val="24"/>
        </w:rPr>
        <w:fldChar w:fldCharType="begin"/>
      </w:r>
      <w:r>
        <w:rPr>
          <w:rFonts w:hint="default" w:ascii="Times New Roman" w:hAnsi="Times New Roman" w:cs="Times New Roman" w:eastAsiaTheme="majorEastAsia"/>
          <w:b w:val="0"/>
          <w:bCs w:val="0"/>
          <w:sz w:val="24"/>
          <w:szCs w:val="24"/>
        </w:rPr>
        <w:instrText xml:space="preserve"> PAGEREF _Toc22344 \h </w:instrText>
      </w:r>
      <w:r>
        <w:rPr>
          <w:rFonts w:hint="default" w:ascii="Times New Roman" w:hAnsi="Times New Roman" w:cs="Times New Roman" w:eastAsiaTheme="majorEastAsia"/>
          <w:b w:val="0"/>
          <w:bCs w:val="0"/>
          <w:sz w:val="24"/>
          <w:szCs w:val="24"/>
        </w:rPr>
        <w:fldChar w:fldCharType="separate"/>
      </w:r>
      <w:r>
        <w:rPr>
          <w:rFonts w:hint="default" w:ascii="Times New Roman" w:hAnsi="Times New Roman" w:cs="Times New Roman" w:eastAsiaTheme="majorEastAsia"/>
          <w:b w:val="0"/>
          <w:bCs w:val="0"/>
          <w:sz w:val="24"/>
          <w:szCs w:val="24"/>
        </w:rPr>
        <w:t>5</w:t>
      </w:r>
      <w:r>
        <w:rPr>
          <w:rFonts w:hint="default" w:ascii="Times New Roman" w:hAnsi="Times New Roman" w:cs="Times New Roman" w:eastAsiaTheme="majorEastAsia"/>
          <w:b w:val="0"/>
          <w:bCs w:val="0"/>
          <w:sz w:val="24"/>
          <w:szCs w:val="24"/>
        </w:rPr>
        <w:fldChar w:fldCharType="end"/>
      </w:r>
      <w:r>
        <w:rPr>
          <w:rFonts w:hint="default" w:ascii="Times New Roman" w:hAnsi="Times New Roman" w:cs="Times New Roman" w:eastAsiaTheme="majorEastAsia"/>
          <w:b w:val="0"/>
          <w:bCs w:val="0"/>
          <w:sz w:val="24"/>
          <w:szCs w:val="24"/>
        </w:rPr>
        <w:fldChar w:fldCharType="end"/>
      </w:r>
    </w:p>
    <w:p>
      <w:pPr>
        <w:pStyle w:val="18"/>
        <w:tabs>
          <w:tab w:val="right" w:leader="dot" w:pos="8402"/>
          <w:tab w:val="clear" w:pos="8392"/>
        </w:tabs>
        <w:rPr>
          <w:rFonts w:hint="default" w:ascii="Times New Roman" w:hAnsi="Times New Roman" w:cs="Times New Roman" w:eastAsiaTheme="majorEastAsia"/>
          <w:b w:val="0"/>
          <w:bCs w:val="0"/>
          <w:sz w:val="24"/>
          <w:szCs w:val="24"/>
        </w:rPr>
      </w:pPr>
      <w:r>
        <w:rPr>
          <w:rFonts w:hint="default" w:ascii="Times New Roman" w:hAnsi="Times New Roman" w:cs="Times New Roman" w:eastAsiaTheme="majorEastAsia"/>
          <w:b w:val="0"/>
          <w:bCs w:val="0"/>
          <w:sz w:val="24"/>
          <w:szCs w:val="24"/>
        </w:rPr>
        <w:fldChar w:fldCharType="begin"/>
      </w:r>
      <w:r>
        <w:rPr>
          <w:rFonts w:hint="default" w:ascii="Times New Roman" w:hAnsi="Times New Roman" w:cs="Times New Roman" w:eastAsiaTheme="majorEastAsia"/>
          <w:b w:val="0"/>
          <w:bCs w:val="0"/>
          <w:sz w:val="24"/>
          <w:szCs w:val="24"/>
        </w:rPr>
        <w:instrText xml:space="preserve"> HYPERLINK \l _Toc8196 </w:instrText>
      </w:r>
      <w:r>
        <w:rPr>
          <w:rFonts w:hint="default" w:ascii="Times New Roman" w:hAnsi="Times New Roman" w:cs="Times New Roman" w:eastAsiaTheme="majorEastAsia"/>
          <w:b w:val="0"/>
          <w:bCs w:val="0"/>
          <w:sz w:val="24"/>
          <w:szCs w:val="24"/>
        </w:rPr>
        <w:fldChar w:fldCharType="separate"/>
      </w:r>
      <w:r>
        <w:rPr>
          <w:rFonts w:hint="default" w:ascii="Times New Roman" w:hAnsi="Times New Roman" w:cs="Times New Roman" w:eastAsiaTheme="majorEastAsia"/>
          <w:b w:val="0"/>
          <w:bCs w:val="0"/>
          <w:sz w:val="24"/>
          <w:szCs w:val="24"/>
        </w:rPr>
        <w:t>5  计量特性</w:t>
      </w:r>
      <w:r>
        <w:rPr>
          <w:rFonts w:hint="default" w:ascii="Times New Roman" w:hAnsi="Times New Roman" w:cs="Times New Roman" w:eastAsiaTheme="majorEastAsia"/>
          <w:b w:val="0"/>
          <w:bCs w:val="0"/>
          <w:sz w:val="24"/>
          <w:szCs w:val="24"/>
        </w:rPr>
        <w:tab/>
      </w:r>
      <w:r>
        <w:rPr>
          <w:rFonts w:hint="default" w:ascii="Times New Roman" w:hAnsi="Times New Roman" w:cs="Times New Roman" w:eastAsiaTheme="majorEastAsia"/>
          <w:b w:val="0"/>
          <w:bCs w:val="0"/>
          <w:sz w:val="24"/>
          <w:szCs w:val="24"/>
        </w:rPr>
        <w:fldChar w:fldCharType="begin"/>
      </w:r>
      <w:r>
        <w:rPr>
          <w:rFonts w:hint="default" w:ascii="Times New Roman" w:hAnsi="Times New Roman" w:cs="Times New Roman" w:eastAsiaTheme="majorEastAsia"/>
          <w:b w:val="0"/>
          <w:bCs w:val="0"/>
          <w:sz w:val="24"/>
          <w:szCs w:val="24"/>
        </w:rPr>
        <w:instrText xml:space="preserve"> PAGEREF _Toc8196 \h </w:instrText>
      </w:r>
      <w:r>
        <w:rPr>
          <w:rFonts w:hint="default" w:ascii="Times New Roman" w:hAnsi="Times New Roman" w:cs="Times New Roman" w:eastAsiaTheme="majorEastAsia"/>
          <w:b w:val="0"/>
          <w:bCs w:val="0"/>
          <w:sz w:val="24"/>
          <w:szCs w:val="24"/>
        </w:rPr>
        <w:fldChar w:fldCharType="separate"/>
      </w:r>
      <w:r>
        <w:rPr>
          <w:rFonts w:hint="default" w:ascii="Times New Roman" w:hAnsi="Times New Roman" w:cs="Times New Roman" w:eastAsiaTheme="majorEastAsia"/>
          <w:b w:val="0"/>
          <w:bCs w:val="0"/>
          <w:sz w:val="24"/>
          <w:szCs w:val="24"/>
        </w:rPr>
        <w:t>5</w:t>
      </w:r>
      <w:r>
        <w:rPr>
          <w:rFonts w:hint="default" w:ascii="Times New Roman" w:hAnsi="Times New Roman" w:cs="Times New Roman" w:eastAsiaTheme="majorEastAsia"/>
          <w:b w:val="0"/>
          <w:bCs w:val="0"/>
          <w:sz w:val="24"/>
          <w:szCs w:val="24"/>
        </w:rPr>
        <w:fldChar w:fldCharType="end"/>
      </w:r>
      <w:r>
        <w:rPr>
          <w:rFonts w:hint="default" w:ascii="Times New Roman" w:hAnsi="Times New Roman" w:cs="Times New Roman" w:eastAsiaTheme="majorEastAsia"/>
          <w:b w:val="0"/>
          <w:bCs w:val="0"/>
          <w:sz w:val="24"/>
          <w:szCs w:val="24"/>
        </w:rPr>
        <w:fldChar w:fldCharType="end"/>
      </w:r>
    </w:p>
    <w:p>
      <w:pPr>
        <w:pStyle w:val="18"/>
        <w:tabs>
          <w:tab w:val="right" w:leader="dot" w:pos="8402"/>
          <w:tab w:val="clear" w:pos="8392"/>
        </w:tabs>
        <w:rPr>
          <w:rFonts w:hint="default" w:ascii="Times New Roman" w:hAnsi="Times New Roman" w:cs="Times New Roman" w:eastAsiaTheme="majorEastAsia"/>
          <w:b w:val="0"/>
          <w:bCs w:val="0"/>
          <w:sz w:val="24"/>
          <w:szCs w:val="24"/>
        </w:rPr>
      </w:pPr>
      <w:r>
        <w:rPr>
          <w:rFonts w:hint="default" w:ascii="Times New Roman" w:hAnsi="Times New Roman" w:cs="Times New Roman" w:eastAsiaTheme="majorEastAsia"/>
          <w:b w:val="0"/>
          <w:bCs w:val="0"/>
          <w:sz w:val="24"/>
          <w:szCs w:val="24"/>
        </w:rPr>
        <w:fldChar w:fldCharType="begin"/>
      </w:r>
      <w:r>
        <w:rPr>
          <w:rFonts w:hint="default" w:ascii="Times New Roman" w:hAnsi="Times New Roman" w:cs="Times New Roman" w:eastAsiaTheme="majorEastAsia"/>
          <w:b w:val="0"/>
          <w:bCs w:val="0"/>
          <w:sz w:val="24"/>
          <w:szCs w:val="24"/>
        </w:rPr>
        <w:instrText xml:space="preserve"> HYPERLINK \l _Toc4235 </w:instrText>
      </w:r>
      <w:r>
        <w:rPr>
          <w:rFonts w:hint="default" w:ascii="Times New Roman" w:hAnsi="Times New Roman" w:cs="Times New Roman" w:eastAsiaTheme="majorEastAsia"/>
          <w:b w:val="0"/>
          <w:bCs w:val="0"/>
          <w:sz w:val="24"/>
          <w:szCs w:val="24"/>
        </w:rPr>
        <w:fldChar w:fldCharType="separate"/>
      </w:r>
      <w:r>
        <w:rPr>
          <w:rFonts w:hint="default" w:ascii="Times New Roman" w:hAnsi="Times New Roman" w:cs="Times New Roman" w:eastAsiaTheme="majorEastAsia"/>
          <w:b w:val="0"/>
          <w:bCs w:val="0"/>
          <w:sz w:val="24"/>
          <w:szCs w:val="24"/>
        </w:rPr>
        <w:t>6  校准条件</w:t>
      </w:r>
      <w:r>
        <w:rPr>
          <w:rFonts w:hint="default" w:ascii="Times New Roman" w:hAnsi="Times New Roman" w:cs="Times New Roman" w:eastAsiaTheme="majorEastAsia"/>
          <w:b w:val="0"/>
          <w:bCs w:val="0"/>
          <w:sz w:val="24"/>
          <w:szCs w:val="24"/>
        </w:rPr>
        <w:tab/>
      </w:r>
      <w:r>
        <w:rPr>
          <w:rFonts w:hint="default" w:ascii="Times New Roman" w:hAnsi="Times New Roman" w:cs="Times New Roman" w:eastAsiaTheme="majorEastAsia"/>
          <w:b w:val="0"/>
          <w:bCs w:val="0"/>
          <w:sz w:val="24"/>
          <w:szCs w:val="24"/>
        </w:rPr>
        <w:fldChar w:fldCharType="begin"/>
      </w:r>
      <w:r>
        <w:rPr>
          <w:rFonts w:hint="default" w:ascii="Times New Roman" w:hAnsi="Times New Roman" w:cs="Times New Roman" w:eastAsiaTheme="majorEastAsia"/>
          <w:b w:val="0"/>
          <w:bCs w:val="0"/>
          <w:sz w:val="24"/>
          <w:szCs w:val="24"/>
        </w:rPr>
        <w:instrText xml:space="preserve"> PAGEREF _Toc4235 \h </w:instrText>
      </w:r>
      <w:r>
        <w:rPr>
          <w:rFonts w:hint="default" w:ascii="Times New Roman" w:hAnsi="Times New Roman" w:cs="Times New Roman" w:eastAsiaTheme="majorEastAsia"/>
          <w:b w:val="0"/>
          <w:bCs w:val="0"/>
          <w:sz w:val="24"/>
          <w:szCs w:val="24"/>
        </w:rPr>
        <w:fldChar w:fldCharType="separate"/>
      </w:r>
      <w:r>
        <w:rPr>
          <w:rFonts w:hint="default" w:ascii="Times New Roman" w:hAnsi="Times New Roman" w:cs="Times New Roman" w:eastAsiaTheme="majorEastAsia"/>
          <w:b w:val="0"/>
          <w:bCs w:val="0"/>
          <w:sz w:val="24"/>
          <w:szCs w:val="24"/>
        </w:rPr>
        <w:t>6</w:t>
      </w:r>
      <w:r>
        <w:rPr>
          <w:rFonts w:hint="default" w:ascii="Times New Roman" w:hAnsi="Times New Roman" w:cs="Times New Roman" w:eastAsiaTheme="majorEastAsia"/>
          <w:b w:val="0"/>
          <w:bCs w:val="0"/>
          <w:sz w:val="24"/>
          <w:szCs w:val="24"/>
        </w:rPr>
        <w:fldChar w:fldCharType="end"/>
      </w:r>
      <w:r>
        <w:rPr>
          <w:rFonts w:hint="default" w:ascii="Times New Roman" w:hAnsi="Times New Roman" w:cs="Times New Roman" w:eastAsiaTheme="majorEastAsia"/>
          <w:b w:val="0"/>
          <w:bCs w:val="0"/>
          <w:sz w:val="24"/>
          <w:szCs w:val="24"/>
        </w:rPr>
        <w:fldChar w:fldCharType="end"/>
      </w:r>
    </w:p>
    <w:p>
      <w:pPr>
        <w:pStyle w:val="19"/>
        <w:tabs>
          <w:tab w:val="right" w:leader="dot" w:pos="8402"/>
          <w:tab w:val="clear" w:pos="8392"/>
        </w:tabs>
        <w:rPr>
          <w:rFonts w:hint="default" w:ascii="Times New Roman" w:hAnsi="Times New Roman" w:cs="Times New Roman" w:eastAsiaTheme="majorEastAsia"/>
          <w:b w:val="0"/>
          <w:bCs w:val="0"/>
          <w:sz w:val="24"/>
          <w:szCs w:val="24"/>
        </w:rPr>
      </w:pPr>
      <w:r>
        <w:rPr>
          <w:rFonts w:hint="default" w:ascii="Times New Roman" w:hAnsi="Times New Roman" w:cs="Times New Roman" w:eastAsiaTheme="majorEastAsia"/>
          <w:b w:val="0"/>
          <w:bCs w:val="0"/>
          <w:sz w:val="24"/>
          <w:szCs w:val="24"/>
        </w:rPr>
        <w:fldChar w:fldCharType="begin"/>
      </w:r>
      <w:r>
        <w:rPr>
          <w:rFonts w:hint="default" w:ascii="Times New Roman" w:hAnsi="Times New Roman" w:cs="Times New Roman" w:eastAsiaTheme="majorEastAsia"/>
          <w:b w:val="0"/>
          <w:bCs w:val="0"/>
          <w:sz w:val="24"/>
          <w:szCs w:val="24"/>
        </w:rPr>
        <w:instrText xml:space="preserve"> HYPERLINK \l _Toc15475 </w:instrText>
      </w:r>
      <w:r>
        <w:rPr>
          <w:rFonts w:hint="default" w:ascii="Times New Roman" w:hAnsi="Times New Roman" w:cs="Times New Roman" w:eastAsiaTheme="majorEastAsia"/>
          <w:b w:val="0"/>
          <w:bCs w:val="0"/>
          <w:sz w:val="24"/>
          <w:szCs w:val="24"/>
        </w:rPr>
        <w:fldChar w:fldCharType="separate"/>
      </w:r>
      <w:r>
        <w:rPr>
          <w:rFonts w:hint="default" w:ascii="Times New Roman" w:hAnsi="Times New Roman" w:cs="Times New Roman" w:eastAsiaTheme="majorEastAsia"/>
          <w:b w:val="0"/>
          <w:bCs w:val="0"/>
          <w:sz w:val="24"/>
          <w:szCs w:val="24"/>
        </w:rPr>
        <w:t>6.1 环境实验室条件</w:t>
      </w:r>
      <w:r>
        <w:rPr>
          <w:rFonts w:hint="default" w:ascii="Times New Roman" w:hAnsi="Times New Roman" w:cs="Times New Roman" w:eastAsiaTheme="majorEastAsia"/>
          <w:b w:val="0"/>
          <w:bCs w:val="0"/>
          <w:sz w:val="24"/>
          <w:szCs w:val="24"/>
        </w:rPr>
        <w:tab/>
      </w:r>
      <w:r>
        <w:rPr>
          <w:rFonts w:hint="default" w:ascii="Times New Roman" w:hAnsi="Times New Roman" w:cs="Times New Roman" w:eastAsiaTheme="majorEastAsia"/>
          <w:b w:val="0"/>
          <w:bCs w:val="0"/>
          <w:sz w:val="24"/>
          <w:szCs w:val="24"/>
        </w:rPr>
        <w:fldChar w:fldCharType="begin"/>
      </w:r>
      <w:r>
        <w:rPr>
          <w:rFonts w:hint="default" w:ascii="Times New Roman" w:hAnsi="Times New Roman" w:cs="Times New Roman" w:eastAsiaTheme="majorEastAsia"/>
          <w:b w:val="0"/>
          <w:bCs w:val="0"/>
          <w:sz w:val="24"/>
          <w:szCs w:val="24"/>
        </w:rPr>
        <w:instrText xml:space="preserve"> PAGEREF _Toc15475 \h </w:instrText>
      </w:r>
      <w:r>
        <w:rPr>
          <w:rFonts w:hint="default" w:ascii="Times New Roman" w:hAnsi="Times New Roman" w:cs="Times New Roman" w:eastAsiaTheme="majorEastAsia"/>
          <w:b w:val="0"/>
          <w:bCs w:val="0"/>
          <w:sz w:val="24"/>
          <w:szCs w:val="24"/>
        </w:rPr>
        <w:fldChar w:fldCharType="separate"/>
      </w:r>
      <w:r>
        <w:rPr>
          <w:rFonts w:hint="default" w:ascii="Times New Roman" w:hAnsi="Times New Roman" w:cs="Times New Roman" w:eastAsiaTheme="majorEastAsia"/>
          <w:b w:val="0"/>
          <w:bCs w:val="0"/>
          <w:sz w:val="24"/>
          <w:szCs w:val="24"/>
        </w:rPr>
        <w:t>6</w:t>
      </w:r>
      <w:r>
        <w:rPr>
          <w:rFonts w:hint="default" w:ascii="Times New Roman" w:hAnsi="Times New Roman" w:cs="Times New Roman" w:eastAsiaTheme="majorEastAsia"/>
          <w:b w:val="0"/>
          <w:bCs w:val="0"/>
          <w:sz w:val="24"/>
          <w:szCs w:val="24"/>
        </w:rPr>
        <w:fldChar w:fldCharType="end"/>
      </w:r>
      <w:r>
        <w:rPr>
          <w:rFonts w:hint="default" w:ascii="Times New Roman" w:hAnsi="Times New Roman" w:cs="Times New Roman" w:eastAsiaTheme="majorEastAsia"/>
          <w:b w:val="0"/>
          <w:bCs w:val="0"/>
          <w:sz w:val="24"/>
          <w:szCs w:val="24"/>
        </w:rPr>
        <w:fldChar w:fldCharType="end"/>
      </w:r>
    </w:p>
    <w:p>
      <w:pPr>
        <w:pStyle w:val="19"/>
        <w:tabs>
          <w:tab w:val="right" w:leader="dot" w:pos="8402"/>
          <w:tab w:val="clear" w:pos="8392"/>
        </w:tabs>
        <w:rPr>
          <w:rFonts w:hint="default" w:ascii="Times New Roman" w:hAnsi="Times New Roman" w:cs="Times New Roman" w:eastAsiaTheme="majorEastAsia"/>
          <w:b w:val="0"/>
          <w:bCs w:val="0"/>
          <w:sz w:val="24"/>
          <w:szCs w:val="24"/>
        </w:rPr>
      </w:pPr>
      <w:r>
        <w:rPr>
          <w:rFonts w:hint="default" w:ascii="Times New Roman" w:hAnsi="Times New Roman" w:cs="Times New Roman" w:eastAsiaTheme="majorEastAsia"/>
          <w:b w:val="0"/>
          <w:bCs w:val="0"/>
          <w:sz w:val="24"/>
          <w:szCs w:val="24"/>
        </w:rPr>
        <w:fldChar w:fldCharType="begin"/>
      </w:r>
      <w:r>
        <w:rPr>
          <w:rFonts w:hint="default" w:ascii="Times New Roman" w:hAnsi="Times New Roman" w:cs="Times New Roman" w:eastAsiaTheme="majorEastAsia"/>
          <w:b w:val="0"/>
          <w:bCs w:val="0"/>
          <w:sz w:val="24"/>
          <w:szCs w:val="24"/>
        </w:rPr>
        <w:instrText xml:space="preserve"> HYPERLINK \l _Toc26419 </w:instrText>
      </w:r>
      <w:r>
        <w:rPr>
          <w:rFonts w:hint="default" w:ascii="Times New Roman" w:hAnsi="Times New Roman" w:cs="Times New Roman" w:eastAsiaTheme="majorEastAsia"/>
          <w:b w:val="0"/>
          <w:bCs w:val="0"/>
          <w:sz w:val="24"/>
          <w:szCs w:val="24"/>
        </w:rPr>
        <w:fldChar w:fldCharType="separate"/>
      </w:r>
      <w:r>
        <w:rPr>
          <w:rFonts w:hint="default" w:ascii="Times New Roman" w:hAnsi="Times New Roman" w:cs="Times New Roman" w:eastAsiaTheme="majorEastAsia"/>
          <w:b w:val="0"/>
          <w:bCs w:val="0"/>
          <w:sz w:val="24"/>
          <w:szCs w:val="24"/>
        </w:rPr>
        <w:t>6.2 计量标准</w:t>
      </w:r>
      <w:r>
        <w:rPr>
          <w:rFonts w:hint="default" w:ascii="Times New Roman" w:hAnsi="Times New Roman" w:cs="Times New Roman" w:eastAsiaTheme="majorEastAsia"/>
          <w:b w:val="0"/>
          <w:bCs w:val="0"/>
          <w:sz w:val="24"/>
          <w:szCs w:val="24"/>
        </w:rPr>
        <w:tab/>
      </w:r>
      <w:r>
        <w:rPr>
          <w:rFonts w:hint="default" w:ascii="Times New Roman" w:hAnsi="Times New Roman" w:cs="Times New Roman" w:eastAsiaTheme="majorEastAsia"/>
          <w:b w:val="0"/>
          <w:bCs w:val="0"/>
          <w:sz w:val="24"/>
          <w:szCs w:val="24"/>
        </w:rPr>
        <w:fldChar w:fldCharType="begin"/>
      </w:r>
      <w:r>
        <w:rPr>
          <w:rFonts w:hint="default" w:ascii="Times New Roman" w:hAnsi="Times New Roman" w:cs="Times New Roman" w:eastAsiaTheme="majorEastAsia"/>
          <w:b w:val="0"/>
          <w:bCs w:val="0"/>
          <w:sz w:val="24"/>
          <w:szCs w:val="24"/>
        </w:rPr>
        <w:instrText xml:space="preserve"> PAGEREF _Toc26419 \h </w:instrText>
      </w:r>
      <w:r>
        <w:rPr>
          <w:rFonts w:hint="default" w:ascii="Times New Roman" w:hAnsi="Times New Roman" w:cs="Times New Roman" w:eastAsiaTheme="majorEastAsia"/>
          <w:b w:val="0"/>
          <w:bCs w:val="0"/>
          <w:sz w:val="24"/>
          <w:szCs w:val="24"/>
        </w:rPr>
        <w:fldChar w:fldCharType="separate"/>
      </w:r>
      <w:r>
        <w:rPr>
          <w:rFonts w:hint="default" w:ascii="Times New Roman" w:hAnsi="Times New Roman" w:cs="Times New Roman" w:eastAsiaTheme="majorEastAsia"/>
          <w:b w:val="0"/>
          <w:bCs w:val="0"/>
          <w:sz w:val="24"/>
          <w:szCs w:val="24"/>
        </w:rPr>
        <w:t>6</w:t>
      </w:r>
      <w:r>
        <w:rPr>
          <w:rFonts w:hint="default" w:ascii="Times New Roman" w:hAnsi="Times New Roman" w:cs="Times New Roman" w:eastAsiaTheme="majorEastAsia"/>
          <w:b w:val="0"/>
          <w:bCs w:val="0"/>
          <w:sz w:val="24"/>
          <w:szCs w:val="24"/>
        </w:rPr>
        <w:fldChar w:fldCharType="end"/>
      </w:r>
      <w:r>
        <w:rPr>
          <w:rFonts w:hint="default" w:ascii="Times New Roman" w:hAnsi="Times New Roman" w:cs="Times New Roman" w:eastAsiaTheme="majorEastAsia"/>
          <w:b w:val="0"/>
          <w:bCs w:val="0"/>
          <w:sz w:val="24"/>
          <w:szCs w:val="24"/>
        </w:rPr>
        <w:fldChar w:fldCharType="end"/>
      </w:r>
    </w:p>
    <w:p>
      <w:pPr>
        <w:pStyle w:val="19"/>
        <w:tabs>
          <w:tab w:val="right" w:leader="dot" w:pos="8402"/>
          <w:tab w:val="clear" w:pos="8392"/>
        </w:tabs>
        <w:rPr>
          <w:rFonts w:hint="default" w:ascii="Times New Roman" w:hAnsi="Times New Roman" w:cs="Times New Roman" w:eastAsiaTheme="majorEastAsia"/>
          <w:b w:val="0"/>
          <w:bCs w:val="0"/>
          <w:sz w:val="24"/>
          <w:szCs w:val="24"/>
        </w:rPr>
      </w:pPr>
      <w:r>
        <w:rPr>
          <w:rFonts w:hint="default" w:ascii="Times New Roman" w:hAnsi="Times New Roman" w:cs="Times New Roman" w:eastAsiaTheme="majorEastAsia"/>
          <w:b w:val="0"/>
          <w:bCs w:val="0"/>
          <w:sz w:val="24"/>
          <w:szCs w:val="24"/>
        </w:rPr>
        <w:fldChar w:fldCharType="begin"/>
      </w:r>
      <w:r>
        <w:rPr>
          <w:rFonts w:hint="default" w:ascii="Times New Roman" w:hAnsi="Times New Roman" w:cs="Times New Roman" w:eastAsiaTheme="majorEastAsia"/>
          <w:b w:val="0"/>
          <w:bCs w:val="0"/>
          <w:sz w:val="24"/>
          <w:szCs w:val="24"/>
        </w:rPr>
        <w:instrText xml:space="preserve"> HYPERLINK \l _Toc9912 </w:instrText>
      </w:r>
      <w:r>
        <w:rPr>
          <w:rFonts w:hint="default" w:ascii="Times New Roman" w:hAnsi="Times New Roman" w:cs="Times New Roman" w:eastAsiaTheme="majorEastAsia"/>
          <w:b w:val="0"/>
          <w:bCs w:val="0"/>
          <w:sz w:val="24"/>
          <w:szCs w:val="24"/>
        </w:rPr>
        <w:fldChar w:fldCharType="separate"/>
      </w:r>
      <w:r>
        <w:rPr>
          <w:rFonts w:hint="default" w:ascii="Times New Roman" w:hAnsi="Times New Roman" w:cs="Times New Roman" w:eastAsiaTheme="majorEastAsia"/>
          <w:b w:val="0"/>
          <w:bCs w:val="0"/>
          <w:sz w:val="24"/>
          <w:szCs w:val="24"/>
        </w:rPr>
        <w:t>6.3 参考辐射</w:t>
      </w:r>
      <w:r>
        <w:rPr>
          <w:rFonts w:hint="default" w:ascii="Times New Roman" w:hAnsi="Times New Roman" w:cs="Times New Roman" w:eastAsiaTheme="majorEastAsia"/>
          <w:b w:val="0"/>
          <w:bCs w:val="0"/>
          <w:sz w:val="24"/>
          <w:szCs w:val="24"/>
        </w:rPr>
        <w:tab/>
      </w:r>
      <w:r>
        <w:rPr>
          <w:rFonts w:hint="default" w:ascii="Times New Roman" w:hAnsi="Times New Roman" w:cs="Times New Roman" w:eastAsiaTheme="majorEastAsia"/>
          <w:b w:val="0"/>
          <w:bCs w:val="0"/>
          <w:sz w:val="24"/>
          <w:szCs w:val="24"/>
        </w:rPr>
        <w:fldChar w:fldCharType="begin"/>
      </w:r>
      <w:r>
        <w:rPr>
          <w:rFonts w:hint="default" w:ascii="Times New Roman" w:hAnsi="Times New Roman" w:cs="Times New Roman" w:eastAsiaTheme="majorEastAsia"/>
          <w:b w:val="0"/>
          <w:bCs w:val="0"/>
          <w:sz w:val="24"/>
          <w:szCs w:val="24"/>
        </w:rPr>
        <w:instrText xml:space="preserve"> PAGEREF _Toc9912 \h </w:instrText>
      </w:r>
      <w:r>
        <w:rPr>
          <w:rFonts w:hint="default" w:ascii="Times New Roman" w:hAnsi="Times New Roman" w:cs="Times New Roman" w:eastAsiaTheme="majorEastAsia"/>
          <w:b w:val="0"/>
          <w:bCs w:val="0"/>
          <w:sz w:val="24"/>
          <w:szCs w:val="24"/>
        </w:rPr>
        <w:fldChar w:fldCharType="separate"/>
      </w:r>
      <w:r>
        <w:rPr>
          <w:rFonts w:hint="default" w:ascii="Times New Roman" w:hAnsi="Times New Roman" w:cs="Times New Roman" w:eastAsiaTheme="majorEastAsia"/>
          <w:b w:val="0"/>
          <w:bCs w:val="0"/>
          <w:sz w:val="24"/>
          <w:szCs w:val="24"/>
        </w:rPr>
        <w:t>6</w:t>
      </w:r>
      <w:r>
        <w:rPr>
          <w:rFonts w:hint="default" w:ascii="Times New Roman" w:hAnsi="Times New Roman" w:cs="Times New Roman" w:eastAsiaTheme="majorEastAsia"/>
          <w:b w:val="0"/>
          <w:bCs w:val="0"/>
          <w:sz w:val="24"/>
          <w:szCs w:val="24"/>
        </w:rPr>
        <w:fldChar w:fldCharType="end"/>
      </w:r>
      <w:r>
        <w:rPr>
          <w:rFonts w:hint="default" w:ascii="Times New Roman" w:hAnsi="Times New Roman" w:cs="Times New Roman" w:eastAsiaTheme="majorEastAsia"/>
          <w:b w:val="0"/>
          <w:bCs w:val="0"/>
          <w:sz w:val="24"/>
          <w:szCs w:val="24"/>
        </w:rPr>
        <w:fldChar w:fldCharType="end"/>
      </w:r>
    </w:p>
    <w:p>
      <w:pPr>
        <w:pStyle w:val="19"/>
        <w:tabs>
          <w:tab w:val="right" w:leader="dot" w:pos="8402"/>
          <w:tab w:val="clear" w:pos="8392"/>
        </w:tabs>
        <w:rPr>
          <w:rFonts w:hint="default" w:ascii="Times New Roman" w:hAnsi="Times New Roman" w:cs="Times New Roman" w:eastAsiaTheme="majorEastAsia"/>
          <w:b w:val="0"/>
          <w:bCs w:val="0"/>
          <w:sz w:val="24"/>
          <w:szCs w:val="24"/>
        </w:rPr>
      </w:pPr>
      <w:r>
        <w:rPr>
          <w:rFonts w:hint="default" w:ascii="Times New Roman" w:hAnsi="Times New Roman" w:cs="Times New Roman" w:eastAsiaTheme="majorEastAsia"/>
          <w:b w:val="0"/>
          <w:bCs w:val="0"/>
          <w:sz w:val="24"/>
          <w:szCs w:val="24"/>
        </w:rPr>
        <w:fldChar w:fldCharType="begin"/>
      </w:r>
      <w:r>
        <w:rPr>
          <w:rFonts w:hint="default" w:ascii="Times New Roman" w:hAnsi="Times New Roman" w:cs="Times New Roman" w:eastAsiaTheme="majorEastAsia"/>
          <w:b w:val="0"/>
          <w:bCs w:val="0"/>
          <w:sz w:val="24"/>
          <w:szCs w:val="24"/>
        </w:rPr>
        <w:instrText xml:space="preserve"> HYPERLINK \l _Toc1867 </w:instrText>
      </w:r>
      <w:r>
        <w:rPr>
          <w:rFonts w:hint="default" w:ascii="Times New Roman" w:hAnsi="Times New Roman" w:cs="Times New Roman" w:eastAsiaTheme="majorEastAsia"/>
          <w:b w:val="0"/>
          <w:bCs w:val="0"/>
          <w:sz w:val="24"/>
          <w:szCs w:val="24"/>
        </w:rPr>
        <w:fldChar w:fldCharType="separate"/>
      </w:r>
      <w:r>
        <w:rPr>
          <w:rFonts w:hint="default" w:ascii="Times New Roman" w:hAnsi="Times New Roman" w:cs="Times New Roman" w:eastAsiaTheme="majorEastAsia"/>
          <w:b w:val="0"/>
          <w:bCs w:val="0"/>
          <w:sz w:val="24"/>
          <w:szCs w:val="24"/>
        </w:rPr>
        <w:t>6.4 配套设备</w:t>
      </w:r>
      <w:r>
        <w:rPr>
          <w:rFonts w:hint="default" w:ascii="Times New Roman" w:hAnsi="Times New Roman" w:cs="Times New Roman" w:eastAsiaTheme="majorEastAsia"/>
          <w:b w:val="0"/>
          <w:bCs w:val="0"/>
          <w:sz w:val="24"/>
          <w:szCs w:val="24"/>
        </w:rPr>
        <w:tab/>
      </w:r>
      <w:r>
        <w:rPr>
          <w:rFonts w:hint="default" w:ascii="Times New Roman" w:hAnsi="Times New Roman" w:cs="Times New Roman" w:eastAsiaTheme="majorEastAsia"/>
          <w:b w:val="0"/>
          <w:bCs w:val="0"/>
          <w:sz w:val="24"/>
          <w:szCs w:val="24"/>
        </w:rPr>
        <w:fldChar w:fldCharType="begin"/>
      </w:r>
      <w:r>
        <w:rPr>
          <w:rFonts w:hint="default" w:ascii="Times New Roman" w:hAnsi="Times New Roman" w:cs="Times New Roman" w:eastAsiaTheme="majorEastAsia"/>
          <w:b w:val="0"/>
          <w:bCs w:val="0"/>
          <w:sz w:val="24"/>
          <w:szCs w:val="24"/>
        </w:rPr>
        <w:instrText xml:space="preserve"> PAGEREF _Toc1867 \h </w:instrText>
      </w:r>
      <w:r>
        <w:rPr>
          <w:rFonts w:hint="default" w:ascii="Times New Roman" w:hAnsi="Times New Roman" w:cs="Times New Roman" w:eastAsiaTheme="majorEastAsia"/>
          <w:b w:val="0"/>
          <w:bCs w:val="0"/>
          <w:sz w:val="24"/>
          <w:szCs w:val="24"/>
        </w:rPr>
        <w:fldChar w:fldCharType="separate"/>
      </w:r>
      <w:r>
        <w:rPr>
          <w:rFonts w:hint="default" w:ascii="Times New Roman" w:hAnsi="Times New Roman" w:cs="Times New Roman" w:eastAsiaTheme="majorEastAsia"/>
          <w:b w:val="0"/>
          <w:bCs w:val="0"/>
          <w:sz w:val="24"/>
          <w:szCs w:val="24"/>
        </w:rPr>
        <w:t>7</w:t>
      </w:r>
      <w:r>
        <w:rPr>
          <w:rFonts w:hint="default" w:ascii="Times New Roman" w:hAnsi="Times New Roman" w:cs="Times New Roman" w:eastAsiaTheme="majorEastAsia"/>
          <w:b w:val="0"/>
          <w:bCs w:val="0"/>
          <w:sz w:val="24"/>
          <w:szCs w:val="24"/>
        </w:rPr>
        <w:fldChar w:fldCharType="end"/>
      </w:r>
      <w:r>
        <w:rPr>
          <w:rFonts w:hint="default" w:ascii="Times New Roman" w:hAnsi="Times New Roman" w:cs="Times New Roman" w:eastAsiaTheme="majorEastAsia"/>
          <w:b w:val="0"/>
          <w:bCs w:val="0"/>
          <w:sz w:val="24"/>
          <w:szCs w:val="24"/>
        </w:rPr>
        <w:fldChar w:fldCharType="end"/>
      </w:r>
    </w:p>
    <w:p>
      <w:pPr>
        <w:pStyle w:val="18"/>
        <w:tabs>
          <w:tab w:val="right" w:leader="dot" w:pos="8402"/>
          <w:tab w:val="clear" w:pos="8392"/>
        </w:tabs>
        <w:rPr>
          <w:rFonts w:hint="default" w:ascii="Times New Roman" w:hAnsi="Times New Roman" w:cs="Times New Roman" w:eastAsiaTheme="majorEastAsia"/>
          <w:b w:val="0"/>
          <w:bCs w:val="0"/>
          <w:sz w:val="24"/>
          <w:szCs w:val="24"/>
        </w:rPr>
      </w:pPr>
      <w:r>
        <w:rPr>
          <w:rFonts w:hint="default" w:ascii="Times New Roman" w:hAnsi="Times New Roman" w:cs="Times New Roman" w:eastAsiaTheme="majorEastAsia"/>
          <w:b w:val="0"/>
          <w:bCs w:val="0"/>
          <w:sz w:val="24"/>
          <w:szCs w:val="24"/>
        </w:rPr>
        <w:fldChar w:fldCharType="begin"/>
      </w:r>
      <w:r>
        <w:rPr>
          <w:rFonts w:hint="default" w:ascii="Times New Roman" w:hAnsi="Times New Roman" w:cs="Times New Roman" w:eastAsiaTheme="majorEastAsia"/>
          <w:b w:val="0"/>
          <w:bCs w:val="0"/>
          <w:sz w:val="24"/>
          <w:szCs w:val="24"/>
        </w:rPr>
        <w:instrText xml:space="preserve"> HYPERLINK \l _Toc11485 </w:instrText>
      </w:r>
      <w:r>
        <w:rPr>
          <w:rFonts w:hint="default" w:ascii="Times New Roman" w:hAnsi="Times New Roman" w:cs="Times New Roman" w:eastAsiaTheme="majorEastAsia"/>
          <w:b w:val="0"/>
          <w:bCs w:val="0"/>
          <w:sz w:val="24"/>
          <w:szCs w:val="24"/>
        </w:rPr>
        <w:fldChar w:fldCharType="separate"/>
      </w:r>
      <w:r>
        <w:rPr>
          <w:rFonts w:hint="default" w:ascii="Times New Roman" w:hAnsi="Times New Roman" w:cs="Times New Roman" w:eastAsiaTheme="majorEastAsia"/>
          <w:b w:val="0"/>
          <w:bCs w:val="0"/>
          <w:sz w:val="24"/>
          <w:szCs w:val="24"/>
        </w:rPr>
        <w:t>7 校准项目和方法</w:t>
      </w:r>
      <w:r>
        <w:rPr>
          <w:rFonts w:hint="default" w:ascii="Times New Roman" w:hAnsi="Times New Roman" w:cs="Times New Roman" w:eastAsiaTheme="majorEastAsia"/>
          <w:b w:val="0"/>
          <w:bCs w:val="0"/>
          <w:sz w:val="24"/>
          <w:szCs w:val="24"/>
        </w:rPr>
        <w:tab/>
      </w:r>
      <w:r>
        <w:rPr>
          <w:rFonts w:hint="default" w:ascii="Times New Roman" w:hAnsi="Times New Roman" w:cs="Times New Roman" w:eastAsiaTheme="majorEastAsia"/>
          <w:b w:val="0"/>
          <w:bCs w:val="0"/>
          <w:sz w:val="24"/>
          <w:szCs w:val="24"/>
        </w:rPr>
        <w:fldChar w:fldCharType="begin"/>
      </w:r>
      <w:r>
        <w:rPr>
          <w:rFonts w:hint="default" w:ascii="Times New Roman" w:hAnsi="Times New Roman" w:cs="Times New Roman" w:eastAsiaTheme="majorEastAsia"/>
          <w:b w:val="0"/>
          <w:bCs w:val="0"/>
          <w:sz w:val="24"/>
          <w:szCs w:val="24"/>
        </w:rPr>
        <w:instrText xml:space="preserve"> PAGEREF _Toc11485 \h </w:instrText>
      </w:r>
      <w:r>
        <w:rPr>
          <w:rFonts w:hint="default" w:ascii="Times New Roman" w:hAnsi="Times New Roman" w:cs="Times New Roman" w:eastAsiaTheme="majorEastAsia"/>
          <w:b w:val="0"/>
          <w:bCs w:val="0"/>
          <w:sz w:val="24"/>
          <w:szCs w:val="24"/>
        </w:rPr>
        <w:fldChar w:fldCharType="separate"/>
      </w:r>
      <w:r>
        <w:rPr>
          <w:rFonts w:hint="default" w:ascii="Times New Roman" w:hAnsi="Times New Roman" w:cs="Times New Roman" w:eastAsiaTheme="majorEastAsia"/>
          <w:b w:val="0"/>
          <w:bCs w:val="0"/>
          <w:sz w:val="24"/>
          <w:szCs w:val="24"/>
        </w:rPr>
        <w:t>7</w:t>
      </w:r>
      <w:r>
        <w:rPr>
          <w:rFonts w:hint="default" w:ascii="Times New Roman" w:hAnsi="Times New Roman" w:cs="Times New Roman" w:eastAsiaTheme="majorEastAsia"/>
          <w:b w:val="0"/>
          <w:bCs w:val="0"/>
          <w:sz w:val="24"/>
          <w:szCs w:val="24"/>
        </w:rPr>
        <w:fldChar w:fldCharType="end"/>
      </w:r>
      <w:r>
        <w:rPr>
          <w:rFonts w:hint="default" w:ascii="Times New Roman" w:hAnsi="Times New Roman" w:cs="Times New Roman" w:eastAsiaTheme="majorEastAsia"/>
          <w:b w:val="0"/>
          <w:bCs w:val="0"/>
          <w:sz w:val="24"/>
          <w:szCs w:val="24"/>
        </w:rPr>
        <w:fldChar w:fldCharType="end"/>
      </w:r>
    </w:p>
    <w:p>
      <w:pPr>
        <w:pStyle w:val="19"/>
        <w:tabs>
          <w:tab w:val="right" w:leader="dot" w:pos="8402"/>
          <w:tab w:val="clear" w:pos="8392"/>
        </w:tabs>
        <w:rPr>
          <w:rFonts w:hint="default" w:ascii="Times New Roman" w:hAnsi="Times New Roman" w:cs="Times New Roman" w:eastAsiaTheme="majorEastAsia"/>
          <w:b w:val="0"/>
          <w:bCs w:val="0"/>
          <w:sz w:val="24"/>
          <w:szCs w:val="24"/>
        </w:rPr>
      </w:pPr>
      <w:r>
        <w:rPr>
          <w:rFonts w:hint="default" w:ascii="Times New Roman" w:hAnsi="Times New Roman" w:cs="Times New Roman" w:eastAsiaTheme="majorEastAsia"/>
          <w:b w:val="0"/>
          <w:bCs w:val="0"/>
          <w:sz w:val="24"/>
          <w:szCs w:val="24"/>
        </w:rPr>
        <w:fldChar w:fldCharType="begin"/>
      </w:r>
      <w:r>
        <w:rPr>
          <w:rFonts w:hint="default" w:ascii="Times New Roman" w:hAnsi="Times New Roman" w:cs="Times New Roman" w:eastAsiaTheme="majorEastAsia"/>
          <w:b w:val="0"/>
          <w:bCs w:val="0"/>
          <w:sz w:val="24"/>
          <w:szCs w:val="24"/>
        </w:rPr>
        <w:instrText xml:space="preserve"> HYPERLINK \l _Toc14390 </w:instrText>
      </w:r>
      <w:r>
        <w:rPr>
          <w:rFonts w:hint="default" w:ascii="Times New Roman" w:hAnsi="Times New Roman" w:cs="Times New Roman" w:eastAsiaTheme="majorEastAsia"/>
          <w:b w:val="0"/>
          <w:bCs w:val="0"/>
          <w:sz w:val="24"/>
          <w:szCs w:val="24"/>
        </w:rPr>
        <w:fldChar w:fldCharType="separate"/>
      </w:r>
      <w:r>
        <w:rPr>
          <w:rFonts w:hint="default" w:ascii="Times New Roman" w:hAnsi="Times New Roman" w:cs="Times New Roman" w:eastAsiaTheme="majorEastAsia"/>
          <w:b w:val="0"/>
          <w:bCs w:val="0"/>
          <w:sz w:val="24"/>
          <w:szCs w:val="24"/>
        </w:rPr>
        <w:t>7.1 通用特性</w:t>
      </w:r>
      <w:r>
        <w:rPr>
          <w:rFonts w:hint="default" w:ascii="Times New Roman" w:hAnsi="Times New Roman" w:cs="Times New Roman" w:eastAsiaTheme="majorEastAsia"/>
          <w:b w:val="0"/>
          <w:bCs w:val="0"/>
          <w:sz w:val="24"/>
          <w:szCs w:val="24"/>
        </w:rPr>
        <w:tab/>
      </w:r>
      <w:r>
        <w:rPr>
          <w:rFonts w:hint="default" w:ascii="Times New Roman" w:hAnsi="Times New Roman" w:cs="Times New Roman" w:eastAsiaTheme="majorEastAsia"/>
          <w:b w:val="0"/>
          <w:bCs w:val="0"/>
          <w:sz w:val="24"/>
          <w:szCs w:val="24"/>
        </w:rPr>
        <w:fldChar w:fldCharType="begin"/>
      </w:r>
      <w:r>
        <w:rPr>
          <w:rFonts w:hint="default" w:ascii="Times New Roman" w:hAnsi="Times New Roman" w:cs="Times New Roman" w:eastAsiaTheme="majorEastAsia"/>
          <w:b w:val="0"/>
          <w:bCs w:val="0"/>
          <w:sz w:val="24"/>
          <w:szCs w:val="24"/>
        </w:rPr>
        <w:instrText xml:space="preserve"> PAGEREF _Toc14390 \h </w:instrText>
      </w:r>
      <w:r>
        <w:rPr>
          <w:rFonts w:hint="default" w:ascii="Times New Roman" w:hAnsi="Times New Roman" w:cs="Times New Roman" w:eastAsiaTheme="majorEastAsia"/>
          <w:b w:val="0"/>
          <w:bCs w:val="0"/>
          <w:sz w:val="24"/>
          <w:szCs w:val="24"/>
        </w:rPr>
        <w:fldChar w:fldCharType="separate"/>
      </w:r>
      <w:r>
        <w:rPr>
          <w:rFonts w:hint="default" w:ascii="Times New Roman" w:hAnsi="Times New Roman" w:cs="Times New Roman" w:eastAsiaTheme="majorEastAsia"/>
          <w:b w:val="0"/>
          <w:bCs w:val="0"/>
          <w:sz w:val="24"/>
          <w:szCs w:val="24"/>
        </w:rPr>
        <w:t>7</w:t>
      </w:r>
      <w:r>
        <w:rPr>
          <w:rFonts w:hint="default" w:ascii="Times New Roman" w:hAnsi="Times New Roman" w:cs="Times New Roman" w:eastAsiaTheme="majorEastAsia"/>
          <w:b w:val="0"/>
          <w:bCs w:val="0"/>
          <w:sz w:val="24"/>
          <w:szCs w:val="24"/>
        </w:rPr>
        <w:fldChar w:fldCharType="end"/>
      </w:r>
      <w:r>
        <w:rPr>
          <w:rFonts w:hint="default" w:ascii="Times New Roman" w:hAnsi="Times New Roman" w:cs="Times New Roman" w:eastAsiaTheme="majorEastAsia"/>
          <w:b w:val="0"/>
          <w:bCs w:val="0"/>
          <w:sz w:val="24"/>
          <w:szCs w:val="24"/>
        </w:rPr>
        <w:fldChar w:fldCharType="end"/>
      </w:r>
    </w:p>
    <w:p>
      <w:pPr>
        <w:pStyle w:val="19"/>
        <w:tabs>
          <w:tab w:val="right" w:leader="dot" w:pos="8402"/>
          <w:tab w:val="clear" w:pos="8392"/>
        </w:tabs>
        <w:rPr>
          <w:rFonts w:hint="default" w:ascii="Times New Roman" w:hAnsi="Times New Roman" w:cs="Times New Roman" w:eastAsiaTheme="majorEastAsia"/>
          <w:b w:val="0"/>
          <w:bCs w:val="0"/>
          <w:sz w:val="24"/>
          <w:szCs w:val="24"/>
        </w:rPr>
      </w:pPr>
      <w:r>
        <w:rPr>
          <w:rFonts w:hint="default" w:ascii="Times New Roman" w:hAnsi="Times New Roman" w:cs="Times New Roman" w:eastAsiaTheme="majorEastAsia"/>
          <w:b w:val="0"/>
          <w:bCs w:val="0"/>
          <w:sz w:val="24"/>
          <w:szCs w:val="24"/>
        </w:rPr>
        <w:fldChar w:fldCharType="begin"/>
      </w:r>
      <w:r>
        <w:rPr>
          <w:rFonts w:hint="default" w:ascii="Times New Roman" w:hAnsi="Times New Roman" w:cs="Times New Roman" w:eastAsiaTheme="majorEastAsia"/>
          <w:b w:val="0"/>
          <w:bCs w:val="0"/>
          <w:sz w:val="24"/>
          <w:szCs w:val="24"/>
        </w:rPr>
        <w:instrText xml:space="preserve"> HYPERLINK \l _Toc27699 </w:instrText>
      </w:r>
      <w:r>
        <w:rPr>
          <w:rFonts w:hint="default" w:ascii="Times New Roman" w:hAnsi="Times New Roman" w:cs="Times New Roman" w:eastAsiaTheme="majorEastAsia"/>
          <w:b w:val="0"/>
          <w:bCs w:val="0"/>
          <w:sz w:val="24"/>
          <w:szCs w:val="24"/>
        </w:rPr>
        <w:fldChar w:fldCharType="separate"/>
      </w:r>
      <w:r>
        <w:rPr>
          <w:rFonts w:hint="default" w:ascii="Times New Roman" w:hAnsi="Times New Roman" w:cs="Times New Roman" w:eastAsiaTheme="majorEastAsia"/>
          <w:b w:val="0"/>
          <w:bCs w:val="0"/>
          <w:sz w:val="24"/>
          <w:szCs w:val="24"/>
        </w:rPr>
        <w:t xml:space="preserve">7.2 </w:t>
      </w:r>
      <w:r>
        <w:rPr>
          <w:rFonts w:hint="default" w:ascii="Times New Roman" w:hAnsi="Times New Roman" w:cs="Times New Roman" w:eastAsiaTheme="majorEastAsia"/>
          <w:b w:val="0"/>
          <w:bCs w:val="0"/>
          <w:sz w:val="24"/>
          <w:szCs w:val="24"/>
          <w:lang w:val="en-US" w:eastAsia="zh-CN"/>
        </w:rPr>
        <w:t>校准因子</w:t>
      </w:r>
      <w:r>
        <w:rPr>
          <w:rFonts w:hint="default" w:ascii="Times New Roman" w:hAnsi="Times New Roman" w:cs="Times New Roman" w:eastAsiaTheme="majorEastAsia"/>
          <w:b w:val="0"/>
          <w:bCs w:val="0"/>
          <w:sz w:val="24"/>
          <w:szCs w:val="24"/>
        </w:rPr>
        <w:tab/>
      </w:r>
      <w:r>
        <w:rPr>
          <w:rFonts w:hint="default" w:ascii="Times New Roman" w:hAnsi="Times New Roman" w:cs="Times New Roman" w:eastAsiaTheme="majorEastAsia"/>
          <w:b w:val="0"/>
          <w:bCs w:val="0"/>
          <w:sz w:val="24"/>
          <w:szCs w:val="24"/>
        </w:rPr>
        <w:fldChar w:fldCharType="begin"/>
      </w:r>
      <w:r>
        <w:rPr>
          <w:rFonts w:hint="default" w:ascii="Times New Roman" w:hAnsi="Times New Roman" w:cs="Times New Roman" w:eastAsiaTheme="majorEastAsia"/>
          <w:b w:val="0"/>
          <w:bCs w:val="0"/>
          <w:sz w:val="24"/>
          <w:szCs w:val="24"/>
        </w:rPr>
        <w:instrText xml:space="preserve"> PAGEREF _Toc27699 \h </w:instrText>
      </w:r>
      <w:r>
        <w:rPr>
          <w:rFonts w:hint="default" w:ascii="Times New Roman" w:hAnsi="Times New Roman" w:cs="Times New Roman" w:eastAsiaTheme="majorEastAsia"/>
          <w:b w:val="0"/>
          <w:bCs w:val="0"/>
          <w:sz w:val="24"/>
          <w:szCs w:val="24"/>
        </w:rPr>
        <w:fldChar w:fldCharType="separate"/>
      </w:r>
      <w:r>
        <w:rPr>
          <w:rFonts w:hint="default" w:ascii="Times New Roman" w:hAnsi="Times New Roman" w:cs="Times New Roman" w:eastAsiaTheme="majorEastAsia"/>
          <w:b w:val="0"/>
          <w:bCs w:val="0"/>
          <w:sz w:val="24"/>
          <w:szCs w:val="24"/>
        </w:rPr>
        <w:t>7</w:t>
      </w:r>
      <w:r>
        <w:rPr>
          <w:rFonts w:hint="default" w:ascii="Times New Roman" w:hAnsi="Times New Roman" w:cs="Times New Roman" w:eastAsiaTheme="majorEastAsia"/>
          <w:b w:val="0"/>
          <w:bCs w:val="0"/>
          <w:sz w:val="24"/>
          <w:szCs w:val="24"/>
        </w:rPr>
        <w:fldChar w:fldCharType="end"/>
      </w:r>
      <w:r>
        <w:rPr>
          <w:rFonts w:hint="default" w:ascii="Times New Roman" w:hAnsi="Times New Roman" w:cs="Times New Roman" w:eastAsiaTheme="majorEastAsia"/>
          <w:b w:val="0"/>
          <w:bCs w:val="0"/>
          <w:sz w:val="24"/>
          <w:szCs w:val="24"/>
        </w:rPr>
        <w:fldChar w:fldCharType="end"/>
      </w:r>
    </w:p>
    <w:p>
      <w:pPr>
        <w:pStyle w:val="19"/>
        <w:tabs>
          <w:tab w:val="right" w:leader="dot" w:pos="8402"/>
          <w:tab w:val="clear" w:pos="8392"/>
        </w:tabs>
        <w:rPr>
          <w:rFonts w:hint="default" w:ascii="Times New Roman" w:hAnsi="Times New Roman" w:cs="Times New Roman" w:eastAsiaTheme="majorEastAsia"/>
          <w:b w:val="0"/>
          <w:bCs w:val="0"/>
          <w:sz w:val="24"/>
          <w:szCs w:val="24"/>
        </w:rPr>
      </w:pPr>
      <w:r>
        <w:rPr>
          <w:rFonts w:hint="default" w:ascii="Times New Roman" w:hAnsi="Times New Roman" w:cs="Times New Roman" w:eastAsiaTheme="majorEastAsia"/>
          <w:b w:val="0"/>
          <w:bCs w:val="0"/>
          <w:sz w:val="24"/>
          <w:szCs w:val="24"/>
        </w:rPr>
        <w:fldChar w:fldCharType="begin"/>
      </w:r>
      <w:r>
        <w:rPr>
          <w:rFonts w:hint="default" w:ascii="Times New Roman" w:hAnsi="Times New Roman" w:cs="Times New Roman" w:eastAsiaTheme="majorEastAsia"/>
          <w:b w:val="0"/>
          <w:bCs w:val="0"/>
          <w:sz w:val="24"/>
          <w:szCs w:val="24"/>
        </w:rPr>
        <w:instrText xml:space="preserve"> HYPERLINK \l _Toc12174 </w:instrText>
      </w:r>
      <w:r>
        <w:rPr>
          <w:rFonts w:hint="default" w:ascii="Times New Roman" w:hAnsi="Times New Roman" w:cs="Times New Roman" w:eastAsiaTheme="majorEastAsia"/>
          <w:b w:val="0"/>
          <w:bCs w:val="0"/>
          <w:sz w:val="24"/>
          <w:szCs w:val="24"/>
        </w:rPr>
        <w:fldChar w:fldCharType="separate"/>
      </w:r>
      <w:r>
        <w:rPr>
          <w:rFonts w:hint="default" w:ascii="Times New Roman" w:hAnsi="Times New Roman" w:cs="Times New Roman" w:eastAsiaTheme="majorEastAsia"/>
          <w:b w:val="0"/>
          <w:bCs w:val="0"/>
          <w:sz w:val="24"/>
          <w:szCs w:val="24"/>
          <w:lang w:val="en-US" w:eastAsia="zh-CN"/>
        </w:rPr>
        <w:t>7.3 相对固有误差</w:t>
      </w:r>
      <w:r>
        <w:rPr>
          <w:rFonts w:hint="default" w:ascii="Times New Roman" w:hAnsi="Times New Roman" w:cs="Times New Roman" w:eastAsiaTheme="majorEastAsia"/>
          <w:b w:val="0"/>
          <w:bCs w:val="0"/>
          <w:sz w:val="24"/>
          <w:szCs w:val="24"/>
        </w:rPr>
        <w:tab/>
      </w:r>
      <w:r>
        <w:rPr>
          <w:rFonts w:hint="default" w:ascii="Times New Roman" w:hAnsi="Times New Roman" w:cs="Times New Roman" w:eastAsiaTheme="majorEastAsia"/>
          <w:b w:val="0"/>
          <w:bCs w:val="0"/>
          <w:sz w:val="24"/>
          <w:szCs w:val="24"/>
        </w:rPr>
        <w:fldChar w:fldCharType="begin"/>
      </w:r>
      <w:r>
        <w:rPr>
          <w:rFonts w:hint="default" w:ascii="Times New Roman" w:hAnsi="Times New Roman" w:cs="Times New Roman" w:eastAsiaTheme="majorEastAsia"/>
          <w:b w:val="0"/>
          <w:bCs w:val="0"/>
          <w:sz w:val="24"/>
          <w:szCs w:val="24"/>
        </w:rPr>
        <w:instrText xml:space="preserve"> PAGEREF _Toc12174 \h </w:instrText>
      </w:r>
      <w:r>
        <w:rPr>
          <w:rFonts w:hint="default" w:ascii="Times New Roman" w:hAnsi="Times New Roman" w:cs="Times New Roman" w:eastAsiaTheme="majorEastAsia"/>
          <w:b w:val="0"/>
          <w:bCs w:val="0"/>
          <w:sz w:val="24"/>
          <w:szCs w:val="24"/>
        </w:rPr>
        <w:fldChar w:fldCharType="separate"/>
      </w:r>
      <w:r>
        <w:rPr>
          <w:rFonts w:hint="default" w:ascii="Times New Roman" w:hAnsi="Times New Roman" w:cs="Times New Roman" w:eastAsiaTheme="majorEastAsia"/>
          <w:b w:val="0"/>
          <w:bCs w:val="0"/>
          <w:sz w:val="24"/>
          <w:szCs w:val="24"/>
        </w:rPr>
        <w:t>8</w:t>
      </w:r>
      <w:r>
        <w:rPr>
          <w:rFonts w:hint="default" w:ascii="Times New Roman" w:hAnsi="Times New Roman" w:cs="Times New Roman" w:eastAsiaTheme="majorEastAsia"/>
          <w:b w:val="0"/>
          <w:bCs w:val="0"/>
          <w:sz w:val="24"/>
          <w:szCs w:val="24"/>
        </w:rPr>
        <w:fldChar w:fldCharType="end"/>
      </w:r>
      <w:r>
        <w:rPr>
          <w:rFonts w:hint="default" w:ascii="Times New Roman" w:hAnsi="Times New Roman" w:cs="Times New Roman" w:eastAsiaTheme="majorEastAsia"/>
          <w:b w:val="0"/>
          <w:bCs w:val="0"/>
          <w:sz w:val="24"/>
          <w:szCs w:val="24"/>
        </w:rPr>
        <w:fldChar w:fldCharType="end"/>
      </w:r>
    </w:p>
    <w:p>
      <w:pPr>
        <w:pStyle w:val="19"/>
        <w:tabs>
          <w:tab w:val="right" w:leader="dot" w:pos="8402"/>
          <w:tab w:val="clear" w:pos="8392"/>
        </w:tabs>
        <w:rPr>
          <w:rFonts w:hint="default" w:ascii="Times New Roman" w:hAnsi="Times New Roman" w:cs="Times New Roman" w:eastAsiaTheme="majorEastAsia"/>
          <w:b w:val="0"/>
          <w:bCs w:val="0"/>
          <w:sz w:val="24"/>
          <w:szCs w:val="24"/>
        </w:rPr>
      </w:pPr>
      <w:r>
        <w:rPr>
          <w:rFonts w:hint="default" w:ascii="Times New Roman" w:hAnsi="Times New Roman" w:cs="Times New Roman" w:eastAsiaTheme="majorEastAsia"/>
          <w:b w:val="0"/>
          <w:bCs w:val="0"/>
          <w:sz w:val="24"/>
          <w:szCs w:val="24"/>
        </w:rPr>
        <w:fldChar w:fldCharType="begin"/>
      </w:r>
      <w:r>
        <w:rPr>
          <w:rFonts w:hint="default" w:ascii="Times New Roman" w:hAnsi="Times New Roman" w:cs="Times New Roman" w:eastAsiaTheme="majorEastAsia"/>
          <w:b w:val="0"/>
          <w:bCs w:val="0"/>
          <w:sz w:val="24"/>
          <w:szCs w:val="24"/>
        </w:rPr>
        <w:instrText xml:space="preserve"> HYPERLINK \l _Toc25397 </w:instrText>
      </w:r>
      <w:r>
        <w:rPr>
          <w:rFonts w:hint="default" w:ascii="Times New Roman" w:hAnsi="Times New Roman" w:cs="Times New Roman" w:eastAsiaTheme="majorEastAsia"/>
          <w:b w:val="0"/>
          <w:bCs w:val="0"/>
          <w:sz w:val="24"/>
          <w:szCs w:val="24"/>
        </w:rPr>
        <w:fldChar w:fldCharType="separate"/>
      </w:r>
      <w:r>
        <w:rPr>
          <w:rFonts w:hint="default" w:ascii="Times New Roman" w:hAnsi="Times New Roman" w:cs="Times New Roman" w:eastAsiaTheme="majorEastAsia"/>
          <w:b w:val="0"/>
          <w:bCs w:val="0"/>
          <w:sz w:val="24"/>
          <w:szCs w:val="24"/>
        </w:rPr>
        <w:t>7.</w:t>
      </w:r>
      <w:r>
        <w:rPr>
          <w:rFonts w:hint="default" w:ascii="Times New Roman" w:hAnsi="Times New Roman" w:cs="Times New Roman" w:eastAsiaTheme="majorEastAsia"/>
          <w:b w:val="0"/>
          <w:bCs w:val="0"/>
          <w:sz w:val="24"/>
          <w:szCs w:val="24"/>
          <w:lang w:val="en-US" w:eastAsia="zh-CN"/>
        </w:rPr>
        <w:t>4</w:t>
      </w:r>
      <w:r>
        <w:rPr>
          <w:rFonts w:hint="default" w:ascii="Times New Roman" w:hAnsi="Times New Roman" w:cs="Times New Roman" w:eastAsiaTheme="majorEastAsia"/>
          <w:b w:val="0"/>
          <w:bCs w:val="0"/>
          <w:sz w:val="24"/>
          <w:szCs w:val="24"/>
        </w:rPr>
        <w:t xml:space="preserve"> </w:t>
      </w:r>
      <w:r>
        <w:rPr>
          <w:rFonts w:hint="default" w:ascii="Times New Roman" w:hAnsi="Times New Roman" w:cs="Times New Roman" w:eastAsiaTheme="majorEastAsia"/>
          <w:b w:val="0"/>
          <w:bCs w:val="0"/>
          <w:sz w:val="24"/>
          <w:szCs w:val="24"/>
          <w:lang w:val="en-US" w:eastAsia="zh-CN"/>
        </w:rPr>
        <w:t>重复性</w:t>
      </w:r>
      <w:r>
        <w:rPr>
          <w:rFonts w:hint="default" w:ascii="Times New Roman" w:hAnsi="Times New Roman" w:cs="Times New Roman" w:eastAsiaTheme="majorEastAsia"/>
          <w:b w:val="0"/>
          <w:bCs w:val="0"/>
          <w:sz w:val="24"/>
          <w:szCs w:val="24"/>
        </w:rPr>
        <w:tab/>
      </w:r>
      <w:r>
        <w:rPr>
          <w:rFonts w:hint="default" w:ascii="Times New Roman" w:hAnsi="Times New Roman" w:cs="Times New Roman" w:eastAsiaTheme="majorEastAsia"/>
          <w:b w:val="0"/>
          <w:bCs w:val="0"/>
          <w:sz w:val="24"/>
          <w:szCs w:val="24"/>
        </w:rPr>
        <w:fldChar w:fldCharType="begin"/>
      </w:r>
      <w:r>
        <w:rPr>
          <w:rFonts w:hint="default" w:ascii="Times New Roman" w:hAnsi="Times New Roman" w:cs="Times New Roman" w:eastAsiaTheme="majorEastAsia"/>
          <w:b w:val="0"/>
          <w:bCs w:val="0"/>
          <w:sz w:val="24"/>
          <w:szCs w:val="24"/>
        </w:rPr>
        <w:instrText xml:space="preserve"> PAGEREF _Toc25397 \h </w:instrText>
      </w:r>
      <w:r>
        <w:rPr>
          <w:rFonts w:hint="default" w:ascii="Times New Roman" w:hAnsi="Times New Roman" w:cs="Times New Roman" w:eastAsiaTheme="majorEastAsia"/>
          <w:b w:val="0"/>
          <w:bCs w:val="0"/>
          <w:sz w:val="24"/>
          <w:szCs w:val="24"/>
        </w:rPr>
        <w:fldChar w:fldCharType="separate"/>
      </w:r>
      <w:r>
        <w:rPr>
          <w:rFonts w:hint="default" w:ascii="Times New Roman" w:hAnsi="Times New Roman" w:cs="Times New Roman" w:eastAsiaTheme="majorEastAsia"/>
          <w:b w:val="0"/>
          <w:bCs w:val="0"/>
          <w:sz w:val="24"/>
          <w:szCs w:val="24"/>
        </w:rPr>
        <w:t>9</w:t>
      </w:r>
      <w:r>
        <w:rPr>
          <w:rFonts w:hint="default" w:ascii="Times New Roman" w:hAnsi="Times New Roman" w:cs="Times New Roman" w:eastAsiaTheme="majorEastAsia"/>
          <w:b w:val="0"/>
          <w:bCs w:val="0"/>
          <w:sz w:val="24"/>
          <w:szCs w:val="24"/>
        </w:rPr>
        <w:fldChar w:fldCharType="end"/>
      </w:r>
      <w:r>
        <w:rPr>
          <w:rFonts w:hint="default" w:ascii="Times New Roman" w:hAnsi="Times New Roman" w:cs="Times New Roman" w:eastAsiaTheme="majorEastAsia"/>
          <w:b w:val="0"/>
          <w:bCs w:val="0"/>
          <w:sz w:val="24"/>
          <w:szCs w:val="24"/>
        </w:rPr>
        <w:fldChar w:fldCharType="end"/>
      </w:r>
    </w:p>
    <w:p>
      <w:pPr>
        <w:pStyle w:val="19"/>
        <w:tabs>
          <w:tab w:val="right" w:leader="dot" w:pos="8402"/>
          <w:tab w:val="clear" w:pos="8392"/>
        </w:tabs>
        <w:rPr>
          <w:rFonts w:hint="default" w:ascii="Times New Roman" w:hAnsi="Times New Roman" w:cs="Times New Roman" w:eastAsiaTheme="majorEastAsia"/>
          <w:b w:val="0"/>
          <w:bCs w:val="0"/>
          <w:sz w:val="24"/>
          <w:szCs w:val="24"/>
        </w:rPr>
      </w:pPr>
      <w:r>
        <w:rPr>
          <w:rFonts w:hint="default" w:ascii="Times New Roman" w:hAnsi="Times New Roman" w:cs="Times New Roman" w:eastAsiaTheme="majorEastAsia"/>
          <w:b w:val="0"/>
          <w:bCs w:val="0"/>
          <w:sz w:val="24"/>
          <w:szCs w:val="24"/>
        </w:rPr>
        <w:fldChar w:fldCharType="begin"/>
      </w:r>
      <w:r>
        <w:rPr>
          <w:rFonts w:hint="default" w:ascii="Times New Roman" w:hAnsi="Times New Roman" w:cs="Times New Roman" w:eastAsiaTheme="majorEastAsia"/>
          <w:b w:val="0"/>
          <w:bCs w:val="0"/>
          <w:sz w:val="24"/>
          <w:szCs w:val="24"/>
        </w:rPr>
        <w:instrText xml:space="preserve"> HYPERLINK \l _Toc15373 </w:instrText>
      </w:r>
      <w:r>
        <w:rPr>
          <w:rFonts w:hint="default" w:ascii="Times New Roman" w:hAnsi="Times New Roman" w:cs="Times New Roman" w:eastAsiaTheme="majorEastAsia"/>
          <w:b w:val="0"/>
          <w:bCs w:val="0"/>
          <w:sz w:val="24"/>
          <w:szCs w:val="24"/>
        </w:rPr>
        <w:fldChar w:fldCharType="separate"/>
      </w:r>
      <w:r>
        <w:rPr>
          <w:rFonts w:hint="default" w:ascii="Times New Roman" w:hAnsi="Times New Roman" w:cs="Times New Roman" w:eastAsiaTheme="majorEastAsia"/>
          <w:b w:val="0"/>
          <w:bCs w:val="0"/>
          <w:sz w:val="24"/>
          <w:szCs w:val="24"/>
        </w:rPr>
        <w:t>7.</w:t>
      </w:r>
      <w:r>
        <w:rPr>
          <w:rFonts w:hint="default" w:ascii="Times New Roman" w:hAnsi="Times New Roman" w:cs="Times New Roman" w:eastAsiaTheme="majorEastAsia"/>
          <w:b w:val="0"/>
          <w:bCs w:val="0"/>
          <w:sz w:val="24"/>
          <w:szCs w:val="24"/>
          <w:lang w:val="en-US" w:eastAsia="zh-CN"/>
        </w:rPr>
        <w:t>5</w:t>
      </w:r>
      <w:r>
        <w:rPr>
          <w:rFonts w:hint="default" w:ascii="Times New Roman" w:hAnsi="Times New Roman" w:cs="Times New Roman" w:eastAsiaTheme="majorEastAsia"/>
          <w:b w:val="0"/>
          <w:bCs w:val="0"/>
          <w:sz w:val="24"/>
          <w:szCs w:val="24"/>
        </w:rPr>
        <w:t xml:space="preserve"> 能量响应</w:t>
      </w:r>
      <w:r>
        <w:rPr>
          <w:rFonts w:hint="default" w:ascii="Times New Roman" w:hAnsi="Times New Roman" w:cs="Times New Roman" w:eastAsiaTheme="majorEastAsia"/>
          <w:b w:val="0"/>
          <w:bCs w:val="0"/>
          <w:sz w:val="24"/>
          <w:szCs w:val="24"/>
        </w:rPr>
        <w:tab/>
      </w:r>
      <w:r>
        <w:rPr>
          <w:rFonts w:hint="default" w:ascii="Times New Roman" w:hAnsi="Times New Roman" w:cs="Times New Roman" w:eastAsiaTheme="majorEastAsia"/>
          <w:b w:val="0"/>
          <w:bCs w:val="0"/>
          <w:sz w:val="24"/>
          <w:szCs w:val="24"/>
        </w:rPr>
        <w:fldChar w:fldCharType="begin"/>
      </w:r>
      <w:r>
        <w:rPr>
          <w:rFonts w:hint="default" w:ascii="Times New Roman" w:hAnsi="Times New Roman" w:cs="Times New Roman" w:eastAsiaTheme="majorEastAsia"/>
          <w:b w:val="0"/>
          <w:bCs w:val="0"/>
          <w:sz w:val="24"/>
          <w:szCs w:val="24"/>
        </w:rPr>
        <w:instrText xml:space="preserve"> PAGEREF _Toc15373 \h </w:instrText>
      </w:r>
      <w:r>
        <w:rPr>
          <w:rFonts w:hint="default" w:ascii="Times New Roman" w:hAnsi="Times New Roman" w:cs="Times New Roman" w:eastAsiaTheme="majorEastAsia"/>
          <w:b w:val="0"/>
          <w:bCs w:val="0"/>
          <w:sz w:val="24"/>
          <w:szCs w:val="24"/>
        </w:rPr>
        <w:fldChar w:fldCharType="separate"/>
      </w:r>
      <w:r>
        <w:rPr>
          <w:rFonts w:hint="default" w:ascii="Times New Roman" w:hAnsi="Times New Roman" w:cs="Times New Roman" w:eastAsiaTheme="majorEastAsia"/>
          <w:b w:val="0"/>
          <w:bCs w:val="0"/>
          <w:sz w:val="24"/>
          <w:szCs w:val="24"/>
        </w:rPr>
        <w:t>9</w:t>
      </w:r>
      <w:r>
        <w:rPr>
          <w:rFonts w:hint="default" w:ascii="Times New Roman" w:hAnsi="Times New Roman" w:cs="Times New Roman" w:eastAsiaTheme="majorEastAsia"/>
          <w:b w:val="0"/>
          <w:bCs w:val="0"/>
          <w:sz w:val="24"/>
          <w:szCs w:val="24"/>
        </w:rPr>
        <w:fldChar w:fldCharType="end"/>
      </w:r>
      <w:r>
        <w:rPr>
          <w:rFonts w:hint="default" w:ascii="Times New Roman" w:hAnsi="Times New Roman" w:cs="Times New Roman" w:eastAsiaTheme="majorEastAsia"/>
          <w:b w:val="0"/>
          <w:bCs w:val="0"/>
          <w:sz w:val="24"/>
          <w:szCs w:val="24"/>
        </w:rPr>
        <w:fldChar w:fldCharType="end"/>
      </w:r>
    </w:p>
    <w:p>
      <w:pPr>
        <w:pStyle w:val="18"/>
        <w:tabs>
          <w:tab w:val="right" w:leader="dot" w:pos="8402"/>
          <w:tab w:val="clear" w:pos="8392"/>
        </w:tabs>
        <w:rPr>
          <w:rFonts w:hint="default" w:ascii="Times New Roman" w:hAnsi="Times New Roman" w:cs="Times New Roman" w:eastAsiaTheme="majorEastAsia"/>
          <w:b w:val="0"/>
          <w:bCs w:val="0"/>
          <w:sz w:val="24"/>
          <w:szCs w:val="24"/>
        </w:rPr>
      </w:pPr>
      <w:r>
        <w:rPr>
          <w:rFonts w:hint="default" w:ascii="Times New Roman" w:hAnsi="Times New Roman" w:cs="Times New Roman" w:eastAsiaTheme="majorEastAsia"/>
          <w:b w:val="0"/>
          <w:bCs w:val="0"/>
          <w:sz w:val="24"/>
          <w:szCs w:val="24"/>
        </w:rPr>
        <w:fldChar w:fldCharType="begin"/>
      </w:r>
      <w:r>
        <w:rPr>
          <w:rFonts w:hint="default" w:ascii="Times New Roman" w:hAnsi="Times New Roman" w:cs="Times New Roman" w:eastAsiaTheme="majorEastAsia"/>
          <w:b w:val="0"/>
          <w:bCs w:val="0"/>
          <w:sz w:val="24"/>
          <w:szCs w:val="24"/>
        </w:rPr>
        <w:instrText xml:space="preserve"> HYPERLINK \l _Toc20301 </w:instrText>
      </w:r>
      <w:r>
        <w:rPr>
          <w:rFonts w:hint="default" w:ascii="Times New Roman" w:hAnsi="Times New Roman" w:cs="Times New Roman" w:eastAsiaTheme="majorEastAsia"/>
          <w:b w:val="0"/>
          <w:bCs w:val="0"/>
          <w:sz w:val="24"/>
          <w:szCs w:val="24"/>
        </w:rPr>
        <w:fldChar w:fldCharType="separate"/>
      </w:r>
      <w:r>
        <w:rPr>
          <w:rFonts w:hint="default" w:ascii="Times New Roman" w:hAnsi="Times New Roman" w:cs="Times New Roman" w:eastAsiaTheme="majorEastAsia"/>
          <w:b w:val="0"/>
          <w:bCs w:val="0"/>
          <w:sz w:val="24"/>
          <w:szCs w:val="24"/>
        </w:rPr>
        <w:t>8 校准结果表达</w:t>
      </w:r>
      <w:r>
        <w:rPr>
          <w:rFonts w:hint="default" w:ascii="Times New Roman" w:hAnsi="Times New Roman" w:cs="Times New Roman" w:eastAsiaTheme="majorEastAsia"/>
          <w:b w:val="0"/>
          <w:bCs w:val="0"/>
          <w:sz w:val="24"/>
          <w:szCs w:val="24"/>
        </w:rPr>
        <w:tab/>
      </w:r>
      <w:r>
        <w:rPr>
          <w:rFonts w:hint="default" w:ascii="Times New Roman" w:hAnsi="Times New Roman" w:cs="Times New Roman" w:eastAsiaTheme="majorEastAsia"/>
          <w:b w:val="0"/>
          <w:bCs w:val="0"/>
          <w:sz w:val="24"/>
          <w:szCs w:val="24"/>
        </w:rPr>
        <w:fldChar w:fldCharType="begin"/>
      </w:r>
      <w:r>
        <w:rPr>
          <w:rFonts w:hint="default" w:ascii="Times New Roman" w:hAnsi="Times New Roman" w:cs="Times New Roman" w:eastAsiaTheme="majorEastAsia"/>
          <w:b w:val="0"/>
          <w:bCs w:val="0"/>
          <w:sz w:val="24"/>
          <w:szCs w:val="24"/>
        </w:rPr>
        <w:instrText xml:space="preserve"> PAGEREF _Toc20301 \h </w:instrText>
      </w:r>
      <w:r>
        <w:rPr>
          <w:rFonts w:hint="default" w:ascii="Times New Roman" w:hAnsi="Times New Roman" w:cs="Times New Roman" w:eastAsiaTheme="majorEastAsia"/>
          <w:b w:val="0"/>
          <w:bCs w:val="0"/>
          <w:sz w:val="24"/>
          <w:szCs w:val="24"/>
        </w:rPr>
        <w:fldChar w:fldCharType="separate"/>
      </w:r>
      <w:r>
        <w:rPr>
          <w:rFonts w:hint="default" w:ascii="Times New Roman" w:hAnsi="Times New Roman" w:cs="Times New Roman" w:eastAsiaTheme="majorEastAsia"/>
          <w:b w:val="0"/>
          <w:bCs w:val="0"/>
          <w:sz w:val="24"/>
          <w:szCs w:val="24"/>
        </w:rPr>
        <w:t>9</w:t>
      </w:r>
      <w:r>
        <w:rPr>
          <w:rFonts w:hint="default" w:ascii="Times New Roman" w:hAnsi="Times New Roman" w:cs="Times New Roman" w:eastAsiaTheme="majorEastAsia"/>
          <w:b w:val="0"/>
          <w:bCs w:val="0"/>
          <w:sz w:val="24"/>
          <w:szCs w:val="24"/>
        </w:rPr>
        <w:fldChar w:fldCharType="end"/>
      </w:r>
      <w:r>
        <w:rPr>
          <w:rFonts w:hint="default" w:ascii="Times New Roman" w:hAnsi="Times New Roman" w:cs="Times New Roman" w:eastAsiaTheme="majorEastAsia"/>
          <w:b w:val="0"/>
          <w:bCs w:val="0"/>
          <w:sz w:val="24"/>
          <w:szCs w:val="24"/>
        </w:rPr>
        <w:fldChar w:fldCharType="end"/>
      </w:r>
    </w:p>
    <w:p>
      <w:pPr>
        <w:pStyle w:val="18"/>
        <w:tabs>
          <w:tab w:val="right" w:leader="dot" w:pos="8402"/>
          <w:tab w:val="clear" w:pos="8392"/>
        </w:tabs>
        <w:rPr>
          <w:rFonts w:hint="default" w:ascii="Times New Roman" w:hAnsi="Times New Roman" w:cs="Times New Roman" w:eastAsiaTheme="majorEastAsia"/>
          <w:b w:val="0"/>
          <w:bCs w:val="0"/>
          <w:sz w:val="24"/>
          <w:szCs w:val="24"/>
        </w:rPr>
      </w:pPr>
      <w:r>
        <w:rPr>
          <w:rFonts w:hint="default" w:ascii="Times New Roman" w:hAnsi="Times New Roman" w:cs="Times New Roman" w:eastAsiaTheme="majorEastAsia"/>
          <w:b w:val="0"/>
          <w:bCs w:val="0"/>
          <w:sz w:val="24"/>
          <w:szCs w:val="24"/>
        </w:rPr>
        <w:fldChar w:fldCharType="begin"/>
      </w:r>
      <w:r>
        <w:rPr>
          <w:rFonts w:hint="default" w:ascii="Times New Roman" w:hAnsi="Times New Roman" w:cs="Times New Roman" w:eastAsiaTheme="majorEastAsia"/>
          <w:b w:val="0"/>
          <w:bCs w:val="0"/>
          <w:sz w:val="24"/>
          <w:szCs w:val="24"/>
        </w:rPr>
        <w:instrText xml:space="preserve"> HYPERLINK \l _Toc4255 </w:instrText>
      </w:r>
      <w:r>
        <w:rPr>
          <w:rFonts w:hint="default" w:ascii="Times New Roman" w:hAnsi="Times New Roman" w:cs="Times New Roman" w:eastAsiaTheme="majorEastAsia"/>
          <w:b w:val="0"/>
          <w:bCs w:val="0"/>
          <w:sz w:val="24"/>
          <w:szCs w:val="24"/>
        </w:rPr>
        <w:fldChar w:fldCharType="separate"/>
      </w:r>
      <w:r>
        <w:rPr>
          <w:rFonts w:hint="default" w:ascii="Times New Roman" w:hAnsi="Times New Roman" w:cs="Times New Roman" w:eastAsiaTheme="majorEastAsia"/>
          <w:b w:val="0"/>
          <w:bCs w:val="0"/>
          <w:sz w:val="24"/>
          <w:szCs w:val="24"/>
        </w:rPr>
        <w:t>9 复校时间间隔</w:t>
      </w:r>
      <w:r>
        <w:rPr>
          <w:rFonts w:hint="default" w:ascii="Times New Roman" w:hAnsi="Times New Roman" w:cs="Times New Roman" w:eastAsiaTheme="majorEastAsia"/>
          <w:b w:val="0"/>
          <w:bCs w:val="0"/>
          <w:sz w:val="24"/>
          <w:szCs w:val="24"/>
        </w:rPr>
        <w:tab/>
      </w:r>
      <w:r>
        <w:rPr>
          <w:rFonts w:hint="default" w:ascii="Times New Roman" w:hAnsi="Times New Roman" w:cs="Times New Roman" w:eastAsiaTheme="majorEastAsia"/>
          <w:b w:val="0"/>
          <w:bCs w:val="0"/>
          <w:sz w:val="24"/>
          <w:szCs w:val="24"/>
        </w:rPr>
        <w:fldChar w:fldCharType="begin"/>
      </w:r>
      <w:r>
        <w:rPr>
          <w:rFonts w:hint="default" w:ascii="Times New Roman" w:hAnsi="Times New Roman" w:cs="Times New Roman" w:eastAsiaTheme="majorEastAsia"/>
          <w:b w:val="0"/>
          <w:bCs w:val="0"/>
          <w:sz w:val="24"/>
          <w:szCs w:val="24"/>
        </w:rPr>
        <w:instrText xml:space="preserve"> PAGEREF _Toc4255 \h </w:instrText>
      </w:r>
      <w:r>
        <w:rPr>
          <w:rFonts w:hint="default" w:ascii="Times New Roman" w:hAnsi="Times New Roman" w:cs="Times New Roman" w:eastAsiaTheme="majorEastAsia"/>
          <w:b w:val="0"/>
          <w:bCs w:val="0"/>
          <w:sz w:val="24"/>
          <w:szCs w:val="24"/>
        </w:rPr>
        <w:fldChar w:fldCharType="separate"/>
      </w:r>
      <w:r>
        <w:rPr>
          <w:rFonts w:hint="default" w:ascii="Times New Roman" w:hAnsi="Times New Roman" w:cs="Times New Roman" w:eastAsiaTheme="majorEastAsia"/>
          <w:b w:val="0"/>
          <w:bCs w:val="0"/>
          <w:sz w:val="24"/>
          <w:szCs w:val="24"/>
        </w:rPr>
        <w:t>10</w:t>
      </w:r>
      <w:r>
        <w:rPr>
          <w:rFonts w:hint="default" w:ascii="Times New Roman" w:hAnsi="Times New Roman" w:cs="Times New Roman" w:eastAsiaTheme="majorEastAsia"/>
          <w:b w:val="0"/>
          <w:bCs w:val="0"/>
          <w:sz w:val="24"/>
          <w:szCs w:val="24"/>
        </w:rPr>
        <w:fldChar w:fldCharType="end"/>
      </w:r>
      <w:r>
        <w:rPr>
          <w:rFonts w:hint="default" w:ascii="Times New Roman" w:hAnsi="Times New Roman" w:cs="Times New Roman" w:eastAsiaTheme="majorEastAsia"/>
          <w:b w:val="0"/>
          <w:bCs w:val="0"/>
          <w:sz w:val="24"/>
          <w:szCs w:val="24"/>
        </w:rPr>
        <w:fldChar w:fldCharType="end"/>
      </w:r>
    </w:p>
    <w:p>
      <w:pPr>
        <w:pStyle w:val="18"/>
        <w:tabs>
          <w:tab w:val="right" w:leader="dot" w:pos="8402"/>
          <w:tab w:val="clear" w:pos="8392"/>
        </w:tabs>
        <w:rPr>
          <w:rFonts w:hint="default" w:ascii="Times New Roman" w:hAnsi="Times New Roman" w:cs="Times New Roman" w:eastAsiaTheme="majorEastAsia"/>
          <w:b w:val="0"/>
          <w:bCs w:val="0"/>
          <w:sz w:val="24"/>
          <w:szCs w:val="24"/>
        </w:rPr>
      </w:pPr>
      <w:r>
        <w:rPr>
          <w:rFonts w:hint="default" w:ascii="Times New Roman" w:hAnsi="Times New Roman" w:cs="Times New Roman" w:eastAsiaTheme="majorEastAsia"/>
          <w:b w:val="0"/>
          <w:bCs w:val="0"/>
          <w:sz w:val="24"/>
          <w:szCs w:val="24"/>
        </w:rPr>
        <w:fldChar w:fldCharType="begin"/>
      </w:r>
      <w:r>
        <w:rPr>
          <w:rFonts w:hint="default" w:ascii="Times New Roman" w:hAnsi="Times New Roman" w:cs="Times New Roman" w:eastAsiaTheme="majorEastAsia"/>
          <w:b w:val="0"/>
          <w:bCs w:val="0"/>
          <w:sz w:val="24"/>
          <w:szCs w:val="24"/>
        </w:rPr>
        <w:instrText xml:space="preserve"> HYPERLINK \l _Toc7720 </w:instrText>
      </w:r>
      <w:r>
        <w:rPr>
          <w:rFonts w:hint="default" w:ascii="Times New Roman" w:hAnsi="Times New Roman" w:cs="Times New Roman" w:eastAsiaTheme="majorEastAsia"/>
          <w:b w:val="0"/>
          <w:bCs w:val="0"/>
          <w:sz w:val="24"/>
          <w:szCs w:val="24"/>
        </w:rPr>
        <w:fldChar w:fldCharType="separate"/>
      </w:r>
      <w:r>
        <w:rPr>
          <w:rFonts w:hint="default" w:ascii="Times New Roman" w:hAnsi="Times New Roman" w:cs="Times New Roman" w:eastAsiaTheme="majorEastAsia"/>
          <w:b w:val="0"/>
          <w:bCs w:val="0"/>
          <w:sz w:val="24"/>
          <w:szCs w:val="24"/>
        </w:rPr>
        <w:t>附录A 各种体模中不同入射角的剂量当量转换系数</w:t>
      </w:r>
      <w:r>
        <w:rPr>
          <w:rFonts w:hint="default" w:ascii="Times New Roman" w:hAnsi="Times New Roman" w:cs="Times New Roman" w:eastAsiaTheme="majorEastAsia"/>
          <w:b w:val="0"/>
          <w:bCs w:val="0"/>
          <w:sz w:val="24"/>
          <w:szCs w:val="24"/>
        </w:rPr>
        <w:tab/>
      </w:r>
      <w:r>
        <w:rPr>
          <w:rFonts w:hint="default" w:ascii="Times New Roman" w:hAnsi="Times New Roman" w:cs="Times New Roman" w:eastAsiaTheme="majorEastAsia"/>
          <w:b w:val="0"/>
          <w:bCs w:val="0"/>
          <w:sz w:val="24"/>
          <w:szCs w:val="24"/>
        </w:rPr>
        <w:fldChar w:fldCharType="begin"/>
      </w:r>
      <w:r>
        <w:rPr>
          <w:rFonts w:hint="default" w:ascii="Times New Roman" w:hAnsi="Times New Roman" w:cs="Times New Roman" w:eastAsiaTheme="majorEastAsia"/>
          <w:b w:val="0"/>
          <w:bCs w:val="0"/>
          <w:sz w:val="24"/>
          <w:szCs w:val="24"/>
        </w:rPr>
        <w:instrText xml:space="preserve"> PAGEREF _Toc7720 \h </w:instrText>
      </w:r>
      <w:r>
        <w:rPr>
          <w:rFonts w:hint="default" w:ascii="Times New Roman" w:hAnsi="Times New Roman" w:cs="Times New Roman" w:eastAsiaTheme="majorEastAsia"/>
          <w:b w:val="0"/>
          <w:bCs w:val="0"/>
          <w:sz w:val="24"/>
          <w:szCs w:val="24"/>
        </w:rPr>
        <w:fldChar w:fldCharType="separate"/>
      </w:r>
      <w:r>
        <w:rPr>
          <w:rFonts w:hint="default" w:ascii="Times New Roman" w:hAnsi="Times New Roman" w:cs="Times New Roman" w:eastAsiaTheme="majorEastAsia"/>
          <w:b w:val="0"/>
          <w:bCs w:val="0"/>
          <w:sz w:val="24"/>
          <w:szCs w:val="24"/>
        </w:rPr>
        <w:t>11</w:t>
      </w:r>
      <w:r>
        <w:rPr>
          <w:rFonts w:hint="default" w:ascii="Times New Roman" w:hAnsi="Times New Roman" w:cs="Times New Roman" w:eastAsiaTheme="majorEastAsia"/>
          <w:b w:val="0"/>
          <w:bCs w:val="0"/>
          <w:sz w:val="24"/>
          <w:szCs w:val="24"/>
        </w:rPr>
        <w:fldChar w:fldCharType="end"/>
      </w:r>
      <w:r>
        <w:rPr>
          <w:rFonts w:hint="default" w:ascii="Times New Roman" w:hAnsi="Times New Roman" w:cs="Times New Roman" w:eastAsiaTheme="majorEastAsia"/>
          <w:b w:val="0"/>
          <w:bCs w:val="0"/>
          <w:sz w:val="24"/>
          <w:szCs w:val="24"/>
        </w:rPr>
        <w:fldChar w:fldCharType="end"/>
      </w:r>
    </w:p>
    <w:p>
      <w:pPr>
        <w:pStyle w:val="18"/>
        <w:tabs>
          <w:tab w:val="right" w:leader="dot" w:pos="8402"/>
          <w:tab w:val="clear" w:pos="8392"/>
        </w:tabs>
        <w:rPr>
          <w:rFonts w:hint="default" w:ascii="Times New Roman" w:hAnsi="Times New Roman" w:cs="Times New Roman" w:eastAsiaTheme="majorEastAsia"/>
          <w:b w:val="0"/>
          <w:bCs w:val="0"/>
          <w:sz w:val="24"/>
          <w:szCs w:val="24"/>
        </w:rPr>
      </w:pPr>
      <w:r>
        <w:rPr>
          <w:rFonts w:hint="default" w:ascii="Times New Roman" w:hAnsi="Times New Roman" w:cs="Times New Roman" w:eastAsiaTheme="majorEastAsia"/>
          <w:b w:val="0"/>
          <w:bCs w:val="0"/>
          <w:sz w:val="24"/>
          <w:szCs w:val="24"/>
        </w:rPr>
        <w:fldChar w:fldCharType="begin"/>
      </w:r>
      <w:r>
        <w:rPr>
          <w:rFonts w:hint="default" w:ascii="Times New Roman" w:hAnsi="Times New Roman" w:cs="Times New Roman" w:eastAsiaTheme="majorEastAsia"/>
          <w:b w:val="0"/>
          <w:bCs w:val="0"/>
          <w:sz w:val="24"/>
          <w:szCs w:val="24"/>
        </w:rPr>
        <w:instrText xml:space="preserve"> HYPERLINK \l _Toc30981 </w:instrText>
      </w:r>
      <w:r>
        <w:rPr>
          <w:rFonts w:hint="default" w:ascii="Times New Roman" w:hAnsi="Times New Roman" w:cs="Times New Roman" w:eastAsiaTheme="majorEastAsia"/>
          <w:b w:val="0"/>
          <w:bCs w:val="0"/>
          <w:sz w:val="24"/>
          <w:szCs w:val="24"/>
        </w:rPr>
        <w:fldChar w:fldCharType="separate"/>
      </w:r>
      <w:r>
        <w:rPr>
          <w:rFonts w:hint="default" w:ascii="Times New Roman" w:hAnsi="Times New Roman" w:cs="Times New Roman" w:eastAsiaTheme="majorEastAsia"/>
          <w:b w:val="0"/>
          <w:bCs w:val="0"/>
          <w:sz w:val="24"/>
          <w:szCs w:val="24"/>
        </w:rPr>
        <w:t>附录B β</w:t>
      </w:r>
      <w:r>
        <w:rPr>
          <w:rFonts w:hint="default" w:ascii="Times New Roman" w:hAnsi="Times New Roman" w:cs="Times New Roman" w:eastAsiaTheme="majorEastAsia"/>
          <w:b w:val="0"/>
          <w:bCs w:val="0"/>
          <w:sz w:val="24"/>
          <w:szCs w:val="24"/>
          <w:lang w:val="en-US" w:eastAsia="zh-CN"/>
        </w:rPr>
        <w:t>射线</w:t>
      </w:r>
      <w:r>
        <w:rPr>
          <w:rFonts w:hint="default" w:ascii="Times New Roman" w:hAnsi="Times New Roman" w:cs="Times New Roman" w:eastAsiaTheme="majorEastAsia"/>
          <w:b w:val="0"/>
          <w:bCs w:val="0"/>
          <w:sz w:val="24"/>
          <w:szCs w:val="24"/>
        </w:rPr>
        <w:t>参考辐射的特性和产生条件</w:t>
      </w:r>
      <w:r>
        <w:rPr>
          <w:rFonts w:hint="default" w:ascii="Times New Roman" w:hAnsi="Times New Roman" w:cs="Times New Roman" w:eastAsiaTheme="majorEastAsia"/>
          <w:b w:val="0"/>
          <w:bCs w:val="0"/>
          <w:sz w:val="24"/>
          <w:szCs w:val="24"/>
        </w:rPr>
        <w:tab/>
      </w:r>
      <w:r>
        <w:rPr>
          <w:rFonts w:hint="default" w:ascii="Times New Roman" w:hAnsi="Times New Roman" w:cs="Times New Roman" w:eastAsiaTheme="majorEastAsia"/>
          <w:b w:val="0"/>
          <w:bCs w:val="0"/>
          <w:sz w:val="24"/>
          <w:szCs w:val="24"/>
        </w:rPr>
        <w:fldChar w:fldCharType="begin"/>
      </w:r>
      <w:r>
        <w:rPr>
          <w:rFonts w:hint="default" w:ascii="Times New Roman" w:hAnsi="Times New Roman" w:cs="Times New Roman" w:eastAsiaTheme="majorEastAsia"/>
          <w:b w:val="0"/>
          <w:bCs w:val="0"/>
          <w:sz w:val="24"/>
          <w:szCs w:val="24"/>
        </w:rPr>
        <w:instrText xml:space="preserve"> PAGEREF _Toc30981 \h </w:instrText>
      </w:r>
      <w:r>
        <w:rPr>
          <w:rFonts w:hint="default" w:ascii="Times New Roman" w:hAnsi="Times New Roman" w:cs="Times New Roman" w:eastAsiaTheme="majorEastAsia"/>
          <w:b w:val="0"/>
          <w:bCs w:val="0"/>
          <w:sz w:val="24"/>
          <w:szCs w:val="24"/>
        </w:rPr>
        <w:fldChar w:fldCharType="separate"/>
      </w:r>
      <w:r>
        <w:rPr>
          <w:rFonts w:hint="default" w:ascii="Times New Roman" w:hAnsi="Times New Roman" w:cs="Times New Roman" w:eastAsiaTheme="majorEastAsia"/>
          <w:b w:val="0"/>
          <w:bCs w:val="0"/>
          <w:sz w:val="24"/>
          <w:szCs w:val="24"/>
        </w:rPr>
        <w:t>13</w:t>
      </w:r>
      <w:r>
        <w:rPr>
          <w:rFonts w:hint="default" w:ascii="Times New Roman" w:hAnsi="Times New Roman" w:cs="Times New Roman" w:eastAsiaTheme="majorEastAsia"/>
          <w:b w:val="0"/>
          <w:bCs w:val="0"/>
          <w:sz w:val="24"/>
          <w:szCs w:val="24"/>
        </w:rPr>
        <w:fldChar w:fldCharType="end"/>
      </w:r>
      <w:r>
        <w:rPr>
          <w:rFonts w:hint="default" w:ascii="Times New Roman" w:hAnsi="Times New Roman" w:cs="Times New Roman" w:eastAsiaTheme="majorEastAsia"/>
          <w:b w:val="0"/>
          <w:bCs w:val="0"/>
          <w:sz w:val="24"/>
          <w:szCs w:val="24"/>
        </w:rPr>
        <w:fldChar w:fldCharType="end"/>
      </w:r>
    </w:p>
    <w:p>
      <w:pPr>
        <w:pStyle w:val="18"/>
        <w:tabs>
          <w:tab w:val="right" w:leader="dot" w:pos="8402"/>
          <w:tab w:val="clear" w:pos="8392"/>
        </w:tabs>
        <w:rPr>
          <w:rFonts w:hint="default" w:ascii="Times New Roman" w:hAnsi="Times New Roman" w:cs="Times New Roman" w:eastAsiaTheme="majorEastAsia"/>
          <w:b w:val="0"/>
          <w:bCs w:val="0"/>
          <w:sz w:val="24"/>
          <w:szCs w:val="24"/>
        </w:rPr>
      </w:pPr>
      <w:r>
        <w:rPr>
          <w:rFonts w:hint="default" w:ascii="Times New Roman" w:hAnsi="Times New Roman" w:cs="Times New Roman" w:eastAsiaTheme="majorEastAsia"/>
          <w:b w:val="0"/>
          <w:bCs w:val="0"/>
          <w:sz w:val="24"/>
          <w:szCs w:val="24"/>
        </w:rPr>
        <w:fldChar w:fldCharType="begin"/>
      </w:r>
      <w:r>
        <w:rPr>
          <w:rFonts w:hint="default" w:ascii="Times New Roman" w:hAnsi="Times New Roman" w:cs="Times New Roman" w:eastAsiaTheme="majorEastAsia"/>
          <w:b w:val="0"/>
          <w:bCs w:val="0"/>
          <w:sz w:val="24"/>
          <w:szCs w:val="24"/>
        </w:rPr>
        <w:instrText xml:space="preserve"> HYPERLINK \l _Toc13876 </w:instrText>
      </w:r>
      <w:r>
        <w:rPr>
          <w:rFonts w:hint="default" w:ascii="Times New Roman" w:hAnsi="Times New Roman" w:cs="Times New Roman" w:eastAsiaTheme="majorEastAsia"/>
          <w:b w:val="0"/>
          <w:bCs w:val="0"/>
          <w:sz w:val="24"/>
          <w:szCs w:val="24"/>
        </w:rPr>
        <w:fldChar w:fldCharType="separate"/>
      </w:r>
      <w:r>
        <w:rPr>
          <w:rFonts w:hint="default" w:ascii="Times New Roman" w:hAnsi="Times New Roman" w:cs="Times New Roman" w:eastAsiaTheme="majorEastAsia"/>
          <w:b w:val="0"/>
          <w:bCs w:val="0"/>
          <w:sz w:val="24"/>
          <w:szCs w:val="24"/>
          <w:lang w:val="en-US" w:eastAsia="zh-CN"/>
        </w:rPr>
        <w:t>附录C 校准原始记录参考格式</w:t>
      </w:r>
      <w:r>
        <w:rPr>
          <w:rFonts w:hint="default" w:ascii="Times New Roman" w:hAnsi="Times New Roman" w:cs="Times New Roman" w:eastAsiaTheme="majorEastAsia"/>
          <w:b w:val="0"/>
          <w:bCs w:val="0"/>
          <w:sz w:val="24"/>
          <w:szCs w:val="24"/>
        </w:rPr>
        <w:tab/>
      </w:r>
      <w:r>
        <w:rPr>
          <w:rFonts w:hint="default" w:ascii="Times New Roman" w:hAnsi="Times New Roman" w:cs="Times New Roman" w:eastAsiaTheme="majorEastAsia"/>
          <w:b w:val="0"/>
          <w:bCs w:val="0"/>
          <w:sz w:val="24"/>
          <w:szCs w:val="24"/>
        </w:rPr>
        <w:fldChar w:fldCharType="begin"/>
      </w:r>
      <w:r>
        <w:rPr>
          <w:rFonts w:hint="default" w:ascii="Times New Roman" w:hAnsi="Times New Roman" w:cs="Times New Roman" w:eastAsiaTheme="majorEastAsia"/>
          <w:b w:val="0"/>
          <w:bCs w:val="0"/>
          <w:sz w:val="24"/>
          <w:szCs w:val="24"/>
        </w:rPr>
        <w:instrText xml:space="preserve"> PAGEREF _Toc13876 \h </w:instrText>
      </w:r>
      <w:r>
        <w:rPr>
          <w:rFonts w:hint="default" w:ascii="Times New Roman" w:hAnsi="Times New Roman" w:cs="Times New Roman" w:eastAsiaTheme="majorEastAsia"/>
          <w:b w:val="0"/>
          <w:bCs w:val="0"/>
          <w:sz w:val="24"/>
          <w:szCs w:val="24"/>
        </w:rPr>
        <w:fldChar w:fldCharType="separate"/>
      </w:r>
      <w:r>
        <w:rPr>
          <w:rFonts w:hint="default" w:ascii="Times New Roman" w:hAnsi="Times New Roman" w:cs="Times New Roman" w:eastAsiaTheme="majorEastAsia"/>
          <w:b w:val="0"/>
          <w:bCs w:val="0"/>
          <w:sz w:val="24"/>
          <w:szCs w:val="24"/>
        </w:rPr>
        <w:t>14</w:t>
      </w:r>
      <w:r>
        <w:rPr>
          <w:rFonts w:hint="default" w:ascii="Times New Roman" w:hAnsi="Times New Roman" w:cs="Times New Roman" w:eastAsiaTheme="majorEastAsia"/>
          <w:b w:val="0"/>
          <w:bCs w:val="0"/>
          <w:sz w:val="24"/>
          <w:szCs w:val="24"/>
        </w:rPr>
        <w:fldChar w:fldCharType="end"/>
      </w:r>
      <w:r>
        <w:rPr>
          <w:rFonts w:hint="default" w:ascii="Times New Roman" w:hAnsi="Times New Roman" w:cs="Times New Roman" w:eastAsiaTheme="majorEastAsia"/>
          <w:b w:val="0"/>
          <w:bCs w:val="0"/>
          <w:sz w:val="24"/>
          <w:szCs w:val="24"/>
        </w:rPr>
        <w:fldChar w:fldCharType="end"/>
      </w:r>
    </w:p>
    <w:p>
      <w:pPr>
        <w:pStyle w:val="18"/>
        <w:tabs>
          <w:tab w:val="right" w:leader="dot" w:pos="8402"/>
          <w:tab w:val="clear" w:pos="8392"/>
        </w:tabs>
        <w:rPr>
          <w:rFonts w:hint="default" w:ascii="Times New Roman" w:hAnsi="Times New Roman" w:cs="Times New Roman" w:eastAsiaTheme="majorEastAsia"/>
          <w:b w:val="0"/>
          <w:bCs w:val="0"/>
          <w:sz w:val="24"/>
          <w:szCs w:val="24"/>
        </w:rPr>
      </w:pPr>
      <w:r>
        <w:rPr>
          <w:rFonts w:hint="default" w:ascii="Times New Roman" w:hAnsi="Times New Roman" w:cs="Times New Roman" w:eastAsiaTheme="majorEastAsia"/>
          <w:b w:val="0"/>
          <w:bCs w:val="0"/>
          <w:sz w:val="24"/>
          <w:szCs w:val="24"/>
        </w:rPr>
        <w:fldChar w:fldCharType="begin"/>
      </w:r>
      <w:r>
        <w:rPr>
          <w:rFonts w:hint="default" w:ascii="Times New Roman" w:hAnsi="Times New Roman" w:cs="Times New Roman" w:eastAsiaTheme="majorEastAsia"/>
          <w:b w:val="0"/>
          <w:bCs w:val="0"/>
          <w:sz w:val="24"/>
          <w:szCs w:val="24"/>
        </w:rPr>
        <w:instrText xml:space="preserve"> HYPERLINK \l _Toc19648 </w:instrText>
      </w:r>
      <w:r>
        <w:rPr>
          <w:rFonts w:hint="default" w:ascii="Times New Roman" w:hAnsi="Times New Roman" w:cs="Times New Roman" w:eastAsiaTheme="majorEastAsia"/>
          <w:b w:val="0"/>
          <w:bCs w:val="0"/>
          <w:sz w:val="24"/>
          <w:szCs w:val="24"/>
        </w:rPr>
        <w:fldChar w:fldCharType="separate"/>
      </w:r>
      <w:r>
        <w:rPr>
          <w:rFonts w:hint="default" w:ascii="Times New Roman" w:hAnsi="Times New Roman" w:cs="Times New Roman" w:eastAsiaTheme="majorEastAsia"/>
          <w:b w:val="0"/>
          <w:bCs w:val="0"/>
          <w:sz w:val="24"/>
          <w:szCs w:val="24"/>
        </w:rPr>
        <w:t>附录</w:t>
      </w:r>
      <w:r>
        <w:rPr>
          <w:rFonts w:hint="default" w:ascii="Times New Roman" w:hAnsi="Times New Roman" w:cs="Times New Roman" w:eastAsiaTheme="majorEastAsia"/>
          <w:b w:val="0"/>
          <w:bCs w:val="0"/>
          <w:sz w:val="24"/>
          <w:szCs w:val="24"/>
          <w:lang w:val="en-US" w:eastAsia="zh-CN"/>
        </w:rPr>
        <w:t>D</w:t>
      </w:r>
      <w:r>
        <w:rPr>
          <w:rFonts w:hint="default" w:ascii="Times New Roman" w:hAnsi="Times New Roman" w:cs="Times New Roman" w:eastAsiaTheme="majorEastAsia"/>
          <w:b w:val="0"/>
          <w:bCs w:val="0"/>
          <w:sz w:val="24"/>
          <w:szCs w:val="24"/>
        </w:rPr>
        <w:t xml:space="preserve"> 校准证书（内页）信息及推荐格式</w:t>
      </w:r>
      <w:r>
        <w:rPr>
          <w:rFonts w:hint="default" w:ascii="Times New Roman" w:hAnsi="Times New Roman" w:cs="Times New Roman" w:eastAsiaTheme="majorEastAsia"/>
          <w:b w:val="0"/>
          <w:bCs w:val="0"/>
          <w:sz w:val="24"/>
          <w:szCs w:val="24"/>
        </w:rPr>
        <w:tab/>
      </w:r>
      <w:r>
        <w:rPr>
          <w:rFonts w:hint="default" w:ascii="Times New Roman" w:hAnsi="Times New Roman" w:cs="Times New Roman" w:eastAsiaTheme="majorEastAsia"/>
          <w:b w:val="0"/>
          <w:bCs w:val="0"/>
          <w:sz w:val="24"/>
          <w:szCs w:val="24"/>
        </w:rPr>
        <w:fldChar w:fldCharType="begin"/>
      </w:r>
      <w:r>
        <w:rPr>
          <w:rFonts w:hint="default" w:ascii="Times New Roman" w:hAnsi="Times New Roman" w:cs="Times New Roman" w:eastAsiaTheme="majorEastAsia"/>
          <w:b w:val="0"/>
          <w:bCs w:val="0"/>
          <w:sz w:val="24"/>
          <w:szCs w:val="24"/>
        </w:rPr>
        <w:instrText xml:space="preserve"> PAGEREF _Toc19648 \h </w:instrText>
      </w:r>
      <w:r>
        <w:rPr>
          <w:rFonts w:hint="default" w:ascii="Times New Roman" w:hAnsi="Times New Roman" w:cs="Times New Roman" w:eastAsiaTheme="majorEastAsia"/>
          <w:b w:val="0"/>
          <w:bCs w:val="0"/>
          <w:sz w:val="24"/>
          <w:szCs w:val="24"/>
        </w:rPr>
        <w:fldChar w:fldCharType="separate"/>
      </w:r>
      <w:r>
        <w:rPr>
          <w:rFonts w:hint="default" w:ascii="Times New Roman" w:hAnsi="Times New Roman" w:cs="Times New Roman" w:eastAsiaTheme="majorEastAsia"/>
          <w:b w:val="0"/>
          <w:bCs w:val="0"/>
          <w:sz w:val="24"/>
          <w:szCs w:val="24"/>
        </w:rPr>
        <w:t>15</w:t>
      </w:r>
      <w:r>
        <w:rPr>
          <w:rFonts w:hint="default" w:ascii="Times New Roman" w:hAnsi="Times New Roman" w:cs="Times New Roman" w:eastAsiaTheme="majorEastAsia"/>
          <w:b w:val="0"/>
          <w:bCs w:val="0"/>
          <w:sz w:val="24"/>
          <w:szCs w:val="24"/>
        </w:rPr>
        <w:fldChar w:fldCharType="end"/>
      </w:r>
      <w:r>
        <w:rPr>
          <w:rFonts w:hint="default" w:ascii="Times New Roman" w:hAnsi="Times New Roman" w:cs="Times New Roman" w:eastAsiaTheme="majorEastAsia"/>
          <w:b w:val="0"/>
          <w:bCs w:val="0"/>
          <w:sz w:val="24"/>
          <w:szCs w:val="24"/>
        </w:rPr>
        <w:fldChar w:fldCharType="end"/>
      </w:r>
    </w:p>
    <w:p>
      <w:pPr>
        <w:pStyle w:val="13"/>
        <w:tabs>
          <w:tab w:val="left" w:pos="9923"/>
          <w:tab w:val="left" w:pos="10065"/>
        </w:tabs>
        <w:spacing w:line="360" w:lineRule="auto"/>
        <w:ind w:right="-103"/>
        <w:rPr>
          <w:rFonts w:hAnsi="宋体"/>
          <w:sz w:val="28"/>
          <w:szCs w:val="28"/>
        </w:rPr>
      </w:pPr>
      <w:r>
        <w:rPr>
          <w:rFonts w:hint="default" w:ascii="Times New Roman" w:hAnsi="Times New Roman" w:cs="Times New Roman" w:eastAsiaTheme="majorEastAsia"/>
          <w:b w:val="0"/>
          <w:bCs w:val="0"/>
          <w:sz w:val="24"/>
          <w:szCs w:val="24"/>
        </w:rPr>
        <w:fldChar w:fldCharType="end"/>
      </w:r>
    </w:p>
    <w:p>
      <w:pPr>
        <w:pStyle w:val="13"/>
        <w:tabs>
          <w:tab w:val="left" w:pos="9923"/>
          <w:tab w:val="left" w:pos="10065"/>
        </w:tabs>
        <w:spacing w:line="288" w:lineRule="auto"/>
        <w:ind w:left="210" w:right="-103"/>
        <w:jc w:val="center"/>
        <w:rPr>
          <w:rFonts w:ascii="Times New Roman" w:hAnsi="Times New Roman"/>
          <w:sz w:val="28"/>
          <w:szCs w:val="28"/>
        </w:rPr>
      </w:pPr>
      <w:r>
        <w:rPr>
          <w:rFonts w:hAnsi="宋体"/>
          <w:sz w:val="28"/>
          <w:szCs w:val="28"/>
        </w:rPr>
        <w:br w:type="page"/>
      </w:r>
    </w:p>
    <w:p>
      <w:pPr>
        <w:pStyle w:val="2"/>
        <w:tabs>
          <w:tab w:val="left" w:pos="9923"/>
          <w:tab w:val="left" w:pos="10065"/>
        </w:tabs>
        <w:jc w:val="center"/>
        <w:rPr>
          <w:rFonts w:cs="Times New Roman"/>
          <w:b/>
          <w:bCs/>
          <w:sz w:val="52"/>
          <w:szCs w:val="52"/>
        </w:rPr>
      </w:pPr>
      <w:bookmarkStart w:id="2" w:name="_Toc7773"/>
      <w:r>
        <w:rPr>
          <w:rFonts w:cs="Times New Roman"/>
          <w:b/>
          <w:bCs/>
          <w:sz w:val="52"/>
          <w:szCs w:val="52"/>
        </w:rPr>
        <w:t>引言</w:t>
      </w:r>
      <w:bookmarkEnd w:id="2"/>
    </w:p>
    <w:p>
      <w:pPr>
        <w:tabs>
          <w:tab w:val="left" w:pos="9923"/>
          <w:tab w:val="left" w:pos="10065"/>
        </w:tabs>
        <w:snapToGrid w:val="0"/>
        <w:spacing w:line="360" w:lineRule="auto"/>
        <w:ind w:left="-2" w:leftChars="-1" w:firstLine="480" w:firstLineChars="200"/>
        <w:jc w:val="both"/>
        <w:rPr>
          <w:rFonts w:hint="default" w:ascii="Times New Roman" w:hAnsi="Times New Roman" w:cs="Times New Roman"/>
          <w:sz w:val="24"/>
          <w:szCs w:val="22"/>
        </w:rPr>
      </w:pPr>
      <w:r>
        <w:rPr>
          <w:rFonts w:hint="default" w:ascii="Times New Roman" w:hAnsi="Times New Roman" w:cs="Times New Roman"/>
          <w:sz w:val="24"/>
          <w:szCs w:val="22"/>
        </w:rPr>
        <w:t xml:space="preserve">本文件按照JJF 1071-2010 </w:t>
      </w:r>
      <w:r>
        <w:rPr>
          <w:rFonts w:hint="default" w:ascii="Times New Roman" w:hAnsi="Times New Roman" w:cs="Times New Roman"/>
          <w:sz w:val="22"/>
          <w:szCs w:val="22"/>
        </w:rPr>
        <w:t>《国家计量校准规范编写规则》的要求编写，编写的主要依据为</w:t>
      </w:r>
      <w:r>
        <w:rPr>
          <w:rFonts w:hint="default" w:ascii="Times New Roman" w:hAnsi="Times New Roman" w:cs="Times New Roman"/>
          <w:sz w:val="24"/>
          <w:szCs w:val="22"/>
        </w:rPr>
        <w:t>JJF 1001-2011《通用计量术语及定义》、JJF 1059.1-2012《测量不确定度评定与表示》、JJF 1035-2006 《电离辐射计量术语及定义》、GB/T 12164.1-2008</w:t>
      </w:r>
      <w:r>
        <w:rPr>
          <w:rFonts w:hint="default" w:ascii="Times New Roman" w:hAnsi="Times New Roman" w:cs="Times New Roman"/>
          <w:sz w:val="24"/>
          <w:szCs w:val="22"/>
          <w:lang w:val="en-US" w:eastAsia="zh-CN"/>
        </w:rPr>
        <w:t xml:space="preserve"> 《</w:t>
      </w:r>
      <w:r>
        <w:rPr>
          <w:rFonts w:hint="default" w:ascii="Times New Roman" w:hAnsi="Times New Roman" w:cs="Times New Roman"/>
          <w:sz w:val="24"/>
          <w:szCs w:val="22"/>
        </w:rPr>
        <w:t>β参考辐射.第1部分:产生方法</w:t>
      </w:r>
      <w:r>
        <w:rPr>
          <w:rFonts w:hint="default" w:ascii="Times New Roman" w:hAnsi="Times New Roman" w:cs="Times New Roman"/>
          <w:sz w:val="24"/>
          <w:szCs w:val="22"/>
          <w:lang w:eastAsia="zh-CN"/>
        </w:rPr>
        <w:t>》</w:t>
      </w:r>
      <w:r>
        <w:rPr>
          <w:rFonts w:hint="default" w:ascii="Times New Roman" w:hAnsi="Times New Roman" w:cs="Times New Roman"/>
          <w:sz w:val="24"/>
          <w:szCs w:val="22"/>
          <w:lang w:val="en-US" w:eastAsia="zh-CN"/>
        </w:rPr>
        <w:t>(</w:t>
      </w:r>
      <w:r>
        <w:rPr>
          <w:rFonts w:hint="default" w:ascii="Times New Roman" w:hAnsi="Times New Roman" w:cs="Times New Roman"/>
          <w:sz w:val="24"/>
          <w:szCs w:val="22"/>
        </w:rPr>
        <w:t xml:space="preserve">Reference beta radiations.Part 1:Methods of production, </w:t>
      </w:r>
      <w:r>
        <w:rPr>
          <w:rFonts w:hint="default" w:ascii="Times New Roman" w:hAnsi="Times New Roman" w:cs="Times New Roman"/>
          <w:color w:val="000000" w:themeColor="text1"/>
          <w:sz w:val="24"/>
          <w:szCs w:val="22"/>
          <w14:textFill>
            <w14:solidFill>
              <w14:schemeClr w14:val="tx1"/>
            </w14:solidFill>
          </w14:textFill>
        </w:rPr>
        <w:t>GB12164.1-2008</w:t>
      </w:r>
      <w:r>
        <w:rPr>
          <w:rFonts w:hint="default" w:ascii="Times New Roman" w:hAnsi="Times New Roman" w:cs="Times New Roman"/>
          <w:color w:val="000000" w:themeColor="text1"/>
          <w:sz w:val="24"/>
          <w:szCs w:val="22"/>
          <w:lang w:val="en-US" w:eastAsia="zh-CN"/>
          <w14:textFill>
            <w14:solidFill>
              <w14:schemeClr w14:val="tx1"/>
            </w14:solidFill>
          </w14:textFill>
        </w:rPr>
        <w:t>)</w:t>
      </w:r>
      <w:r>
        <w:rPr>
          <w:rFonts w:hint="default" w:ascii="Times New Roman" w:hAnsi="Times New Roman" w:cs="Times New Roman"/>
          <w:color w:val="000000" w:themeColor="text1"/>
          <w:sz w:val="24"/>
          <w:szCs w:val="22"/>
          <w14:textFill>
            <w14:solidFill>
              <w14:schemeClr w14:val="tx1"/>
            </w14:solidFill>
          </w14:textFill>
        </w:rPr>
        <w:t>、</w:t>
      </w:r>
      <w:r>
        <w:rPr>
          <w:rFonts w:hint="default" w:ascii="Times New Roman" w:hAnsi="Times New Roman" w:cs="Times New Roman"/>
          <w:color w:val="000000" w:themeColor="text1"/>
          <w:sz w:val="24"/>
          <w:szCs w:val="22"/>
          <w:lang w:val="en-US" w:eastAsia="zh-CN"/>
          <w14:textFill>
            <w14:solidFill>
              <w14:schemeClr w14:val="tx1"/>
            </w14:solidFill>
          </w14:textFill>
        </w:rPr>
        <w:t>GB/T 12164.3-2013 《β参考辐射 第3部分：场所和个人剂量仪的校准及其能量响应和角响应的确定》(Reference beta radiations—Part 3:Calibration of area and personal dosemeters and the determination of their response as a function of beta radiation energy and angle of incidence)</w:t>
      </w:r>
      <w:r>
        <w:rPr>
          <w:rFonts w:hint="default" w:ascii="Times New Roman" w:hAnsi="Times New Roman" w:cs="Times New Roman"/>
          <w:color w:val="000000" w:themeColor="text1"/>
          <w:sz w:val="24"/>
          <w:szCs w:val="22"/>
          <w14:textFill>
            <w14:solidFill>
              <w14:schemeClr w14:val="tx1"/>
            </w14:solidFill>
          </w14:textFill>
        </w:rPr>
        <w:t>、</w:t>
      </w:r>
      <w:r>
        <w:rPr>
          <w:rFonts w:hint="default" w:ascii="Times New Roman" w:hAnsi="Times New Roman" w:cs="Times New Roman"/>
          <w:color w:val="000000" w:themeColor="text1"/>
          <w:sz w:val="24"/>
          <w:szCs w:val="22"/>
          <w:lang w:val="en-US" w:eastAsia="zh-CN"/>
          <w14:textFill>
            <w14:solidFill>
              <w14:schemeClr w14:val="tx1"/>
            </w14:solidFill>
          </w14:textFill>
        </w:rPr>
        <w:t>GB/T4835.1-2012辐射防护仪器β、X和γ辐射周围和/或定向剂量当量（率）仪和/或监测仪第1部分：便携式工作场所和环境测量仪与监测仪(Radiation protection instrumentation - Ambient and/or directional dose equivalent (rate) meters and/or monitors for beta, X and gamma radiation - Part 1: Portable workplace and environmental meters and monitors)</w:t>
      </w:r>
      <w:r>
        <w:rPr>
          <w:rFonts w:hint="default" w:ascii="Times New Roman" w:hAnsi="Times New Roman" w:cs="Times New Roman"/>
          <w:color w:val="000000" w:themeColor="text1"/>
          <w:sz w:val="24"/>
          <w:szCs w:val="22"/>
          <w14:textFill>
            <w14:solidFill>
              <w14:schemeClr w14:val="tx1"/>
            </w14:solidFill>
          </w14:textFill>
        </w:rPr>
        <w:t>、</w:t>
      </w:r>
      <w:r>
        <w:rPr>
          <w:rFonts w:hint="default" w:ascii="Times New Roman" w:hAnsi="Times New Roman" w:cs="Times New Roman"/>
          <w:color w:val="000000" w:themeColor="text1"/>
          <w:sz w:val="24"/>
          <w:szCs w:val="22"/>
          <w:lang w:val="en-US" w:eastAsia="zh-CN"/>
          <w14:textFill>
            <w14:solidFill>
              <w14:schemeClr w14:val="tx1"/>
            </w14:solidFill>
          </w14:textFill>
        </w:rPr>
        <w:t>IEC60846-1-2009 《Radiation protection instrumentation - Ambient and/or directional dose equivalent (rate) meters and/or monitors for beta, X and gamma radiation - Part 1: Portable workplace and environmental meters and monitors》</w:t>
      </w:r>
      <w:r>
        <w:rPr>
          <w:rFonts w:hint="default" w:ascii="Times New Roman" w:hAnsi="Times New Roman" w:cs="Times New Roman"/>
          <w:color w:val="000000" w:themeColor="text1"/>
          <w:sz w:val="24"/>
          <w:szCs w:val="22"/>
          <w14:textFill>
            <w14:solidFill>
              <w14:schemeClr w14:val="tx1"/>
            </w14:solidFill>
          </w14:textFill>
        </w:rPr>
        <w:t>、</w:t>
      </w:r>
      <w:r>
        <w:rPr>
          <w:rFonts w:hint="default" w:ascii="Times New Roman" w:hAnsi="Times New Roman" w:cs="Times New Roman"/>
          <w:sz w:val="24"/>
          <w:szCs w:val="22"/>
        </w:rPr>
        <w:t>ISO 6980-1:2023</w:t>
      </w:r>
      <w:r>
        <w:rPr>
          <w:rFonts w:hint="default" w:ascii="Times New Roman" w:hAnsi="Times New Roman" w:cs="Times New Roman"/>
          <w:sz w:val="24"/>
          <w:szCs w:val="22"/>
          <w:lang w:val="en-US" w:eastAsia="zh-CN"/>
        </w:rPr>
        <w:t xml:space="preserve"> </w:t>
      </w:r>
      <w:r>
        <w:rPr>
          <w:rFonts w:hint="default" w:ascii="Times New Roman" w:hAnsi="Times New Roman" w:cs="Times New Roman"/>
          <w:color w:val="000000" w:themeColor="text1"/>
          <w:sz w:val="24"/>
          <w:szCs w:val="22"/>
          <w:lang w:val="en-US" w:eastAsia="zh-CN"/>
          <w14:textFill>
            <w14:solidFill>
              <w14:schemeClr w14:val="tx1"/>
            </w14:solidFill>
          </w14:textFill>
        </w:rPr>
        <w:t>《</w:t>
      </w:r>
      <w:r>
        <w:rPr>
          <w:rFonts w:hint="default" w:ascii="Times New Roman" w:hAnsi="Times New Roman" w:cs="Times New Roman"/>
          <w:sz w:val="24"/>
          <w:szCs w:val="22"/>
        </w:rPr>
        <w:t>Nuclear energy</w:t>
      </w:r>
      <w:r>
        <w:rPr>
          <w:rFonts w:hint="default" w:ascii="Times New Roman" w:hAnsi="Times New Roman" w:cs="Times New Roman"/>
          <w:sz w:val="24"/>
          <w:szCs w:val="22"/>
          <w:lang w:val="en-US" w:eastAsia="zh-CN"/>
        </w:rPr>
        <w:t xml:space="preserve"> </w:t>
      </w:r>
      <w:r>
        <w:rPr>
          <w:rFonts w:hint="default" w:ascii="Times New Roman" w:hAnsi="Times New Roman" w:cs="Times New Roman"/>
          <w:sz w:val="24"/>
          <w:szCs w:val="22"/>
        </w:rPr>
        <w:t>Reference beta-particle radiation</w:t>
      </w:r>
      <w:r>
        <w:rPr>
          <w:rFonts w:hint="default" w:ascii="Times New Roman" w:hAnsi="Times New Roman" w:cs="Times New Roman"/>
          <w:sz w:val="24"/>
          <w:szCs w:val="22"/>
          <w:lang w:val="en-US" w:eastAsia="zh-CN"/>
        </w:rPr>
        <w:t xml:space="preserve"> </w:t>
      </w:r>
      <w:r>
        <w:rPr>
          <w:rFonts w:hint="default" w:ascii="Times New Roman" w:hAnsi="Times New Roman" w:cs="Times New Roman"/>
          <w:sz w:val="24"/>
          <w:szCs w:val="22"/>
        </w:rPr>
        <w:t>Part 1: Methods of production</w:t>
      </w:r>
      <w:r>
        <w:rPr>
          <w:rFonts w:hint="default" w:ascii="Times New Roman" w:hAnsi="Times New Roman" w:cs="Times New Roman"/>
          <w:color w:val="000000" w:themeColor="text1"/>
          <w:sz w:val="24"/>
          <w:szCs w:val="22"/>
          <w:lang w:val="en-US" w:eastAsia="zh-CN"/>
          <w14:textFill>
            <w14:solidFill>
              <w14:schemeClr w14:val="tx1"/>
            </w14:solidFill>
          </w14:textFill>
        </w:rPr>
        <w:t>》</w:t>
      </w:r>
      <w:r>
        <w:rPr>
          <w:rFonts w:hint="default" w:ascii="Times New Roman" w:hAnsi="Times New Roman" w:cs="Times New Roman"/>
          <w:sz w:val="24"/>
          <w:szCs w:val="22"/>
        </w:rPr>
        <w:t xml:space="preserve">、ISO 6980-3:2023 </w:t>
      </w:r>
      <w:r>
        <w:rPr>
          <w:rFonts w:hint="default" w:ascii="Times New Roman" w:hAnsi="Times New Roman" w:cs="Times New Roman"/>
          <w:sz w:val="24"/>
          <w:szCs w:val="22"/>
          <w:lang w:eastAsia="zh-CN"/>
        </w:rPr>
        <w:t>《</w:t>
      </w:r>
      <w:r>
        <w:rPr>
          <w:rFonts w:hint="default" w:ascii="Times New Roman" w:hAnsi="Times New Roman" w:cs="Times New Roman"/>
          <w:sz w:val="24"/>
          <w:szCs w:val="22"/>
        </w:rPr>
        <w:t>Nuclear energy-Reference beta-Particle radiation-Part 3: Calibration of area and personal dosimeters and determination of their response as a function of beta radiation energy and angle of incidence</w:t>
      </w:r>
      <w:r>
        <w:rPr>
          <w:rFonts w:hint="default" w:ascii="Times New Roman" w:hAnsi="Times New Roman" w:cs="Times New Roman"/>
          <w:sz w:val="24"/>
          <w:szCs w:val="22"/>
          <w:lang w:eastAsia="zh-CN"/>
        </w:rPr>
        <w:t>》</w:t>
      </w:r>
      <w:r>
        <w:rPr>
          <w:rFonts w:hint="default" w:ascii="Times New Roman" w:hAnsi="Times New Roman" w:cs="Times New Roman"/>
          <w:color w:val="000000" w:themeColor="text1"/>
          <w:sz w:val="24"/>
          <w:szCs w:val="22"/>
          <w14:textFill>
            <w14:solidFill>
              <w14:schemeClr w14:val="tx1"/>
            </w14:solidFill>
          </w14:textFill>
        </w:rPr>
        <w:t>。</w:t>
      </w:r>
    </w:p>
    <w:p>
      <w:pPr>
        <w:pStyle w:val="13"/>
        <w:tabs>
          <w:tab w:val="left" w:pos="9923"/>
          <w:tab w:val="left" w:pos="10065"/>
        </w:tabs>
        <w:spacing w:line="360" w:lineRule="auto"/>
        <w:ind w:right="-103" w:firstLine="480" w:firstLineChars="200"/>
        <w:jc w:val="both"/>
        <w:rPr>
          <w:rFonts w:hint="eastAsia" w:ascii="Times New Roman" w:hAnsi="Times New Roman"/>
          <w:sz w:val="24"/>
          <w:szCs w:val="22"/>
        </w:rPr>
      </w:pPr>
      <w:r>
        <w:rPr>
          <w:rFonts w:hint="eastAsia" w:ascii="Times New Roman" w:hAnsi="Times New Roman"/>
          <w:sz w:val="24"/>
          <w:szCs w:val="22"/>
        </w:rPr>
        <w:t>本规范</w:t>
      </w:r>
      <w:r>
        <w:rPr>
          <w:rFonts w:ascii="Times New Roman" w:hAnsi="Times New Roman"/>
          <w:sz w:val="24"/>
          <w:szCs w:val="22"/>
        </w:rPr>
        <w:t>为首次发布。</w:t>
      </w:r>
    </w:p>
    <w:p>
      <w:pPr>
        <w:pStyle w:val="13"/>
        <w:tabs>
          <w:tab w:val="left" w:pos="9923"/>
          <w:tab w:val="left" w:pos="10065"/>
        </w:tabs>
        <w:rPr>
          <w:rFonts w:ascii="Times New Roman" w:hAnsi="Times New Roman"/>
        </w:rPr>
      </w:pPr>
    </w:p>
    <w:p>
      <w:pPr>
        <w:pStyle w:val="13"/>
        <w:tabs>
          <w:tab w:val="left" w:pos="8364"/>
        </w:tabs>
        <w:rPr>
          <w:rFonts w:ascii="Times New Roman" w:hAnsi="Times New Roman"/>
        </w:rPr>
      </w:pPr>
    </w:p>
    <w:p>
      <w:pPr>
        <w:pStyle w:val="13"/>
        <w:tabs>
          <w:tab w:val="left" w:pos="9923"/>
          <w:tab w:val="left" w:pos="10065"/>
        </w:tabs>
        <w:rPr>
          <w:rFonts w:ascii="Times New Roman" w:hAnsi="Times New Roman"/>
        </w:rPr>
      </w:pPr>
    </w:p>
    <w:p>
      <w:pPr>
        <w:pStyle w:val="13"/>
        <w:tabs>
          <w:tab w:val="left" w:pos="9923"/>
          <w:tab w:val="left" w:pos="10065"/>
        </w:tabs>
        <w:rPr>
          <w:rFonts w:ascii="Times New Roman" w:hAnsi="Times New Roman"/>
        </w:rPr>
      </w:pPr>
    </w:p>
    <w:p>
      <w:pPr>
        <w:pStyle w:val="13"/>
        <w:tabs>
          <w:tab w:val="left" w:pos="9923"/>
          <w:tab w:val="left" w:pos="10065"/>
        </w:tabs>
        <w:rPr>
          <w:rFonts w:ascii="Times New Roman" w:hAnsi="Times New Roman"/>
        </w:rPr>
      </w:pPr>
    </w:p>
    <w:p>
      <w:pPr>
        <w:pStyle w:val="13"/>
        <w:tabs>
          <w:tab w:val="left" w:pos="9923"/>
          <w:tab w:val="left" w:pos="10065"/>
        </w:tabs>
        <w:rPr>
          <w:rFonts w:ascii="Times New Roman" w:hAnsi="Times New Roman"/>
        </w:rPr>
      </w:pPr>
    </w:p>
    <w:p>
      <w:pPr>
        <w:pStyle w:val="13"/>
        <w:tabs>
          <w:tab w:val="left" w:pos="9923"/>
          <w:tab w:val="left" w:pos="10065"/>
        </w:tabs>
        <w:rPr>
          <w:rFonts w:ascii="Times New Roman" w:hAnsi="Times New Roman"/>
        </w:rPr>
        <w:sectPr>
          <w:footerReference r:id="rId6" w:type="first"/>
          <w:footerReference r:id="rId5" w:type="default"/>
          <w:type w:val="continuous"/>
          <w:pgSz w:w="11906" w:h="16838"/>
          <w:pgMar w:top="1440" w:right="1752" w:bottom="1440" w:left="1752" w:header="851" w:footer="992" w:gutter="0"/>
          <w:pgBorders>
            <w:top w:val="none" w:sz="0" w:space="0"/>
            <w:left w:val="none" w:sz="0" w:space="0"/>
            <w:bottom w:val="none" w:sz="0" w:space="0"/>
            <w:right w:val="none" w:sz="0" w:space="0"/>
          </w:pgBorders>
          <w:pgNumType w:fmt="upperRoman"/>
          <w:cols w:space="720" w:num="1"/>
          <w:titlePg/>
          <w:docGrid w:linePitch="312" w:charSpace="0"/>
        </w:sectPr>
      </w:pPr>
    </w:p>
    <w:p>
      <w:pPr>
        <w:pStyle w:val="13"/>
        <w:tabs>
          <w:tab w:val="left" w:pos="9923"/>
          <w:tab w:val="left" w:pos="10065"/>
        </w:tabs>
        <w:ind w:left="-2" w:leftChars="-1" w:right="1103" w:firstLine="1"/>
        <w:rPr>
          <w:rFonts w:ascii="Times New Roman" w:hAnsi="Times New Roman" w:eastAsia="黑体"/>
          <w:sz w:val="32"/>
        </w:rPr>
      </w:pPr>
    </w:p>
    <w:p>
      <w:pPr>
        <w:pStyle w:val="13"/>
        <w:tabs>
          <w:tab w:val="left" w:pos="9923"/>
          <w:tab w:val="left" w:pos="10065"/>
        </w:tabs>
        <w:ind w:left="-2" w:leftChars="-1" w:right="-40" w:firstLine="1"/>
        <w:jc w:val="center"/>
        <w:rPr>
          <w:rFonts w:ascii="Times New Roman" w:hAnsi="Times New Roman" w:eastAsia="黑体"/>
          <w:sz w:val="32"/>
          <w:szCs w:val="21"/>
        </w:rPr>
      </w:pPr>
      <w:r>
        <w:rPr>
          <w:rFonts w:hint="default" w:ascii="Times New Roman" w:hAnsi="Times New Roman" w:eastAsia="黑体" w:cs="Times New Roman"/>
          <w:sz w:val="32"/>
          <w:szCs w:val="21"/>
        </w:rPr>
        <w:t>辐射防护用β射线场所</w:t>
      </w:r>
      <w:r>
        <w:rPr>
          <w:rFonts w:hint="default" w:ascii="Times New Roman" w:hAnsi="Times New Roman" w:eastAsia="黑体" w:cs="Times New Roman"/>
          <w:color w:val="000000" w:themeColor="text1"/>
          <w:sz w:val="32"/>
          <w:szCs w:val="21"/>
          <w14:textFill>
            <w14:solidFill>
              <w14:schemeClr w14:val="tx1"/>
            </w14:solidFill>
          </w14:textFill>
        </w:rPr>
        <w:t>和环境</w:t>
      </w:r>
      <w:r>
        <w:rPr>
          <w:rFonts w:hint="default" w:ascii="Times New Roman" w:hAnsi="Times New Roman" w:eastAsia="黑体" w:cs="Times New Roman"/>
          <w:sz w:val="32"/>
          <w:szCs w:val="21"/>
        </w:rPr>
        <w:t>定向剂量当量(率)仪校准规范</w:t>
      </w:r>
    </w:p>
    <w:p>
      <w:pPr>
        <w:pStyle w:val="13"/>
        <w:tabs>
          <w:tab w:val="left" w:pos="9923"/>
          <w:tab w:val="left" w:pos="10065"/>
        </w:tabs>
        <w:ind w:left="-2" w:leftChars="-1" w:right="1103" w:firstLine="1"/>
        <w:rPr>
          <w:rFonts w:ascii="Times New Roman" w:hAnsi="Times New Roman"/>
          <w:sz w:val="32"/>
        </w:rPr>
      </w:pPr>
    </w:p>
    <w:p>
      <w:pPr>
        <w:pStyle w:val="2"/>
        <w:tabs>
          <w:tab w:val="left" w:pos="9923"/>
          <w:tab w:val="left" w:pos="10065"/>
        </w:tabs>
        <w:ind w:left="-2" w:leftChars="-1" w:firstLine="1"/>
        <w:jc w:val="both"/>
        <w:rPr>
          <w:rFonts w:cs="Times New Roman"/>
          <w:bCs/>
          <w:szCs w:val="28"/>
        </w:rPr>
      </w:pPr>
      <w:bookmarkStart w:id="3" w:name="_Toc26566"/>
      <w:r>
        <w:rPr>
          <w:rFonts w:cs="Times New Roman"/>
          <w:bCs/>
          <w:szCs w:val="28"/>
        </w:rPr>
        <w:t>1  范围</w:t>
      </w:r>
      <w:bookmarkEnd w:id="3"/>
    </w:p>
    <w:p>
      <w:pPr>
        <w:tabs>
          <w:tab w:val="left" w:pos="9923"/>
          <w:tab w:val="left" w:pos="10065"/>
        </w:tabs>
        <w:snapToGrid w:val="0"/>
        <w:spacing w:line="360" w:lineRule="auto"/>
        <w:ind w:left="-2" w:leftChars="-1" w:firstLine="480" w:firstLineChars="200"/>
        <w:jc w:val="both"/>
        <w:rPr>
          <w:rFonts w:hint="eastAsia" w:ascii="Times New Roman" w:hAnsi="Times New Roman" w:cs="Times New Roman"/>
        </w:rPr>
      </w:pPr>
      <w:bookmarkStart w:id="4" w:name="_Hlk12548205"/>
      <w:r>
        <w:rPr>
          <w:rFonts w:ascii="Times New Roman" w:hAnsi="Times New Roman" w:cs="Times New Roman"/>
        </w:rPr>
        <w:t>本文件适用于</w:t>
      </w:r>
      <w:r>
        <w:rPr>
          <w:rFonts w:hint="eastAsia" w:ascii="Times New Roman" w:hAnsi="Times New Roman" w:cs="Times New Roman"/>
          <w:lang w:val="en-US" w:eastAsia="zh-CN"/>
        </w:rPr>
        <w:t>平均</w:t>
      </w:r>
      <w:r>
        <w:rPr>
          <w:rFonts w:ascii="Times New Roman" w:hAnsi="Times New Roman" w:cs="Times New Roman"/>
        </w:rPr>
        <w:t>能量范围为</w:t>
      </w:r>
      <w:r>
        <w:rPr>
          <w:rFonts w:hint="eastAsia" w:ascii="Times New Roman" w:hAnsi="Times New Roman" w:cs="Times New Roman"/>
          <w:color w:val="000000" w:themeColor="text1"/>
          <w:lang w:val="en-US" w:eastAsia="zh-CN"/>
          <w14:textFill>
            <w14:solidFill>
              <w14:schemeClr w14:val="tx1"/>
            </w14:solidFill>
          </w14:textFill>
        </w:rPr>
        <w:t>0.2</w:t>
      </w:r>
      <w:r>
        <w:rPr>
          <w:rFonts w:ascii="Times New Roman" w:hAnsi="Times New Roman" w:cs="Times New Roman"/>
        </w:rPr>
        <w:t xml:space="preserve"> </w:t>
      </w:r>
      <w:r>
        <w:rPr>
          <w:rFonts w:hint="eastAsia" w:ascii="Times New Roman" w:hAnsi="Times New Roman" w:cs="Times New Roman"/>
          <w:lang w:val="en-US" w:eastAsia="zh-CN"/>
        </w:rPr>
        <w:t>M</w:t>
      </w:r>
      <w:r>
        <w:rPr>
          <w:rFonts w:ascii="Times New Roman" w:hAnsi="Times New Roman" w:cs="Times New Roman"/>
        </w:rPr>
        <w:t>eV～</w:t>
      </w:r>
      <w:r>
        <w:rPr>
          <w:rFonts w:hint="eastAsia" w:ascii="Times New Roman" w:hAnsi="Times New Roman" w:cs="Times New Roman"/>
          <w:color w:val="000000" w:themeColor="text1"/>
          <w:lang w:val="en-US" w:eastAsia="zh-CN"/>
          <w14:textFill>
            <w14:solidFill>
              <w14:schemeClr w14:val="tx1"/>
            </w14:solidFill>
          </w14:textFill>
        </w:rPr>
        <w:t>0.8</w:t>
      </w:r>
      <w:r>
        <w:rPr>
          <w:rFonts w:ascii="Times New Roman" w:hAnsi="Times New Roman" w:cs="Times New Roman"/>
        </w:rPr>
        <w:t xml:space="preserve"> MeV的β射线</w:t>
      </w:r>
      <w:r>
        <w:rPr>
          <w:rFonts w:hint="eastAsia" w:ascii="Times New Roman" w:hAnsi="Times New Roman" w:cs="Times New Roman"/>
        </w:rPr>
        <w:t>外照射条件下场所和环境</w:t>
      </w:r>
      <w:r>
        <w:rPr>
          <w:rFonts w:hint="eastAsia" w:ascii="Times New Roman" w:hAnsi="Times New Roman" w:cs="Times New Roman"/>
          <w:color w:val="000000" w:themeColor="text1"/>
          <w:lang w:val="en-US" w:eastAsia="zh-CN"/>
          <w14:textFill>
            <w14:solidFill>
              <w14:schemeClr w14:val="tx1"/>
            </w14:solidFill>
          </w14:textFill>
        </w:rPr>
        <w:t>有源</w:t>
      </w:r>
      <w:r>
        <w:rPr>
          <w:rFonts w:hint="eastAsia" w:ascii="Times New Roman" w:hAnsi="Times New Roman" w:cs="Times New Roman"/>
          <w:lang w:val="en-US" w:eastAsia="zh-CN"/>
        </w:rPr>
        <w:t>定向剂量</w:t>
      </w:r>
      <w:r>
        <w:rPr>
          <w:rFonts w:ascii="Times New Roman" w:hAnsi="Times New Roman" w:cs="Times New Roman"/>
        </w:rPr>
        <w:t>当量</w:t>
      </w:r>
      <w:r>
        <w:rPr>
          <w:rFonts w:hint="eastAsia" w:ascii="Times New Roman" w:hAnsi="Times New Roman" w:cs="Times New Roman"/>
          <w:lang w:val="en-US" w:eastAsia="zh-CN"/>
        </w:rPr>
        <w:t>(率)</w:t>
      </w:r>
      <m:oMath>
        <m:sSup>
          <m:sSupPr>
            <m:ctrlPr>
              <w:rPr>
                <w:rFonts w:ascii="Cambria Math" w:hAnsi="Cambria Math" w:cs="Times New Roman"/>
                <w:i/>
                <w:lang w:val="en-US"/>
              </w:rPr>
            </m:ctrlPr>
          </m:sSupPr>
          <m:e>
            <m:r>
              <m:rPr/>
              <w:rPr>
                <w:rFonts w:hint="default" w:ascii="Cambria Math" w:hAnsi="Cambria Math" w:cs="Times New Roman"/>
                <w:lang w:val="en-US" w:eastAsia="zh-CN"/>
              </w:rPr>
              <m:t>H</m:t>
            </m:r>
            <m:ctrlPr>
              <w:rPr>
                <w:rFonts w:ascii="Cambria Math" w:hAnsi="Cambria Math" w:cs="Times New Roman"/>
                <w:i/>
                <w:lang w:val="en-US"/>
              </w:rPr>
            </m:ctrlPr>
          </m:e>
          <m:sup>
            <m:r>
              <m:rPr/>
              <w:rPr>
                <w:rFonts w:hint="eastAsia" w:ascii="Cambria Math" w:hAnsi="Cambria Math" w:cs="Times New Roman"/>
                <w:lang w:val="en-US" w:eastAsia="zh-CN"/>
              </w:rPr>
              <m:t>‘</m:t>
            </m:r>
            <m:ctrlPr>
              <w:rPr>
                <w:rFonts w:ascii="Cambria Math" w:hAnsi="Cambria Math" w:cs="Times New Roman"/>
                <w:i/>
                <w:lang w:val="en-US"/>
              </w:rPr>
            </m:ctrlPr>
          </m:sup>
        </m:sSup>
        <m:r>
          <m:rPr>
            <m:sty m:val="p"/>
          </m:rPr>
          <w:rPr>
            <w:rFonts w:ascii="Times New Roman" w:hAnsi="Times New Roman" w:cs="Times New Roman"/>
          </w:rPr>
          <m:t>(0.07</m:t>
        </m:r>
        <m:r>
          <m:rPr>
            <m:sty m:val="p"/>
          </m:rPr>
          <w:rPr>
            <w:rFonts w:hint="eastAsia" w:ascii="Cambria Math" w:hAnsi="Cambria Math" w:cs="Times New Roman"/>
            <w:lang w:eastAsia="zh-CN"/>
          </w:rPr>
          <m:t>，</m:t>
        </m:r>
        <m:acc>
          <m:accPr>
            <m:chr m:val="⃗"/>
            <m:ctrlPr>
              <w:rPr>
                <w:rFonts w:hint="eastAsia" w:ascii="Cambria Math" w:hAnsi="Cambria Math" w:cs="Times New Roman"/>
                <w:b w:val="0"/>
                <w:lang w:eastAsia="zh-CN"/>
              </w:rPr>
            </m:ctrlPr>
          </m:accPr>
          <m:e>
            <m:r>
              <m:rPr>
                <m:sty m:val="p"/>
              </m:rPr>
              <w:rPr>
                <w:rFonts w:ascii="Cambria Math" w:hAnsi="Cambria Math" w:cs="Times New Roman"/>
              </w:rPr>
              <m:t>Ω</m:t>
            </m:r>
            <m:ctrlPr>
              <w:rPr>
                <w:rFonts w:hint="eastAsia" w:ascii="Cambria Math" w:hAnsi="Cambria Math" w:cs="Times New Roman"/>
                <w:b w:val="0"/>
                <w:i w:val="0"/>
                <w:lang w:eastAsia="zh-CN"/>
              </w:rPr>
            </m:ctrlPr>
          </m:e>
        </m:acc>
        <m:r>
          <m:rPr>
            <m:sty m:val="p"/>
          </m:rPr>
          <w:rPr>
            <w:rFonts w:ascii="Times New Roman" w:hAnsi="Times New Roman" w:cs="Times New Roman"/>
          </w:rPr>
          <m:t>)</m:t>
        </m:r>
      </m:oMath>
      <w:r>
        <w:rPr>
          <w:rFonts w:hint="eastAsia" w:hAnsi="Times New Roman" w:cs="Times New Roman"/>
          <w:i w:val="0"/>
          <w:lang w:val="en-US" w:eastAsia="zh-CN"/>
        </w:rPr>
        <w:t>或</w:t>
      </w:r>
      <m:oMath>
        <m:sSup>
          <m:sSupPr>
            <m:ctrlPr>
              <w:rPr>
                <w:rFonts w:hint="eastAsia" w:ascii="Cambria Math" w:hAnsi="Times New Roman" w:cs="Times New Roman"/>
                <w:i w:val="0"/>
                <w:lang w:val="en-US" w:eastAsia="zh-CN"/>
              </w:rPr>
            </m:ctrlPr>
          </m:sSupPr>
          <m:e>
            <m:acc>
              <m:accPr>
                <m:chr m:val="̇"/>
                <m:ctrlPr>
                  <w:rPr>
                    <w:rFonts w:hint="eastAsia" w:ascii="Cambria Math" w:hAnsi="Times New Roman" w:cs="Times New Roman"/>
                    <w:i w:val="0"/>
                    <w:lang w:val="en-US" w:eastAsia="zh-CN"/>
                  </w:rPr>
                </m:ctrlPr>
              </m:accPr>
              <m:e>
                <m:r>
                  <m:rPr/>
                  <w:rPr>
                    <w:rFonts w:hint="default" w:ascii="Cambria Math" w:hAnsi="Cambria Math" w:cs="Times New Roman"/>
                    <w:lang w:val="en-US" w:eastAsia="zh-CN"/>
                  </w:rPr>
                  <m:t>H</m:t>
                </m:r>
                <m:ctrlPr>
                  <w:rPr>
                    <w:rFonts w:hint="eastAsia" w:ascii="Cambria Math" w:hAnsi="Times New Roman" w:cs="Times New Roman"/>
                    <w:i w:val="0"/>
                    <w:lang w:val="en-US" w:eastAsia="zh-CN"/>
                  </w:rPr>
                </m:ctrlPr>
              </m:e>
            </m:acc>
            <m:ctrlPr>
              <w:rPr>
                <w:rFonts w:hint="eastAsia" w:ascii="Cambria Math" w:hAnsi="Times New Roman" w:cs="Times New Roman"/>
                <w:i w:val="0"/>
                <w:lang w:val="en-US" w:eastAsia="zh-CN"/>
              </w:rPr>
            </m:ctrlPr>
          </m:e>
          <m:sup>
            <m:r>
              <m:rPr>
                <m:sty m:val="p"/>
              </m:rPr>
              <w:rPr>
                <w:rFonts w:hint="eastAsia" w:ascii="Cambria Math" w:hAnsi="Times New Roman" w:cs="Times New Roman"/>
                <w:lang w:val="en-US" w:eastAsia="zh-CN"/>
              </w:rPr>
              <m:t>’</m:t>
            </m:r>
            <m:ctrlPr>
              <w:rPr>
                <w:rFonts w:hint="eastAsia" w:ascii="Cambria Math" w:hAnsi="Times New Roman" w:cs="Times New Roman"/>
                <w:i w:val="0"/>
                <w:lang w:val="en-US" w:eastAsia="zh-CN"/>
              </w:rPr>
            </m:ctrlPr>
          </m:sup>
        </m:sSup>
        <m:r>
          <m:rPr>
            <m:sty m:val="p"/>
          </m:rPr>
          <w:rPr>
            <w:rFonts w:ascii="Times New Roman" w:hAnsi="Times New Roman" w:cs="Times New Roman"/>
          </w:rPr>
          <m:t>(0.07</m:t>
        </m:r>
        <m:r>
          <m:rPr>
            <m:sty m:val="p"/>
          </m:rPr>
          <w:rPr>
            <w:rFonts w:hint="eastAsia" w:ascii="Cambria Math" w:hAnsi="Cambria Math" w:cs="Times New Roman"/>
            <w:lang w:eastAsia="zh-CN"/>
          </w:rPr>
          <m:t>，</m:t>
        </m:r>
        <m:acc>
          <m:accPr>
            <m:chr m:val="⃗"/>
            <m:ctrlPr>
              <w:rPr>
                <w:rFonts w:hint="eastAsia" w:ascii="Cambria Math" w:hAnsi="Cambria Math" w:cs="Times New Roman"/>
                <w:b w:val="0"/>
                <w:lang w:eastAsia="zh-CN"/>
              </w:rPr>
            </m:ctrlPr>
          </m:accPr>
          <m:e>
            <m:r>
              <m:rPr>
                <m:sty m:val="p"/>
              </m:rPr>
              <w:rPr>
                <w:rFonts w:ascii="Cambria Math" w:hAnsi="Cambria Math" w:cs="Times New Roman"/>
              </w:rPr>
              <m:t>Ω</m:t>
            </m:r>
            <m:ctrlPr>
              <w:rPr>
                <w:rFonts w:hint="eastAsia" w:ascii="Cambria Math" w:hAnsi="Cambria Math" w:cs="Times New Roman"/>
                <w:b w:val="0"/>
                <w:i w:val="0"/>
                <w:lang w:eastAsia="zh-CN"/>
              </w:rPr>
            </m:ctrlPr>
          </m:e>
        </m:acc>
        <m:r>
          <m:rPr>
            <m:sty m:val="p"/>
          </m:rPr>
          <w:rPr>
            <w:rFonts w:ascii="Times New Roman" w:hAnsi="Times New Roman" w:cs="Times New Roman"/>
          </w:rPr>
          <m:t>)</m:t>
        </m:r>
      </m:oMath>
      <w:r>
        <w:rPr>
          <w:rFonts w:hint="eastAsia" w:hAnsi="Times New Roman" w:cs="Times New Roman"/>
          <w:b w:val="0"/>
          <w:i w:val="0"/>
          <w:lang w:val="en-US" w:eastAsia="zh-CN"/>
        </w:rPr>
        <w:t>和</w:t>
      </w:r>
      <m:oMath>
        <m:sSup>
          <m:sSupPr>
            <m:ctrlPr>
              <w:rPr>
                <w:rFonts w:ascii="Cambria Math" w:hAnsi="Cambria Math" w:cs="Times New Roman"/>
                <w:i/>
                <w:lang w:val="en-US"/>
              </w:rPr>
            </m:ctrlPr>
          </m:sSupPr>
          <m:e>
            <m:r>
              <m:rPr/>
              <w:rPr>
                <w:rFonts w:hint="default" w:ascii="Cambria Math" w:hAnsi="Cambria Math" w:cs="Times New Roman"/>
                <w:lang w:val="en-US" w:eastAsia="zh-CN"/>
              </w:rPr>
              <m:t>H</m:t>
            </m:r>
            <m:ctrlPr>
              <w:rPr>
                <w:rFonts w:ascii="Cambria Math" w:hAnsi="Cambria Math" w:cs="Times New Roman"/>
                <w:i/>
                <w:lang w:val="en-US"/>
              </w:rPr>
            </m:ctrlPr>
          </m:e>
          <m:sup>
            <m:r>
              <m:rPr/>
              <w:rPr>
                <w:rFonts w:hint="eastAsia" w:ascii="Cambria Math" w:hAnsi="Cambria Math" w:cs="Times New Roman"/>
                <w:lang w:val="en-US" w:eastAsia="zh-CN"/>
              </w:rPr>
              <m:t>‘</m:t>
            </m:r>
            <m:ctrlPr>
              <w:rPr>
                <w:rFonts w:ascii="Cambria Math" w:hAnsi="Cambria Math" w:cs="Times New Roman"/>
                <w:i/>
                <w:lang w:val="en-US"/>
              </w:rPr>
            </m:ctrlPr>
          </m:sup>
        </m:sSup>
        <m:r>
          <m:rPr>
            <m:sty m:val="p"/>
          </m:rPr>
          <w:rPr>
            <w:rFonts w:ascii="Times New Roman" w:hAnsi="Times New Roman" w:cs="Times New Roman"/>
          </w:rPr>
          <m:t>(</m:t>
        </m:r>
        <m:r>
          <m:rPr>
            <m:sty m:val="p"/>
          </m:rPr>
          <w:rPr>
            <w:rFonts w:hint="eastAsia" w:ascii="Cambria Math" w:hAnsi="Cambria Math" w:cs="Times New Roman"/>
            <w:lang w:val="en-US" w:eastAsia="zh-CN"/>
          </w:rPr>
          <m:t>3</m:t>
        </m:r>
        <m:r>
          <m:rPr>
            <m:sty m:val="p"/>
          </m:rPr>
          <w:rPr>
            <w:rFonts w:hint="eastAsia" w:ascii="Cambria Math" w:hAnsi="Cambria Math" w:cs="Times New Roman"/>
            <w:lang w:eastAsia="zh-CN"/>
          </w:rPr>
          <m:t>，</m:t>
        </m:r>
        <m:acc>
          <m:accPr>
            <m:chr m:val="⃗"/>
            <m:ctrlPr>
              <w:rPr>
                <w:rFonts w:hint="eastAsia" w:ascii="Cambria Math" w:hAnsi="Cambria Math" w:cs="Times New Roman"/>
                <w:b w:val="0"/>
                <w:lang w:eastAsia="zh-CN"/>
              </w:rPr>
            </m:ctrlPr>
          </m:accPr>
          <m:e>
            <m:r>
              <m:rPr>
                <m:sty m:val="p"/>
              </m:rPr>
              <w:rPr>
                <w:rFonts w:ascii="Cambria Math" w:hAnsi="Cambria Math" w:cs="Times New Roman"/>
              </w:rPr>
              <m:t>Ω</m:t>
            </m:r>
            <m:ctrlPr>
              <w:rPr>
                <w:rFonts w:hint="eastAsia" w:ascii="Cambria Math" w:hAnsi="Cambria Math" w:cs="Times New Roman"/>
                <w:b w:val="0"/>
                <w:i w:val="0"/>
                <w:lang w:eastAsia="zh-CN"/>
              </w:rPr>
            </m:ctrlPr>
          </m:e>
        </m:acc>
        <m:r>
          <m:rPr>
            <m:sty m:val="p"/>
          </m:rPr>
          <w:rPr>
            <w:rFonts w:ascii="Times New Roman" w:hAnsi="Times New Roman" w:cs="Times New Roman"/>
          </w:rPr>
          <m:t>)</m:t>
        </m:r>
      </m:oMath>
      <w:r>
        <w:rPr>
          <w:rFonts w:hint="eastAsia" w:hAnsi="Times New Roman" w:cs="Times New Roman"/>
          <w:i w:val="0"/>
          <w:lang w:val="en-US" w:eastAsia="zh-CN"/>
        </w:rPr>
        <w:t>或</w:t>
      </w:r>
      <m:oMath>
        <m:sSup>
          <m:sSupPr>
            <m:ctrlPr>
              <w:rPr>
                <w:rFonts w:hint="eastAsia" w:ascii="Cambria Math" w:hAnsi="Times New Roman" w:cs="Times New Roman"/>
                <w:i w:val="0"/>
                <w:lang w:val="en-US" w:eastAsia="zh-CN"/>
              </w:rPr>
            </m:ctrlPr>
          </m:sSupPr>
          <m:e>
            <m:acc>
              <m:accPr>
                <m:chr m:val="̇"/>
                <m:ctrlPr>
                  <w:rPr>
                    <w:rFonts w:hint="eastAsia" w:ascii="Cambria Math" w:hAnsi="Times New Roman" w:cs="Times New Roman"/>
                    <w:i w:val="0"/>
                    <w:lang w:val="en-US" w:eastAsia="zh-CN"/>
                  </w:rPr>
                </m:ctrlPr>
              </m:accPr>
              <m:e>
                <m:r>
                  <m:rPr/>
                  <w:rPr>
                    <w:rFonts w:hint="default" w:ascii="Cambria Math" w:hAnsi="Cambria Math" w:cs="Times New Roman"/>
                    <w:lang w:val="en-US" w:eastAsia="zh-CN"/>
                  </w:rPr>
                  <m:t>H</m:t>
                </m:r>
                <m:ctrlPr>
                  <w:rPr>
                    <w:rFonts w:hint="eastAsia" w:ascii="Cambria Math" w:hAnsi="Times New Roman" w:cs="Times New Roman"/>
                    <w:i w:val="0"/>
                    <w:lang w:val="en-US" w:eastAsia="zh-CN"/>
                  </w:rPr>
                </m:ctrlPr>
              </m:e>
            </m:acc>
            <m:ctrlPr>
              <w:rPr>
                <w:rFonts w:hint="eastAsia" w:ascii="Cambria Math" w:hAnsi="Times New Roman" w:cs="Times New Roman"/>
                <w:i w:val="0"/>
                <w:lang w:val="en-US" w:eastAsia="zh-CN"/>
              </w:rPr>
            </m:ctrlPr>
          </m:e>
          <m:sup>
            <m:r>
              <m:rPr>
                <m:sty m:val="p"/>
              </m:rPr>
              <w:rPr>
                <w:rFonts w:hint="eastAsia" w:ascii="Cambria Math" w:hAnsi="Times New Roman" w:cs="Times New Roman"/>
                <w:lang w:val="en-US" w:eastAsia="zh-CN"/>
              </w:rPr>
              <m:t>’</m:t>
            </m:r>
            <m:ctrlPr>
              <w:rPr>
                <w:rFonts w:hint="eastAsia" w:ascii="Cambria Math" w:hAnsi="Times New Roman" w:cs="Times New Roman"/>
                <w:i w:val="0"/>
                <w:lang w:val="en-US" w:eastAsia="zh-CN"/>
              </w:rPr>
            </m:ctrlPr>
          </m:sup>
        </m:sSup>
        <m:r>
          <m:rPr>
            <m:sty m:val="p"/>
          </m:rPr>
          <w:rPr>
            <w:rFonts w:hint="default" w:ascii="Cambria Math" w:hAnsi="Times New Roman" w:cs="Times New Roman"/>
            <w:lang w:val="en-US" w:eastAsia="zh-CN"/>
          </w:rPr>
          <m:t>(</m:t>
        </m:r>
        <m:r>
          <m:rPr>
            <m:sty m:val="p"/>
          </m:rPr>
          <w:rPr>
            <w:rFonts w:hint="eastAsia" w:ascii="Cambria Math" w:hAnsi="Cambria Math" w:cs="Times New Roman"/>
            <w:lang w:val="en-US" w:eastAsia="zh-CN"/>
          </w:rPr>
          <m:t>3</m:t>
        </m:r>
        <m:r>
          <m:rPr>
            <m:sty m:val="p"/>
          </m:rPr>
          <w:rPr>
            <w:rFonts w:hint="eastAsia" w:ascii="Cambria Math" w:hAnsi="Cambria Math" w:cs="Times New Roman"/>
            <w:lang w:eastAsia="zh-CN"/>
          </w:rPr>
          <m:t>，</m:t>
        </m:r>
        <m:acc>
          <m:accPr>
            <m:chr m:val="⃗"/>
            <m:ctrlPr>
              <w:rPr>
                <w:rFonts w:hint="eastAsia" w:ascii="Cambria Math" w:hAnsi="Cambria Math" w:cs="Times New Roman"/>
                <w:b w:val="0"/>
                <w:lang w:eastAsia="zh-CN"/>
              </w:rPr>
            </m:ctrlPr>
          </m:accPr>
          <m:e>
            <m:r>
              <m:rPr>
                <m:sty m:val="p"/>
              </m:rPr>
              <w:rPr>
                <w:rFonts w:ascii="Cambria Math" w:hAnsi="Cambria Math" w:cs="Times New Roman"/>
              </w:rPr>
              <m:t>Ω</m:t>
            </m:r>
            <m:ctrlPr>
              <w:rPr>
                <w:rFonts w:hint="eastAsia" w:ascii="Cambria Math" w:hAnsi="Cambria Math" w:cs="Times New Roman"/>
                <w:b w:val="0"/>
                <w:i w:val="0"/>
                <w:lang w:eastAsia="zh-CN"/>
              </w:rPr>
            </m:ctrlPr>
          </m:e>
        </m:acc>
        <m:r>
          <m:rPr>
            <m:sty m:val="p"/>
          </m:rPr>
          <w:rPr>
            <w:rFonts w:ascii="Times New Roman" w:hAnsi="Times New Roman" w:cs="Times New Roman"/>
          </w:rPr>
          <m:t>)</m:t>
        </m:r>
      </m:oMath>
      <w:r>
        <w:rPr>
          <w:rFonts w:hint="eastAsia" w:ascii="Times New Roman" w:hAnsi="Times New Roman" w:cs="Times New Roman"/>
          <w:lang w:val="en-US" w:eastAsia="zh-CN"/>
        </w:rPr>
        <w:t>仪</w:t>
      </w:r>
      <w:r>
        <w:rPr>
          <w:rFonts w:ascii="Times New Roman" w:hAnsi="Times New Roman" w:cs="Times New Roman"/>
        </w:rPr>
        <w:t>的校准</w:t>
      </w:r>
      <w:bookmarkEnd w:id="4"/>
      <w:r>
        <w:rPr>
          <w:rFonts w:hint="eastAsia" w:ascii="Times New Roman" w:hAnsi="Times New Roman" w:cs="Times New Roman"/>
        </w:rPr>
        <w:t>。</w:t>
      </w:r>
    </w:p>
    <w:p>
      <w:pPr>
        <w:tabs>
          <w:tab w:val="left" w:pos="9923"/>
          <w:tab w:val="left" w:pos="10065"/>
        </w:tabs>
        <w:snapToGrid w:val="0"/>
        <w:spacing w:line="360" w:lineRule="auto"/>
        <w:ind w:left="-2" w:leftChars="-1" w:firstLine="480" w:firstLineChars="200"/>
        <w:jc w:val="both"/>
        <w:rPr>
          <w:rFonts w:hint="default" w:ascii="Times New Roman" w:hAnsi="Times New Roman" w:eastAsia="宋体" w:cs="Times New Roman"/>
          <w:lang w:val="en-US" w:eastAsia="zh-CN"/>
        </w:rPr>
      </w:pPr>
      <w:r>
        <w:rPr>
          <w:rStyle w:val="41"/>
          <w:rFonts w:ascii="Times New Roman" w:hAnsi="Times New Roman" w:cs="Times New Roman"/>
          <w:color w:val="auto"/>
        </w:rPr>
        <w:t>本规范</w:t>
      </w:r>
      <w:r>
        <w:rPr>
          <w:rFonts w:hint="eastAsia" w:ascii="Times New Roman" w:hAnsi="Times New Roman" w:cs="Times New Roman"/>
          <w:lang w:val="en-US" w:eastAsia="zh-CN"/>
        </w:rPr>
        <w:t>不适用于固定式场所和环境</w:t>
      </w:r>
      <w:r>
        <w:rPr>
          <w:rFonts w:hint="eastAsia" w:ascii="宋体" w:hAnsi="宋体" w:eastAsia="宋体" w:cs="宋体"/>
          <w:lang w:val="en-US" w:eastAsia="zh-CN"/>
        </w:rPr>
        <w:t>剂量当量(率)</w:t>
      </w:r>
      <w:r>
        <w:rPr>
          <w:rFonts w:hint="eastAsia" w:ascii="Times New Roman" w:hAnsi="Times New Roman" w:cs="Times New Roman"/>
          <w:lang w:val="en-US" w:eastAsia="zh-CN"/>
        </w:rPr>
        <w:t>仪以及X/</w:t>
      </w:r>
      <w:r>
        <w:rPr>
          <w:rFonts w:hint="eastAsia" w:ascii="宋体" w:hAnsi="宋体" w:eastAsia="宋体" w:cs="宋体"/>
          <w:lang w:val="en-US" w:eastAsia="zh-CN"/>
        </w:rPr>
        <w:t>γ</w:t>
      </w:r>
      <w:r>
        <w:rPr>
          <w:rFonts w:hint="eastAsia" w:cs="宋体"/>
          <w:lang w:val="en-US" w:eastAsia="zh-CN"/>
        </w:rPr>
        <w:t>射线</w:t>
      </w:r>
      <w:r>
        <w:rPr>
          <w:rFonts w:hint="eastAsia" w:ascii="宋体" w:hAnsi="宋体" w:eastAsia="宋体" w:cs="宋体"/>
          <w:lang w:val="en-US" w:eastAsia="zh-CN"/>
        </w:rPr>
        <w:t>剂量当量(率)</w:t>
      </w:r>
      <w:r>
        <w:rPr>
          <w:rFonts w:hint="eastAsia" w:ascii="Times New Roman" w:hAnsi="Times New Roman" w:cs="Times New Roman"/>
          <w:lang w:val="en-US" w:eastAsia="zh-CN"/>
        </w:rPr>
        <w:t>仪的现场校准。</w:t>
      </w:r>
    </w:p>
    <w:p>
      <w:pPr>
        <w:tabs>
          <w:tab w:val="left" w:pos="9923"/>
          <w:tab w:val="left" w:pos="10065"/>
        </w:tabs>
        <w:snapToGrid w:val="0"/>
        <w:spacing w:line="360" w:lineRule="auto"/>
        <w:ind w:left="-2" w:leftChars="-1" w:firstLine="1"/>
        <w:rPr>
          <w:rFonts w:ascii="Times New Roman" w:hAnsi="Times New Roman" w:cs="Times New Roman"/>
        </w:rPr>
      </w:pPr>
    </w:p>
    <w:p>
      <w:pPr>
        <w:pStyle w:val="2"/>
        <w:tabs>
          <w:tab w:val="left" w:pos="9923"/>
          <w:tab w:val="left" w:pos="10065"/>
        </w:tabs>
        <w:ind w:left="-2" w:leftChars="-1" w:firstLine="1"/>
        <w:jc w:val="both"/>
        <w:rPr>
          <w:rFonts w:cs="Times New Roman"/>
          <w:bCs/>
          <w:szCs w:val="28"/>
        </w:rPr>
      </w:pPr>
      <w:bookmarkStart w:id="5" w:name="_Toc25183"/>
      <w:r>
        <w:rPr>
          <w:rFonts w:cs="Times New Roman"/>
          <w:bCs/>
          <w:szCs w:val="28"/>
        </w:rPr>
        <w:t>2  引用文件</w:t>
      </w:r>
      <w:bookmarkEnd w:id="5"/>
    </w:p>
    <w:p>
      <w:pPr>
        <w:tabs>
          <w:tab w:val="left" w:pos="9923"/>
          <w:tab w:val="left" w:pos="10065"/>
        </w:tabs>
        <w:snapToGrid w:val="0"/>
        <w:spacing w:line="360" w:lineRule="auto"/>
        <w:ind w:left="-2" w:leftChars="-1" w:firstLine="480" w:firstLineChars="200"/>
        <w:rPr>
          <w:rFonts w:ascii="Times New Roman" w:hAnsi="Times New Roman" w:cs="Times New Roman"/>
        </w:rPr>
      </w:pPr>
      <w:r>
        <w:rPr>
          <w:rFonts w:ascii="Times New Roman" w:hAnsi="Times New Roman" w:cs="Times New Roman"/>
        </w:rPr>
        <w:t>本文件引用了下列文件：</w:t>
      </w:r>
    </w:p>
    <w:p>
      <w:pPr>
        <w:tabs>
          <w:tab w:val="left" w:pos="9923"/>
          <w:tab w:val="left" w:pos="10065"/>
        </w:tabs>
        <w:snapToGrid w:val="0"/>
        <w:spacing w:line="360" w:lineRule="auto"/>
        <w:ind w:left="-2" w:leftChars="-1" w:firstLine="480" w:firstLineChars="200"/>
        <w:rPr>
          <w:rFonts w:ascii="Times New Roman" w:hAnsi="Times New Roman" w:cs="Times New Roman"/>
        </w:rPr>
      </w:pPr>
      <w:bookmarkStart w:id="6" w:name="_Hlk12549194"/>
      <w:r>
        <w:rPr>
          <w:rFonts w:ascii="Times New Roman" w:hAnsi="Times New Roman" w:cs="Times New Roman"/>
        </w:rPr>
        <w:t>JJF 1001-2011 通用计量术语及定义</w:t>
      </w:r>
    </w:p>
    <w:p>
      <w:pPr>
        <w:tabs>
          <w:tab w:val="left" w:pos="9923"/>
          <w:tab w:val="left" w:pos="10065"/>
        </w:tabs>
        <w:snapToGrid w:val="0"/>
        <w:spacing w:line="360" w:lineRule="auto"/>
        <w:ind w:left="-2" w:leftChars="-1" w:firstLine="480" w:firstLineChars="200"/>
        <w:rPr>
          <w:rFonts w:ascii="Times New Roman" w:hAnsi="Times New Roman" w:cs="Times New Roman"/>
        </w:rPr>
      </w:pPr>
      <w:r>
        <w:rPr>
          <w:rFonts w:ascii="Times New Roman" w:hAnsi="Times New Roman" w:cs="Times New Roman"/>
        </w:rPr>
        <w:t>JJF 1059.1-2012 测量不确定度评定与表示</w:t>
      </w:r>
    </w:p>
    <w:p>
      <w:pPr>
        <w:tabs>
          <w:tab w:val="left" w:pos="9923"/>
          <w:tab w:val="left" w:pos="10065"/>
        </w:tabs>
        <w:snapToGrid w:val="0"/>
        <w:spacing w:line="360" w:lineRule="auto"/>
        <w:ind w:left="-2" w:leftChars="-1" w:firstLine="480" w:firstLineChars="200"/>
        <w:rPr>
          <w:rFonts w:ascii="Times New Roman" w:hAnsi="Times New Roman" w:cs="Times New Roman"/>
        </w:rPr>
      </w:pPr>
      <w:r>
        <w:rPr>
          <w:rFonts w:ascii="Times New Roman" w:hAnsi="Times New Roman" w:cs="Times New Roman"/>
        </w:rPr>
        <w:t>JJF 1035-2006 电离辐射计量术语及定义</w:t>
      </w:r>
    </w:p>
    <w:p>
      <w:pPr>
        <w:tabs>
          <w:tab w:val="left" w:pos="9923"/>
          <w:tab w:val="left" w:pos="10065"/>
        </w:tabs>
        <w:snapToGrid w:val="0"/>
        <w:spacing w:line="360" w:lineRule="auto"/>
        <w:ind w:left="-2" w:leftChars="-1" w:firstLine="480" w:firstLineChars="200"/>
        <w:rPr>
          <w:rFonts w:ascii="Times New Roman" w:hAnsi="Times New Roman" w:cs="Times New Roman"/>
        </w:rPr>
      </w:pPr>
      <w:r>
        <w:rPr>
          <w:rFonts w:ascii="Times New Roman" w:hAnsi="Times New Roman" w:cs="Times New Roman"/>
        </w:rPr>
        <w:t>GB 18871 电离辐射防护与辐射源安全基本标准</w:t>
      </w:r>
    </w:p>
    <w:p>
      <w:pPr>
        <w:tabs>
          <w:tab w:val="left" w:pos="9923"/>
          <w:tab w:val="left" w:pos="10065"/>
        </w:tabs>
        <w:snapToGrid w:val="0"/>
        <w:spacing w:line="360" w:lineRule="auto"/>
        <w:ind w:left="-2" w:leftChars="-1" w:firstLine="480" w:firstLineChars="200"/>
        <w:jc w:val="both"/>
        <w:rPr>
          <w:rFonts w:ascii="Times New Roman" w:hAnsi="Times New Roman" w:cs="Times New Roman"/>
        </w:rPr>
      </w:pPr>
      <w:r>
        <w:rPr>
          <w:rFonts w:hint="default" w:ascii="Times New Roman" w:hAnsi="Times New Roman" w:cs="Times New Roman"/>
          <w:sz w:val="24"/>
          <w:szCs w:val="22"/>
        </w:rPr>
        <w:t>GB/T 12164.1-2008</w:t>
      </w:r>
      <w:r>
        <w:rPr>
          <w:rFonts w:hint="eastAsia" w:ascii="Times New Roman" w:hAnsi="Times New Roman" w:cs="Times New Roman"/>
          <w:sz w:val="24"/>
          <w:szCs w:val="22"/>
          <w:lang w:val="en-US" w:eastAsia="zh-CN"/>
        </w:rPr>
        <w:t xml:space="preserve">  </w:t>
      </w:r>
      <w:r>
        <w:rPr>
          <w:rFonts w:hint="default" w:ascii="Times New Roman" w:hAnsi="Times New Roman" w:cs="Times New Roman"/>
          <w:sz w:val="24"/>
          <w:szCs w:val="22"/>
        </w:rPr>
        <w:t>β参考辐射.第1部分:产生方法</w:t>
      </w:r>
      <w:r>
        <w:rPr>
          <w:rFonts w:hint="eastAsia" w:ascii="Times New Roman" w:hAnsi="Times New Roman" w:cs="Times New Roman"/>
          <w:sz w:val="24"/>
          <w:szCs w:val="22"/>
          <w:lang w:val="en-US" w:eastAsia="zh-CN"/>
        </w:rPr>
        <w:t xml:space="preserve"> (</w:t>
      </w:r>
      <w:r>
        <w:rPr>
          <w:rFonts w:hint="default" w:ascii="Times New Roman" w:hAnsi="Times New Roman" w:cs="Times New Roman"/>
          <w:sz w:val="24"/>
          <w:szCs w:val="22"/>
        </w:rPr>
        <w:t>Reference beta radiations.Part 1:Methods of production, GB12164.1-2008</w:t>
      </w:r>
      <w:r>
        <w:rPr>
          <w:rFonts w:hint="eastAsia" w:ascii="Times New Roman" w:hAnsi="Times New Roman" w:cs="Times New Roman"/>
          <w:sz w:val="24"/>
          <w:szCs w:val="22"/>
          <w:lang w:val="en-US" w:eastAsia="zh-CN"/>
        </w:rPr>
        <w:t>)</w:t>
      </w:r>
    </w:p>
    <w:bookmarkEnd w:id="6"/>
    <w:p>
      <w:pPr>
        <w:tabs>
          <w:tab w:val="left" w:pos="9923"/>
          <w:tab w:val="left" w:pos="10065"/>
        </w:tabs>
        <w:snapToGrid w:val="0"/>
        <w:spacing w:line="360" w:lineRule="auto"/>
        <w:ind w:left="-2" w:leftChars="-1" w:firstLine="480" w:firstLineChars="200"/>
        <w:jc w:val="both"/>
        <w:rPr>
          <w:rFonts w:hint="default" w:ascii="Times New Roman" w:hAnsi="Times New Roman" w:cs="Times New Roman"/>
          <w:sz w:val="24"/>
          <w:szCs w:val="22"/>
          <w:lang w:val="en-US" w:eastAsia="zh-CN"/>
        </w:rPr>
      </w:pPr>
      <w:r>
        <w:rPr>
          <w:rFonts w:hint="default" w:ascii="Times New Roman" w:hAnsi="Times New Roman" w:cs="Times New Roman"/>
          <w:sz w:val="24"/>
          <w:szCs w:val="22"/>
          <w:lang w:val="en-US" w:eastAsia="zh-CN"/>
        </w:rPr>
        <w:t>GB/T 12164.3-2013 β参考辐射第3部分：场所和个人剂量仪的校准及其能量响应和角响应的确定</w:t>
      </w:r>
      <w:r>
        <w:rPr>
          <w:rFonts w:hint="eastAsia" w:ascii="Times New Roman" w:hAnsi="Times New Roman" w:cs="Times New Roman"/>
          <w:sz w:val="24"/>
          <w:szCs w:val="22"/>
          <w:lang w:val="en-US" w:eastAsia="zh-CN"/>
        </w:rPr>
        <w:t xml:space="preserve"> </w:t>
      </w:r>
      <w:r>
        <w:rPr>
          <w:rFonts w:hint="default" w:ascii="Times New Roman" w:hAnsi="Times New Roman" w:cs="Times New Roman"/>
          <w:sz w:val="24"/>
          <w:szCs w:val="22"/>
          <w:lang w:val="en-US" w:eastAsia="zh-CN"/>
        </w:rPr>
        <w:t>(Reference beta radiations—Part 3:Calibration of area and personal dosemeters and the determination of their response as a function of beta radiation energy and angle of incidence)</w:t>
      </w:r>
    </w:p>
    <w:p>
      <w:pPr>
        <w:tabs>
          <w:tab w:val="left" w:pos="9923"/>
          <w:tab w:val="left" w:pos="10065"/>
        </w:tabs>
        <w:snapToGrid w:val="0"/>
        <w:spacing w:line="360" w:lineRule="auto"/>
        <w:ind w:left="-2" w:leftChars="-1" w:firstLine="480" w:firstLineChars="200"/>
        <w:jc w:val="both"/>
        <w:rPr>
          <w:rFonts w:hint="eastAsia" w:ascii="Times New Roman" w:hAnsi="Times New Roman" w:cs="Times New Roman"/>
          <w:sz w:val="24"/>
          <w:szCs w:val="22"/>
          <w:lang w:val="en-US" w:eastAsia="zh-CN"/>
        </w:rPr>
      </w:pPr>
      <w:r>
        <w:rPr>
          <w:rFonts w:hint="default" w:ascii="Times New Roman" w:hAnsi="Times New Roman" w:cs="Times New Roman"/>
          <w:sz w:val="24"/>
          <w:szCs w:val="22"/>
          <w:lang w:val="en-US" w:eastAsia="zh-CN"/>
        </w:rPr>
        <w:t>GB/T</w:t>
      </w:r>
      <w:r>
        <w:rPr>
          <w:rFonts w:hint="eastAsia" w:ascii="Times New Roman" w:hAnsi="Times New Roman" w:cs="Times New Roman"/>
          <w:sz w:val="24"/>
          <w:szCs w:val="22"/>
          <w:lang w:val="en-US" w:eastAsia="zh-CN"/>
        </w:rPr>
        <w:t xml:space="preserve"> </w:t>
      </w:r>
      <w:r>
        <w:rPr>
          <w:rFonts w:hint="default" w:ascii="Times New Roman" w:hAnsi="Times New Roman" w:cs="Times New Roman"/>
          <w:sz w:val="24"/>
          <w:szCs w:val="22"/>
          <w:lang w:val="en-US" w:eastAsia="zh-CN"/>
        </w:rPr>
        <w:t>4835.1-2012辐射防护仪器β、X和γ辐射周围和/或定向剂量当量（率）仪和/或监测仪第1部分：便携式工作场所和环境测量仪与监测仪</w:t>
      </w:r>
      <w:r>
        <w:rPr>
          <w:rFonts w:hint="eastAsia" w:ascii="Times New Roman" w:hAnsi="Times New Roman" w:cs="Times New Roman"/>
          <w:sz w:val="24"/>
          <w:szCs w:val="22"/>
          <w:lang w:val="en-US" w:eastAsia="zh-CN"/>
        </w:rPr>
        <w:t>(Radiation protection instrumentation - Ambient and/or directional dose equivalent (rate) meters and/or monitors for beta, X and gamma radiation - Part 1: Portable workplace and environmental meters and monitors)</w:t>
      </w:r>
    </w:p>
    <w:p>
      <w:pPr>
        <w:tabs>
          <w:tab w:val="left" w:pos="9923"/>
          <w:tab w:val="left" w:pos="10065"/>
        </w:tabs>
        <w:snapToGrid w:val="0"/>
        <w:spacing w:line="360" w:lineRule="auto"/>
        <w:ind w:left="-2" w:leftChars="-1" w:firstLine="480" w:firstLineChars="200"/>
        <w:jc w:val="both"/>
        <w:rPr>
          <w:rFonts w:hint="default" w:ascii="Times New Roman" w:hAnsi="Times New Roman" w:cs="Times New Roman"/>
          <w:sz w:val="24"/>
          <w:szCs w:val="22"/>
          <w:lang w:val="en-US" w:eastAsia="zh-CN"/>
        </w:rPr>
      </w:pPr>
      <w:r>
        <w:rPr>
          <w:rFonts w:hint="default" w:ascii="Times New Roman" w:hAnsi="Times New Roman" w:cs="Times New Roman"/>
          <w:sz w:val="24"/>
          <w:szCs w:val="22"/>
          <w:lang w:val="en-US" w:eastAsia="zh-CN"/>
        </w:rPr>
        <w:t>JJG 1197-2023 β辐射个人剂量当量(率)仪检定规程</w:t>
      </w:r>
    </w:p>
    <w:p>
      <w:pPr>
        <w:tabs>
          <w:tab w:val="left" w:pos="9923"/>
          <w:tab w:val="left" w:pos="10065"/>
        </w:tabs>
        <w:snapToGrid w:val="0"/>
        <w:spacing w:line="360" w:lineRule="auto"/>
        <w:ind w:left="-2" w:leftChars="-1" w:firstLine="480" w:firstLineChars="200"/>
        <w:jc w:val="both"/>
        <w:rPr>
          <w:rFonts w:hint="eastAsia" w:ascii="Times New Roman" w:hAnsi="Times New Roman" w:cs="Times New Roman"/>
          <w:sz w:val="24"/>
          <w:szCs w:val="22"/>
          <w:lang w:val="en-US" w:eastAsia="zh-CN"/>
        </w:rPr>
      </w:pPr>
      <w:r>
        <w:rPr>
          <w:rFonts w:hint="default" w:ascii="Times New Roman" w:hAnsi="Times New Roman" w:cs="Times New Roman"/>
          <w:sz w:val="24"/>
          <w:szCs w:val="22"/>
          <w:lang w:val="en-US" w:eastAsia="zh-CN"/>
        </w:rPr>
        <w:t>IEC60846-1-2009</w:t>
      </w:r>
      <w:r>
        <w:rPr>
          <w:rFonts w:hint="eastAsia" w:ascii="Times New Roman" w:hAnsi="Times New Roman" w:cs="Times New Roman"/>
          <w:sz w:val="24"/>
          <w:szCs w:val="22"/>
          <w:lang w:val="en-US" w:eastAsia="zh-CN"/>
        </w:rPr>
        <w:t xml:space="preserve"> Radiation protection instrumentation - Ambient and/or directional dose equivalent (rate) meters and/or monitors for beta, X and gamma radiation - Part 1: Portable workplace and environmental meters and monitors</w:t>
      </w:r>
    </w:p>
    <w:p>
      <w:pPr>
        <w:tabs>
          <w:tab w:val="left" w:pos="9923"/>
          <w:tab w:val="left" w:pos="10065"/>
        </w:tabs>
        <w:snapToGrid w:val="0"/>
        <w:spacing w:line="360" w:lineRule="auto"/>
        <w:ind w:left="-2" w:leftChars="-1" w:firstLine="480" w:firstLineChars="200"/>
        <w:jc w:val="both"/>
        <w:rPr>
          <w:rFonts w:ascii="Times New Roman" w:hAnsi="Times New Roman" w:cs="Times New Roman"/>
        </w:rPr>
      </w:pPr>
      <w:r>
        <w:rPr>
          <w:rFonts w:hint="default" w:ascii="Times New Roman" w:hAnsi="Times New Roman" w:cs="Times New Roman"/>
          <w:sz w:val="24"/>
          <w:szCs w:val="22"/>
        </w:rPr>
        <w:t>ISO 6980-1</w:t>
      </w:r>
      <w:r>
        <w:rPr>
          <w:rFonts w:hint="eastAsia" w:ascii="Times New Roman" w:hAnsi="Times New Roman" w:cs="Times New Roman"/>
          <w:sz w:val="24"/>
          <w:szCs w:val="22"/>
          <w:lang w:val="en-US" w:eastAsia="zh-CN"/>
        </w:rPr>
        <w:t xml:space="preserve"> </w:t>
      </w:r>
      <w:r>
        <w:rPr>
          <w:rFonts w:hint="default" w:ascii="Times New Roman" w:hAnsi="Times New Roman" w:cs="Times New Roman"/>
          <w:sz w:val="24"/>
          <w:szCs w:val="22"/>
        </w:rPr>
        <w:t>Nuclear energy</w:t>
      </w:r>
      <w:r>
        <w:rPr>
          <w:rFonts w:hint="eastAsia" w:ascii="Times New Roman" w:hAnsi="Times New Roman" w:cs="Times New Roman"/>
          <w:sz w:val="24"/>
          <w:szCs w:val="22"/>
          <w:lang w:val="en-US" w:eastAsia="zh-CN"/>
        </w:rPr>
        <w:t xml:space="preserve"> </w:t>
      </w:r>
      <w:r>
        <w:rPr>
          <w:rFonts w:hint="default" w:ascii="Times New Roman" w:hAnsi="Times New Roman" w:cs="Times New Roman"/>
          <w:sz w:val="24"/>
          <w:szCs w:val="22"/>
        </w:rPr>
        <w:t>Reference beta-particle radiation</w:t>
      </w:r>
      <w:r>
        <w:rPr>
          <w:rFonts w:hint="eastAsia" w:ascii="Times New Roman" w:hAnsi="Times New Roman" w:cs="Times New Roman"/>
          <w:sz w:val="24"/>
          <w:szCs w:val="22"/>
          <w:lang w:val="en-US" w:eastAsia="zh-CN"/>
        </w:rPr>
        <w:t xml:space="preserve"> </w:t>
      </w:r>
      <w:r>
        <w:rPr>
          <w:rFonts w:hint="default" w:ascii="Times New Roman" w:hAnsi="Times New Roman" w:cs="Times New Roman"/>
          <w:sz w:val="24"/>
          <w:szCs w:val="22"/>
        </w:rPr>
        <w:t>Part 1: Methods of production</w:t>
      </w:r>
    </w:p>
    <w:p>
      <w:pPr>
        <w:tabs>
          <w:tab w:val="left" w:pos="9923"/>
          <w:tab w:val="left" w:pos="10065"/>
        </w:tabs>
        <w:snapToGrid w:val="0"/>
        <w:spacing w:line="360" w:lineRule="auto"/>
        <w:ind w:left="-2" w:leftChars="-1" w:firstLine="480" w:firstLineChars="200"/>
        <w:jc w:val="both"/>
        <w:rPr>
          <w:rFonts w:hint="default" w:ascii="Times New Roman" w:hAnsi="Times New Roman" w:cs="Times New Roman"/>
          <w:sz w:val="24"/>
          <w:szCs w:val="22"/>
          <w:lang w:val="en-US" w:eastAsia="zh-CN"/>
        </w:rPr>
      </w:pPr>
      <w:bookmarkStart w:id="7" w:name="_Hlk38400683"/>
      <w:r>
        <w:rPr>
          <w:rFonts w:ascii="Times New Roman" w:hAnsi="Times New Roman" w:cs="Times New Roman"/>
        </w:rPr>
        <w:t>ISO 6980-3 Nuclear energy-Reference beta-Particle radiation-Part 3: Calibration of area and personal dosimeters and determination of their response as a function of beta radiation energy and angle of incidence</w:t>
      </w:r>
      <w:bookmarkEnd w:id="7"/>
    </w:p>
    <w:p>
      <w:pPr>
        <w:tabs>
          <w:tab w:val="left" w:pos="9923"/>
          <w:tab w:val="left" w:pos="10065"/>
        </w:tabs>
        <w:snapToGrid w:val="0"/>
        <w:spacing w:line="360" w:lineRule="auto"/>
        <w:ind w:left="-2" w:leftChars="-1" w:firstLine="480" w:firstLineChars="200"/>
        <w:rPr>
          <w:rFonts w:ascii="Times New Roman" w:hAnsi="Times New Roman" w:cs="Times New Roman"/>
        </w:rPr>
      </w:pPr>
      <w:r>
        <w:rPr>
          <w:rFonts w:ascii="Times New Roman" w:hAnsi="Times New Roman" w:cs="Times New Roman"/>
        </w:rPr>
        <w:t>凡是注日期的引用文件，仅注日期的版本适用于本文件；凡不注日期的引用文件其最新版本(包括所有的修改单)适用于本文件。</w:t>
      </w:r>
    </w:p>
    <w:p>
      <w:pPr>
        <w:tabs>
          <w:tab w:val="left" w:pos="9923"/>
          <w:tab w:val="left" w:pos="10065"/>
        </w:tabs>
        <w:snapToGrid w:val="0"/>
        <w:spacing w:line="360" w:lineRule="auto"/>
        <w:ind w:left="-2" w:leftChars="-1" w:firstLine="1"/>
        <w:rPr>
          <w:rFonts w:ascii="Times New Roman" w:hAnsi="Times New Roman" w:cs="Times New Roman"/>
        </w:rPr>
      </w:pPr>
    </w:p>
    <w:p>
      <w:pPr>
        <w:pStyle w:val="2"/>
        <w:tabs>
          <w:tab w:val="left" w:pos="9923"/>
          <w:tab w:val="left" w:pos="10065"/>
        </w:tabs>
        <w:ind w:left="-2" w:leftChars="-1" w:firstLine="1"/>
        <w:jc w:val="both"/>
        <w:rPr>
          <w:rFonts w:cs="Times New Roman"/>
          <w:bCs/>
          <w:szCs w:val="28"/>
        </w:rPr>
      </w:pPr>
      <w:bookmarkStart w:id="8" w:name="_Toc19269"/>
      <w:r>
        <w:rPr>
          <w:rFonts w:cs="Times New Roman"/>
          <w:bCs/>
          <w:szCs w:val="28"/>
        </w:rPr>
        <w:t>3  术语和计量单位</w:t>
      </w:r>
      <w:bookmarkEnd w:id="8"/>
    </w:p>
    <w:p>
      <w:pPr>
        <w:pStyle w:val="3"/>
        <w:tabs>
          <w:tab w:val="left" w:pos="9923"/>
          <w:tab w:val="left" w:pos="10065"/>
        </w:tabs>
        <w:snapToGrid w:val="0"/>
        <w:ind w:left="-2" w:leftChars="-1" w:firstLine="1"/>
        <w:rPr>
          <w:rFonts w:cs="Times New Roman"/>
          <w:b w:val="0"/>
        </w:rPr>
      </w:pPr>
      <w:bookmarkStart w:id="9" w:name="_Toc12020"/>
      <w:r>
        <w:rPr>
          <w:rFonts w:cs="Times New Roman"/>
          <w:b w:val="0"/>
        </w:rPr>
        <w:t>3.1 术语</w:t>
      </w:r>
      <w:bookmarkEnd w:id="9"/>
    </w:p>
    <w:p>
      <w:pPr>
        <w:autoSpaceDE w:val="0"/>
        <w:autoSpaceDN w:val="0"/>
        <w:adjustRightInd w:val="0"/>
        <w:spacing w:line="360" w:lineRule="auto"/>
        <w:rPr>
          <w:rFonts w:hint="eastAsia" w:ascii="Times New Roman" w:hAnsi="Times New Roman" w:cs="Times New Roman"/>
          <w:lang w:val="en-US" w:eastAsia="zh-CN"/>
        </w:rPr>
      </w:pPr>
      <w:r>
        <w:rPr>
          <w:rFonts w:ascii="Times New Roman" w:hAnsi="Times New Roman" w:cs="Times New Roman"/>
        </w:rPr>
        <w:t xml:space="preserve">3.1.1 </w:t>
      </w:r>
      <w:r>
        <w:rPr>
          <w:rFonts w:hint="eastAsia" w:ascii="Times New Roman" w:hAnsi="Times New Roman" w:cs="Times New Roman"/>
          <w:lang w:val="en-US" w:eastAsia="zh-CN"/>
        </w:rPr>
        <w:t>ICRU组织</w:t>
      </w:r>
      <w:r>
        <w:rPr>
          <w:rFonts w:hint="eastAsia" w:ascii="Times New Roman" w:hAnsi="Times New Roman" w:cs="Times New Roman"/>
        </w:rPr>
        <w:t xml:space="preserve"> </w:t>
      </w:r>
      <w:r>
        <w:rPr>
          <w:rFonts w:hint="eastAsia" w:ascii="Times New Roman" w:hAnsi="Times New Roman" w:cs="Times New Roman"/>
          <w:lang w:val="en-US" w:eastAsia="zh-CN"/>
        </w:rPr>
        <w:t>ICRU tissue</w:t>
      </w:r>
    </w:p>
    <w:p>
      <w:pPr>
        <w:autoSpaceDE w:val="0"/>
        <w:autoSpaceDN w:val="0"/>
        <w:adjustRightInd w:val="0"/>
        <w:spacing w:line="360" w:lineRule="auto"/>
        <w:ind w:firstLine="425" w:firstLineChars="0"/>
        <w:rPr>
          <w:rFonts w:hint="default" w:ascii="Times New Roman" w:hAnsi="Times New Roman" w:eastAsia="宋体" w:cs="Times New Roman"/>
          <w:lang w:val="en-US" w:eastAsia="zh-CN"/>
        </w:rPr>
      </w:pPr>
      <w:r>
        <w:rPr>
          <w:rFonts w:hint="default" w:ascii="Times New Roman" w:hAnsi="Times New Roman" w:cs="Times New Roman"/>
          <w:lang w:val="en-US" w:eastAsia="zh-CN"/>
        </w:rPr>
        <w:t>密度为1 g</w:t>
      </w:r>
      <m:oMath>
        <m:r>
          <m:rPr>
            <m:sty m:val="p"/>
          </m:rPr>
          <w:rPr>
            <w:rFonts w:hint="default" w:ascii="Cambria Math" w:hAnsi="Cambria Math" w:cs="Times New Roman"/>
            <w:lang w:val="en-US" w:eastAsia="zh-CN"/>
          </w:rPr>
          <m:t xml:space="preserve"> </m:t>
        </m:r>
        <m:r>
          <m:rPr>
            <m:sty m:val="p"/>
          </m:rPr>
          <w:rPr>
            <w:rFonts w:hint="default" w:ascii="Cambria Math" w:hAnsi="Cambria Math" w:cs="Times New Roman"/>
            <w:lang w:val="en-US"/>
          </w:rPr>
          <m:t>∙</m:t>
        </m:r>
        <m:r>
          <m:rPr>
            <m:sty m:val="p"/>
          </m:rPr>
          <w:rPr>
            <w:rFonts w:hint="default" w:ascii="Cambria Math" w:hAnsi="Cambria Math" w:cs="Times New Roman"/>
            <w:lang w:val="en-US" w:eastAsia="zh-CN"/>
          </w:rPr>
          <m:t xml:space="preserve"> </m:t>
        </m:r>
      </m:oMath>
      <w:r>
        <w:rPr>
          <w:rFonts w:hint="default" w:ascii="Times New Roman" w:hAnsi="Times New Roman" w:cs="Times New Roman"/>
          <w:i w:val="0"/>
          <w:lang w:val="en-US" w:eastAsia="zh-CN"/>
        </w:rPr>
        <w:t>cm</w:t>
      </w:r>
      <w:r>
        <w:rPr>
          <w:rFonts w:hint="default" w:ascii="Times New Roman" w:hAnsi="Times New Roman" w:cs="Times New Roman"/>
          <w:i w:val="0"/>
          <w:vertAlign w:val="superscript"/>
          <w:lang w:val="en-US" w:eastAsia="zh-CN"/>
        </w:rPr>
        <w:t>-3</w:t>
      </w:r>
      <w:r>
        <w:rPr>
          <w:rFonts w:hint="default" w:ascii="Times New Roman" w:hAnsi="Times New Roman" w:cs="Times New Roman"/>
        </w:rPr>
        <w:t xml:space="preserve"> </w:t>
      </w:r>
      <w:r>
        <w:rPr>
          <w:rFonts w:hint="default" w:ascii="Times New Roman" w:hAnsi="Times New Roman" w:cs="Times New Roman"/>
          <w:lang w:val="en-US" w:eastAsia="zh-CN"/>
        </w:rPr>
        <w:t>的材料，质量组分为：O：76.2%；H：10.1%；C：11.1%；N：2.6%。</w:t>
      </w:r>
    </w:p>
    <w:p>
      <w:pPr>
        <w:autoSpaceDE w:val="0"/>
        <w:autoSpaceDN w:val="0"/>
        <w:adjustRightInd w:val="0"/>
        <w:spacing w:line="360" w:lineRule="auto"/>
        <w:ind w:firstLine="425" w:firstLineChars="0"/>
        <w:rPr>
          <w:rFonts w:hint="default" w:ascii="Times New Roman" w:hAnsi="Times New Roman" w:cs="Times New Roman"/>
          <w:lang w:val="en-US" w:eastAsia="zh-CN"/>
        </w:rPr>
      </w:pPr>
      <w:r>
        <w:rPr>
          <w:rFonts w:hint="default" w:ascii="Times New Roman" w:hAnsi="Times New Roman" w:cs="Times New Roman"/>
          <w:lang w:val="en-US" w:eastAsia="zh-CN"/>
        </w:rPr>
        <w:t>注：见ICRU</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39号报告。</w:t>
      </w:r>
    </w:p>
    <w:p>
      <w:pPr>
        <w:autoSpaceDE w:val="0"/>
        <w:autoSpaceDN w:val="0"/>
        <w:adjustRightInd w:val="0"/>
        <w:spacing w:line="360" w:lineRule="auto"/>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3.1.</w:t>
      </w:r>
      <w:r>
        <w:rPr>
          <w:rFonts w:hint="eastAsia" w:ascii="Times New Roman" w:hAnsi="Times New Roman" w:cs="Times New Roman"/>
          <w:color w:val="000000" w:themeColor="text1"/>
          <w:lang w:val="en-US" w:eastAsia="zh-CN"/>
          <w14:textFill>
            <w14:solidFill>
              <w14:schemeClr w14:val="tx1"/>
            </w14:solidFill>
          </w14:textFill>
        </w:rPr>
        <w:t>2</w:t>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场所监测 area monitoring</w:t>
      </w:r>
      <w:r>
        <w:rPr>
          <w:rFonts w:ascii="Times New Roman" w:hAnsi="Times New Roman" w:cs="Times New Roman"/>
          <w:color w:val="000000" w:themeColor="text1"/>
          <w14:textFill>
            <w14:solidFill>
              <w14:schemeClr w14:val="tx1"/>
            </w14:solidFill>
          </w14:textFill>
        </w:rPr>
        <w:t xml:space="preserve"> </w:t>
      </w:r>
    </w:p>
    <w:p>
      <w:pPr>
        <w:spacing w:line="360" w:lineRule="auto"/>
        <w:ind w:firstLine="420"/>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通过剂量</w:t>
      </w:r>
      <w:r>
        <w:rPr>
          <w:rFonts w:hint="eastAsia" w:ascii="Times New Roman" w:hAnsi="Times New Roman" w:cs="Times New Roman"/>
          <w:color w:val="000000" w:themeColor="text1"/>
          <w:lang w:val="en-US" w:eastAsia="zh-CN"/>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率</w:t>
      </w:r>
      <w:r>
        <w:rPr>
          <w:rFonts w:hint="eastAsia" w:ascii="Times New Roman" w:hAnsi="Times New Roman" w:cs="Times New Roman"/>
          <w:color w:val="000000" w:themeColor="text1"/>
          <w:lang w:val="en-US" w:eastAsia="zh-CN"/>
          <w14:textFill>
            <w14:solidFill>
              <w14:schemeClr w14:val="tx1"/>
            </w14:solidFill>
          </w14:textFill>
        </w:rPr>
        <w:t>)监测仪器</w:t>
      </w:r>
      <w:r>
        <w:rPr>
          <w:rFonts w:ascii="Times New Roman" w:hAnsi="Times New Roman" w:cs="Times New Roman"/>
          <w:color w:val="000000" w:themeColor="text1"/>
          <w14:textFill>
            <w14:solidFill>
              <w14:schemeClr w14:val="tx1"/>
            </w14:solidFill>
          </w14:textFill>
        </w:rPr>
        <w:t>测量来</w:t>
      </w:r>
      <w:r>
        <w:rPr>
          <w:rFonts w:hint="eastAsia" w:ascii="Times New Roman" w:hAnsi="Times New Roman" w:cs="Times New Roman"/>
          <w:color w:val="000000" w:themeColor="text1"/>
          <w:lang w:val="en-US" w:eastAsia="zh-CN"/>
          <w14:textFill>
            <w14:solidFill>
              <w14:schemeClr w14:val="tx1"/>
            </w14:solidFill>
          </w14:textFill>
        </w:rPr>
        <w:t>自</w:t>
      </w:r>
      <w:r>
        <w:rPr>
          <w:rFonts w:ascii="Times New Roman" w:hAnsi="Times New Roman" w:cs="Times New Roman"/>
          <w:color w:val="000000" w:themeColor="text1"/>
          <w14:textFill>
            <w14:solidFill>
              <w14:schemeClr w14:val="tx1"/>
            </w14:solidFill>
          </w14:textFill>
        </w:rPr>
        <w:t>工作场所或环境场所的</w:t>
      </w:r>
      <w:r>
        <w:rPr>
          <w:rFonts w:hint="eastAsia" w:ascii="Times New Roman" w:hAnsi="Times New Roman" w:cs="Times New Roman"/>
          <w:color w:val="000000" w:themeColor="text1"/>
          <w14:textFill>
            <w14:solidFill>
              <w14:schemeClr w14:val="tx1"/>
            </w14:solidFill>
          </w14:textFill>
        </w:rPr>
        <w:t>剂量</w:t>
      </w:r>
      <w:r>
        <w:rPr>
          <w:rFonts w:ascii="Times New Roman" w:hAnsi="Times New Roman" w:cs="Times New Roman"/>
          <w:color w:val="000000" w:themeColor="text1"/>
          <w14:textFill>
            <w14:solidFill>
              <w14:schemeClr w14:val="tx1"/>
            </w14:solidFill>
          </w14:textFill>
        </w:rPr>
        <w:t>。</w:t>
      </w:r>
    </w:p>
    <w:p>
      <w:pPr>
        <w:spacing w:line="360" w:lineRule="auto"/>
        <w:ind w:firstLine="420"/>
        <w:rPr>
          <w:rFonts w:ascii="Times New Roman" w:hAnsi="Times New Roman" w:cs="Times New Roman"/>
        </w:rPr>
      </w:pPr>
      <w:r>
        <w:rPr>
          <w:rFonts w:ascii="Times New Roman" w:hAnsi="Times New Roman" w:cs="Times New Roman"/>
        </w:rPr>
        <w:t>注：本文件所指的场所</w:t>
      </w:r>
      <w:r>
        <w:rPr>
          <w:rFonts w:hint="eastAsia" w:ascii="Times New Roman" w:hAnsi="Times New Roman" w:cs="Times New Roman"/>
          <w:lang w:val="en-US" w:eastAsia="zh-CN"/>
        </w:rPr>
        <w:t>和环境</w:t>
      </w:r>
      <w:r>
        <w:rPr>
          <w:rFonts w:ascii="Times New Roman" w:hAnsi="Times New Roman" w:cs="Times New Roman"/>
        </w:rPr>
        <w:t>监</w:t>
      </w:r>
      <w:r>
        <w:rPr>
          <w:rFonts w:hint="eastAsia" w:ascii="Times New Roman" w:hAnsi="Times New Roman" w:cs="Times New Roman"/>
        </w:rPr>
        <w:t>测</w:t>
      </w:r>
      <w:r>
        <w:rPr>
          <w:rFonts w:ascii="Times New Roman" w:hAnsi="Times New Roman" w:cs="Times New Roman"/>
        </w:rPr>
        <w:t>的量包括</w:t>
      </w:r>
      <m:oMath>
        <m:sSup>
          <m:sSupPr>
            <m:ctrlPr>
              <w:rPr>
                <w:rFonts w:ascii="Cambria Math" w:hAnsi="Cambria Math" w:cs="Times New Roman"/>
                <w:i/>
                <w:lang w:val="en-US"/>
              </w:rPr>
            </m:ctrlPr>
          </m:sSupPr>
          <m:e>
            <m:r>
              <m:rPr/>
              <w:rPr>
                <w:rFonts w:hint="default" w:ascii="Cambria Math" w:hAnsi="Cambria Math" w:cs="Times New Roman"/>
                <w:lang w:val="en-US" w:eastAsia="zh-CN"/>
              </w:rPr>
              <m:t>H</m:t>
            </m:r>
            <m:ctrlPr>
              <w:rPr>
                <w:rFonts w:ascii="Cambria Math" w:hAnsi="Cambria Math" w:cs="Times New Roman"/>
                <w:i/>
                <w:lang w:val="en-US"/>
              </w:rPr>
            </m:ctrlPr>
          </m:e>
          <m:sup>
            <m:r>
              <m:rPr/>
              <w:rPr>
                <w:rFonts w:hint="eastAsia" w:ascii="Cambria Math" w:hAnsi="Cambria Math" w:cs="Times New Roman"/>
                <w:lang w:val="en-US" w:eastAsia="zh-CN"/>
              </w:rPr>
              <m:t>‘</m:t>
            </m:r>
            <m:ctrlPr>
              <w:rPr>
                <w:rFonts w:ascii="Cambria Math" w:hAnsi="Cambria Math" w:cs="Times New Roman"/>
                <w:i/>
                <w:lang w:val="en-US"/>
              </w:rPr>
            </m:ctrlPr>
          </m:sup>
        </m:sSup>
        <m:r>
          <m:rPr>
            <m:sty m:val="p"/>
          </m:rPr>
          <w:rPr>
            <w:rFonts w:ascii="Times New Roman" w:hAnsi="Times New Roman" w:cs="Times New Roman"/>
          </w:rPr>
          <m:t>(0.07</m:t>
        </m:r>
        <m:r>
          <m:rPr>
            <m:sty m:val="p"/>
          </m:rPr>
          <w:rPr>
            <w:rFonts w:hint="eastAsia" w:ascii="Cambria Math" w:hAnsi="Cambria Math" w:cs="Times New Roman"/>
            <w:lang w:eastAsia="zh-CN"/>
          </w:rPr>
          <m:t>，</m:t>
        </m:r>
        <m:acc>
          <m:accPr>
            <m:chr m:val="⃗"/>
            <m:ctrlPr>
              <w:rPr>
                <w:rFonts w:hint="eastAsia" w:ascii="Cambria Math" w:hAnsi="Cambria Math" w:cs="Times New Roman"/>
                <w:b w:val="0"/>
                <w:lang w:eastAsia="zh-CN"/>
              </w:rPr>
            </m:ctrlPr>
          </m:accPr>
          <m:e>
            <m:r>
              <m:rPr>
                <m:sty m:val="p"/>
              </m:rPr>
              <w:rPr>
                <w:rFonts w:ascii="Cambria Math" w:hAnsi="Cambria Math" w:cs="Times New Roman"/>
              </w:rPr>
              <m:t>Ω</m:t>
            </m:r>
            <m:ctrlPr>
              <w:rPr>
                <w:rFonts w:hint="eastAsia" w:ascii="Cambria Math" w:hAnsi="Cambria Math" w:cs="Times New Roman"/>
                <w:b w:val="0"/>
                <w:i w:val="0"/>
                <w:lang w:eastAsia="zh-CN"/>
              </w:rPr>
            </m:ctrlPr>
          </m:e>
        </m:acc>
        <m:r>
          <m:rPr>
            <m:sty m:val="p"/>
          </m:rPr>
          <w:rPr>
            <w:rFonts w:ascii="Times New Roman" w:hAnsi="Times New Roman" w:cs="Times New Roman"/>
          </w:rPr>
          <m:t>)</m:t>
        </m:r>
      </m:oMath>
      <w:r>
        <w:rPr>
          <w:rFonts w:hint="eastAsia" w:hAnsi="Times New Roman" w:cs="Times New Roman"/>
          <w:i w:val="0"/>
          <w:lang w:val="en-US" w:eastAsia="zh-CN"/>
        </w:rPr>
        <w:t>或</w:t>
      </w:r>
      <m:oMath>
        <m:sSup>
          <m:sSupPr>
            <m:ctrlPr>
              <w:rPr>
                <w:rFonts w:hint="eastAsia" w:ascii="Cambria Math" w:hAnsi="Times New Roman" w:cs="Times New Roman"/>
                <w:i w:val="0"/>
                <w:lang w:val="en-US" w:eastAsia="zh-CN"/>
              </w:rPr>
            </m:ctrlPr>
          </m:sSupPr>
          <m:e>
            <m:acc>
              <m:accPr>
                <m:chr m:val="̇"/>
                <m:ctrlPr>
                  <w:rPr>
                    <w:rFonts w:hint="eastAsia" w:ascii="Cambria Math" w:hAnsi="Times New Roman" w:cs="Times New Roman"/>
                    <w:i w:val="0"/>
                    <w:lang w:val="en-US" w:eastAsia="zh-CN"/>
                  </w:rPr>
                </m:ctrlPr>
              </m:accPr>
              <m:e>
                <m:r>
                  <m:rPr/>
                  <w:rPr>
                    <w:rFonts w:hint="default" w:ascii="Cambria Math" w:hAnsi="Cambria Math" w:cs="Times New Roman"/>
                    <w:lang w:val="en-US" w:eastAsia="zh-CN"/>
                  </w:rPr>
                  <m:t>H</m:t>
                </m:r>
                <m:ctrlPr>
                  <w:rPr>
                    <w:rFonts w:hint="eastAsia" w:ascii="Cambria Math" w:hAnsi="Times New Roman" w:cs="Times New Roman"/>
                    <w:i w:val="0"/>
                    <w:lang w:val="en-US" w:eastAsia="zh-CN"/>
                  </w:rPr>
                </m:ctrlPr>
              </m:e>
            </m:acc>
            <m:ctrlPr>
              <w:rPr>
                <w:rFonts w:hint="eastAsia" w:ascii="Cambria Math" w:hAnsi="Times New Roman" w:cs="Times New Roman"/>
                <w:i w:val="0"/>
                <w:lang w:val="en-US" w:eastAsia="zh-CN"/>
              </w:rPr>
            </m:ctrlPr>
          </m:e>
          <m:sup>
            <m:r>
              <m:rPr>
                <m:sty m:val="p"/>
              </m:rPr>
              <w:rPr>
                <w:rFonts w:hint="eastAsia" w:ascii="Cambria Math" w:hAnsi="Times New Roman" w:cs="Times New Roman"/>
                <w:lang w:val="en-US" w:eastAsia="zh-CN"/>
              </w:rPr>
              <m:t>’</m:t>
            </m:r>
            <m:ctrlPr>
              <w:rPr>
                <w:rFonts w:hint="eastAsia" w:ascii="Cambria Math" w:hAnsi="Times New Roman" w:cs="Times New Roman"/>
                <w:i w:val="0"/>
                <w:lang w:val="en-US" w:eastAsia="zh-CN"/>
              </w:rPr>
            </m:ctrlPr>
          </m:sup>
        </m:sSup>
        <m:r>
          <m:rPr>
            <m:sty m:val="p"/>
          </m:rPr>
          <w:rPr>
            <w:rFonts w:ascii="Times New Roman" w:hAnsi="Times New Roman" w:cs="Times New Roman"/>
          </w:rPr>
          <m:t>(0.07</m:t>
        </m:r>
        <m:r>
          <m:rPr>
            <m:sty m:val="p"/>
          </m:rPr>
          <w:rPr>
            <w:rFonts w:hint="eastAsia" w:ascii="Cambria Math" w:hAnsi="Cambria Math" w:cs="Times New Roman"/>
            <w:lang w:eastAsia="zh-CN"/>
          </w:rPr>
          <m:t>，</m:t>
        </m:r>
        <m:acc>
          <m:accPr>
            <m:chr m:val="⃗"/>
            <m:ctrlPr>
              <w:rPr>
                <w:rFonts w:hint="eastAsia" w:ascii="Cambria Math" w:hAnsi="Cambria Math" w:cs="Times New Roman"/>
                <w:b w:val="0"/>
                <w:lang w:eastAsia="zh-CN"/>
              </w:rPr>
            </m:ctrlPr>
          </m:accPr>
          <m:e>
            <m:r>
              <m:rPr>
                <m:sty m:val="p"/>
              </m:rPr>
              <w:rPr>
                <w:rFonts w:ascii="Cambria Math" w:hAnsi="Cambria Math" w:cs="Times New Roman"/>
              </w:rPr>
              <m:t>Ω</m:t>
            </m:r>
            <m:ctrlPr>
              <w:rPr>
                <w:rFonts w:hint="eastAsia" w:ascii="Cambria Math" w:hAnsi="Cambria Math" w:cs="Times New Roman"/>
                <w:b w:val="0"/>
                <w:i w:val="0"/>
                <w:lang w:eastAsia="zh-CN"/>
              </w:rPr>
            </m:ctrlPr>
          </m:e>
        </m:acc>
        <m:r>
          <m:rPr>
            <m:sty m:val="p"/>
          </m:rPr>
          <w:rPr>
            <w:rFonts w:ascii="Times New Roman" w:hAnsi="Times New Roman" w:cs="Times New Roman"/>
          </w:rPr>
          <m:t>)</m:t>
        </m:r>
      </m:oMath>
      <w:r>
        <w:rPr>
          <w:rFonts w:hint="eastAsia" w:hAnsi="Times New Roman" w:cs="Times New Roman"/>
          <w:b w:val="0"/>
          <w:i w:val="0"/>
          <w:lang w:val="en-US" w:eastAsia="zh-CN"/>
        </w:rPr>
        <w:t>和</w:t>
      </w:r>
      <m:oMath>
        <m:sSup>
          <m:sSupPr>
            <m:ctrlPr>
              <w:rPr>
                <w:rFonts w:ascii="Cambria Math" w:hAnsi="Cambria Math" w:cs="Times New Roman"/>
                <w:i/>
                <w:lang w:val="en-US"/>
              </w:rPr>
            </m:ctrlPr>
          </m:sSupPr>
          <m:e>
            <m:r>
              <m:rPr/>
              <w:rPr>
                <w:rFonts w:hint="default" w:ascii="Cambria Math" w:hAnsi="Cambria Math" w:cs="Times New Roman"/>
                <w:lang w:val="en-US" w:eastAsia="zh-CN"/>
              </w:rPr>
              <m:t>H</m:t>
            </m:r>
            <m:ctrlPr>
              <w:rPr>
                <w:rFonts w:ascii="Cambria Math" w:hAnsi="Cambria Math" w:cs="Times New Roman"/>
                <w:i/>
                <w:lang w:val="en-US"/>
              </w:rPr>
            </m:ctrlPr>
          </m:e>
          <m:sup>
            <m:r>
              <m:rPr/>
              <w:rPr>
                <w:rFonts w:hint="eastAsia" w:ascii="Cambria Math" w:hAnsi="Cambria Math" w:cs="Times New Roman"/>
                <w:lang w:val="en-US" w:eastAsia="zh-CN"/>
              </w:rPr>
              <m:t>‘</m:t>
            </m:r>
            <m:ctrlPr>
              <w:rPr>
                <w:rFonts w:ascii="Cambria Math" w:hAnsi="Cambria Math" w:cs="Times New Roman"/>
                <w:i/>
                <w:lang w:val="en-US"/>
              </w:rPr>
            </m:ctrlPr>
          </m:sup>
        </m:sSup>
        <m:r>
          <m:rPr>
            <m:sty m:val="p"/>
          </m:rPr>
          <w:rPr>
            <w:rFonts w:ascii="Times New Roman" w:hAnsi="Times New Roman" w:cs="Times New Roman"/>
          </w:rPr>
          <m:t>(</m:t>
        </m:r>
        <m:r>
          <m:rPr>
            <m:sty m:val="p"/>
          </m:rPr>
          <w:rPr>
            <w:rFonts w:hint="eastAsia" w:ascii="Cambria Math" w:hAnsi="Cambria Math" w:cs="Times New Roman"/>
            <w:lang w:val="en-US" w:eastAsia="zh-CN"/>
          </w:rPr>
          <m:t>3</m:t>
        </m:r>
        <m:r>
          <m:rPr>
            <m:sty m:val="p"/>
          </m:rPr>
          <w:rPr>
            <w:rFonts w:hint="eastAsia" w:ascii="Cambria Math" w:hAnsi="Cambria Math" w:cs="Times New Roman"/>
            <w:lang w:eastAsia="zh-CN"/>
          </w:rPr>
          <m:t>，</m:t>
        </m:r>
        <m:acc>
          <m:accPr>
            <m:chr m:val="⃗"/>
            <m:ctrlPr>
              <w:rPr>
                <w:rFonts w:hint="eastAsia" w:ascii="Cambria Math" w:hAnsi="Cambria Math" w:cs="Times New Roman"/>
                <w:b w:val="0"/>
                <w:lang w:eastAsia="zh-CN"/>
              </w:rPr>
            </m:ctrlPr>
          </m:accPr>
          <m:e>
            <m:r>
              <m:rPr>
                <m:sty m:val="p"/>
              </m:rPr>
              <w:rPr>
                <w:rFonts w:ascii="Cambria Math" w:hAnsi="Cambria Math" w:cs="Times New Roman"/>
              </w:rPr>
              <m:t>Ω</m:t>
            </m:r>
            <m:ctrlPr>
              <w:rPr>
                <w:rFonts w:hint="eastAsia" w:ascii="Cambria Math" w:hAnsi="Cambria Math" w:cs="Times New Roman"/>
                <w:b w:val="0"/>
                <w:i w:val="0"/>
                <w:lang w:eastAsia="zh-CN"/>
              </w:rPr>
            </m:ctrlPr>
          </m:e>
        </m:acc>
        <m:r>
          <m:rPr>
            <m:sty m:val="p"/>
          </m:rPr>
          <w:rPr>
            <w:rFonts w:ascii="Times New Roman" w:hAnsi="Times New Roman" w:cs="Times New Roman"/>
          </w:rPr>
          <m:t>)</m:t>
        </m:r>
      </m:oMath>
      <w:r>
        <w:rPr>
          <w:rFonts w:hint="eastAsia" w:hAnsi="Times New Roman" w:cs="Times New Roman"/>
          <w:i w:val="0"/>
          <w:lang w:val="en-US" w:eastAsia="zh-CN"/>
        </w:rPr>
        <w:t>或</w:t>
      </w:r>
      <m:oMath>
        <m:sSup>
          <m:sSupPr>
            <m:ctrlPr>
              <w:rPr>
                <w:rFonts w:hint="eastAsia" w:ascii="Cambria Math" w:hAnsi="Times New Roman" w:cs="Times New Roman"/>
                <w:i w:val="0"/>
                <w:lang w:val="en-US" w:eastAsia="zh-CN"/>
              </w:rPr>
            </m:ctrlPr>
          </m:sSupPr>
          <m:e>
            <m:acc>
              <m:accPr>
                <m:chr m:val="̇"/>
                <m:ctrlPr>
                  <w:rPr>
                    <w:rFonts w:hint="eastAsia" w:ascii="Cambria Math" w:hAnsi="Times New Roman" w:cs="Times New Roman"/>
                    <w:i w:val="0"/>
                    <w:lang w:val="en-US" w:eastAsia="zh-CN"/>
                  </w:rPr>
                </m:ctrlPr>
              </m:accPr>
              <m:e>
                <m:r>
                  <m:rPr/>
                  <w:rPr>
                    <w:rFonts w:hint="default" w:ascii="Cambria Math" w:hAnsi="Cambria Math" w:cs="Times New Roman"/>
                    <w:lang w:val="en-US" w:eastAsia="zh-CN"/>
                  </w:rPr>
                  <m:t>H</m:t>
                </m:r>
                <m:ctrlPr>
                  <w:rPr>
                    <w:rFonts w:hint="eastAsia" w:ascii="Cambria Math" w:hAnsi="Times New Roman" w:cs="Times New Roman"/>
                    <w:i w:val="0"/>
                    <w:lang w:val="en-US" w:eastAsia="zh-CN"/>
                  </w:rPr>
                </m:ctrlPr>
              </m:e>
            </m:acc>
            <m:ctrlPr>
              <w:rPr>
                <w:rFonts w:hint="eastAsia" w:ascii="Cambria Math" w:hAnsi="Times New Roman" w:cs="Times New Roman"/>
                <w:i w:val="0"/>
                <w:lang w:val="en-US" w:eastAsia="zh-CN"/>
              </w:rPr>
            </m:ctrlPr>
          </m:e>
          <m:sup>
            <m:r>
              <m:rPr>
                <m:sty m:val="p"/>
              </m:rPr>
              <w:rPr>
                <w:rFonts w:hint="eastAsia" w:ascii="Cambria Math" w:hAnsi="Times New Roman" w:cs="Times New Roman"/>
                <w:lang w:val="en-US" w:eastAsia="zh-CN"/>
              </w:rPr>
              <m:t>’</m:t>
            </m:r>
            <m:ctrlPr>
              <w:rPr>
                <w:rFonts w:hint="eastAsia" w:ascii="Cambria Math" w:hAnsi="Times New Roman" w:cs="Times New Roman"/>
                <w:i w:val="0"/>
                <w:lang w:val="en-US" w:eastAsia="zh-CN"/>
              </w:rPr>
            </m:ctrlPr>
          </m:sup>
        </m:sSup>
        <m:r>
          <m:rPr>
            <m:sty m:val="p"/>
          </m:rPr>
          <w:rPr>
            <w:rFonts w:hint="eastAsia" w:ascii="Cambria Math" w:hAnsi="Cambria Math" w:cs="Times New Roman"/>
            <w:lang w:val="en-US" w:eastAsia="zh-CN"/>
          </w:rPr>
          <m:t>3</m:t>
        </m:r>
        <m:r>
          <m:rPr>
            <m:sty m:val="p"/>
          </m:rPr>
          <w:rPr>
            <w:rFonts w:hint="eastAsia" w:ascii="Cambria Math" w:hAnsi="Cambria Math" w:cs="Times New Roman"/>
            <w:lang w:eastAsia="zh-CN"/>
          </w:rPr>
          <m:t>，</m:t>
        </m:r>
        <m:acc>
          <m:accPr>
            <m:chr m:val="⃗"/>
            <m:ctrlPr>
              <w:rPr>
                <w:rFonts w:hint="eastAsia" w:ascii="Cambria Math" w:hAnsi="Cambria Math" w:cs="Times New Roman"/>
                <w:b w:val="0"/>
                <w:lang w:eastAsia="zh-CN"/>
              </w:rPr>
            </m:ctrlPr>
          </m:accPr>
          <m:e>
            <m:r>
              <m:rPr>
                <m:sty m:val="p"/>
              </m:rPr>
              <w:rPr>
                <w:rFonts w:ascii="Cambria Math" w:hAnsi="Cambria Math" w:cs="Times New Roman"/>
              </w:rPr>
              <m:t>Ω</m:t>
            </m:r>
            <m:ctrlPr>
              <w:rPr>
                <w:rFonts w:hint="eastAsia" w:ascii="Cambria Math" w:hAnsi="Cambria Math" w:cs="Times New Roman"/>
                <w:b w:val="0"/>
                <w:i w:val="0"/>
                <w:lang w:eastAsia="zh-CN"/>
              </w:rPr>
            </m:ctrlPr>
          </m:e>
        </m:acc>
        <m:r>
          <m:rPr>
            <m:sty m:val="p"/>
          </m:rPr>
          <w:rPr>
            <w:rFonts w:ascii="Times New Roman" w:hAnsi="Times New Roman" w:cs="Times New Roman"/>
          </w:rPr>
          <m:t>)</m:t>
        </m:r>
      </m:oMath>
      <w:r>
        <w:rPr>
          <w:rFonts w:ascii="Times New Roman" w:hAnsi="Times New Roman" w:cs="Times New Roman"/>
        </w:rPr>
        <w:t>。</w:t>
      </w:r>
    </w:p>
    <w:p>
      <w:pPr>
        <w:autoSpaceDE w:val="0"/>
        <w:autoSpaceDN w:val="0"/>
        <w:adjustRightInd w:val="0"/>
        <w:spacing w:line="440" w:lineRule="exact"/>
        <w:rPr>
          <w:rFonts w:ascii="Times New Roman" w:hAnsi="Times New Roman" w:cs="Times New Roman"/>
        </w:rPr>
      </w:pPr>
      <w:r>
        <w:rPr>
          <w:rFonts w:ascii="Times New Roman" w:hAnsi="Times New Roman" w:cs="Times New Roman"/>
        </w:rPr>
        <w:t>3.1.</w:t>
      </w:r>
      <w:r>
        <w:rPr>
          <w:rFonts w:hint="eastAsia" w:ascii="Times New Roman" w:hAnsi="Times New Roman" w:cs="Times New Roman"/>
          <w:lang w:val="en-US" w:eastAsia="zh-CN"/>
        </w:rPr>
        <w:t>3</w:t>
      </w:r>
      <w:r>
        <w:rPr>
          <w:rFonts w:ascii="Times New Roman" w:hAnsi="Times New Roman" w:cs="Times New Roman"/>
        </w:rPr>
        <w:t xml:space="preserve"> </w:t>
      </w:r>
      <w:r>
        <w:rPr>
          <w:rFonts w:hint="eastAsia" w:ascii="Times New Roman" w:hAnsi="Times New Roman" w:cs="Times New Roman"/>
        </w:rPr>
        <w:t>吸收剂量 absorbed dose</w:t>
      </w:r>
      <w:r>
        <w:rPr>
          <w:rFonts w:ascii="Times New Roman" w:hAnsi="Times New Roman" w:cs="Times New Roman"/>
        </w:rPr>
        <w:t xml:space="preserve"> </w:t>
      </w:r>
    </w:p>
    <w:p>
      <w:pPr>
        <w:tabs>
          <w:tab w:val="left" w:pos="9923"/>
          <w:tab w:val="left" w:pos="10065"/>
        </w:tabs>
        <w:snapToGrid w:val="0"/>
        <w:spacing w:line="276" w:lineRule="auto"/>
        <w:ind w:left="-2" w:leftChars="-1" w:firstLine="720" w:firstLineChars="300"/>
        <w:rPr>
          <w:rFonts w:ascii="Times New Roman" w:hAnsi="Times New Roman" w:cs="Times New Roman"/>
        </w:rPr>
      </w:pPr>
      <w:r>
        <w:rPr>
          <w:rFonts w:ascii="Times New Roman" w:hAnsi="Times New Roman" w:cs="Times New Roman"/>
          <w:i/>
        </w:rPr>
        <w:t>D</w:t>
      </w:r>
    </w:p>
    <w:p>
      <w:pPr>
        <w:tabs>
          <w:tab w:val="left" w:pos="9923"/>
          <w:tab w:val="left" w:pos="10065"/>
        </w:tabs>
        <w:snapToGrid w:val="0"/>
        <w:spacing w:line="276" w:lineRule="auto"/>
        <w:ind w:firstLine="48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QUOTE </w:instrText>
      </w:r>
      <w:r>
        <w:rPr>
          <w:rFonts w:ascii="Times New Roman" w:hAnsi="Times New Roman" w:cs="Times New Roman"/>
          <w:position w:val="-5"/>
        </w:rPr>
        <w:pict>
          <v:shape id="_x0000_i1025" o:spt="75" type="#_x0000_t75" style="height:14pt;width:13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stylePaneFormatFilter w:val=&quot;3F01&quot;/&gt;&lt;w:defaultTabStop w:val=&quot;425&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webPageEncoding w:val=&quot;x-cp20936&quot;/&gt;&lt;w:optimizeForBrowser/&gt;&lt;w:allowPNG/&gt;&lt;w:pixelsPerInch w:val=&quot;144&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648E9&quot;/&gt;&lt;wsp:rsid wsp:val=&quot;000077EA&quot;/&gt;&lt;wsp:rsid wsp:val=&quot;00011A6B&quot;/&gt;&lt;wsp:rsid wsp:val=&quot;00012677&quot;/&gt;&lt;wsp:rsid wsp:val=&quot;00012CCD&quot;/&gt;&lt;wsp:rsid wsp:val=&quot;000142F0&quot;/&gt;&lt;wsp:rsid wsp:val=&quot;0001455E&quot;/&gt;&lt;wsp:rsid wsp:val=&quot;00014C51&quot;/&gt;&lt;wsp:rsid wsp:val=&quot;00015DE4&quot;/&gt;&lt;wsp:rsid wsp:val=&quot;000162B8&quot;/&gt;&lt;wsp:rsid wsp:val=&quot;0001657B&quot;/&gt;&lt;wsp:rsid wsp:val=&quot;0001662C&quot;/&gt;&lt;wsp:rsid wsp:val=&quot;00016E1A&quot;/&gt;&lt;wsp:rsid wsp:val=&quot;00021077&quot;/&gt;&lt;wsp:rsid wsp:val=&quot;0002189F&quot;/&gt;&lt;wsp:rsid wsp:val=&quot;000221E8&quot;/&gt;&lt;wsp:rsid wsp:val=&quot;00022470&quot;/&gt;&lt;wsp:rsid wsp:val=&quot;000226DB&quot;/&gt;&lt;wsp:rsid wsp:val=&quot;00025D51&quot;/&gt;&lt;wsp:rsid wsp:val=&quot;00025F00&quot;/&gt;&lt;wsp:rsid wsp:val=&quot;0003272C&quot;/&gt;&lt;wsp:rsid wsp:val=&quot;00033644&quot;/&gt;&lt;wsp:rsid wsp:val=&quot;00033F83&quot;/&gt;&lt;wsp:rsid wsp:val=&quot;000358DE&quot;/&gt;&lt;wsp:rsid wsp:val=&quot;000368BF&quot;/&gt;&lt;wsp:rsid wsp:val=&quot;00041236&quot;/&gt;&lt;wsp:rsid wsp:val=&quot;0004153C&quot;/&gt;&lt;wsp:rsid wsp:val=&quot;000423D9&quot;/&gt;&lt;wsp:rsid wsp:val=&quot;00042752&quot;/&gt;&lt;wsp:rsid wsp:val=&quot;00042C32&quot;/&gt;&lt;wsp:rsid wsp:val=&quot;00042D07&quot;/&gt;&lt;wsp:rsid wsp:val=&quot;00042E00&quot;/&gt;&lt;wsp:rsid wsp:val=&quot;0004340A&quot;/&gt;&lt;wsp:rsid wsp:val=&quot;00045271&quot;/&gt;&lt;wsp:rsid wsp:val=&quot;000455CF&quot;/&gt;&lt;wsp:rsid wsp:val=&quot;00046372&quot;/&gt;&lt;wsp:rsid wsp:val=&quot;000463D8&quot;/&gt;&lt;wsp:rsid wsp:val=&quot;0004715F&quot;/&gt;&lt;wsp:rsid wsp:val=&quot;00047CE7&quot;/&gt;&lt;wsp:rsid wsp:val=&quot;0005055D&quot;/&gt;&lt;wsp:rsid wsp:val=&quot;00050CBA&quot;/&gt;&lt;wsp:rsid wsp:val=&quot;00052437&quot;/&gt;&lt;wsp:rsid wsp:val=&quot;00052B44&quot;/&gt;&lt;wsp:rsid wsp:val=&quot;000532B3&quot;/&gt;&lt;wsp:rsid wsp:val=&quot;00053B91&quot;/&gt;&lt;wsp:rsid wsp:val=&quot;00054674&quot;/&gt;&lt;wsp:rsid wsp:val=&quot;00055675&quot;/&gt;&lt;wsp:rsid wsp:val=&quot;00056DE8&quot;/&gt;&lt;wsp:rsid wsp:val=&quot;00057365&quot;/&gt;&lt;wsp:rsid wsp:val=&quot;00061750&quot;/&gt;&lt;wsp:rsid wsp:val=&quot;00062349&quot;/&gt;&lt;wsp:rsid wsp:val=&quot;00062509&quot;/&gt;&lt;wsp:rsid wsp:val=&quot;00063E5C&quot;/&gt;&lt;wsp:rsid wsp:val=&quot;00064056&quot;/&gt;&lt;wsp:rsid wsp:val=&quot;000654DF&quot;/&gt;&lt;wsp:rsid wsp:val=&quot;00065830&quot;/&gt;&lt;wsp:rsid wsp:val=&quot;0006588C&quot;/&gt;&lt;wsp:rsid wsp:val=&quot;00065F7C&quot;/&gt;&lt;wsp:rsid wsp:val=&quot;000668A5&quot;/&gt;&lt;wsp:rsid wsp:val=&quot;0007037A&quot;/&gt;&lt;wsp:rsid wsp:val=&quot;00072299&quot;/&gt;&lt;wsp:rsid wsp:val=&quot;000740E3&quot;/&gt;&lt;wsp:rsid wsp:val=&quot;00074469&quot;/&gt;&lt;wsp:rsid wsp:val=&quot;00074C0F&quot;/&gt;&lt;wsp:rsid wsp:val=&quot;00074D9B&quot;/&gt;&lt;wsp:rsid wsp:val=&quot;00077265&quot;/&gt;&lt;wsp:rsid wsp:val=&quot;00082818&quot;/&gt;&lt;wsp:rsid wsp:val=&quot;000837EF&quot;/&gt;&lt;wsp:rsid wsp:val=&quot;00083914&quot;/&gt;&lt;wsp:rsid wsp:val=&quot;0008414A&quot;/&gt;&lt;wsp:rsid wsp:val=&quot;0008658A&quot;/&gt;&lt;wsp:rsid wsp:val=&quot;00090979&quot;/&gt;&lt;wsp:rsid wsp:val=&quot;000910C3&quot;/&gt;&lt;wsp:rsid wsp:val=&quot;000917A7&quot;/&gt;&lt;wsp:rsid wsp:val=&quot;00094DB6&quot;/&gt;&lt;wsp:rsid wsp:val=&quot;0009501E&quot;/&gt;&lt;wsp:rsid wsp:val=&quot;00096E77&quot;/&gt;&lt;wsp:rsid wsp:val=&quot;0009708F&quot;/&gt;&lt;wsp:rsid wsp:val=&quot;000978EA&quot;/&gt;&lt;wsp:rsid wsp:val=&quot;000A07E0&quot;/&gt;&lt;wsp:rsid wsp:val=&quot;000A0BB8&quot;/&gt;&lt;wsp:rsid wsp:val=&quot;000A1980&quot;/&gt;&lt;wsp:rsid wsp:val=&quot;000A1F8F&quot;/&gt;&lt;wsp:rsid wsp:val=&quot;000A2AC7&quot;/&gt;&lt;wsp:rsid wsp:val=&quot;000A3F02&quot;/&gt;&lt;wsp:rsid wsp:val=&quot;000A3F3E&quot;/&gt;&lt;wsp:rsid wsp:val=&quot;000A3FB1&quot;/&gt;&lt;wsp:rsid wsp:val=&quot;000A4342&quot;/&gt;&lt;wsp:rsid wsp:val=&quot;000A4B06&quot;/&gt;&lt;wsp:rsid wsp:val=&quot;000A578A&quot;/&gt;&lt;wsp:rsid wsp:val=&quot;000A6CB9&quot;/&gt;&lt;wsp:rsid wsp:val=&quot;000B02B3&quot;/&gt;&lt;wsp:rsid wsp:val=&quot;000B0F10&quot;/&gt;&lt;wsp:rsid wsp:val=&quot;000B1A81&quot;/&gt;&lt;wsp:rsid wsp:val=&quot;000B2AEC&quot;/&gt;&lt;wsp:rsid wsp:val=&quot;000B31F7&quot;/&gt;&lt;wsp:rsid wsp:val=&quot;000B337E&quot;/&gt;&lt;wsp:rsid wsp:val=&quot;000B3F9D&quot;/&gt;&lt;wsp:rsid wsp:val=&quot;000B4853&quot;/&gt;&lt;wsp:rsid wsp:val=&quot;000B5258&quot;/&gt;&lt;wsp:rsid wsp:val=&quot;000B7043&quot;/&gt;&lt;wsp:rsid wsp:val=&quot;000B7B8E&quot;/&gt;&lt;wsp:rsid wsp:val=&quot;000C1368&quot;/&gt;&lt;wsp:rsid wsp:val=&quot;000C1464&quot;/&gt;&lt;wsp:rsid wsp:val=&quot;000C1690&quot;/&gt;&lt;wsp:rsid wsp:val=&quot;000C2C71&quot;/&gt;&lt;wsp:rsid wsp:val=&quot;000C36F8&quot;/&gt;&lt;wsp:rsid wsp:val=&quot;000C3AE9&quot;/&gt;&lt;wsp:rsid wsp:val=&quot;000C3C2D&quot;/&gt;&lt;wsp:rsid wsp:val=&quot;000C40B2&quot;/&gt;&lt;wsp:rsid wsp:val=&quot;000C6641&quot;/&gt;&lt;wsp:rsid wsp:val=&quot;000C6DFD&quot;/&gt;&lt;wsp:rsid wsp:val=&quot;000C7156&quot;/&gt;&lt;wsp:rsid wsp:val=&quot;000C740F&quot;/&gt;&lt;wsp:rsid wsp:val=&quot;000D09ED&quot;/&gt;&lt;wsp:rsid wsp:val=&quot;000D1DE8&quot;/&gt;&lt;wsp:rsid wsp:val=&quot;000D3058&quot;/&gt;&lt;wsp:rsid wsp:val=&quot;000D31F9&quot;/&gt;&lt;wsp:rsid wsp:val=&quot;000D3A99&quot;/&gt;&lt;wsp:rsid wsp:val=&quot;000D44B2&quot;/&gt;&lt;wsp:rsid wsp:val=&quot;000D66CC&quot;/&gt;&lt;wsp:rsid wsp:val=&quot;000D77BB&quot;/&gt;&lt;wsp:rsid wsp:val=&quot;000E10EC&quot;/&gt;&lt;wsp:rsid wsp:val=&quot;000E1401&quot;/&gt;&lt;wsp:rsid wsp:val=&quot;000E198F&quot;/&gt;&lt;wsp:rsid wsp:val=&quot;000E1A98&quot;/&gt;&lt;wsp:rsid wsp:val=&quot;000E24AE&quot;/&gt;&lt;wsp:rsid wsp:val=&quot;000E3B68&quot;/&gt;&lt;wsp:rsid wsp:val=&quot;000E741B&quot;/&gt;&lt;wsp:rsid wsp:val=&quot;000F1C35&quot;/&gt;&lt;wsp:rsid wsp:val=&quot;000F2B64&quot;/&gt;&lt;wsp:rsid wsp:val=&quot;000F4497&quot;/&gt;&lt;wsp:rsid wsp:val=&quot;000F7A58&quot;/&gt;&lt;wsp:rsid wsp:val=&quot;000F7CF7&quot;/&gt;&lt;wsp:rsid wsp:val=&quot;000F7D8F&quot;/&gt;&lt;wsp:rsid wsp:val=&quot;00100021&quot;/&gt;&lt;wsp:rsid wsp:val=&quot;001000CE&quot;/&gt;&lt;wsp:rsid wsp:val=&quot;00102430&quot;/&gt;&lt;wsp:rsid wsp:val=&quot;0010366F&quot;/&gt;&lt;wsp:rsid wsp:val=&quot;00103936&quot;/&gt;&lt;wsp:rsid wsp:val=&quot;00105665&quot;/&gt;&lt;wsp:rsid wsp:val=&quot;00105682&quot;/&gt;&lt;wsp:rsid wsp:val=&quot;00106487&quot;/&gt;&lt;wsp:rsid wsp:val=&quot;0010648E&quot;/&gt;&lt;wsp:rsid wsp:val=&quot;001064A9&quot;/&gt;&lt;wsp:rsid wsp:val=&quot;001074B8&quot;/&gt;&lt;wsp:rsid wsp:val=&quot;0010783C&quot;/&gt;&lt;wsp:rsid wsp:val=&quot;001079A2&quot;/&gt;&lt;wsp:rsid wsp:val=&quot;00111D25&quot;/&gt;&lt;wsp:rsid wsp:val=&quot;001121BC&quot;/&gt;&lt;wsp:rsid wsp:val=&quot;00112C19&quot;/&gt;&lt;wsp:rsid wsp:val=&quot;0011341B&quot;/&gt;&lt;wsp:rsid wsp:val=&quot;00113822&quot;/&gt;&lt;wsp:rsid wsp:val=&quot;00114E00&quot;/&gt;&lt;wsp:rsid wsp:val=&quot;0011608E&quot;/&gt;&lt;wsp:rsid wsp:val=&quot;0012005E&quot;/&gt;&lt;wsp:rsid wsp:val=&quot;00120415&quot;/&gt;&lt;wsp:rsid wsp:val=&quot;0012152A&quot;/&gt;&lt;wsp:rsid wsp:val=&quot;00121F9D&quot;/&gt;&lt;wsp:rsid wsp:val=&quot;00124514&quot;/&gt;&lt;wsp:rsid wsp:val=&quot;001245F7&quot;/&gt;&lt;wsp:rsid wsp:val=&quot;00125D10&quot;/&gt;&lt;wsp:rsid wsp:val=&quot;00127545&quot;/&gt;&lt;wsp:rsid wsp:val=&quot;0013161B&quot;/&gt;&lt;wsp:rsid wsp:val=&quot;00133A90&quot;/&gt;&lt;wsp:rsid wsp:val=&quot;00134327&quot;/&gt;&lt;wsp:rsid wsp:val=&quot;001344B9&quot;/&gt;&lt;wsp:rsid wsp:val=&quot;00136A2E&quot;/&gt;&lt;wsp:rsid wsp:val=&quot;00136EA7&quot;/&gt;&lt;wsp:rsid wsp:val=&quot;001377B8&quot;/&gt;&lt;wsp:rsid wsp:val=&quot;00137CF4&quot;/&gt;&lt;wsp:rsid wsp:val=&quot;00140937&quot;/&gt;&lt;wsp:rsid wsp:val=&quot;0014243F&quot;/&gt;&lt;wsp:rsid wsp:val=&quot;00142664&quot;/&gt;&lt;wsp:rsid wsp:val=&quot;001429F9&quot;/&gt;&lt;wsp:rsid wsp:val=&quot;001430C9&quot;/&gt;&lt;wsp:rsid wsp:val=&quot;00143146&quot;/&gt;&lt;wsp:rsid wsp:val=&quot;00144D5B&quot;/&gt;&lt;wsp:rsid wsp:val=&quot;00144DF5&quot;/&gt;&lt;wsp:rsid wsp:val=&quot;00145429&quot;/&gt;&lt;wsp:rsid wsp:val=&quot;001457BE&quot;/&gt;&lt;wsp:rsid wsp:val=&quot;00145FDE&quot;/&gt;&lt;wsp:rsid wsp:val=&quot;0014763F&quot;/&gt;&lt;wsp:rsid wsp:val=&quot;001479D1&quot;/&gt;&lt;wsp:rsid wsp:val=&quot;00150FB1&quot;/&gt;&lt;wsp:rsid wsp:val=&quot;00156526&quot;/&gt;&lt;wsp:rsid wsp:val=&quot;001578A6&quot;/&gt;&lt;wsp:rsid wsp:val=&quot;00160A95&quot;/&gt;&lt;wsp:rsid wsp:val=&quot;00161955&quot;/&gt;&lt;wsp:rsid wsp:val=&quot;00162CB8&quot;/&gt;&lt;wsp:rsid wsp:val=&quot;001633F5&quot;/&gt;&lt;wsp:rsid wsp:val=&quot;001653D5&quot;/&gt;&lt;wsp:rsid wsp:val=&quot;0016743A&quot;/&gt;&lt;wsp:rsid wsp:val=&quot;001675C3&quot;/&gt;&lt;wsp:rsid wsp:val=&quot;001678DE&quot;/&gt;&lt;wsp:rsid wsp:val=&quot;0017004C&quot;/&gt;&lt;wsp:rsid wsp:val=&quot;00170162&quot;/&gt;&lt;wsp:rsid wsp:val=&quot;0017107C&quot;/&gt;&lt;wsp:rsid wsp:val=&quot;00171BBD&quot;/&gt;&lt;wsp:rsid wsp:val=&quot;001725C5&quot;/&gt;&lt;wsp:rsid wsp:val=&quot;00173525&quot;/&gt;&lt;wsp:rsid wsp:val=&quot;0017433F&quot;/&gt;&lt;wsp:rsid wsp:val=&quot;00174496&quot;/&gt;&lt;wsp:rsid wsp:val=&quot;00175554&quot;/&gt;&lt;wsp:rsid wsp:val=&quot;00175662&quot;/&gt;&lt;wsp:rsid wsp:val=&quot;001758F3&quot;/&gt;&lt;wsp:rsid wsp:val=&quot;00177894&quot;/&gt;&lt;wsp:rsid wsp:val=&quot;00177EA7&quot;/&gt;&lt;wsp:rsid wsp:val=&quot;00177F63&quot;/&gt;&lt;wsp:rsid wsp:val=&quot;0018139F&quot;/&gt;&lt;wsp:rsid wsp:val=&quot;0018187D&quot;/&gt;&lt;wsp:rsid wsp:val=&quot;00182E2C&quot;/&gt;&lt;wsp:rsid wsp:val=&quot;001831FC&quot;/&gt;&lt;wsp:rsid wsp:val=&quot;0018382C&quot;/&gt;&lt;wsp:rsid wsp:val=&quot;00183FEC&quot;/&gt;&lt;wsp:rsid wsp:val=&quot;001846D8&quot;/&gt;&lt;wsp:rsid wsp:val=&quot;00185E60&quot;/&gt;&lt;wsp:rsid wsp:val=&quot;0019083A&quot;/&gt;&lt;wsp:rsid wsp:val=&quot;00190C10&quot;/&gt;&lt;wsp:rsid wsp:val=&quot;00191052&quot;/&gt;&lt;wsp:rsid wsp:val=&quot;0019180B&quot;/&gt;&lt;wsp:rsid wsp:val=&quot;00191FDD&quot;/&gt;&lt;wsp:rsid wsp:val=&quot;00193B93&quot;/&gt;&lt;wsp:rsid wsp:val=&quot;00194481&quot;/&gt;&lt;wsp:rsid wsp:val=&quot;00195252&quot;/&gt;&lt;wsp:rsid wsp:val=&quot;001960E3&quot;/&gt;&lt;wsp:rsid wsp:val=&quot;001965CD&quot;/&gt;&lt;wsp:rsid wsp:val=&quot;00196F24&quot;/&gt;&lt;wsp:rsid wsp:val=&quot;001A09AF&quot;/&gt;&lt;wsp:rsid wsp:val=&quot;001A1711&quot;/&gt;&lt;wsp:rsid wsp:val=&quot;001A1844&quot;/&gt;&lt;wsp:rsid wsp:val=&quot;001A1AB7&quot;/&gt;&lt;wsp:rsid wsp:val=&quot;001A1B20&quot;/&gt;&lt;wsp:rsid wsp:val=&quot;001A28B4&quot;/&gt;&lt;wsp:rsid wsp:val=&quot;001A28FA&quot;/&gt;&lt;wsp:rsid wsp:val=&quot;001A366C&quot;/&gt;&lt;wsp:rsid wsp:val=&quot;001A3708&quot;/&gt;&lt;wsp:rsid wsp:val=&quot;001A4C14&quot;/&gt;&lt;wsp:rsid wsp:val=&quot;001A57AA&quot;/&gt;&lt;wsp:rsid wsp:val=&quot;001A5822&quot;/&gt;&lt;wsp:rsid wsp:val=&quot;001A5C4F&quot;/&gt;&lt;wsp:rsid wsp:val=&quot;001A6659&quot;/&gt;&lt;wsp:rsid wsp:val=&quot;001A6FFE&quot;/&gt;&lt;wsp:rsid wsp:val=&quot;001A7B38&quot;/&gt;&lt;wsp:rsid wsp:val=&quot;001B0871&quot;/&gt;&lt;wsp:rsid wsp:val=&quot;001B399B&quot;/&gt;&lt;wsp:rsid wsp:val=&quot;001B4032&quot;/&gt;&lt;wsp:rsid wsp:val=&quot;001B430A&quot;/&gt;&lt;wsp:rsid wsp:val=&quot;001B5541&quot;/&gt;&lt;wsp:rsid wsp:val=&quot;001B5914&quot;/&gt;&lt;wsp:rsid wsp:val=&quot;001B5DB8&quot;/&gt;&lt;wsp:rsid wsp:val=&quot;001B5ECA&quot;/&gt;&lt;wsp:rsid wsp:val=&quot;001B7368&quot;/&gt;&lt;wsp:rsid wsp:val=&quot;001C0C0A&quot;/&gt;&lt;wsp:rsid wsp:val=&quot;001C2C5D&quot;/&gt;&lt;wsp:rsid wsp:val=&quot;001C4172&quot;/&gt;&lt;wsp:rsid wsp:val=&quot;001C6614&quot;/&gt;&lt;wsp:rsid wsp:val=&quot;001C6EB1&quot;/&gt;&lt;wsp:rsid wsp:val=&quot;001D0071&quot;/&gt;&lt;wsp:rsid wsp:val=&quot;001D2F09&quot;/&gt;&lt;wsp:rsid wsp:val=&quot;001D538E&quot;/&gt;&lt;wsp:rsid wsp:val=&quot;001E0BE3&quot;/&gt;&lt;wsp:rsid wsp:val=&quot;001E10A2&quot;/&gt;&lt;wsp:rsid wsp:val=&quot;001E1F44&quot;/&gt;&lt;wsp:rsid wsp:val=&quot;001E2B72&quot;/&gt;&lt;wsp:rsid wsp:val=&quot;001E4D1C&quot;/&gt;&lt;wsp:rsid wsp:val=&quot;001E6A2F&quot;/&gt;&lt;wsp:rsid wsp:val=&quot;001F1684&quot;/&gt;&lt;wsp:rsid wsp:val=&quot;001F3472&quot;/&gt;&lt;wsp:rsid wsp:val=&quot;001F37C7&quot;/&gt;&lt;wsp:rsid wsp:val=&quot;001F457C&quot;/&gt;&lt;wsp:rsid wsp:val=&quot;001F45C3&quot;/&gt;&lt;wsp:rsid wsp:val=&quot;001F4A03&quot;/&gt;&lt;wsp:rsid wsp:val=&quot;001F4BBD&quot;/&gt;&lt;wsp:rsid wsp:val=&quot;001F4D85&quot;/&gt;&lt;wsp:rsid wsp:val=&quot;001F5157&quot;/&gt;&lt;wsp:rsid wsp:val=&quot;001F58A5&quot;/&gt;&lt;wsp:rsid wsp:val=&quot;001F5B50&quot;/&gt;&lt;wsp:rsid wsp:val=&quot;001F66A9&quot;/&gt;&lt;wsp:rsid wsp:val=&quot;001F7007&quot;/&gt;&lt;wsp:rsid wsp:val=&quot;001F7866&quot;/&gt;&lt;wsp:rsid wsp:val=&quot;001F79E1&quot;/&gt;&lt;wsp:rsid wsp:val=&quot;0020017E&quot;/&gt;&lt;wsp:rsid wsp:val=&quot;0020138C&quot;/&gt;&lt;wsp:rsid wsp:val=&quot;0020160F&quot;/&gt;&lt;wsp:rsid wsp:val=&quot;00203496&quot;/&gt;&lt;wsp:rsid wsp:val=&quot;00204302&quot;/&gt;&lt;wsp:rsid wsp:val=&quot;002043E0&quot;/&gt;&lt;wsp:rsid wsp:val=&quot;00205F60&quot;/&gt;&lt;wsp:rsid wsp:val=&quot;002065A2&quot;/&gt;&lt;wsp:rsid wsp:val=&quot;00206D13&quot;/&gt;&lt;wsp:rsid wsp:val=&quot;00206EB9&quot;/&gt;&lt;wsp:rsid wsp:val=&quot;00207B26&quot;/&gt;&lt;wsp:rsid wsp:val=&quot;00207D47&quot;/&gt;&lt;wsp:rsid wsp:val=&quot;00211AFC&quot;/&gt;&lt;wsp:rsid wsp:val=&quot;00212686&quot;/&gt;&lt;wsp:rsid wsp:val=&quot;00212F28&quot;/&gt;&lt;wsp:rsid wsp:val=&quot;00213A52&quot;/&gt;&lt;wsp:rsid wsp:val=&quot;002146C1&quot;/&gt;&lt;wsp:rsid wsp:val=&quot;002153A0&quot;/&gt;&lt;wsp:rsid wsp:val=&quot;00217C14&quot;/&gt;&lt;wsp:rsid wsp:val=&quot;00221157&quot;/&gt;&lt;wsp:rsid wsp:val=&quot;00221231&quot;/&gt;&lt;wsp:rsid wsp:val=&quot;0022126D&quot;/&gt;&lt;wsp:rsid wsp:val=&quot;002215F8&quot;/&gt;&lt;wsp:rsid wsp:val=&quot;00221F48&quot;/&gt;&lt;wsp:rsid wsp:val=&quot;00221FE4&quot;/&gt;&lt;wsp:rsid wsp:val=&quot;00222767&quot;/&gt;&lt;wsp:rsid wsp:val=&quot;002227B1&quot;/&gt;&lt;wsp:rsid wsp:val=&quot;002237C2&quot;/&gt;&lt;wsp:rsid wsp:val=&quot;002260F5&quot;/&gt;&lt;wsp:rsid wsp:val=&quot;00226689&quot;/&gt;&lt;wsp:rsid wsp:val=&quot;00226929&quot;/&gt;&lt;wsp:rsid wsp:val=&quot;00226939&quot;/&gt;&lt;wsp:rsid wsp:val=&quot;00230490&quot;/&gt;&lt;wsp:rsid wsp:val=&quot;00230CA3&quot;/&gt;&lt;wsp:rsid wsp:val=&quot;0023220F&quot;/&gt;&lt;wsp:rsid wsp:val=&quot;00233A96&quot;/&gt;&lt;wsp:rsid wsp:val=&quot;00234031&quot;/&gt;&lt;wsp:rsid wsp:val=&quot;00234113&quot;/&gt;&lt;wsp:rsid wsp:val=&quot;00234C9C&quot;/&gt;&lt;wsp:rsid wsp:val=&quot;00235997&quot;/&gt;&lt;wsp:rsid wsp:val=&quot;00235A95&quot;/&gt;&lt;wsp:rsid wsp:val=&quot;0023669C&quot;/&gt;&lt;wsp:rsid wsp:val=&quot;00236BC1&quot;/&gt;&lt;wsp:rsid wsp:val=&quot;002406CE&quot;/&gt;&lt;wsp:rsid wsp:val=&quot;00243045&quot;/&gt;&lt;wsp:rsid wsp:val=&quot;00243525&quot;/&gt;&lt;wsp:rsid wsp:val=&quot;0024596E&quot;/&gt;&lt;wsp:rsid wsp:val=&quot;00245C39&quot;/&gt;&lt;wsp:rsid wsp:val=&quot;00245E20&quot;/&gt;&lt;wsp:rsid wsp:val=&quot;00246352&quot;/&gt;&lt;wsp:rsid wsp:val=&quot;00246F72&quot;/&gt;&lt;wsp:rsid wsp:val=&quot;002471A0&quot;/&gt;&lt;wsp:rsid wsp:val=&quot;002500B3&quot;/&gt;&lt;wsp:rsid wsp:val=&quot;00250117&quot;/&gt;&lt;wsp:rsid wsp:val=&quot;002506CE&quot;/&gt;&lt;wsp:rsid wsp:val=&quot;002506E1&quot;/&gt;&lt;wsp:rsid wsp:val=&quot;002513DD&quot;/&gt;&lt;wsp:rsid wsp:val=&quot;002513ED&quot;/&gt;&lt;wsp:rsid wsp:val=&quot;00251EE2&quot;/&gt;&lt;wsp:rsid wsp:val=&quot;002526E5&quot;/&gt;&lt;wsp:rsid wsp:val=&quot;00253847&quot;/&gt;&lt;wsp:rsid wsp:val=&quot;00253DEE&quot;/&gt;&lt;wsp:rsid wsp:val=&quot;002540BF&quot;/&gt;&lt;wsp:rsid wsp:val=&quot;002547FF&quot;/&gt;&lt;wsp:rsid wsp:val=&quot;00254AB9&quot;/&gt;&lt;wsp:rsid wsp:val=&quot;00257943&quot;/&gt;&lt;wsp:rsid wsp:val=&quot;00257AAD&quot;/&gt;&lt;wsp:rsid wsp:val=&quot;00264B8E&quot;/&gt;&lt;wsp:rsid wsp:val=&quot;00265106&quot;/&gt;&lt;wsp:rsid wsp:val=&quot;00267039&quot;/&gt;&lt;wsp:rsid wsp:val=&quot;00267DAE&quot;/&gt;&lt;wsp:rsid wsp:val=&quot;00267E2B&quot;/&gt;&lt;wsp:rsid wsp:val=&quot;00270AA4&quot;/&gt;&lt;wsp:rsid wsp:val=&quot;002713E4&quot;/&gt;&lt;wsp:rsid wsp:val=&quot;0027199E&quot;/&gt;&lt;wsp:rsid wsp:val=&quot;00272332&quot;/&gt;&lt;wsp:rsid wsp:val=&quot;00273748&quot;/&gt;&lt;wsp:rsid wsp:val=&quot;0027576A&quot;/&gt;&lt;wsp:rsid wsp:val=&quot;00276078&quot;/&gt;&lt;wsp:rsid wsp:val=&quot;002767E2&quot;/&gt;&lt;wsp:rsid wsp:val=&quot;002774FF&quot;/&gt;&lt;wsp:rsid wsp:val=&quot;00280387&quot;/&gt;&lt;wsp:rsid wsp:val=&quot;00280B97&quot;/&gt;&lt;wsp:rsid wsp:val=&quot;002847A9&quot;/&gt;&lt;wsp:rsid wsp:val=&quot;0028499D&quot;/&gt;&lt;wsp:rsid wsp:val=&quot;00285C7C&quot;/&gt;&lt;wsp:rsid wsp:val=&quot;002872F0&quot;/&gt;&lt;wsp:rsid wsp:val=&quot;0028741B&quot;/&gt;&lt;wsp:rsid wsp:val=&quot;002877D4&quot;/&gt;&lt;wsp:rsid wsp:val=&quot;0028791B&quot;/&gt;&lt;wsp:rsid wsp:val=&quot;00290884&quot;/&gt;&lt;wsp:rsid wsp:val=&quot;00291BAA&quot;/&gt;&lt;wsp:rsid wsp:val=&quot;00292BA5&quot;/&gt;&lt;wsp:rsid wsp:val=&quot;00293327&quot;/&gt;&lt;wsp:rsid wsp:val=&quot;002935CB&quot;/&gt;&lt;wsp:rsid wsp:val=&quot;00293BCF&quot;/&gt;&lt;wsp:rsid wsp:val=&quot;00295EC8&quot;/&gt;&lt;wsp:rsid wsp:val=&quot;00296106&quot;/&gt;&lt;wsp:rsid wsp:val=&quot;0029625F&quot;/&gt;&lt;wsp:rsid wsp:val=&quot;002A00FA&quot;/&gt;&lt;wsp:rsid wsp:val=&quot;002A0969&quot;/&gt;&lt;wsp:rsid wsp:val=&quot;002A255C&quot;/&gt;&lt;wsp:rsid wsp:val=&quot;002A4ACD&quot;/&gt;&lt;wsp:rsid wsp:val=&quot;002A4D6D&quot;/&gt;&lt;wsp:rsid wsp:val=&quot;002A6EE1&quot;/&gt;&lt;wsp:rsid wsp:val=&quot;002A6EF6&quot;/&gt;&lt;wsp:rsid wsp:val=&quot;002A76DF&quot;/&gt;&lt;wsp:rsid wsp:val=&quot;002A7F82&quot;/&gt;&lt;wsp:rsid wsp:val=&quot;002B1041&quot;/&gt;&lt;wsp:rsid wsp:val=&quot;002B1831&quot;/&gt;&lt;wsp:rsid wsp:val=&quot;002B4B57&quot;/&gt;&lt;wsp:rsid wsp:val=&quot;002B51BF&quot;/&gt;&lt;wsp:rsid wsp:val=&quot;002C18C6&quot;/&gt;&lt;wsp:rsid wsp:val=&quot;002C1A42&quot;/&gt;&lt;wsp:rsid wsp:val=&quot;002C32D3&quot;/&gt;&lt;wsp:rsid wsp:val=&quot;002C384F&quot;/&gt;&lt;wsp:rsid wsp:val=&quot;002C3BFB&quot;/&gt;&lt;wsp:rsid wsp:val=&quot;002C3DA6&quot;/&gt;&lt;wsp:rsid wsp:val=&quot;002C51B7&quot;/&gt;&lt;wsp:rsid wsp:val=&quot;002C5681&quot;/&gt;&lt;wsp:rsid wsp:val=&quot;002C5EFA&quot;/&gt;&lt;wsp:rsid wsp:val=&quot;002C76F5&quot;/&gt;&lt;wsp:rsid wsp:val=&quot;002D30B6&quot;/&gt;&lt;wsp:rsid wsp:val=&quot;002D39F5&quot;/&gt;&lt;wsp:rsid wsp:val=&quot;002D4400&quot;/&gt;&lt;wsp:rsid wsp:val=&quot;002D4850&quot;/&gt;&lt;wsp:rsid wsp:val=&quot;002D4DFE&quot;/&gt;&lt;wsp:rsid wsp:val=&quot;002D620F&quot;/&gt;&lt;wsp:rsid wsp:val=&quot;002D7F9B&quot;/&gt;&lt;wsp:rsid wsp:val=&quot;002E0ADA&quot;/&gt;&lt;wsp:rsid wsp:val=&quot;002E1890&quot;/&gt;&lt;wsp:rsid wsp:val=&quot;002E2883&quot;/&gt;&lt;wsp:rsid wsp:val=&quot;002E5EA8&quot;/&gt;&lt;wsp:rsid wsp:val=&quot;002E689A&quot;/&gt;&lt;wsp:rsid wsp:val=&quot;002F0010&quot;/&gt;&lt;wsp:rsid wsp:val=&quot;002F0305&quot;/&gt;&lt;wsp:rsid wsp:val=&quot;002F46E2&quot;/&gt;&lt;wsp:rsid wsp:val=&quot;002F4BFC&quot;/&gt;&lt;wsp:rsid wsp:val=&quot;002F52C4&quot;/&gt;&lt;wsp:rsid wsp:val=&quot;002F6117&quot;/&gt;&lt;wsp:rsid wsp:val=&quot;002F6280&quot;/&gt;&lt;wsp:rsid wsp:val=&quot;0030264E&quot;/&gt;&lt;wsp:rsid wsp:val=&quot;00303CA3&quot;/&gt;&lt;wsp:rsid wsp:val=&quot;00303EA5&quot;/&gt;&lt;wsp:rsid wsp:val=&quot;0030427C&quot;/&gt;&lt;wsp:rsid wsp:val=&quot;00306F8B&quot;/&gt;&lt;wsp:rsid wsp:val=&quot;00310C8F&quot;/&gt;&lt;wsp:rsid wsp:val=&quot;003118A1&quot;/&gt;&lt;wsp:rsid wsp:val=&quot;0031213D&quot;/&gt;&lt;wsp:rsid wsp:val=&quot;0031418B&quot;/&gt;&lt;wsp:rsid wsp:val=&quot;003154DD&quot;/&gt;&lt;wsp:rsid wsp:val=&quot;00315C75&quot;/&gt;&lt;wsp:rsid wsp:val=&quot;003169C3&quot;/&gt;&lt;wsp:rsid wsp:val=&quot;00317BCD&quot;/&gt;&lt;wsp:rsid wsp:val=&quot;003210E0&quot;/&gt;&lt;wsp:rsid wsp:val=&quot;003218C4&quot;/&gt;&lt;wsp:rsid wsp:val=&quot;00321ED7&quot;/&gt;&lt;wsp:rsid wsp:val=&quot;0032242A&quot;/&gt;&lt;wsp:rsid wsp:val=&quot;003229AE&quot;/&gt;&lt;wsp:rsid wsp:val=&quot;00322BAB&quot;/&gt;&lt;wsp:rsid wsp:val=&quot;00323DA3&quot;/&gt;&lt;wsp:rsid wsp:val=&quot;003266AB&quot;/&gt;&lt;wsp:rsid wsp:val=&quot;00326A0D&quot;/&gt;&lt;wsp:rsid wsp:val=&quot;00326FEB&quot;/&gt;&lt;wsp:rsid wsp:val=&quot;00330F76&quot;/&gt;&lt;wsp:rsid wsp:val=&quot;003338AC&quot;/&gt;&lt;wsp:rsid wsp:val=&quot;00335194&quot;/&gt;&lt;wsp:rsid wsp:val=&quot;003356C9&quot;/&gt;&lt;wsp:rsid wsp:val=&quot;0033595D&quot;/&gt;&lt;wsp:rsid wsp:val=&quot;00335B38&quot;/&gt;&lt;wsp:rsid wsp:val=&quot;00335C39&quot;/&gt;&lt;wsp:rsid wsp:val=&quot;003376CD&quot;/&gt;&lt;wsp:rsid wsp:val=&quot;003402D5&quot;/&gt;&lt;wsp:rsid wsp:val=&quot;003405F0&quot;/&gt;&lt;wsp:rsid wsp:val=&quot;00340650&quot;/&gt;&lt;wsp:rsid wsp:val=&quot;00342754&quot;/&gt;&lt;wsp:rsid wsp:val=&quot;00342858&quot;/&gt;&lt;wsp:rsid wsp:val=&quot;00343C5F&quot;/&gt;&lt;wsp:rsid wsp:val=&quot;00343D05&quot;/&gt;&lt;wsp:rsid wsp:val=&quot;00344754&quot;/&gt;&lt;wsp:rsid wsp:val=&quot;00345249&quot;/&gt;&lt;wsp:rsid wsp:val=&quot;00346C13&quot;/&gt;&lt;wsp:rsid wsp:val=&quot;003472BB&quot;/&gt;&lt;wsp:rsid wsp:val=&quot;003475D1&quot;/&gt;&lt;wsp:rsid wsp:val=&quot;0034787B&quot;/&gt;&lt;wsp:rsid wsp:val=&quot;0035106E&quot;/&gt;&lt;wsp:rsid wsp:val=&quot;00352ACB&quot;/&gt;&lt;wsp:rsid wsp:val=&quot;00352DF4&quot;/&gt;&lt;wsp:rsid wsp:val=&quot;00352ED7&quot;/&gt;&lt;wsp:rsid wsp:val=&quot;0035423E&quot;/&gt;&lt;wsp:rsid wsp:val=&quot;00354D10&quot;/&gt;&lt;wsp:rsid wsp:val=&quot;00355B15&quot;/&gt;&lt;wsp:rsid wsp:val=&quot;00357D38&quot;/&gt;&lt;wsp:rsid wsp:val=&quot;00360D35&quot;/&gt;&lt;wsp:rsid wsp:val=&quot;00363250&quot;/&gt;&lt;wsp:rsid wsp:val=&quot;00363D3C&quot;/&gt;&lt;wsp:rsid wsp:val=&quot;00365763&quot;/&gt;&lt;wsp:rsid wsp:val=&quot;00365D65&quot;/&gt;&lt;wsp:rsid wsp:val=&quot;00366CE3&quot;/&gt;&lt;wsp:rsid wsp:val=&quot;00367069&quot;/&gt;&lt;wsp:rsid wsp:val=&quot;0037012A&quot;/&gt;&lt;wsp:rsid wsp:val=&quot;00370D3A&quot;/&gt;&lt;wsp:rsid wsp:val=&quot;0037100A&quot;/&gt;&lt;wsp:rsid wsp:val=&quot;003713E2&quot;/&gt;&lt;wsp:rsid wsp:val=&quot;00372AC6&quot;/&gt;&lt;wsp:rsid wsp:val=&quot;00372C2F&quot;/&gt;&lt;wsp:rsid wsp:val=&quot;003748BF&quot;/&gt;&lt;wsp:rsid wsp:val=&quot;003759D3&quot;/&gt;&lt;wsp:rsid wsp:val=&quot;00375BF8&quot;/&gt;&lt;wsp:rsid wsp:val=&quot;00376BC1&quot;/&gt;&lt;wsp:rsid wsp:val=&quot;00376C1E&quot;/&gt;&lt;wsp:rsid wsp:val=&quot;00377232&quot;/&gt;&lt;wsp:rsid wsp:val=&quot;00377274&quot;/&gt;&lt;wsp:rsid wsp:val=&quot;00381DC3&quot;/&gt;&lt;wsp:rsid wsp:val=&quot;003827D5&quot;/&gt;&lt;wsp:rsid wsp:val=&quot;00383F12&quot;/&gt;&lt;wsp:rsid wsp:val=&quot;0038421A&quot;/&gt;&lt;wsp:rsid wsp:val=&quot;00385894&quot;/&gt;&lt;wsp:rsid wsp:val=&quot;00385C63&quot;/&gt;&lt;wsp:rsid wsp:val=&quot;00392BDD&quot;/&gt;&lt;wsp:rsid wsp:val=&quot;00393576&quot;/&gt;&lt;wsp:rsid wsp:val=&quot;003936EC&quot;/&gt;&lt;wsp:rsid wsp:val=&quot;00393AE8&quot;/&gt;&lt;wsp:rsid wsp:val=&quot;00394353&quot;/&gt;&lt;wsp:rsid wsp:val=&quot;00394360&quot;/&gt;&lt;wsp:rsid wsp:val=&quot;00396801&quot;/&gt;&lt;wsp:rsid wsp:val=&quot;00396D54&quot;/&gt;&lt;wsp:rsid wsp:val=&quot;0039788D&quot;/&gt;&lt;wsp:rsid wsp:val=&quot;003A384B&quot;/&gt;&lt;wsp:rsid wsp:val=&quot;003A4BF8&quot;/&gt;&lt;wsp:rsid wsp:val=&quot;003A4E3C&quot;/&gt;&lt;wsp:rsid wsp:val=&quot;003A54B6&quot;/&gt;&lt;wsp:rsid wsp:val=&quot;003A573B&quot;/&gt;&lt;wsp:rsid wsp:val=&quot;003A7175&quot;/&gt;&lt;wsp:rsid wsp:val=&quot;003A7397&quot;/&gt;&lt;wsp:rsid wsp:val=&quot;003A7961&quot;/&gt;&lt;wsp:rsid wsp:val=&quot;003A7EA4&quot;/&gt;&lt;wsp:rsid wsp:val=&quot;003B0194&quot;/&gt;&lt;wsp:rsid wsp:val=&quot;003B04B1&quot;/&gt;&lt;wsp:rsid wsp:val=&quot;003B0A58&quot;/&gt;&lt;wsp:rsid wsp:val=&quot;003B11CA&quot;/&gt;&lt;wsp:rsid wsp:val=&quot;003B1686&quot;/&gt;&lt;wsp:rsid wsp:val=&quot;003B1FE9&quot;/&gt;&lt;wsp:rsid wsp:val=&quot;003B2748&quot;/&gt;&lt;wsp:rsid wsp:val=&quot;003B30A1&quot;/&gt;&lt;wsp:rsid wsp:val=&quot;003B3528&quot;/&gt;&lt;wsp:rsid wsp:val=&quot;003B3D3B&quot;/&gt;&lt;wsp:rsid wsp:val=&quot;003B4748&quot;/&gt;&lt;wsp:rsid wsp:val=&quot;003B563E&quot;/&gt;&lt;wsp:rsid wsp:val=&quot;003B74CE&quot;/&gt;&lt;wsp:rsid wsp:val=&quot;003B755C&quot;/&gt;&lt;wsp:rsid wsp:val=&quot;003C0ED0&quot;/&gt;&lt;wsp:rsid wsp:val=&quot;003C0F2B&quot;/&gt;&lt;wsp:rsid wsp:val=&quot;003C11D3&quot;/&gt;&lt;wsp:rsid wsp:val=&quot;003C3959&quot;/&gt;&lt;wsp:rsid wsp:val=&quot;003C3DFD&quot;/&gt;&lt;wsp:rsid wsp:val=&quot;003D171F&quot;/&gt;&lt;wsp:rsid wsp:val=&quot;003D2649&quot;/&gt;&lt;wsp:rsid wsp:val=&quot;003D3E5E&quot;/&gt;&lt;wsp:rsid wsp:val=&quot;003D403C&quot;/&gt;&lt;wsp:rsid wsp:val=&quot;003D4EF6&quot;/&gt;&lt;wsp:rsid wsp:val=&quot;003D526C&quot;/&gt;&lt;wsp:rsid wsp:val=&quot;003D5502&quot;/&gt;&lt;wsp:rsid wsp:val=&quot;003D6CAF&quot;/&gt;&lt;wsp:rsid wsp:val=&quot;003E0459&quot;/&gt;&lt;wsp:rsid wsp:val=&quot;003E0CD8&quot;/&gt;&lt;wsp:rsid wsp:val=&quot;003E0D26&quot;/&gt;&lt;wsp:rsid wsp:val=&quot;003E1FAB&quot;/&gt;&lt;wsp:rsid wsp:val=&quot;003E2B7A&quot;/&gt;&lt;wsp:rsid wsp:val=&quot;003E5787&quot;/&gt;&lt;wsp:rsid wsp:val=&quot;003E75FF&quot;/&gt;&lt;wsp:rsid wsp:val=&quot;003F1928&quot;/&gt;&lt;wsp:rsid wsp:val=&quot;003F1C6A&quot;/&gt;&lt;wsp:rsid wsp:val=&quot;003F1F67&quot;/&gt;&lt;wsp:rsid wsp:val=&quot;003F3114&quot;/&gt;&lt;wsp:rsid wsp:val=&quot;003F3C0E&quot;/&gt;&lt;wsp:rsid wsp:val=&quot;003F696C&quot;/&gt;&lt;wsp:rsid wsp:val=&quot;003F7F03&quot;/&gt;&lt;wsp:rsid wsp:val=&quot;004000BB&quot;/&gt;&lt;wsp:rsid wsp:val=&quot;004024F7&quot;/&gt;&lt;wsp:rsid wsp:val=&quot;00402E0A&quot;/&gt;&lt;wsp:rsid wsp:val=&quot;004042C9&quot;/&gt;&lt;wsp:rsid wsp:val=&quot;0040693D&quot;/&gt;&lt;wsp:rsid wsp:val=&quot;0040711F&quot;/&gt;&lt;wsp:rsid wsp:val=&quot;00407317&quot;/&gt;&lt;wsp:rsid wsp:val=&quot;00407C3F&quot;/&gt;&lt;wsp:rsid wsp:val=&quot;00407EEB&quot;/&gt;&lt;wsp:rsid wsp:val=&quot;004119BF&quot;/&gt;&lt;wsp:rsid wsp:val=&quot;00411FE3&quot;/&gt;&lt;wsp:rsid wsp:val=&quot;0041209B&quot;/&gt;&lt;wsp:rsid wsp:val=&quot;004144DF&quot;/&gt;&lt;wsp:rsid wsp:val=&quot;00414548&quot;/&gt;&lt;wsp:rsid wsp:val=&quot;00415FFB&quot;/&gt;&lt;wsp:rsid wsp:val=&quot;00416CDC&quot;/&gt;&lt;wsp:rsid wsp:val=&quot;004173B5&quot;/&gt;&lt;wsp:rsid wsp:val=&quot;0042030D&quot;/&gt;&lt;wsp:rsid wsp:val=&quot;004212CA&quot;/&gt;&lt;wsp:rsid wsp:val=&quot;0042138D&quot;/&gt;&lt;wsp:rsid wsp:val=&quot;004221FB&quot;/&gt;&lt;wsp:rsid wsp:val=&quot;004227F5&quot;/&gt;&lt;wsp:rsid wsp:val=&quot;004230C9&quot;/&gt;&lt;wsp:rsid wsp:val=&quot;00423233&quot;/&gt;&lt;wsp:rsid wsp:val=&quot;00423D3A&quot;/&gt;&lt;wsp:rsid wsp:val=&quot;004252F4&quot;/&gt;&lt;wsp:rsid wsp:val=&quot;0042576D&quot;/&gt;&lt;wsp:rsid wsp:val=&quot;00426995&quot;/&gt;&lt;wsp:rsid wsp:val=&quot;004270D7&quot;/&gt;&lt;wsp:rsid wsp:val=&quot;00430084&quot;/&gt;&lt;wsp:rsid wsp:val=&quot;004301F9&quot;/&gt;&lt;wsp:rsid wsp:val=&quot;00431A3F&quot;/&gt;&lt;wsp:rsid wsp:val=&quot;0043283E&quot;/&gt;&lt;wsp:rsid wsp:val=&quot;00432AFC&quot;/&gt;&lt;wsp:rsid wsp:val=&quot;0043386C&quot;/&gt;&lt;wsp:rsid wsp:val=&quot;004340EC&quot;/&gt;&lt;wsp:rsid wsp:val=&quot;004341F0&quot;/&gt;&lt;wsp:rsid wsp:val=&quot;004345E8&quot;/&gt;&lt;wsp:rsid wsp:val=&quot;00434C3E&quot;/&gt;&lt;wsp:rsid wsp:val=&quot;004357FC&quot;/&gt;&lt;wsp:rsid wsp:val=&quot;00436308&quot;/&gt;&lt;wsp:rsid wsp:val=&quot;004363FF&quot;/&gt;&lt;wsp:rsid wsp:val=&quot;0043675D&quot;/&gt;&lt;wsp:rsid wsp:val=&quot;00440016&quot;/&gt;&lt;wsp:rsid wsp:val=&quot;00440F69&quot;/&gt;&lt;wsp:rsid wsp:val=&quot;00441BBF&quot;/&gt;&lt;wsp:rsid wsp:val=&quot;00443EA5&quot;/&gt;&lt;wsp:rsid wsp:val=&quot;004446D2&quot;/&gt;&lt;wsp:rsid wsp:val=&quot;0044512D&quot;/&gt;&lt;wsp:rsid wsp:val=&quot;00445297&quot;/&gt;&lt;wsp:rsid wsp:val=&quot;0044567D&quot;/&gt;&lt;wsp:rsid wsp:val=&quot;00446BA2&quot;/&gt;&lt;wsp:rsid wsp:val=&quot;00447EA8&quot;/&gt;&lt;wsp:rsid wsp:val=&quot;004503F9&quot;/&gt;&lt;wsp:rsid wsp:val=&quot;00452010&quot;/&gt;&lt;wsp:rsid wsp:val=&quot;00452528&quot;/&gt;&lt;wsp:rsid wsp:val=&quot;004532FE&quot;/&gt;&lt;wsp:rsid wsp:val=&quot;00455F04&quot;/&gt;&lt;wsp:rsid wsp:val=&quot;00456167&quot;/&gt;&lt;wsp:rsid wsp:val=&quot;00461EEB&quot;/&gt;&lt;wsp:rsid wsp:val=&quot;004622BA&quot;/&gt;&lt;wsp:rsid wsp:val=&quot;0046251A&quot;/&gt;&lt;wsp:rsid wsp:val=&quot;0046381F&quot;/&gt;&lt;wsp:rsid wsp:val=&quot;00463887&quot;/&gt;&lt;wsp:rsid wsp:val=&quot;004648E9&quot;/&gt;&lt;wsp:rsid wsp:val=&quot;00465221&quot;/&gt;&lt;wsp:rsid wsp:val=&quot;00465579&quot;/&gt;&lt;wsp:rsid wsp:val=&quot;0046690F&quot;/&gt;&lt;wsp:rsid wsp:val=&quot;0046719D&quot;/&gt;&lt;wsp:rsid wsp:val=&quot;00467CD7&quot;/&gt;&lt;wsp:rsid wsp:val=&quot;00470031&quot;/&gt;&lt;wsp:rsid wsp:val=&quot;0047245D&quot;/&gt;&lt;wsp:rsid wsp:val=&quot;004728AE&quot;/&gt;&lt;wsp:rsid wsp:val=&quot;00472A76&quot;/&gt;&lt;wsp:rsid wsp:val=&quot;00473172&quot;/&gt;&lt;wsp:rsid wsp:val=&quot;00473EB3&quot;/&gt;&lt;wsp:rsid wsp:val=&quot;00475DEA&quot;/&gt;&lt;wsp:rsid wsp:val=&quot;00477508&quot;/&gt;&lt;wsp:rsid wsp:val=&quot;00480416&quot;/&gt;&lt;wsp:rsid wsp:val=&quot;0048417F&quot;/&gt;&lt;wsp:rsid wsp:val=&quot;00484A11&quot;/&gt;&lt;wsp:rsid wsp:val=&quot;00484E2F&quot;/&gt;&lt;wsp:rsid wsp:val=&quot;0048608B&quot;/&gt;&lt;wsp:rsid wsp:val=&quot;00487365&quot;/&gt;&lt;wsp:rsid wsp:val=&quot;004875D4&quot;/&gt;&lt;wsp:rsid wsp:val=&quot;00487FEE&quot;/&gt;&lt;wsp:rsid wsp:val=&quot;0049008A&quot;/&gt;&lt;wsp:rsid wsp:val=&quot;004929B7&quot;/&gt;&lt;wsp:rsid wsp:val=&quot;004938C1&quot;/&gt;&lt;wsp:rsid wsp:val=&quot;00494BC3&quot;/&gt;&lt;wsp:rsid wsp:val=&quot;00494CCD&quot;/&gt;&lt;wsp:rsid wsp:val=&quot;004955B9&quot;/&gt;&lt;wsp:rsid wsp:val=&quot;004960B7&quot;/&gt;&lt;wsp:rsid wsp:val=&quot;0049627A&quot;/&gt;&lt;wsp:rsid wsp:val=&quot;00496C10&quot;/&gt;&lt;wsp:rsid wsp:val=&quot;00496F49&quot;/&gt;&lt;wsp:rsid wsp:val=&quot;004975FA&quot;/&gt;&lt;wsp:rsid wsp:val=&quot;004976AD&quot;/&gt;&lt;wsp:rsid wsp:val=&quot;00497B5A&quot;/&gt;&lt;wsp:rsid wsp:val=&quot;004A0165&quot;/&gt;&lt;wsp:rsid wsp:val=&quot;004A05B6&quot;/&gt;&lt;wsp:rsid wsp:val=&quot;004A150C&quot;/&gt;&lt;wsp:rsid wsp:val=&quot;004A1DF0&quot;/&gt;&lt;wsp:rsid wsp:val=&quot;004A2011&quot;/&gt;&lt;wsp:rsid wsp:val=&quot;004A33FD&quot;/&gt;&lt;wsp:rsid wsp:val=&quot;004A3941&quot;/&gt;&lt;wsp:rsid wsp:val=&quot;004A447D&quot;/&gt;&lt;wsp:rsid wsp:val=&quot;004A54B2&quot;/&gt;&lt;wsp:rsid wsp:val=&quot;004A668D&quot;/&gt;&lt;wsp:rsid wsp:val=&quot;004A6699&quot;/&gt;&lt;wsp:rsid wsp:val=&quot;004A7952&quot;/&gt;&lt;wsp:rsid wsp:val=&quot;004B07DA&quot;/&gt;&lt;wsp:rsid wsp:val=&quot;004B2012&quot;/&gt;&lt;wsp:rsid wsp:val=&quot;004B2A5F&quot;/&gt;&lt;wsp:rsid wsp:val=&quot;004B3627&quot;/&gt;&lt;wsp:rsid wsp:val=&quot;004B3DE0&quot;/&gt;&lt;wsp:rsid wsp:val=&quot;004B3FD6&quot;/&gt;&lt;wsp:rsid wsp:val=&quot;004B633D&quot;/&gt;&lt;wsp:rsid wsp:val=&quot;004B6422&quot;/&gt;&lt;wsp:rsid wsp:val=&quot;004B6558&quot;/&gt;&lt;wsp:rsid wsp:val=&quot;004B6AFD&quot;/&gt;&lt;wsp:rsid wsp:val=&quot;004B6E6C&quot;/&gt;&lt;wsp:rsid wsp:val=&quot;004C0346&quot;/&gt;&lt;wsp:rsid wsp:val=&quot;004C0EF9&quot;/&gt;&lt;wsp:rsid wsp:val=&quot;004C100E&quot;/&gt;&lt;wsp:rsid wsp:val=&quot;004C1E73&quot;/&gt;&lt;wsp:rsid wsp:val=&quot;004C20C1&quot;/&gt;&lt;wsp:rsid wsp:val=&quot;004C2453&quot;/&gt;&lt;wsp:rsid wsp:val=&quot;004C312B&quot;/&gt;&lt;wsp:rsid wsp:val=&quot;004C3208&quot;/&gt;&lt;wsp:rsid wsp:val=&quot;004C4630&quot;/&gt;&lt;wsp:rsid wsp:val=&quot;004C463D&quot;/&gt;&lt;wsp:rsid wsp:val=&quot;004C48C2&quot;/&gt;&lt;wsp:rsid wsp:val=&quot;004C4A5A&quot;/&gt;&lt;wsp:rsid wsp:val=&quot;004C563B&quot;/&gt;&lt;wsp:rsid wsp:val=&quot;004D07B1&quot;/&gt;&lt;wsp:rsid wsp:val=&quot;004D0FD8&quot;/&gt;&lt;wsp:rsid wsp:val=&quot;004D22B9&quot;/&gt;&lt;wsp:rsid wsp:val=&quot;004D397F&quot;/&gt;&lt;wsp:rsid wsp:val=&quot;004D50A1&quot;/&gt;&lt;wsp:rsid wsp:val=&quot;004D537D&quot;/&gt;&lt;wsp:rsid wsp:val=&quot;004D5A6A&quot;/&gt;&lt;wsp:rsid wsp:val=&quot;004D6F83&quot;/&gt;&lt;wsp:rsid wsp:val=&quot;004D7A16&quot;/&gt;&lt;wsp:rsid wsp:val=&quot;004E15A8&quot;/&gt;&lt;wsp:rsid wsp:val=&quot;004E3808&quot;/&gt;&lt;wsp:rsid wsp:val=&quot;004E4DF7&quot;/&gt;&lt;wsp:rsid wsp:val=&quot;004E589A&quot;/&gt;&lt;wsp:rsid wsp:val=&quot;004E6443&quot;/&gt;&lt;wsp:rsid wsp:val=&quot;004E77AF&quot;/&gt;&lt;wsp:rsid wsp:val=&quot;004F0AAF&quot;/&gt;&lt;wsp:rsid wsp:val=&quot;004F2BD7&quot;/&gt;&lt;wsp:rsid wsp:val=&quot;004F2EC6&quot;/&gt;&lt;wsp:rsid wsp:val=&quot;004F2F62&quot;/&gt;&lt;wsp:rsid wsp:val=&quot;004F3B0B&quot;/&gt;&lt;wsp:rsid wsp:val=&quot;004F3C65&quot;/&gt;&lt;wsp:rsid wsp:val=&quot;004F450B&quot;/&gt;&lt;wsp:rsid wsp:val=&quot;004F5261&quot;/&gt;&lt;wsp:rsid wsp:val=&quot;004F5445&quot;/&gt;&lt;wsp:rsid wsp:val=&quot;004F6496&quot;/&gt;&lt;wsp:rsid wsp:val=&quot;004F66E3&quot;/&gt;&lt;wsp:rsid wsp:val=&quot;00500249&quot;/&gt;&lt;wsp:rsid wsp:val=&quot;005008FE&quot;/&gt;&lt;wsp:rsid wsp:val=&quot;00501481&quot;/&gt;&lt;wsp:rsid wsp:val=&quot;005042CF&quot;/&gt;&lt;wsp:rsid wsp:val=&quot;00504676&quot;/&gt;&lt;wsp:rsid wsp:val=&quot;00504D9D&quot;/&gt;&lt;wsp:rsid wsp:val=&quot;0050540C&quot;/&gt;&lt;wsp:rsid wsp:val=&quot;005065D1&quot;/&gt;&lt;wsp:rsid wsp:val=&quot;005071AB&quot;/&gt;&lt;wsp:rsid wsp:val=&quot;00510362&quot;/&gt;&lt;wsp:rsid wsp:val=&quot;00510C88&quot;/&gt;&lt;wsp:rsid wsp:val=&quot;00510DE4&quot;/&gt;&lt;wsp:rsid wsp:val=&quot;005110C7&quot;/&gt;&lt;wsp:rsid wsp:val=&quot;005112C5&quot;/&gt;&lt;wsp:rsid wsp:val=&quot;0051220A&quot;/&gt;&lt;wsp:rsid wsp:val=&quot;0051407F&quot;/&gt;&lt;wsp:rsid wsp:val=&quot;00516F85&quot;/&gt;&lt;wsp:rsid wsp:val=&quot;005231C8&quot;/&gt;&lt;wsp:rsid wsp:val=&quot;0052346B&quot;/&gt;&lt;wsp:rsid wsp:val=&quot;0052408C&quot;/&gt;&lt;wsp:rsid wsp:val=&quot;00524B28&quot;/&gt;&lt;wsp:rsid wsp:val=&quot;00524C10&quot;/&gt;&lt;wsp:rsid wsp:val=&quot;00525441&quot;/&gt;&lt;wsp:rsid wsp:val=&quot;00525CA9&quot;/&gt;&lt;wsp:rsid wsp:val=&quot;00526052&quot;/&gt;&lt;wsp:rsid wsp:val=&quot;00526AD6&quot;/&gt;&lt;wsp:rsid wsp:val=&quot;00526B43&quot;/&gt;&lt;wsp:rsid wsp:val=&quot;005272B0&quot;/&gt;&lt;wsp:rsid wsp:val=&quot;0052760D&quot;/&gt;&lt;wsp:rsid wsp:val=&quot;0052761F&quot;/&gt;&lt;wsp:rsid wsp:val=&quot;00531371&quot;/&gt;&lt;wsp:rsid wsp:val=&quot;00531AC0&quot;/&gt;&lt;wsp:rsid wsp:val=&quot;00531F9A&quot;/&gt;&lt;wsp:rsid wsp:val=&quot;00531FE9&quot;/&gt;&lt;wsp:rsid wsp:val=&quot;00532328&quot;/&gt;&lt;wsp:rsid wsp:val=&quot;00532A0E&quot;/&gt;&lt;wsp:rsid wsp:val=&quot;00532FA1&quot;/&gt;&lt;wsp:rsid wsp:val=&quot;005353D8&quot;/&gt;&lt;wsp:rsid wsp:val=&quot;0053548B&quot;/&gt;&lt;wsp:rsid wsp:val=&quot;00537041&quot;/&gt;&lt;wsp:rsid wsp:val=&quot;0053750F&quot;/&gt;&lt;wsp:rsid wsp:val=&quot;005378C3&quot;/&gt;&lt;wsp:rsid wsp:val=&quot;005408D1&quot;/&gt;&lt;wsp:rsid wsp:val=&quot;00541261&quot;/&gt;&lt;wsp:rsid wsp:val=&quot;005427F3&quot;/&gt;&lt;wsp:rsid wsp:val=&quot;005444D8&quot;/&gt;&lt;wsp:rsid wsp:val=&quot;00544E8A&quot;/&gt;&lt;wsp:rsid wsp:val=&quot;00545AEB&quot;/&gt;&lt;wsp:rsid wsp:val=&quot;0054700A&quot;/&gt;&lt;wsp:rsid wsp:val=&quot;005477DE&quot;/&gt;&lt;wsp:rsid wsp:val=&quot;00551073&quot;/&gt;&lt;wsp:rsid wsp:val=&quot;00554574&quot;/&gt;&lt;wsp:rsid wsp:val=&quot;00554ADE&quot;/&gt;&lt;wsp:rsid wsp:val=&quot;00555397&quot;/&gt;&lt;wsp:rsid wsp:val=&quot;00557686&quot;/&gt;&lt;wsp:rsid wsp:val=&quot;00560622&quot;/&gt;&lt;wsp:rsid wsp:val=&quot;0056075A&quot;/&gt;&lt;wsp:rsid wsp:val=&quot;00561D7E&quot;/&gt;&lt;wsp:rsid wsp:val=&quot;00561E39&quot;/&gt;&lt;wsp:rsid wsp:val=&quot;0056266E&quot;/&gt;&lt;wsp:rsid wsp:val=&quot;00563FB4&quot;/&gt;&lt;wsp:rsid wsp:val=&quot;0056479B&quot;/&gt;&lt;wsp:rsid wsp:val=&quot;00565BC0&quot;/&gt;&lt;wsp:rsid wsp:val=&quot;0056633D&quot;/&gt;&lt;wsp:rsid wsp:val=&quot;0057070D&quot;/&gt;&lt;wsp:rsid wsp:val=&quot;00570F8C&quot;/&gt;&lt;wsp:rsid wsp:val=&quot;0057108F&quot;/&gt;&lt;wsp:rsid wsp:val=&quot;005718AD&quot;/&gt;&lt;wsp:rsid wsp:val=&quot;00573681&quot;/&gt;&lt;wsp:rsid wsp:val=&quot;005737D1&quot;/&gt;&lt;wsp:rsid wsp:val=&quot;00573D23&quot;/&gt;&lt;wsp:rsid wsp:val=&quot;0057413C&quot;/&gt;&lt;wsp:rsid wsp:val=&quot;00574204&quot;/&gt;&lt;wsp:rsid wsp:val=&quot;005751E8&quot;/&gt;&lt;wsp:rsid wsp:val=&quot;005757BF&quot;/&gt;&lt;wsp:rsid wsp:val=&quot;00575E77&quot;/&gt;&lt;wsp:rsid wsp:val=&quot;005772C5&quot;/&gt;&lt;wsp:rsid wsp:val=&quot;00577C05&quot;/&gt;&lt;wsp:rsid wsp:val=&quot;00580857&quot;/&gt;&lt;wsp:rsid wsp:val=&quot;00580983&quot;/&gt;&lt;wsp:rsid wsp:val=&quot;00581063&quot;/&gt;&lt;wsp:rsid wsp:val=&quot;0058125B&quot;/&gt;&lt;wsp:rsid wsp:val=&quot;005813F9&quot;/&gt;&lt;wsp:rsid wsp:val=&quot;0058320A&quot;/&gt;&lt;wsp:rsid wsp:val=&quot;00583E16&quot;/&gt;&lt;wsp:rsid wsp:val=&quot;005854E0&quot;/&gt;&lt;wsp:rsid wsp:val=&quot;00587127&quot;/&gt;&lt;wsp:rsid wsp:val=&quot;00587AF8&quot;/&gt;&lt;wsp:rsid wsp:val=&quot;00591903&quot;/&gt;&lt;wsp:rsid wsp:val=&quot;00591AA2&quot;/&gt;&lt;wsp:rsid wsp:val=&quot;00595E52&quot;/&gt;&lt;wsp:rsid wsp:val=&quot;005964EA&quot;/&gt;&lt;wsp:rsid wsp:val=&quot;005965B8&quot;/&gt;&lt;wsp:rsid wsp:val=&quot;00596634&quot;/&gt;&lt;wsp:rsid wsp:val=&quot;00596DED&quot;/&gt;&lt;wsp:rsid wsp:val=&quot;00597743&quot;/&gt;&lt;wsp:rsid wsp:val=&quot;00597E15&quot;/&gt;&lt;wsp:rsid wsp:val=&quot;00597F76&quot;/&gt;&lt;wsp:rsid wsp:val=&quot;005A0541&quot;/&gt;&lt;wsp:rsid wsp:val=&quot;005A0B70&quot;/&gt;&lt;wsp:rsid wsp:val=&quot;005A26C1&quot;/&gt;&lt;wsp:rsid wsp:val=&quot;005A28EC&quot;/&gt;&lt;wsp:rsid wsp:val=&quot;005A3402&quot;/&gt;&lt;wsp:rsid wsp:val=&quot;005A52FC&quot;/&gt;&lt;wsp:rsid wsp:val=&quot;005A55BF&quot;/&gt;&lt;wsp:rsid wsp:val=&quot;005A611E&quot;/&gt;&lt;wsp:rsid wsp:val=&quot;005B402E&quot;/&gt;&lt;wsp:rsid wsp:val=&quot;005B5C07&quot;/&gt;&lt;wsp:rsid wsp:val=&quot;005B6D29&quot;/&gt;&lt;wsp:rsid wsp:val=&quot;005B7F30&quot;/&gt;&lt;wsp:rsid wsp:val=&quot;005C0C6C&quot;/&gt;&lt;wsp:rsid wsp:val=&quot;005C1B76&quot;/&gt;&lt;wsp:rsid wsp:val=&quot;005C2AD9&quot;/&gt;&lt;wsp:rsid wsp:val=&quot;005C2B35&quot;/&gt;&lt;wsp:rsid wsp:val=&quot;005C2D8D&quot;/&gt;&lt;wsp:rsid wsp:val=&quot;005C2E46&quot;/&gt;&lt;wsp:rsid wsp:val=&quot;005C3108&quot;/&gt;&lt;wsp:rsid wsp:val=&quot;005C3785&quot;/&gt;&lt;wsp:rsid wsp:val=&quot;005D041B&quot;/&gt;&lt;wsp:rsid wsp:val=&quot;005D204F&quot;/&gt;&lt;wsp:rsid wsp:val=&quot;005D2923&quot;/&gt;&lt;wsp:rsid wsp:val=&quot;005D2C40&quot;/&gt;&lt;wsp:rsid wsp:val=&quot;005D3959&quot;/&gt;&lt;wsp:rsid wsp:val=&quot;005D46B9&quot;/&gt;&lt;wsp:rsid wsp:val=&quot;005D5538&quot;/&gt;&lt;wsp:rsid wsp:val=&quot;005D5CD1&quot;/&gt;&lt;wsp:rsid wsp:val=&quot;005E2771&quot;/&gt;&lt;wsp:rsid wsp:val=&quot;005E542B&quot;/&gt;&lt;wsp:rsid wsp:val=&quot;005E5651&quot;/&gt;&lt;wsp:rsid wsp:val=&quot;005E57D2&quot;/&gt;&lt;wsp:rsid wsp:val=&quot;005E5A35&quot;/&gt;&lt;wsp:rsid wsp:val=&quot;005E5F0D&quot;/&gt;&lt;wsp:rsid wsp:val=&quot;005E6772&quot;/&gt;&lt;wsp:rsid wsp:val=&quot;005E7659&quot;/&gt;&lt;wsp:rsid wsp:val=&quot;005E7B3F&quot;/&gt;&lt;wsp:rsid wsp:val=&quot;005E7E0B&quot;/&gt;&lt;wsp:rsid wsp:val=&quot;005F1235&quot;/&gt;&lt;wsp:rsid wsp:val=&quot;005F1BA8&quot;/&gt;&lt;wsp:rsid wsp:val=&quot;005F2487&quot;/&gt;&lt;wsp:rsid wsp:val=&quot;005F3133&quot;/&gt;&lt;wsp:rsid wsp:val=&quot;005F381E&quot;/&gt;&lt;wsp:rsid wsp:val=&quot;005F3E1C&quot;/&gt;&lt;wsp:rsid wsp:val=&quot;005F43DE&quot;/&gt;&lt;wsp:rsid wsp:val=&quot;005F4BAB&quot;/&gt;&lt;wsp:rsid wsp:val=&quot;005F5303&quot;/&gt;&lt;wsp:rsid wsp:val=&quot;005F56C1&quot;/&gt;&lt;wsp:rsid wsp:val=&quot;005F58FA&quot;/&gt;&lt;wsp:rsid wsp:val=&quot;005F6BEE&quot;/&gt;&lt;wsp:rsid wsp:val=&quot;005F6FEF&quot;/&gt;&lt;wsp:rsid wsp:val=&quot;005F7FBE&quot;/&gt;&lt;wsp:rsid wsp:val=&quot;00600B52&quot;/&gt;&lt;wsp:rsid wsp:val=&quot;006015BB&quot;/&gt;&lt;wsp:rsid wsp:val=&quot;0060171A&quot;/&gt;&lt;wsp:rsid wsp:val=&quot;00603D54&quot;/&gt;&lt;wsp:rsid wsp:val=&quot;00604CCE&quot;/&gt;&lt;wsp:rsid wsp:val=&quot;00605AB7&quot;/&gt;&lt;wsp:rsid wsp:val=&quot;006060B5&quot;/&gt;&lt;wsp:rsid wsp:val=&quot;0060692C&quot;/&gt;&lt;wsp:rsid wsp:val=&quot;00607A18&quot;/&gt;&lt;wsp:rsid wsp:val=&quot;00610FDD&quot;/&gt;&lt;wsp:rsid wsp:val=&quot;006110D3&quot;/&gt;&lt;wsp:rsid wsp:val=&quot;00612ED2&quot;/&gt;&lt;wsp:rsid wsp:val=&quot;006164A2&quot;/&gt;&lt;wsp:rsid wsp:val=&quot;00616CB6&quot;/&gt;&lt;wsp:rsid wsp:val=&quot;00617746&quot;/&gt;&lt;wsp:rsid wsp:val=&quot;0062047F&quot;/&gt;&lt;wsp:rsid wsp:val=&quot;0062298F&quot;/&gt;&lt;wsp:rsid wsp:val=&quot;00622C22&quot;/&gt;&lt;wsp:rsid wsp:val=&quot;00623F6C&quot;/&gt;&lt;wsp:rsid wsp:val=&quot;0062407C&quot;/&gt;&lt;wsp:rsid wsp:val=&quot;00624F18&quot;/&gt;&lt;wsp:rsid wsp:val=&quot;0062587C&quot;/&gt;&lt;wsp:rsid wsp:val=&quot;006260E2&quot;/&gt;&lt;wsp:rsid wsp:val=&quot;00631175&quot;/&gt;&lt;wsp:rsid wsp:val=&quot;006314B1&quot;/&gt;&lt;wsp:rsid wsp:val=&quot;00632188&quot;/&gt;&lt;wsp:rsid wsp:val=&quot;00632D96&quot;/&gt;&lt;wsp:rsid wsp:val=&quot;00633ACC&quot;/&gt;&lt;wsp:rsid wsp:val=&quot;00633D39&quot;/&gt;&lt;wsp:rsid wsp:val=&quot;0063429F&quot;/&gt;&lt;wsp:rsid wsp:val=&quot;00635656&quot;/&gt;&lt;wsp:rsid wsp:val=&quot;00636460&quot;/&gt;&lt;wsp:rsid wsp:val=&quot;0063755F&quot;/&gt;&lt;wsp:rsid wsp:val=&quot;006376C8&quot;/&gt;&lt;wsp:rsid wsp:val=&quot;00637D49&quot;/&gt;&lt;wsp:rsid wsp:val=&quot;006404B2&quot;/&gt;&lt;wsp:rsid wsp:val=&quot;006409DE&quot;/&gt;&lt;wsp:rsid wsp:val=&quot;00640DF6&quot;/&gt;&lt;wsp:rsid wsp:val=&quot;00641CF0&quot;/&gt;&lt;wsp:rsid wsp:val=&quot;00641D3F&quot;/&gt;&lt;wsp:rsid wsp:val=&quot;006422BA&quot;/&gt;&lt;wsp:rsid wsp:val=&quot;006429A1&quot;/&gt;&lt;wsp:rsid wsp:val=&quot;00642B6C&quot;/&gt;&lt;wsp:rsid wsp:val=&quot;00645559&quot;/&gt;&lt;wsp:rsid wsp:val=&quot;00645E0B&quot;/&gt;&lt;wsp:rsid wsp:val=&quot;00645F75&quot;/&gt;&lt;wsp:rsid wsp:val=&quot;00647159&quot;/&gt;&lt;wsp:rsid wsp:val=&quot;006504E2&quot;/&gt;&lt;wsp:rsid wsp:val=&quot;00651745&quot;/&gt;&lt;wsp:rsid wsp:val=&quot;006528FA&quot;/&gt;&lt;wsp:rsid wsp:val=&quot;00652AAB&quot;/&gt;&lt;wsp:rsid wsp:val=&quot;00653209&quot;/&gt;&lt;wsp:rsid wsp:val=&quot;0065415F&quot;/&gt;&lt;wsp:rsid wsp:val=&quot;00654D36&quot;/&gt;&lt;wsp:rsid wsp:val=&quot;0065569C&quot;/&gt;&lt;wsp:rsid wsp:val=&quot;00656680&quot;/&gt;&lt;wsp:rsid wsp:val=&quot;0065712D&quot;/&gt;&lt;wsp:rsid wsp:val=&quot;00660453&quot;/&gt;&lt;wsp:rsid wsp:val=&quot;00660720&quot;/&gt;&lt;wsp:rsid wsp:val=&quot;00661EBB&quot;/&gt;&lt;wsp:rsid wsp:val=&quot;00662233&quot;/&gt;&lt;wsp:rsid wsp:val=&quot;00662CAC&quot;/&gt;&lt;wsp:rsid wsp:val=&quot;0066736F&quot;/&gt;&lt;wsp:rsid wsp:val=&quot;00670F0D&quot;/&gt;&lt;wsp:rsid wsp:val=&quot;006714A9&quot;/&gt;&lt;wsp:rsid wsp:val=&quot;006726B0&quot;/&gt;&lt;wsp:rsid wsp:val=&quot;00672D8B&quot;/&gt;&lt;wsp:rsid wsp:val=&quot;00673B35&quot;/&gt;&lt;wsp:rsid wsp:val=&quot;00674783&quot;/&gt;&lt;wsp:rsid wsp:val=&quot;0067571C&quot;/&gt;&lt;wsp:rsid wsp:val=&quot;0067601A&quot;/&gt;&lt;wsp:rsid wsp:val=&quot;00680C76&quot;/&gt;&lt;wsp:rsid wsp:val=&quot;0068113F&quot;/&gt;&lt;wsp:rsid wsp:val=&quot;00681271&quot;/&gt;&lt;wsp:rsid wsp:val=&quot;006816B1&quot;/&gt;&lt;wsp:rsid wsp:val=&quot;0068342D&quot;/&gt;&lt;wsp:rsid wsp:val=&quot;00685BDD&quot;/&gt;&lt;wsp:rsid wsp:val=&quot;00686530&quot;/&gt;&lt;wsp:rsid wsp:val=&quot;00686D2B&quot;/&gt;&lt;wsp:rsid wsp:val=&quot;00686DEF&quot;/&gt;&lt;wsp:rsid wsp:val=&quot;00687488&quot;/&gt;&lt;wsp:rsid wsp:val=&quot;006906A3&quot;/&gt;&lt;wsp:rsid wsp:val=&quot;00690F7D&quot;/&gt;&lt;wsp:rsid wsp:val=&quot;00691246&quot;/&gt;&lt;wsp:rsid wsp:val=&quot;00695C53&quot;/&gt;&lt;wsp:rsid wsp:val=&quot;00697CF7&quot;/&gt;&lt;wsp:rsid wsp:val=&quot;00697F09&quot;/&gt;&lt;wsp:rsid wsp:val=&quot;006A00B4&quot;/&gt;&lt;wsp:rsid wsp:val=&quot;006A01A1&quot;/&gt;&lt;wsp:rsid wsp:val=&quot;006A0312&quot;/&gt;&lt;wsp:rsid wsp:val=&quot;006A2113&quot;/&gt;&lt;wsp:rsid wsp:val=&quot;006A2847&quot;/&gt;&lt;wsp:rsid wsp:val=&quot;006A2E5E&quot;/&gt;&lt;wsp:rsid wsp:val=&quot;006A3077&quot;/&gt;&lt;wsp:rsid wsp:val=&quot;006A3BCA&quot;/&gt;&lt;wsp:rsid wsp:val=&quot;006A4215&quot;/&gt;&lt;wsp:rsid wsp:val=&quot;006A56B0&quot;/&gt;&lt;wsp:rsid wsp:val=&quot;006A5803&quot;/&gt;&lt;wsp:rsid wsp:val=&quot;006A6281&quot;/&gt;&lt;wsp:rsid wsp:val=&quot;006A630D&quot;/&gt;&lt;wsp:rsid wsp:val=&quot;006A65B4&quot;/&gt;&lt;wsp:rsid wsp:val=&quot;006A6CF4&quot;/&gt;&lt;wsp:rsid wsp:val=&quot;006B1F56&quot;/&gt;&lt;wsp:rsid wsp:val=&quot;006B22FF&quot;/&gt;&lt;wsp:rsid wsp:val=&quot;006B2CEA&quot;/&gt;&lt;wsp:rsid wsp:val=&quot;006B3415&quot;/&gt;&lt;wsp:rsid wsp:val=&quot;006B38D7&quot;/&gt;&lt;wsp:rsid wsp:val=&quot;006B3AF2&quot;/&gt;&lt;wsp:rsid wsp:val=&quot;006B5004&quot;/&gt;&lt;wsp:rsid wsp:val=&quot;006B7E48&quot;/&gt;&lt;wsp:rsid wsp:val=&quot;006C2014&quot;/&gt;&lt;wsp:rsid wsp:val=&quot;006C2393&quot;/&gt;&lt;wsp:rsid wsp:val=&quot;006C2B84&quot;/&gt;&lt;wsp:rsid wsp:val=&quot;006C3A2B&quot;/&gt;&lt;wsp:rsid wsp:val=&quot;006C5A6A&quot;/&gt;&lt;wsp:rsid wsp:val=&quot;006C5BF9&quot;/&gt;&lt;wsp:rsid wsp:val=&quot;006C6A4F&quot;/&gt;&lt;wsp:rsid wsp:val=&quot;006C6E41&quot;/&gt;&lt;wsp:rsid wsp:val=&quot;006C75DF&quot;/&gt;&lt;wsp:rsid wsp:val=&quot;006C75E7&quot;/&gt;&lt;wsp:rsid wsp:val=&quot;006D0C90&quot;/&gt;&lt;wsp:rsid wsp:val=&quot;006D121F&quot;/&gt;&lt;wsp:rsid wsp:val=&quot;006D1B6C&quot;/&gt;&lt;wsp:rsid wsp:val=&quot;006D2518&quot;/&gt;&lt;wsp:rsid wsp:val=&quot;006D2585&quot;/&gt;&lt;wsp:rsid wsp:val=&quot;006D447E&quot;/&gt;&lt;wsp:rsid wsp:val=&quot;006D4673&quot;/&gt;&lt;wsp:rsid wsp:val=&quot;006D49E9&quot;/&gt;&lt;wsp:rsid wsp:val=&quot;006D4E15&quot;/&gt;&lt;wsp:rsid wsp:val=&quot;006D50A2&quot;/&gt;&lt;wsp:rsid wsp:val=&quot;006D5C1A&quot;/&gt;&lt;wsp:rsid wsp:val=&quot;006D6262&quot;/&gt;&lt;wsp:rsid wsp:val=&quot;006D70C2&quot;/&gt;&lt;wsp:rsid wsp:val=&quot;006D7AD2&quot;/&gt;&lt;wsp:rsid wsp:val=&quot;006E092A&quot;/&gt;&lt;wsp:rsid wsp:val=&quot;006E1FB6&quot;/&gt;&lt;wsp:rsid wsp:val=&quot;006E2A82&quot;/&gt;&lt;wsp:rsid wsp:val=&quot;006E2C25&quot;/&gt;&lt;wsp:rsid wsp:val=&quot;006E4796&quot;/&gt;&lt;wsp:rsid wsp:val=&quot;006E76E4&quot;/&gt;&lt;wsp:rsid wsp:val=&quot;006E7CFF&quot;/&gt;&lt;wsp:rsid wsp:val=&quot;006F2BCA&quot;/&gt;&lt;wsp:rsid wsp:val=&quot;006F39DF&quot;/&gt;&lt;wsp:rsid wsp:val=&quot;006F3B9B&quot;/&gt;&lt;wsp:rsid wsp:val=&quot;006F5282&quot;/&gt;&lt;wsp:rsid wsp:val=&quot;006F567C&quot;/&gt;&lt;wsp:rsid wsp:val=&quot;006F7617&quot;/&gt;&lt;wsp:rsid wsp:val=&quot;006F7722&quot;/&gt;&lt;wsp:rsid wsp:val=&quot;00700A9C&quot;/&gt;&lt;wsp:rsid wsp:val=&quot;00702936&quot;/&gt;&lt;wsp:rsid wsp:val=&quot;0070512C&quot;/&gt;&lt;wsp:rsid wsp:val=&quot;00706E12&quot;/&gt;&lt;wsp:rsid wsp:val=&quot;00706FD6&quot;/&gt;&lt;wsp:rsid wsp:val=&quot;00706FE4&quot;/&gt;&lt;wsp:rsid wsp:val=&quot;00707F88&quot;/&gt;&lt;wsp:rsid wsp:val=&quot;007106C0&quot;/&gt;&lt;wsp:rsid wsp:val=&quot;00712AC8&quot;/&gt;&lt;wsp:rsid wsp:val=&quot;007142EA&quot;/&gt;&lt;wsp:rsid wsp:val=&quot;007205B1&quot;/&gt;&lt;wsp:rsid wsp:val=&quot;007206B2&quot;/&gt;&lt;wsp:rsid wsp:val=&quot;00720C40&quot;/&gt;&lt;wsp:rsid wsp:val=&quot;007216E0&quot;/&gt;&lt;wsp:rsid wsp:val=&quot;007225F3&quot;/&gt;&lt;wsp:rsid wsp:val=&quot;00722FB4&quot;/&gt;&lt;wsp:rsid wsp:val=&quot;00724673&quot;/&gt;&lt;wsp:rsid wsp:val=&quot;00724708&quot;/&gt;&lt;wsp:rsid wsp:val=&quot;007251A0&quot;/&gt;&lt;wsp:rsid wsp:val=&quot;00725386&quot;/&gt;&lt;wsp:rsid wsp:val=&quot;0072539B&quot;/&gt;&lt;wsp:rsid wsp:val=&quot;00725CB8&quot;/&gt;&lt;wsp:rsid wsp:val=&quot;00726EA1&quot;/&gt;&lt;wsp:rsid wsp:val=&quot;007278E6&quot;/&gt;&lt;wsp:rsid wsp:val=&quot;00730CAB&quot;/&gt;&lt;wsp:rsid wsp:val=&quot;00731067&quot;/&gt;&lt;wsp:rsid wsp:val=&quot;00731FA3&quot;/&gt;&lt;wsp:rsid wsp:val=&quot;0073254C&quot;/&gt;&lt;wsp:rsid wsp:val=&quot;00732E48&quot;/&gt;&lt;wsp:rsid wsp:val=&quot;00733DF1&quot;/&gt;&lt;wsp:rsid wsp:val=&quot;00734856&quot;/&gt;&lt;wsp:rsid wsp:val=&quot;00734BEC&quot;/&gt;&lt;wsp:rsid wsp:val=&quot;00734C8E&quot;/&gt;&lt;wsp:rsid wsp:val=&quot;00736537&quot;/&gt;&lt;wsp:rsid wsp:val=&quot;0073667B&quot;/&gt;&lt;wsp:rsid wsp:val=&quot;00737D03&quot;/&gt;&lt;wsp:rsid wsp:val=&quot;00737DF7&quot;/&gt;&lt;wsp:rsid wsp:val=&quot;007460ED&quot;/&gt;&lt;wsp:rsid wsp:val=&quot;00746275&quot;/&gt;&lt;wsp:rsid wsp:val=&quot;00746EA0&quot;/&gt;&lt;wsp:rsid wsp:val=&quot;0075049C&quot;/&gt;&lt;wsp:rsid wsp:val=&quot;007505FC&quot;/&gt;&lt;wsp:rsid wsp:val=&quot;00752631&quot;/&gt;&lt;wsp:rsid wsp:val=&quot;00754289&quot;/&gt;&lt;wsp:rsid wsp:val=&quot;007549FF&quot;/&gt;&lt;wsp:rsid wsp:val=&quot;00754BC5&quot;/&gt;&lt;wsp:rsid wsp:val=&quot;00754E8E&quot;/&gt;&lt;wsp:rsid wsp:val=&quot;007575D0&quot;/&gt;&lt;wsp:rsid wsp:val=&quot;00760192&quot;/&gt;&lt;wsp:rsid wsp:val=&quot;00761B3E&quot;/&gt;&lt;wsp:rsid wsp:val=&quot;00765207&quot;/&gt;&lt;wsp:rsid wsp:val=&quot;0076629B&quot;/&gt;&lt;wsp:rsid wsp:val=&quot;00767FC3&quot;/&gt;&lt;wsp:rsid wsp:val=&quot;0077010B&quot;/&gt;&lt;wsp:rsid wsp:val=&quot;007712ED&quot;/&gt;&lt;wsp:rsid wsp:val=&quot;007720DE&quot;/&gt;&lt;wsp:rsid wsp:val=&quot;00773099&quot;/&gt;&lt;wsp:rsid wsp:val=&quot;0077512A&quot;/&gt;&lt;wsp:rsid wsp:val=&quot;00775C54&quot;/&gt;&lt;wsp:rsid wsp:val=&quot;00775C8C&quot;/&gt;&lt;wsp:rsid wsp:val=&quot;0077739F&quot;/&gt;&lt;wsp:rsid wsp:val=&quot;00777518&quot;/&gt;&lt;wsp:rsid wsp:val=&quot;00777AC3&quot;/&gt;&lt;wsp:rsid wsp:val=&quot;00780E4A&quot;/&gt;&lt;wsp:rsid wsp:val=&quot;00781460&quot;/&gt;&lt;wsp:rsid wsp:val=&quot;007816E0&quot;/&gt;&lt;wsp:rsid wsp:val=&quot;00782081&quot;/&gt;&lt;wsp:rsid wsp:val=&quot;00782404&quot;/&gt;&lt;wsp:rsid wsp:val=&quot;00783BBE&quot;/&gt;&lt;wsp:rsid wsp:val=&quot;0078452C&quot;/&gt;&lt;wsp:rsid wsp:val=&quot;007852E9&quot;/&gt;&lt;wsp:rsid wsp:val=&quot;00787096&quot;/&gt;&lt;wsp:rsid wsp:val=&quot;00790323&quot;/&gt;&lt;wsp:rsid wsp:val=&quot;00790C46&quot;/&gt;&lt;wsp:rsid wsp:val=&quot;007932A6&quot;/&gt;&lt;wsp:rsid wsp:val=&quot;007943DA&quot;/&gt;&lt;wsp:rsid wsp:val=&quot;007943E8&quot;/&gt;&lt;wsp:rsid wsp:val=&quot;00794BCE&quot;/&gt;&lt;wsp:rsid wsp:val=&quot;007976F7&quot;/&gt;&lt;wsp:rsid wsp:val=&quot;00797B15&quot;/&gt;&lt;wsp:rsid wsp:val=&quot;007A063E&quot;/&gt;&lt;wsp:rsid wsp:val=&quot;007A176A&quot;/&gt;&lt;wsp:rsid wsp:val=&quot;007A4706&quot;/&gt;&lt;wsp:rsid wsp:val=&quot;007A53B1&quot;/&gt;&lt;wsp:rsid wsp:val=&quot;007A6569&quot;/&gt;&lt;wsp:rsid wsp:val=&quot;007A71CE&quot;/&gt;&lt;wsp:rsid wsp:val=&quot;007A7DE9&quot;/&gt;&lt;wsp:rsid wsp:val=&quot;007B0532&quot;/&gt;&lt;wsp:rsid wsp:val=&quot;007B1202&quot;/&gt;&lt;wsp:rsid wsp:val=&quot;007B151E&quot;/&gt;&lt;wsp:rsid wsp:val=&quot;007B2193&quot;/&gt;&lt;wsp:rsid wsp:val=&quot;007B38C3&quot;/&gt;&lt;wsp:rsid wsp:val=&quot;007B5F37&quot;/&gt;&lt;wsp:rsid wsp:val=&quot;007B7C1F&quot;/&gt;&lt;wsp:rsid wsp:val=&quot;007C0249&quot;/&gt;&lt;wsp:rsid wsp:val=&quot;007C034D&quot;/&gt;&lt;wsp:rsid wsp:val=&quot;007C0861&quot;/&gt;&lt;wsp:rsid wsp:val=&quot;007C13F4&quot;/&gt;&lt;wsp:rsid wsp:val=&quot;007C348D&quot;/&gt;&lt;wsp:rsid wsp:val=&quot;007C3B35&quot;/&gt;&lt;wsp:rsid wsp:val=&quot;007C3BB5&quot;/&gt;&lt;wsp:rsid wsp:val=&quot;007C43EF&quot;/&gt;&lt;wsp:rsid wsp:val=&quot;007C4738&quot;/&gt;&lt;wsp:rsid wsp:val=&quot;007C5B46&quot;/&gt;&lt;wsp:rsid wsp:val=&quot;007C5C06&quot;/&gt;&lt;wsp:rsid wsp:val=&quot;007D0DB6&quot;/&gt;&lt;wsp:rsid wsp:val=&quot;007D1B47&quot;/&gt;&lt;wsp:rsid wsp:val=&quot;007D218A&quot;/&gt;&lt;wsp:rsid wsp:val=&quot;007D226F&quot;/&gt;&lt;wsp:rsid wsp:val=&quot;007D27AA&quot;/&gt;&lt;wsp:rsid wsp:val=&quot;007D559E&quot;/&gt;&lt;wsp:rsid wsp:val=&quot;007D5AE5&quot;/&gt;&lt;wsp:rsid wsp:val=&quot;007D6082&quot;/&gt;&lt;wsp:rsid wsp:val=&quot;007D65C6&quot;/&gt;&lt;wsp:rsid wsp:val=&quot;007D7541&quot;/&gt;&lt;wsp:rsid wsp:val=&quot;007E14F3&quot;/&gt;&lt;wsp:rsid wsp:val=&quot;007E16EA&quot;/&gt;&lt;wsp:rsid wsp:val=&quot;007E1D77&quot;/&gt;&lt;wsp:rsid wsp:val=&quot;007E2480&quot;/&gt;&lt;wsp:rsid wsp:val=&quot;007E3F1C&quot;/&gt;&lt;wsp:rsid wsp:val=&quot;007E3FEB&quot;/&gt;&lt;wsp:rsid wsp:val=&quot;007E4559&quot;/&gt;&lt;wsp:rsid wsp:val=&quot;007E4654&quot;/&gt;&lt;wsp:rsid wsp:val=&quot;007E4C87&quot;/&gt;&lt;wsp:rsid wsp:val=&quot;007E65D0&quot;/&gt;&lt;wsp:rsid wsp:val=&quot;007E6F2C&quot;/&gt;&lt;wsp:rsid wsp:val=&quot;007F0DA3&quot;/&gt;&lt;wsp:rsid wsp:val=&quot;007F0FBA&quot;/&gt;&lt;wsp:rsid wsp:val=&quot;007F11BC&quot;/&gt;&lt;wsp:rsid wsp:val=&quot;007F20D7&quot;/&gt;&lt;wsp:rsid wsp:val=&quot;007F2262&quot;/&gt;&lt;wsp:rsid wsp:val=&quot;007F2394&quot;/&gt;&lt;wsp:rsid wsp:val=&quot;007F33E9&quot;/&gt;&lt;wsp:rsid wsp:val=&quot;007F3A91&quot;/&gt;&lt;wsp:rsid wsp:val=&quot;007F489E&quot;/&gt;&lt;wsp:rsid wsp:val=&quot;007F4EDC&quot;/&gt;&lt;wsp:rsid wsp:val=&quot;007F5868&quot;/&gt;&lt;wsp:rsid wsp:val=&quot;007F5A68&quot;/&gt;&lt;wsp:rsid wsp:val=&quot;007F5C1C&quot;/&gt;&lt;wsp:rsid wsp:val=&quot;00800A5F&quot;/&gt;&lt;wsp:rsid wsp:val=&quot;00803107&quot;/&gt;&lt;wsp:rsid wsp:val=&quot;00803286&quot;/&gt;&lt;wsp:rsid wsp:val=&quot;00803CE3&quot;/&gt;&lt;wsp:rsid wsp:val=&quot;00804417&quot;/&gt;&lt;wsp:rsid wsp:val=&quot;0080466A&quot;/&gt;&lt;wsp:rsid wsp:val=&quot;0080532D&quot;/&gt;&lt;wsp:rsid wsp:val=&quot;00805DBA&quot;/&gt;&lt;wsp:rsid wsp:val=&quot;008065CB&quot;/&gt;&lt;wsp:rsid wsp:val=&quot;00811D19&quot;/&gt;&lt;wsp:rsid wsp:val=&quot;00811E47&quot;/&gt;&lt;wsp:rsid wsp:val=&quot;00812D27&quot;/&gt;&lt;wsp:rsid wsp:val=&quot;00812E13&quot;/&gt;&lt;wsp:rsid wsp:val=&quot;00813A46&quot;/&gt;&lt;wsp:rsid wsp:val=&quot;00815D4F&quot;/&gt;&lt;wsp:rsid wsp:val=&quot;00815D66&quot;/&gt;&lt;wsp:rsid wsp:val=&quot;008173DD&quot;/&gt;&lt;wsp:rsid wsp:val=&quot;00820BDA&quot;/&gt;&lt;wsp:rsid wsp:val=&quot;00823962&quot;/&gt;&lt;wsp:rsid wsp:val=&quot;00823B0D&quot;/&gt;&lt;wsp:rsid wsp:val=&quot;00825667&quot;/&gt;&lt;wsp:rsid wsp:val=&quot;008269F0&quot;/&gt;&lt;wsp:rsid wsp:val=&quot;00826AD7&quot;/&gt;&lt;wsp:rsid wsp:val=&quot;00830CD1&quot;/&gt;&lt;wsp:rsid wsp:val=&quot;008345C5&quot;/&gt;&lt;wsp:rsid wsp:val=&quot;00836182&quot;/&gt;&lt;wsp:rsid wsp:val=&quot;00840D92&quot;/&gt;&lt;wsp:rsid wsp:val=&quot;008417B6&quot;/&gt;&lt;wsp:rsid wsp:val=&quot;00841A99&quot;/&gt;&lt;wsp:rsid wsp:val=&quot;00841C9E&quot;/&gt;&lt;wsp:rsid wsp:val=&quot;00842BCD&quot;/&gt;&lt;wsp:rsid wsp:val=&quot;00842D53&quot;/&gt;&lt;wsp:rsid wsp:val=&quot;008444FB&quot;/&gt;&lt;wsp:rsid wsp:val=&quot;00845015&quot;/&gt;&lt;wsp:rsid wsp:val=&quot;00845D14&quot;/&gt;&lt;wsp:rsid wsp:val=&quot;00846099&quot;/&gt;&lt;wsp:rsid wsp:val=&quot;00846706&quot;/&gt;&lt;wsp:rsid wsp:val=&quot;00846991&quot;/&gt;&lt;wsp:rsid wsp:val=&quot;00851A84&quot;/&gt;&lt;wsp:rsid wsp:val=&quot;00851B9C&quot;/&gt;&lt;wsp:rsid wsp:val=&quot;008526A7&quot;/&gt;&lt;wsp:rsid wsp:val=&quot;008532A4&quot;/&gt;&lt;wsp:rsid wsp:val=&quot;008532E9&quot;/&gt;&lt;wsp:rsid wsp:val=&quot;00853485&quot;/&gt;&lt;wsp:rsid wsp:val=&quot;00853EAB&quot;/&gt;&lt;wsp:rsid wsp:val=&quot;0085509B&quot;/&gt;&lt;wsp:rsid wsp:val=&quot;008554D7&quot;/&gt;&lt;wsp:rsid wsp:val=&quot;00855B6A&quot;/&gt;&lt;wsp:rsid wsp:val=&quot;00856CF1&quot;/&gt;&lt;wsp:rsid wsp:val=&quot;0086154E&quot;/&gt;&lt;wsp:rsid wsp:val=&quot;0086287F&quot;/&gt;&lt;wsp:rsid wsp:val=&quot;00864087&quot;/&gt;&lt;wsp:rsid wsp:val=&quot;008646A4&quot;/&gt;&lt;wsp:rsid wsp:val=&quot;0086512C&quot;/&gt;&lt;wsp:rsid wsp:val=&quot;00866451&quot;/&gt;&lt;wsp:rsid wsp:val=&quot;008709AE&quot;/&gt;&lt;wsp:rsid wsp:val=&quot;00871014&quot;/&gt;&lt;wsp:rsid wsp:val=&quot;008723FC&quot;/&gt;&lt;wsp:rsid wsp:val=&quot;0087273C&quot;/&gt;&lt;wsp:rsid wsp:val=&quot;00872852&quot;/&gt;&lt;wsp:rsid wsp:val=&quot;00873C69&quot;/&gt;&lt;wsp:rsid wsp:val=&quot;008744BC&quot;/&gt;&lt;wsp:rsid wsp:val=&quot;008748EE&quot;/&gt;&lt;wsp:rsid wsp:val=&quot;00874D77&quot;/&gt;&lt;wsp:rsid wsp:val=&quot;008763FC&quot;/&gt;&lt;wsp:rsid wsp:val=&quot;0087662A&quot;/&gt;&lt;wsp:rsid wsp:val=&quot;008824BC&quot;/&gt;&lt;wsp:rsid wsp:val=&quot;00883FBB&quot;/&gt;&lt;wsp:rsid wsp:val=&quot;00884F7E&quot;/&gt;&lt;wsp:rsid wsp:val=&quot;008861D1&quot;/&gt;&lt;wsp:rsid wsp:val=&quot;00887735&quot;/&gt;&lt;wsp:rsid wsp:val=&quot;00887B70&quot;/&gt;&lt;wsp:rsid wsp:val=&quot;0089049C&quot;/&gt;&lt;wsp:rsid wsp:val=&quot;008906B3&quot;/&gt;&lt;wsp:rsid wsp:val=&quot;0089146D&quot;/&gt;&lt;wsp:rsid wsp:val=&quot;00892006&quot;/&gt;&lt;wsp:rsid wsp:val=&quot;008926CB&quot;/&gt;&lt;wsp:rsid wsp:val=&quot;00893108&quot;/&gt;&lt;wsp:rsid wsp:val=&quot;00895273&quot;/&gt;&lt;wsp:rsid wsp:val=&quot;00895825&quot;/&gt;&lt;wsp:rsid wsp:val=&quot;008961A3&quot;/&gt;&lt;wsp:rsid wsp:val=&quot;008A1417&quot;/&gt;&lt;wsp:rsid wsp:val=&quot;008A1EEF&quot;/&gt;&lt;wsp:rsid wsp:val=&quot;008A21AD&quot;/&gt;&lt;wsp:rsid wsp:val=&quot;008A25B9&quot;/&gt;&lt;wsp:rsid wsp:val=&quot;008A279C&quot;/&gt;&lt;wsp:rsid wsp:val=&quot;008A6AF1&quot;/&gt;&lt;wsp:rsid wsp:val=&quot;008A7C80&quot;/&gt;&lt;wsp:rsid wsp:val=&quot;008B2A7A&quot;/&gt;&lt;wsp:rsid wsp:val=&quot;008B2B6E&quot;/&gt;&lt;wsp:rsid wsp:val=&quot;008B306D&quot;/&gt;&lt;wsp:rsid wsp:val=&quot;008B3C38&quot;/&gt;&lt;wsp:rsid wsp:val=&quot;008B410E&quot;/&gt;&lt;wsp:rsid wsp:val=&quot;008B485A&quot;/&gt;&lt;wsp:rsid wsp:val=&quot;008B5072&quot;/&gt;&lt;wsp:rsid wsp:val=&quot;008B59F7&quot;/&gt;&lt;wsp:rsid wsp:val=&quot;008B663A&quot;/&gt;&lt;wsp:rsid wsp:val=&quot;008B7288&quot;/&gt;&lt;wsp:rsid wsp:val=&quot;008C0340&quot;/&gt;&lt;wsp:rsid wsp:val=&quot;008C23BB&quot;/&gt;&lt;wsp:rsid wsp:val=&quot;008C32E5&quot;/&gt;&lt;wsp:rsid wsp:val=&quot;008C72B9&quot;/&gt;&lt;wsp:rsid wsp:val=&quot;008D0EFD&quot;/&gt;&lt;wsp:rsid wsp:val=&quot;008D13A7&quot;/&gt;&lt;wsp:rsid wsp:val=&quot;008D3022&quot;/&gt;&lt;wsp:rsid wsp:val=&quot;008D4A99&quot;/&gt;&lt;wsp:rsid wsp:val=&quot;008D5120&quot;/&gt;&lt;wsp:rsid wsp:val=&quot;008D54D6&quot;/&gt;&lt;wsp:rsid wsp:val=&quot;008D5EB4&quot;/&gt;&lt;wsp:rsid wsp:val=&quot;008D6197&quot;/&gt;&lt;wsp:rsid wsp:val=&quot;008D6754&quot;/&gt;&lt;wsp:rsid wsp:val=&quot;008D7BC7&quot;/&gt;&lt;wsp:rsid wsp:val=&quot;008E1C65&quot;/&gt;&lt;wsp:rsid wsp:val=&quot;008E2F1E&quot;/&gt;&lt;wsp:rsid wsp:val=&quot;008E5795&quot;/&gt;&lt;wsp:rsid wsp:val=&quot;008E6D98&quot;/&gt;&lt;wsp:rsid wsp:val=&quot;008E7600&quot;/&gt;&lt;wsp:rsid wsp:val=&quot;008E76AE&quot;/&gt;&lt;wsp:rsid wsp:val=&quot;008F187D&quot;/&gt;&lt;wsp:rsid wsp:val=&quot;008F18EC&quot;/&gt;&lt;wsp:rsid wsp:val=&quot;008F3058&quot;/&gt;&lt;wsp:rsid wsp:val=&quot;008F3BE9&quot;/&gt;&lt;wsp:rsid wsp:val=&quot;008F469F&quot;/&gt;&lt;wsp:rsid wsp:val=&quot;0090244E&quot;/&gt;&lt;wsp:rsid wsp:val=&quot;00903949&quot;/&gt;&lt;wsp:rsid wsp:val=&quot;00903C30&quot;/&gt;&lt;wsp:rsid wsp:val=&quot;00903D9A&quot;/&gt;&lt;wsp:rsid wsp:val=&quot;00904380&quot;/&gt;&lt;wsp:rsid wsp:val=&quot;009061ED&quot;/&gt;&lt;wsp:rsid wsp:val=&quot;0090760E&quot;/&gt;&lt;wsp:rsid wsp:val=&quot;00911882&quot;/&gt;&lt;wsp:rsid wsp:val=&quot;00912219&quot;/&gt;&lt;wsp:rsid wsp:val=&quot;009125DE&quot;/&gt;&lt;wsp:rsid wsp:val=&quot;00912DBE&quot;/&gt;&lt;wsp:rsid wsp:val=&quot;009139DA&quot;/&gt;&lt;wsp:rsid wsp:val=&quot;00915672&quot;/&gt;&lt;wsp:rsid wsp:val=&quot;009157F8&quot;/&gt;&lt;wsp:rsid wsp:val=&quot;00915F5E&quot;/&gt;&lt;wsp:rsid wsp:val=&quot;00917285&quot;/&gt;&lt;wsp:rsid wsp:val=&quot;00921371&quot;/&gt;&lt;wsp:rsid wsp:val=&quot;00922253&quot;/&gt;&lt;wsp:rsid wsp:val=&quot;009227E5&quot;/&gt;&lt;wsp:rsid wsp:val=&quot;00922C58&quot;/&gt;&lt;wsp:rsid wsp:val=&quot;00923DFC&quot;/&gt;&lt;wsp:rsid wsp:val=&quot;00924547&quot;/&gt;&lt;wsp:rsid wsp:val=&quot;00924675&quot;/&gt;&lt;wsp:rsid wsp:val=&quot;00924724&quot;/&gt;&lt;wsp:rsid wsp:val=&quot;0092579C&quot;/&gt;&lt;wsp:rsid wsp:val=&quot;00925914&quot;/&gt;&lt;wsp:rsid wsp:val=&quot;009268B1&quot;/&gt;&lt;wsp:rsid wsp:val=&quot;00927434&quot;/&gt;&lt;wsp:rsid wsp:val=&quot;0093094A&quot;/&gt;&lt;wsp:rsid wsp:val=&quot;00930C83&quot;/&gt;&lt;wsp:rsid wsp:val=&quot;0093123B&quot;/&gt;&lt;wsp:rsid wsp:val=&quot;00931495&quot;/&gt;&lt;wsp:rsid wsp:val=&quot;00931A8F&quot;/&gt;&lt;wsp:rsid wsp:val=&quot;0093209D&quot;/&gt;&lt;wsp:rsid wsp:val=&quot;009320C2&quot;/&gt;&lt;wsp:rsid wsp:val=&quot;009339EF&quot;/&gt;&lt;wsp:rsid wsp:val=&quot;00934347&quot;/&gt;&lt;wsp:rsid wsp:val=&quot;009357C4&quot;/&gt;&lt;wsp:rsid wsp:val=&quot;00937B2C&quot;/&gt;&lt;wsp:rsid wsp:val=&quot;00941190&quot;/&gt;&lt;wsp:rsid wsp:val=&quot;00941C35&quot;/&gt;&lt;wsp:rsid wsp:val=&quot;009426EE&quot;/&gt;&lt;wsp:rsid wsp:val=&quot;00942CEF&quot;/&gt;&lt;wsp:rsid wsp:val=&quot;00942D11&quot;/&gt;&lt;wsp:rsid wsp:val=&quot;00943320&quot;/&gt;&lt;wsp:rsid wsp:val=&quot;009434C3&quot;/&gt;&lt;wsp:rsid wsp:val=&quot;00944CE6&quot;/&gt;&lt;wsp:rsid wsp:val=&quot;00947563&quot;/&gt;&lt;wsp:rsid wsp:val=&quot;0095153C&quot;/&gt;&lt;wsp:rsid wsp:val=&quot;00952319&quot;/&gt;&lt;wsp:rsid wsp:val=&quot;00953667&quot;/&gt;&lt;wsp:rsid wsp:val=&quot;00953E5A&quot;/&gt;&lt;wsp:rsid wsp:val=&quot;00954201&quot;/&gt;&lt;wsp:rsid wsp:val=&quot;00956FE2&quot;/&gt;&lt;wsp:rsid wsp:val=&quot;00957B86&quot;/&gt;&lt;wsp:rsid wsp:val=&quot;009600C7&quot;/&gt;&lt;wsp:rsid wsp:val=&quot;00960B9C&quot;/&gt;&lt;wsp:rsid wsp:val=&quot;00960F80&quot;/&gt;&lt;wsp:rsid wsp:val=&quot;00961890&quot;/&gt;&lt;wsp:rsid wsp:val=&quot;009634FA&quot;/&gt;&lt;wsp:rsid wsp:val=&quot;00963CE0&quot;/&gt;&lt;wsp:rsid wsp:val=&quot;00965A62&quot;/&gt;&lt;wsp:rsid wsp:val=&quot;00966087&quot;/&gt;&lt;wsp:rsid wsp:val=&quot;0096722D&quot;/&gt;&lt;wsp:rsid wsp:val=&quot;00967440&quot;/&gt;&lt;wsp:rsid wsp:val=&quot;00970F90&quot;/&gt;&lt;wsp:rsid wsp:val=&quot;009737C9&quot;/&gt;&lt;wsp:rsid wsp:val=&quot;00974492&quot;/&gt;&lt;wsp:rsid wsp:val=&quot;00974A0C&quot;/&gt;&lt;wsp:rsid wsp:val=&quot;00975BB1&quot;/&gt;&lt;wsp:rsid wsp:val=&quot;00980607&quot;/&gt;&lt;wsp:rsid wsp:val=&quot;00980CA2&quot;/&gt;&lt;wsp:rsid wsp:val=&quot;0098105C&quot;/&gt;&lt;wsp:rsid wsp:val=&quot;009823DA&quot;/&gt;&lt;wsp:rsid wsp:val=&quot;009846A2&quot;/&gt;&lt;wsp:rsid wsp:val=&quot;009873DD&quot;/&gt;&lt;wsp:rsid wsp:val=&quot;00991CC1&quot;/&gt;&lt;wsp:rsid wsp:val=&quot;009929B0&quot;/&gt;&lt;wsp:rsid wsp:val=&quot;009936BB&quot;/&gt;&lt;wsp:rsid wsp:val=&quot;00993EE3&quot;/&gt;&lt;wsp:rsid wsp:val=&quot;00994E73&quot;/&gt;&lt;wsp:rsid wsp:val=&quot;00995246&quot;/&gt;&lt;wsp:rsid wsp:val=&quot;00995ACB&quot;/&gt;&lt;wsp:rsid wsp:val=&quot;00997232&quot;/&gt;&lt;wsp:rsid wsp:val=&quot;009A1121&quot;/&gt;&lt;wsp:rsid wsp:val=&quot;009A1F4C&quot;/&gt;&lt;wsp:rsid wsp:val=&quot;009A2B24&quot;/&gt;&lt;wsp:rsid wsp:val=&quot;009A3AED&quot;/&gt;&lt;wsp:rsid wsp:val=&quot;009A6CC2&quot;/&gt;&lt;wsp:rsid wsp:val=&quot;009A72C5&quot;/&gt;&lt;wsp:rsid wsp:val=&quot;009B0413&quot;/&gt;&lt;wsp:rsid wsp:val=&quot;009B297D&quot;/&gt;&lt;wsp:rsid wsp:val=&quot;009B2BFF&quot;/&gt;&lt;wsp:rsid wsp:val=&quot;009B3112&quot;/&gt;&lt;wsp:rsid wsp:val=&quot;009B3779&quot;/&gt;&lt;wsp:rsid wsp:val=&quot;009B5FB2&quot;/&gt;&lt;wsp:rsid wsp:val=&quot;009B6515&quot;/&gt;&lt;wsp:rsid wsp:val=&quot;009B6A21&quot;/&gt;&lt;wsp:rsid wsp:val=&quot;009B6E19&quot;/&gt;&lt;wsp:rsid wsp:val=&quot;009B780F&quot;/&gt;&lt;wsp:rsid wsp:val=&quot;009C12C2&quot;/&gt;&lt;wsp:rsid wsp:val=&quot;009C2238&quot;/&gt;&lt;wsp:rsid wsp:val=&quot;009C4062&quot;/&gt;&lt;wsp:rsid wsp:val=&quot;009C519D&quot;/&gt;&lt;wsp:rsid wsp:val=&quot;009C6446&quot;/&gt;&lt;wsp:rsid wsp:val=&quot;009C64B9&quot;/&gt;&lt;wsp:rsid wsp:val=&quot;009C6D56&quot;/&gt;&lt;wsp:rsid wsp:val=&quot;009C7295&quot;/&gt;&lt;wsp:rsid wsp:val=&quot;009C7459&quot;/&gt;&lt;wsp:rsid wsp:val=&quot;009C7E3C&quot;/&gt;&lt;wsp:rsid wsp:val=&quot;009C7F79&quot;/&gt;&lt;wsp:rsid wsp:val=&quot;009D07E7&quot;/&gt;&lt;wsp:rsid wsp:val=&quot;009D0CEA&quot;/&gt;&lt;wsp:rsid wsp:val=&quot;009D0F87&quot;/&gt;&lt;wsp:rsid wsp:val=&quot;009D1EEF&quot;/&gt;&lt;wsp:rsid wsp:val=&quot;009D206C&quot;/&gt;&lt;wsp:rsid wsp:val=&quot;009D25B8&quot;/&gt;&lt;wsp:rsid wsp:val=&quot;009D2F1F&quot;/&gt;&lt;wsp:rsid wsp:val=&quot;009D3A11&quot;/&gt;&lt;wsp:rsid wsp:val=&quot;009D3A45&quot;/&gt;&lt;wsp:rsid wsp:val=&quot;009D480C&quot;/&gt;&lt;wsp:rsid wsp:val=&quot;009D4C16&quot;/&gt;&lt;wsp:rsid wsp:val=&quot;009E0722&quot;/&gt;&lt;wsp:rsid wsp:val=&quot;009E0DC8&quot;/&gt;&lt;wsp:rsid wsp:val=&quot;009E413A&quot;/&gt;&lt;wsp:rsid wsp:val=&quot;009E44D3&quot;/&gt;&lt;wsp:rsid wsp:val=&quot;009E6EA6&quot;/&gt;&lt;wsp:rsid wsp:val=&quot;009F27BE&quot;/&gt;&lt;wsp:rsid wsp:val=&quot;009F3BA4&quot;/&gt;&lt;wsp:rsid wsp:val=&quot;009F43AD&quot;/&gt;&lt;wsp:rsid wsp:val=&quot;009F4DDC&quot;/&gt;&lt;wsp:rsid wsp:val=&quot;009F65CD&quot;/&gt;&lt;wsp:rsid wsp:val=&quot;009F6B93&quot;/&gt;&lt;wsp:rsid wsp:val=&quot;00A01101&quot;/&gt;&lt;wsp:rsid wsp:val=&quot;00A01500&quot;/&gt;&lt;wsp:rsid wsp:val=&quot;00A0196D&quot;/&gt;&lt;wsp:rsid wsp:val=&quot;00A02810&quot;/&gt;&lt;wsp:rsid wsp:val=&quot;00A029F9&quot;/&gt;&lt;wsp:rsid wsp:val=&quot;00A02C3C&quot;/&gt;&lt;wsp:rsid wsp:val=&quot;00A0313A&quot;/&gt;&lt;wsp:rsid wsp:val=&quot;00A037EE&quot;/&gt;&lt;wsp:rsid wsp:val=&quot;00A03938&quot;/&gt;&lt;wsp:rsid wsp:val=&quot;00A04320&quot;/&gt;&lt;wsp:rsid wsp:val=&quot;00A04FBA&quot;/&gt;&lt;wsp:rsid wsp:val=&quot;00A04FFE&quot;/&gt;&lt;wsp:rsid wsp:val=&quot;00A05339&quot;/&gt;&lt;wsp:rsid wsp:val=&quot;00A1027A&quot;/&gt;&lt;wsp:rsid wsp:val=&quot;00A1089E&quot;/&gt;&lt;wsp:rsid wsp:val=&quot;00A12801&quot;/&gt;&lt;wsp:rsid wsp:val=&quot;00A1481F&quot;/&gt;&lt;wsp:rsid wsp:val=&quot;00A14E18&quot;/&gt;&lt;wsp:rsid wsp:val=&quot;00A16CFF&quot;/&gt;&lt;wsp:rsid wsp:val=&quot;00A178D1&quot;/&gt;&lt;wsp:rsid wsp:val=&quot;00A17F09&quot;/&gt;&lt;wsp:rsid wsp:val=&quot;00A2051D&quot;/&gt;&lt;wsp:rsid wsp:val=&quot;00A2056E&quot;/&gt;&lt;wsp:rsid wsp:val=&quot;00A206E6&quot;/&gt;&lt;wsp:rsid wsp:val=&quot;00A20A67&quot;/&gt;&lt;wsp:rsid wsp:val=&quot;00A22F63&quot;/&gt;&lt;wsp:rsid wsp:val=&quot;00A237D7&quot;/&gt;&lt;wsp:rsid wsp:val=&quot;00A2396C&quot;/&gt;&lt;wsp:rsid wsp:val=&quot;00A23B75&quot;/&gt;&lt;wsp:rsid wsp:val=&quot;00A25191&quot;/&gt;&lt;wsp:rsid wsp:val=&quot;00A27E07&quot;/&gt;&lt;wsp:rsid wsp:val=&quot;00A30609&quot;/&gt;&lt;wsp:rsid wsp:val=&quot;00A3262E&quot;/&gt;&lt;wsp:rsid wsp:val=&quot;00A32975&quot;/&gt;&lt;wsp:rsid wsp:val=&quot;00A33713&quot;/&gt;&lt;wsp:rsid wsp:val=&quot;00A35021&quot;/&gt;&lt;wsp:rsid wsp:val=&quot;00A36D5B&quot;/&gt;&lt;wsp:rsid wsp:val=&quot;00A378CF&quot;/&gt;&lt;wsp:rsid wsp:val=&quot;00A37B9E&quot;/&gt;&lt;wsp:rsid wsp:val=&quot;00A40353&quot;/&gt;&lt;wsp:rsid wsp:val=&quot;00A41114&quot;/&gt;&lt;wsp:rsid wsp:val=&quot;00A4157D&quot;/&gt;&lt;wsp:rsid wsp:val=&quot;00A41B25&quot;/&gt;&lt;wsp:rsid wsp:val=&quot;00A41F48&quot;/&gt;&lt;wsp:rsid wsp:val=&quot;00A42806&quot;/&gt;&lt;wsp:rsid wsp:val=&quot;00A4370D&quot;/&gt;&lt;wsp:rsid wsp:val=&quot;00A43C2C&quot;/&gt;&lt;wsp:rsid wsp:val=&quot;00A43C37&quot;/&gt;&lt;wsp:rsid wsp:val=&quot;00A43F7D&quot;/&gt;&lt;wsp:rsid wsp:val=&quot;00A442A9&quot;/&gt;&lt;wsp:rsid wsp:val=&quot;00A448AB&quot;/&gt;&lt;wsp:rsid wsp:val=&quot;00A44AB9&quot;/&gt;&lt;wsp:rsid wsp:val=&quot;00A44B91&quot;/&gt;&lt;wsp:rsid wsp:val=&quot;00A44E1F&quot;/&gt;&lt;wsp:rsid wsp:val=&quot;00A45DB3&quot;/&gt;&lt;wsp:rsid wsp:val=&quot;00A46922&quot;/&gt;&lt;wsp:rsid wsp:val=&quot;00A46F0B&quot;/&gt;&lt;wsp:rsid wsp:val=&quot;00A47BE8&quot;/&gt;&lt;wsp:rsid wsp:val=&quot;00A518C7&quot;/&gt;&lt;wsp:rsid wsp:val=&quot;00A53418&quot;/&gt;&lt;wsp:rsid wsp:val=&quot;00A55327&quot;/&gt;&lt;wsp:rsid wsp:val=&quot;00A5634C&quot;/&gt;&lt;wsp:rsid wsp:val=&quot;00A5669A&quot;/&gt;&lt;wsp:rsid wsp:val=&quot;00A56971&quot;/&gt;&lt;wsp:rsid wsp:val=&quot;00A569C1&quot;/&gt;&lt;wsp:rsid wsp:val=&quot;00A57842&quot;/&gt;&lt;wsp:rsid wsp:val=&quot;00A6174B&quot;/&gt;&lt;wsp:rsid wsp:val=&quot;00A635BB&quot;/&gt;&lt;wsp:rsid wsp:val=&quot;00A64109&quot;/&gt;&lt;wsp:rsid wsp:val=&quot;00A65BA6&quot;/&gt;&lt;wsp:rsid wsp:val=&quot;00A65BF8&quot;/&gt;&lt;wsp:rsid wsp:val=&quot;00A65D75&quot;/&gt;&lt;wsp:rsid wsp:val=&quot;00A6694E&quot;/&gt;&lt;wsp:rsid wsp:val=&quot;00A67241&quot;/&gt;&lt;wsp:rsid wsp:val=&quot;00A67410&quot;/&gt;&lt;wsp:rsid wsp:val=&quot;00A6789A&quot;/&gt;&lt;wsp:rsid wsp:val=&quot;00A7315C&quot;/&gt;&lt;wsp:rsid wsp:val=&quot;00A73CCA&quot;/&gt;&lt;wsp:rsid wsp:val=&quot;00A74A78&quot;/&gt;&lt;wsp:rsid wsp:val=&quot;00A74C61&quot;/&gt;&lt;wsp:rsid wsp:val=&quot;00A75AF3&quot;/&gt;&lt;wsp:rsid wsp:val=&quot;00A76663&quot;/&gt;&lt;wsp:rsid wsp:val=&quot;00A80245&quot;/&gt;&lt;wsp:rsid wsp:val=&quot;00A807EE&quot;/&gt;&lt;wsp:rsid wsp:val=&quot;00A80F80&quot;/&gt;&lt;wsp:rsid wsp:val=&quot;00A81321&quot;/&gt;&lt;wsp:rsid wsp:val=&quot;00A82D8B&quot;/&gt;&lt;wsp:rsid wsp:val=&quot;00A85584&quot;/&gt;&lt;wsp:rsid wsp:val=&quot;00A85C6C&quot;/&gt;&lt;wsp:rsid wsp:val=&quot;00A86054&quot;/&gt;&lt;wsp:rsid wsp:val=&quot;00A86565&quot;/&gt;&lt;wsp:rsid wsp:val=&quot;00A91144&quot;/&gt;&lt;wsp:rsid wsp:val=&quot;00A92537&quot;/&gt;&lt;wsp:rsid wsp:val=&quot;00A92BD1&quot;/&gt;&lt;wsp:rsid wsp:val=&quot;00A92CCD&quot;/&gt;&lt;wsp:rsid wsp:val=&quot;00A934AA&quot;/&gt;&lt;wsp:rsid wsp:val=&quot;00A93915&quot;/&gt;&lt;wsp:rsid wsp:val=&quot;00A93F47&quot;/&gt;&lt;wsp:rsid wsp:val=&quot;00A94168&quot;/&gt;&lt;wsp:rsid wsp:val=&quot;00A946C9&quot;/&gt;&lt;wsp:rsid wsp:val=&quot;00A94812&quot;/&gt;&lt;wsp:rsid wsp:val=&quot;00A948DB&quot;/&gt;&lt;wsp:rsid wsp:val=&quot;00A95C38&quot;/&gt;&lt;wsp:rsid wsp:val=&quot;00A95FA5&quot;/&gt;&lt;wsp:rsid wsp:val=&quot;00A967DF&quot;/&gt;&lt;wsp:rsid wsp:val=&quot;00A96B82&quot;/&gt;&lt;wsp:rsid wsp:val=&quot;00A97E1A&quot;/&gt;&lt;wsp:rsid wsp:val=&quot;00A97E51&quot;/&gt;&lt;wsp:rsid wsp:val=&quot;00AA074A&quot;/&gt;&lt;wsp:rsid wsp:val=&quot;00AA0BC9&quot;/&gt;&lt;wsp:rsid wsp:val=&quot;00AA1DED&quot;/&gt;&lt;wsp:rsid wsp:val=&quot;00AA4498&quot;/&gt;&lt;wsp:rsid wsp:val=&quot;00AA4E8C&quot;/&gt;&lt;wsp:rsid wsp:val=&quot;00AA4F1E&quot;/&gt;&lt;wsp:rsid wsp:val=&quot;00AA66B6&quot;/&gt;&lt;wsp:rsid wsp:val=&quot;00AA7315&quot;/&gt;&lt;wsp:rsid wsp:val=&quot;00AB165E&quot;/&gt;&lt;wsp:rsid wsp:val=&quot;00AB25E0&quot;/&gt;&lt;wsp:rsid wsp:val=&quot;00AB347B&quot;/&gt;&lt;wsp:rsid wsp:val=&quot;00AB37C8&quot;/&gt;&lt;wsp:rsid wsp:val=&quot;00AB3F75&quot;/&gt;&lt;wsp:rsid wsp:val=&quot;00AB4794&quot;/&gt;&lt;wsp:rsid wsp:val=&quot;00AB62E1&quot;/&gt;&lt;wsp:rsid wsp:val=&quot;00AB69EE&quot;/&gt;&lt;wsp:rsid wsp:val=&quot;00AC0B75&quot;/&gt;&lt;wsp:rsid wsp:val=&quot;00AC0BCA&quot;/&gt;&lt;wsp:rsid wsp:val=&quot;00AC1C1A&quot;/&gt;&lt;wsp:rsid wsp:val=&quot;00AC29D3&quot;/&gt;&lt;wsp:rsid wsp:val=&quot;00AC6F5B&quot;/&gt;&lt;wsp:rsid wsp:val=&quot;00AC7618&quot;/&gt;&lt;wsp:rsid wsp:val=&quot;00AD08C9&quot;/&gt;&lt;wsp:rsid wsp:val=&quot;00AD10D5&quot;/&gt;&lt;wsp:rsid wsp:val=&quot;00AD1E94&quot;/&gt;&lt;wsp:rsid wsp:val=&quot;00AD2B93&quot;/&gt;&lt;wsp:rsid wsp:val=&quot;00AD34DC&quot;/&gt;&lt;wsp:rsid wsp:val=&quot;00AD3685&quot;/&gt;&lt;wsp:rsid wsp:val=&quot;00AD402B&quot;/&gt;&lt;wsp:rsid wsp:val=&quot;00AD52C0&quot;/&gt;&lt;wsp:rsid wsp:val=&quot;00AD6F4F&quot;/&gt;&lt;wsp:rsid wsp:val=&quot;00AD7CD6&quot;/&gt;&lt;wsp:rsid wsp:val=&quot;00AE0209&quot;/&gt;&lt;wsp:rsid wsp:val=&quot;00AE05FC&quot;/&gt;&lt;wsp:rsid wsp:val=&quot;00AE1080&quot;/&gt;&lt;wsp:rsid wsp:val=&quot;00AE271A&quot;/&gt;&lt;wsp:rsid wsp:val=&quot;00AE3842&quot;/&gt;&lt;wsp:rsid wsp:val=&quot;00AE3FF4&quot;/&gt;&lt;wsp:rsid wsp:val=&quot;00AE636F&quot;/&gt;&lt;wsp:rsid wsp:val=&quot;00AE68A8&quot;/&gt;&lt;wsp:rsid wsp:val=&quot;00AF2568&quot;/&gt;&lt;wsp:rsid wsp:val=&quot;00AF29EF&quot;/&gt;&lt;wsp:rsid wsp:val=&quot;00AF2A1D&quot;/&gt;&lt;wsp:rsid wsp:val=&quot;00AF3621&quot;/&gt;&lt;wsp:rsid wsp:val=&quot;00AF3899&quot;/&gt;&lt;wsp:rsid wsp:val=&quot;00AF3A70&quot;/&gt;&lt;wsp:rsid wsp:val=&quot;00AF3AE1&quot;/&gt;&lt;wsp:rsid wsp:val=&quot;00AF6242&quot;/&gt;&lt;wsp:rsid wsp:val=&quot;00AF742A&quot;/&gt;&lt;wsp:rsid wsp:val=&quot;00B002AA&quot;/&gt;&lt;wsp:rsid wsp:val=&quot;00B01003&quot;/&gt;&lt;wsp:rsid wsp:val=&quot;00B0136D&quot;/&gt;&lt;wsp:rsid wsp:val=&quot;00B0190C&quot;/&gt;&lt;wsp:rsid wsp:val=&quot;00B02391&quot;/&gt;&lt;wsp:rsid wsp:val=&quot;00B025DD&quot;/&gt;&lt;wsp:rsid wsp:val=&quot;00B04471&quot;/&gt;&lt;wsp:rsid wsp:val=&quot;00B04614&quot;/&gt;&lt;wsp:rsid wsp:val=&quot;00B058F6&quot;/&gt;&lt;wsp:rsid wsp:val=&quot;00B061BB&quot;/&gt;&lt;wsp:rsid wsp:val=&quot;00B066A1&quot;/&gt;&lt;wsp:rsid wsp:val=&quot;00B06EE7&quot;/&gt;&lt;wsp:rsid wsp:val=&quot;00B10464&quot;/&gt;&lt;wsp:rsid wsp:val=&quot;00B12334&quot;/&gt;&lt;wsp:rsid wsp:val=&quot;00B129BC&quot;/&gt;&lt;wsp:rsid wsp:val=&quot;00B132A1&quot;/&gt;&lt;wsp:rsid wsp:val=&quot;00B13648&quot;/&gt;&lt;wsp:rsid wsp:val=&quot;00B13FFC&quot;/&gt;&lt;wsp:rsid wsp:val=&quot;00B14FDB&quot;/&gt;&lt;wsp:rsid wsp:val=&quot;00B152BC&quot;/&gt;&lt;wsp:rsid wsp:val=&quot;00B1589B&quot;/&gt;&lt;wsp:rsid wsp:val=&quot;00B2137C&quot;/&gt;&lt;wsp:rsid wsp:val=&quot;00B21C4A&quot;/&gt;&lt;wsp:rsid wsp:val=&quot;00B21DF1&quot;/&gt;&lt;wsp:rsid wsp:val=&quot;00B234CE&quot;/&gt;&lt;wsp:rsid wsp:val=&quot;00B2359D&quot;/&gt;&lt;wsp:rsid wsp:val=&quot;00B237F3&quot;/&gt;&lt;wsp:rsid wsp:val=&quot;00B24990&quot;/&gt;&lt;wsp:rsid wsp:val=&quot;00B24B97&quot;/&gt;&lt;wsp:rsid wsp:val=&quot;00B25AC1&quot;/&gt;&lt;wsp:rsid wsp:val=&quot;00B31E7E&quot;/&gt;&lt;wsp:rsid wsp:val=&quot;00B3242D&quot;/&gt;&lt;wsp:rsid wsp:val=&quot;00B331BB&quot;/&gt;&lt;wsp:rsid wsp:val=&quot;00B339FF&quot;/&gt;&lt;wsp:rsid wsp:val=&quot;00B33BC0&quot;/&gt;&lt;wsp:rsid wsp:val=&quot;00B353EC&quot;/&gt;&lt;wsp:rsid wsp:val=&quot;00B366BE&quot;/&gt;&lt;wsp:rsid wsp:val=&quot;00B4020E&quot;/&gt;&lt;wsp:rsid wsp:val=&quot;00B40DAF&quot;/&gt;&lt;wsp:rsid wsp:val=&quot;00B42E5B&quot;/&gt;&lt;wsp:rsid wsp:val=&quot;00B43303&quot;/&gt;&lt;wsp:rsid wsp:val=&quot;00B4365B&quot;/&gt;&lt;wsp:rsid wsp:val=&quot;00B43E80&quot;/&gt;&lt;wsp:rsid wsp:val=&quot;00B44229&quot;/&gt;&lt;wsp:rsid wsp:val=&quot;00B46080&quot;/&gt;&lt;wsp:rsid wsp:val=&quot;00B470DA&quot;/&gt;&lt;wsp:rsid wsp:val=&quot;00B51A6F&quot;/&gt;&lt;wsp:rsid wsp:val=&quot;00B52045&quot;/&gt;&lt;wsp:rsid wsp:val=&quot;00B53D3C&quot;/&gt;&lt;wsp:rsid wsp:val=&quot;00B55FB4&quot;/&gt;&lt;wsp:rsid wsp:val=&quot;00B563D2&quot;/&gt;&lt;wsp:rsid wsp:val=&quot;00B57AC5&quot;/&gt;&lt;wsp:rsid wsp:val=&quot;00B57CB6&quot;/&gt;&lt;wsp:rsid wsp:val=&quot;00B57DF7&quot;/&gt;&lt;wsp:rsid wsp:val=&quot;00B63A57&quot;/&gt;&lt;wsp:rsid wsp:val=&quot;00B64C82&quot;/&gt;&lt;wsp:rsid wsp:val=&quot;00B656A8&quot;/&gt;&lt;wsp:rsid wsp:val=&quot;00B65E52&quot;/&gt;&lt;wsp:rsid wsp:val=&quot;00B6752D&quot;/&gt;&lt;wsp:rsid wsp:val=&quot;00B7055A&quot;/&gt;&lt;wsp:rsid wsp:val=&quot;00B70A43&quot;/&gt;&lt;wsp:rsid wsp:val=&quot;00B71EB5&quot;/&gt;&lt;wsp:rsid wsp:val=&quot;00B7266B&quot;/&gt;&lt;wsp:rsid wsp:val=&quot;00B73515&quot;/&gt;&lt;wsp:rsid wsp:val=&quot;00B7406C&quot;/&gt;&lt;wsp:rsid wsp:val=&quot;00B76DBC&quot;/&gt;&lt;wsp:rsid wsp:val=&quot;00B80F0C&quot;/&gt;&lt;wsp:rsid wsp:val=&quot;00B81333&quot;/&gt;&lt;wsp:rsid wsp:val=&quot;00B821AB&quot;/&gt;&lt;wsp:rsid wsp:val=&quot;00B82C26&quot;/&gt;&lt;wsp:rsid wsp:val=&quot;00B837AA&quot;/&gt;&lt;wsp:rsid wsp:val=&quot;00B84E87&quot;/&gt;&lt;wsp:rsid wsp:val=&quot;00B85C00&quot;/&gt;&lt;wsp:rsid wsp:val=&quot;00B85FBD&quot;/&gt;&lt;wsp:rsid wsp:val=&quot;00B9063B&quot;/&gt;&lt;wsp:rsid wsp:val=&quot;00B92791&quot;/&gt;&lt;wsp:rsid wsp:val=&quot;00B94AA5&quot;/&gt;&lt;wsp:rsid wsp:val=&quot;00B97149&quot;/&gt;&lt;wsp:rsid wsp:val=&quot;00B97A1A&quot;/&gt;&lt;wsp:rsid wsp:val=&quot;00B97B33&quot;/&gt;&lt;wsp:rsid wsp:val=&quot;00BA003A&quot;/&gt;&lt;wsp:rsid wsp:val=&quot;00BA02FB&quot;/&gt;&lt;wsp:rsid wsp:val=&quot;00BA05F4&quot;/&gt;&lt;wsp:rsid wsp:val=&quot;00BA1A58&quot;/&gt;&lt;wsp:rsid wsp:val=&quot;00BA1AD4&quot;/&gt;&lt;wsp:rsid wsp:val=&quot;00BA1E8F&quot;/&gt;&lt;wsp:rsid wsp:val=&quot;00BA28EE&quot;/&gt;&lt;wsp:rsid wsp:val=&quot;00BA2EE2&quot;/&gt;&lt;wsp:rsid wsp:val=&quot;00BA307F&quot;/&gt;&lt;wsp:rsid wsp:val=&quot;00BA3DA7&quot;/&gt;&lt;wsp:rsid wsp:val=&quot;00BA3F8A&quot;/&gt;&lt;wsp:rsid wsp:val=&quot;00BA58A0&quot;/&gt;&lt;wsp:rsid wsp:val=&quot;00BA60FC&quot;/&gt;&lt;wsp:rsid wsp:val=&quot;00BA6961&quot;/&gt;&lt;wsp:rsid wsp:val=&quot;00BA7195&quot;/&gt;&lt;wsp:rsid wsp:val=&quot;00BA7388&quot;/&gt;&lt;wsp:rsid wsp:val=&quot;00BB12F4&quot;/&gt;&lt;wsp:rsid wsp:val=&quot;00BB2FA6&quot;/&gt;&lt;wsp:rsid wsp:val=&quot;00BB52B1&quot;/&gt;&lt;wsp:rsid wsp:val=&quot;00BB699F&quot;/&gt;&lt;wsp:rsid wsp:val=&quot;00BB69A5&quot;/&gt;&lt;wsp:rsid wsp:val=&quot;00BB6ED6&quot;/&gt;&lt;wsp:rsid wsp:val=&quot;00BB70E8&quot;/&gt;&lt;wsp:rsid wsp:val=&quot;00BB76A7&quot;/&gt;&lt;wsp:rsid wsp:val=&quot;00BC033F&quot;/&gt;&lt;wsp:rsid wsp:val=&quot;00BC0EC9&quot;/&gt;&lt;wsp:rsid wsp:val=&quot;00BC42F6&quot;/&gt;&lt;wsp:rsid wsp:val=&quot;00BC5F04&quot;/&gt;&lt;wsp:rsid wsp:val=&quot;00BC633B&quot;/&gt;&lt;wsp:rsid wsp:val=&quot;00BC6440&quot;/&gt;&lt;wsp:rsid wsp:val=&quot;00BC79B0&quot;/&gt;&lt;wsp:rsid wsp:val=&quot;00BC7EFA&quot;/&gt;&lt;wsp:rsid wsp:val=&quot;00BD1342&quot;/&gt;&lt;wsp:rsid wsp:val=&quot;00BD1893&quot;/&gt;&lt;wsp:rsid wsp:val=&quot;00BD3996&quot;/&gt;&lt;wsp:rsid wsp:val=&quot;00BD3ABF&quot;/&gt;&lt;wsp:rsid wsp:val=&quot;00BD46FC&quot;/&gt;&lt;wsp:rsid wsp:val=&quot;00BD66A6&quot;/&gt;&lt;wsp:rsid wsp:val=&quot;00BD70F1&quot;/&gt;&lt;wsp:rsid wsp:val=&quot;00BE0211&quot;/&gt;&lt;wsp:rsid wsp:val=&quot;00BE0B40&quot;/&gt;&lt;wsp:rsid wsp:val=&quot;00BE0B6F&quot;/&gt;&lt;wsp:rsid wsp:val=&quot;00BE2B4E&quot;/&gt;&lt;wsp:rsid wsp:val=&quot;00BE2C71&quot;/&gt;&lt;wsp:rsid wsp:val=&quot;00BE3C1A&quot;/&gt;&lt;wsp:rsid wsp:val=&quot;00BE6665&quot;/&gt;&lt;wsp:rsid wsp:val=&quot;00BE7A9F&quot;/&gt;&lt;wsp:rsid wsp:val=&quot;00BF0124&quot;/&gt;&lt;wsp:rsid wsp:val=&quot;00BF1E8B&quot;/&gt;&lt;wsp:rsid wsp:val=&quot;00BF2638&quot;/&gt;&lt;wsp:rsid wsp:val=&quot;00BF3E85&quot;/&gt;&lt;wsp:rsid wsp:val=&quot;00BF4380&quot;/&gt;&lt;wsp:rsid wsp:val=&quot;00BF7011&quot;/&gt;&lt;wsp:rsid wsp:val=&quot;00BF7377&quot;/&gt;&lt;wsp:rsid wsp:val=&quot;00BF77DC&quot;/&gt;&lt;wsp:rsid wsp:val=&quot;00C01622&quot;/&gt;&lt;wsp:rsid wsp:val=&quot;00C01937&quot;/&gt;&lt;wsp:rsid wsp:val=&quot;00C01ACA&quot;/&gt;&lt;wsp:rsid wsp:val=&quot;00C02B47&quot;/&gt;&lt;wsp:rsid wsp:val=&quot;00C03EF0&quot;/&gt;&lt;wsp:rsid wsp:val=&quot;00C04734&quot;/&gt;&lt;wsp:rsid wsp:val=&quot;00C0482E&quot;/&gt;&lt;wsp:rsid wsp:val=&quot;00C0740B&quot;/&gt;&lt;wsp:rsid wsp:val=&quot;00C10CCD&quot;/&gt;&lt;wsp:rsid wsp:val=&quot;00C123C0&quot;/&gt;&lt;wsp:rsid wsp:val=&quot;00C12DDE&quot;/&gt;&lt;wsp:rsid wsp:val=&quot;00C17530&quot;/&gt;&lt;wsp:rsid wsp:val=&quot;00C22008&quot;/&gt;&lt;wsp:rsid wsp:val=&quot;00C22121&quot;/&gt;&lt;wsp:rsid wsp:val=&quot;00C25BF7&quot;/&gt;&lt;wsp:rsid wsp:val=&quot;00C266CC&quot;/&gt;&lt;wsp:rsid wsp:val=&quot;00C27D0A&quot;/&gt;&lt;wsp:rsid wsp:val=&quot;00C324A0&quot;/&gt;&lt;wsp:rsid wsp:val=&quot;00C324B2&quot;/&gt;&lt;wsp:rsid wsp:val=&quot;00C3261A&quot;/&gt;&lt;wsp:rsid wsp:val=&quot;00C33E1E&quot;/&gt;&lt;wsp:rsid wsp:val=&quot;00C35568&quot;/&gt;&lt;wsp:rsid wsp:val=&quot;00C35569&quot;/&gt;&lt;wsp:rsid wsp:val=&quot;00C367DE&quot;/&gt;&lt;wsp:rsid wsp:val=&quot;00C36AF7&quot;/&gt;&lt;wsp:rsid wsp:val=&quot;00C37B78&quot;/&gt;&lt;wsp:rsid wsp:val=&quot;00C41188&quot;/&gt;&lt;wsp:rsid wsp:val=&quot;00C460DC&quot;/&gt;&lt;wsp:rsid wsp:val=&quot;00C47041&quot;/&gt;&lt;wsp:rsid wsp:val=&quot;00C47333&quot;/&gt;&lt;wsp:rsid wsp:val=&quot;00C50560&quot;/&gt;&lt;wsp:rsid wsp:val=&quot;00C519B0&quot;/&gt;&lt;wsp:rsid wsp:val=&quot;00C53141&quot;/&gt;&lt;wsp:rsid wsp:val=&quot;00C555C1&quot;/&gt;&lt;wsp:rsid wsp:val=&quot;00C55ABF&quot;/&gt;&lt;wsp:rsid wsp:val=&quot;00C566D2&quot;/&gt;&lt;wsp:rsid wsp:val=&quot;00C57C3C&quot;/&gt;&lt;wsp:rsid wsp:val=&quot;00C604A2&quot;/&gt;&lt;wsp:rsid wsp:val=&quot;00C61267&quot;/&gt;&lt;wsp:rsid wsp:val=&quot;00C61AD3&quot;/&gt;&lt;wsp:rsid wsp:val=&quot;00C6313F&quot;/&gt;&lt;wsp:rsid wsp:val=&quot;00C63233&quot;/&gt;&lt;wsp:rsid wsp:val=&quot;00C64918&quot;/&gt;&lt;wsp:rsid wsp:val=&quot;00C65F49&quot;/&gt;&lt;wsp:rsid wsp:val=&quot;00C70249&quot;/&gt;&lt;wsp:rsid wsp:val=&quot;00C709D4&quot;/&gt;&lt;wsp:rsid wsp:val=&quot;00C73057&quot;/&gt;&lt;wsp:rsid wsp:val=&quot;00C745C2&quot;/&gt;&lt;wsp:rsid wsp:val=&quot;00C74613&quot;/&gt;&lt;wsp:rsid wsp:val=&quot;00C7535D&quot;/&gt;&lt;wsp:rsid wsp:val=&quot;00C77620&quot;/&gt;&lt;wsp:rsid wsp:val=&quot;00C777F8&quot;/&gt;&lt;wsp:rsid wsp:val=&quot;00C77E2B&quot;/&gt;&lt;wsp:rsid wsp:val=&quot;00C816B9&quot;/&gt;&lt;wsp:rsid wsp:val=&quot;00C834FA&quot;/&gt;&lt;wsp:rsid wsp:val=&quot;00C83633&quot;/&gt;&lt;wsp:rsid wsp:val=&quot;00C83E20&quot;/&gt;&lt;wsp:rsid wsp:val=&quot;00C847A6&quot;/&gt;&lt;wsp:rsid wsp:val=&quot;00C85A79&quot;/&gt;&lt;wsp:rsid wsp:val=&quot;00C86535&quot;/&gt;&lt;wsp:rsid wsp:val=&quot;00C8720B&quot;/&gt;&lt;wsp:rsid wsp:val=&quot;00C87EDF&quot;/&gt;&lt;wsp:rsid wsp:val=&quot;00C93886&quot;/&gt;&lt;wsp:rsid wsp:val=&quot;00C93CA9&quot;/&gt;&lt;wsp:rsid wsp:val=&quot;00C9471F&quot;/&gt;&lt;wsp:rsid wsp:val=&quot;00C94992&quot;/&gt;&lt;wsp:rsid wsp:val=&quot;00C95265&quot;/&gt;&lt;wsp:rsid wsp:val=&quot;00C95895&quot;/&gt;&lt;wsp:rsid wsp:val=&quot;00C95C5B&quot;/&gt;&lt;wsp:rsid wsp:val=&quot;00C95DE0&quot;/&gt;&lt;wsp:rsid wsp:val=&quot;00C96067&quot;/&gt;&lt;wsp:rsid wsp:val=&quot;00C963C7&quot;/&gt;&lt;wsp:rsid wsp:val=&quot;00CA1F74&quot;/&gt;&lt;wsp:rsid wsp:val=&quot;00CA2842&quot;/&gt;&lt;wsp:rsid wsp:val=&quot;00CA471B&quot;/&gt;&lt;wsp:rsid wsp:val=&quot;00CA55F0&quot;/&gt;&lt;wsp:rsid wsp:val=&quot;00CA5B75&quot;/&gt;&lt;wsp:rsid wsp:val=&quot;00CA5DEA&quot;/&gt;&lt;wsp:rsid wsp:val=&quot;00CA5EBD&quot;/&gt;&lt;wsp:rsid wsp:val=&quot;00CA5FCA&quot;/&gt;&lt;wsp:rsid wsp:val=&quot;00CA61EF&quot;/&gt;&lt;wsp:rsid wsp:val=&quot;00CA6244&quot;/&gt;&lt;wsp:rsid wsp:val=&quot;00CA66D7&quot;/&gt;&lt;wsp:rsid wsp:val=&quot;00CA689C&quot;/&gt;&lt;wsp:rsid wsp:val=&quot;00CA7671&quot;/&gt;&lt;wsp:rsid wsp:val=&quot;00CB0289&quot;/&gt;&lt;wsp:rsid wsp:val=&quot;00CB0824&quot;/&gt;&lt;wsp:rsid wsp:val=&quot;00CB0DC2&quot;/&gt;&lt;wsp:rsid wsp:val=&quot;00CB3355&quot;/&gt;&lt;wsp:rsid wsp:val=&quot;00CB3A56&quot;/&gt;&lt;wsp:rsid wsp:val=&quot;00CB3A80&quot;/&gt;&lt;wsp:rsid wsp:val=&quot;00CB3F03&quot;/&gt;&lt;wsp:rsid wsp:val=&quot;00CB40BA&quot;/&gt;&lt;wsp:rsid wsp:val=&quot;00CB659F&quot;/&gt;&lt;wsp:rsid wsp:val=&quot;00CB65B2&quot;/&gt;&lt;wsp:rsid wsp:val=&quot;00CB7569&quot;/&gt;&lt;wsp:rsid wsp:val=&quot;00CC001B&quot;/&gt;&lt;wsp:rsid wsp:val=&quot;00CC21C4&quot;/&gt;&lt;wsp:rsid wsp:val=&quot;00CC2A48&quot;/&gt;&lt;wsp:rsid wsp:val=&quot;00CC2BC2&quot;/&gt;&lt;wsp:rsid wsp:val=&quot;00CC3370&quot;/&gt;&lt;wsp:rsid wsp:val=&quot;00CC3DED&quot;/&gt;&lt;wsp:rsid wsp:val=&quot;00CC483C&quot;/&gt;&lt;wsp:rsid wsp:val=&quot;00CC7607&quot;/&gt;&lt;wsp:rsid wsp:val=&quot;00CC7E95&quot;/&gt;&lt;wsp:rsid wsp:val=&quot;00CD201E&quot;/&gt;&lt;wsp:rsid wsp:val=&quot;00CD2C76&quot;/&gt;&lt;wsp:rsid wsp:val=&quot;00CD3247&quot;/&gt;&lt;wsp:rsid wsp:val=&quot;00CD4DB5&quot;/&gt;&lt;wsp:rsid wsp:val=&quot;00CD6B03&quot;/&gt;&lt;wsp:rsid wsp:val=&quot;00CD73EC&quot;/&gt;&lt;wsp:rsid wsp:val=&quot;00CD7439&quot;/&gt;&lt;wsp:rsid wsp:val=&quot;00CE1067&quot;/&gt;&lt;wsp:rsid wsp:val=&quot;00CE11C1&quot;/&gt;&lt;wsp:rsid wsp:val=&quot;00CE260D&quot;/&gt;&lt;wsp:rsid wsp:val=&quot;00CE3C0F&quot;/&gt;&lt;wsp:rsid wsp:val=&quot;00CE495F&quot;/&gt;&lt;wsp:rsid wsp:val=&quot;00CE6226&quot;/&gt;&lt;wsp:rsid wsp:val=&quot;00CE6B48&quot;/&gt;&lt;wsp:rsid wsp:val=&quot;00CE6F9B&quot;/&gt;&lt;wsp:rsid wsp:val=&quot;00CE7EEE&quot;/&gt;&lt;wsp:rsid wsp:val=&quot;00CF0491&quot;/&gt;&lt;wsp:rsid wsp:val=&quot;00CF10CB&quot;/&gt;&lt;wsp:rsid wsp:val=&quot;00CF14FA&quot;/&gt;&lt;wsp:rsid wsp:val=&quot;00CF2066&quot;/&gt;&lt;wsp:rsid wsp:val=&quot;00CF3447&quot;/&gt;&lt;wsp:rsid wsp:val=&quot;00CF35B0&quot;/&gt;&lt;wsp:rsid wsp:val=&quot;00CF37BA&quot;/&gt;&lt;wsp:rsid wsp:val=&quot;00CF438B&quot;/&gt;&lt;wsp:rsid wsp:val=&quot;00CF4499&quot;/&gt;&lt;wsp:rsid wsp:val=&quot;00CF5388&quot;/&gt;&lt;wsp:rsid wsp:val=&quot;00CF5B8C&quot;/&gt;&lt;wsp:rsid wsp:val=&quot;00CF5C30&quot;/&gt;&lt;wsp:rsid wsp:val=&quot;00CF6407&quot;/&gt;&lt;wsp:rsid wsp:val=&quot;00CF67D4&quot;/&gt;&lt;wsp:rsid wsp:val=&quot;00D001C0&quot;/&gt;&lt;wsp:rsid wsp:val=&quot;00D0075D&quot;/&gt;&lt;wsp:rsid wsp:val=&quot;00D00C30&quot;/&gt;&lt;wsp:rsid wsp:val=&quot;00D0274D&quot;/&gt;&lt;wsp:rsid wsp:val=&quot;00D02DDE&quot;/&gt;&lt;wsp:rsid wsp:val=&quot;00D032B7&quot;/&gt;&lt;wsp:rsid wsp:val=&quot;00D049CE&quot;/&gt;&lt;wsp:rsid wsp:val=&quot;00D05B1A&quot;/&gt;&lt;wsp:rsid wsp:val=&quot;00D05B60&quot;/&gt;&lt;wsp:rsid wsp:val=&quot;00D0638F&quot;/&gt;&lt;wsp:rsid wsp:val=&quot;00D064AB&quot;/&gt;&lt;wsp:rsid wsp:val=&quot;00D06F07&quot;/&gt;&lt;wsp:rsid wsp:val=&quot;00D07275&quot;/&gt;&lt;wsp:rsid wsp:val=&quot;00D1114B&quot;/&gt;&lt;wsp:rsid wsp:val=&quot;00D11E9D&quot;/&gt;&lt;wsp:rsid wsp:val=&quot;00D129BF&quot;/&gt;&lt;wsp:rsid wsp:val=&quot;00D12A35&quot;/&gt;&lt;wsp:rsid wsp:val=&quot;00D12A98&quot;/&gt;&lt;wsp:rsid wsp:val=&quot;00D147DE&quot;/&gt;&lt;wsp:rsid wsp:val=&quot;00D154E1&quot;/&gt;&lt;wsp:rsid wsp:val=&quot;00D17D18&quot;/&gt;&lt;wsp:rsid wsp:val=&quot;00D2074B&quot;/&gt;&lt;wsp:rsid wsp:val=&quot;00D20A98&quot;/&gt;&lt;wsp:rsid wsp:val=&quot;00D21BB0&quot;/&gt;&lt;wsp:rsid wsp:val=&quot;00D2283B&quot;/&gt;&lt;wsp:rsid wsp:val=&quot;00D249DB&quot;/&gt;&lt;wsp:rsid wsp:val=&quot;00D25034&quot;/&gt;&lt;wsp:rsid wsp:val=&quot;00D258AF&quot;/&gt;&lt;wsp:rsid wsp:val=&quot;00D2658E&quot;/&gt;&lt;wsp:rsid wsp:val=&quot;00D26F0C&quot;/&gt;&lt;wsp:rsid wsp:val=&quot;00D27B7E&quot;/&gt;&lt;wsp:rsid wsp:val=&quot;00D354D0&quot;/&gt;&lt;wsp:rsid wsp:val=&quot;00D367A3&quot;/&gt;&lt;wsp:rsid wsp:val=&quot;00D40AC8&quot;/&gt;&lt;wsp:rsid wsp:val=&quot;00D42626&quot;/&gt;&lt;wsp:rsid wsp:val=&quot;00D4573F&quot;/&gt;&lt;wsp:rsid wsp:val=&quot;00D45BE9&quot;/&gt;&lt;wsp:rsid wsp:val=&quot;00D465D3&quot;/&gt;&lt;wsp:rsid wsp:val=&quot;00D46F1F&quot;/&gt;&lt;wsp:rsid wsp:val=&quot;00D50DCF&quot;/&gt;&lt;wsp:rsid wsp:val=&quot;00D50F77&quot;/&gt;&lt;wsp:rsid wsp:val=&quot;00D51B96&quot;/&gt;&lt;wsp:rsid wsp:val=&quot;00D51E72&quot;/&gt;&lt;wsp:rsid wsp:val=&quot;00D546E6&quot;/&gt;&lt;wsp:rsid wsp:val=&quot;00D57006&quot;/&gt;&lt;wsp:rsid wsp:val=&quot;00D57A6D&quot;/&gt;&lt;wsp:rsid wsp:val=&quot;00D57A93&quot;/&gt;&lt;wsp:rsid wsp:val=&quot;00D6166E&quot;/&gt;&lt;wsp:rsid wsp:val=&quot;00D617D5&quot;/&gt;&lt;wsp:rsid wsp:val=&quot;00D63CB6&quot;/&gt;&lt;wsp:rsid wsp:val=&quot;00D63F99&quot;/&gt;&lt;wsp:rsid wsp:val=&quot;00D641B9&quot;/&gt;&lt;wsp:rsid wsp:val=&quot;00D65623&quot;/&gt;&lt;wsp:rsid wsp:val=&quot;00D656FF&quot;/&gt;&lt;wsp:rsid wsp:val=&quot;00D70235&quot;/&gt;&lt;wsp:rsid wsp:val=&quot;00D70720&quot;/&gt;&lt;wsp:rsid wsp:val=&quot;00D70A03&quot;/&gt;&lt;wsp:rsid wsp:val=&quot;00D73528&quot;/&gt;&lt;wsp:rsid wsp:val=&quot;00D75187&quot;/&gt;&lt;wsp:rsid wsp:val=&quot;00D7533A&quot;/&gt;&lt;wsp:rsid wsp:val=&quot;00D80E2F&quot;/&gt;&lt;wsp:rsid wsp:val=&quot;00D82567&quot;/&gt;&lt;wsp:rsid wsp:val=&quot;00D83011&quot;/&gt;&lt;wsp:rsid wsp:val=&quot;00D83BE7&quot;/&gt;&lt;wsp:rsid wsp:val=&quot;00D83C64&quot;/&gt;&lt;wsp:rsid wsp:val=&quot;00D8578A&quot;/&gt;&lt;wsp:rsid wsp:val=&quot;00D867A4&quot;/&gt;&lt;wsp:rsid wsp:val=&quot;00D87698&quot;/&gt;&lt;wsp:rsid wsp:val=&quot;00D87DBC&quot;/&gt;&lt;wsp:rsid wsp:val=&quot;00D91A91&quot;/&gt;&lt;wsp:rsid wsp:val=&quot;00D92862&quot;/&gt;&lt;wsp:rsid wsp:val=&quot;00D95C68&quot;/&gt;&lt;wsp:rsid wsp:val=&quot;00D966A4&quot;/&gt;&lt;wsp:rsid wsp:val=&quot;00D97213&quot;/&gt;&lt;wsp:rsid wsp:val=&quot;00DA031A&quot;/&gt;&lt;wsp:rsid wsp:val=&quot;00DA0373&quot;/&gt;&lt;wsp:rsid wsp:val=&quot;00DA07AD&quot;/&gt;&lt;wsp:rsid wsp:val=&quot;00DA0EE3&quot;/&gt;&lt;wsp:rsid wsp:val=&quot;00DA1FEF&quot;/&gt;&lt;wsp:rsid wsp:val=&quot;00DA27A7&quot;/&gt;&lt;wsp:rsid wsp:val=&quot;00DA3838&quot;/&gt;&lt;wsp:rsid wsp:val=&quot;00DA3F13&quot;/&gt;&lt;wsp:rsid wsp:val=&quot;00DA4615&quot;/&gt;&lt;wsp:rsid wsp:val=&quot;00DA4AC0&quot;/&gt;&lt;wsp:rsid wsp:val=&quot;00DA635B&quot;/&gt;&lt;wsp:rsid wsp:val=&quot;00DA724B&quot;/&gt;&lt;wsp:rsid wsp:val=&quot;00DA7A69&quot;/&gt;&lt;wsp:rsid wsp:val=&quot;00DB0025&quot;/&gt;&lt;wsp:rsid wsp:val=&quot;00DB0706&quot;/&gt;&lt;wsp:rsid wsp:val=&quot;00DB0AAC&quot;/&gt;&lt;wsp:rsid wsp:val=&quot;00DB0E74&quot;/&gt;&lt;wsp:rsid wsp:val=&quot;00DB0E79&quot;/&gt;&lt;wsp:rsid wsp:val=&quot;00DB1486&quot;/&gt;&lt;wsp:rsid wsp:val=&quot;00DB1576&quot;/&gt;&lt;wsp:rsid wsp:val=&quot;00DB2BA8&quot;/&gt;&lt;wsp:rsid wsp:val=&quot;00DB5752&quot;/&gt;&lt;wsp:rsid wsp:val=&quot;00DB58E7&quot;/&gt;&lt;wsp:rsid wsp:val=&quot;00DB6CF2&quot;/&gt;&lt;wsp:rsid wsp:val=&quot;00DB746D&quot;/&gt;&lt;wsp:rsid wsp:val=&quot;00DC0324&quot;/&gt;&lt;wsp:rsid wsp:val=&quot;00DC0B6D&quot;/&gt;&lt;wsp:rsid wsp:val=&quot;00DC1D8D&quot;/&gt;&lt;wsp:rsid wsp:val=&quot;00DC4B1F&quot;/&gt;&lt;wsp:rsid wsp:val=&quot;00DD30DE&quot;/&gt;&lt;wsp:rsid wsp:val=&quot;00DD3D46&quot;/&gt;&lt;wsp:rsid wsp:val=&quot;00DD3F0F&quot;/&gt;&lt;wsp:rsid wsp:val=&quot;00DD3F64&quot;/&gt;&lt;wsp:rsid wsp:val=&quot;00DD5119&quot;/&gt;&lt;wsp:rsid wsp:val=&quot;00DD5D76&quot;/&gt;&lt;wsp:rsid wsp:val=&quot;00DD740A&quot;/&gt;&lt;wsp:rsid wsp:val=&quot;00DD7425&quot;/&gt;&lt;wsp:rsid wsp:val=&quot;00DD7A7E&quot;/&gt;&lt;wsp:rsid wsp:val=&quot;00DD7BBB&quot;/&gt;&lt;wsp:rsid wsp:val=&quot;00DE0835&quot;/&gt;&lt;wsp:rsid wsp:val=&quot;00DE3D91&quot;/&gt;&lt;wsp:rsid wsp:val=&quot;00DE3F38&quot;/&gt;&lt;wsp:rsid wsp:val=&quot;00DE4F99&quot;/&gt;&lt;wsp:rsid wsp:val=&quot;00DE7C9C&quot;/&gt;&lt;wsp:rsid wsp:val=&quot;00DF04B7&quot;/&gt;&lt;wsp:rsid wsp:val=&quot;00DF16D2&quot;/&gt;&lt;wsp:rsid wsp:val=&quot;00DF1DFF&quot;/&gt;&lt;wsp:rsid wsp:val=&quot;00DF1FAE&quot;/&gt;&lt;wsp:rsid wsp:val=&quot;00DF3CC9&quot;/&gt;&lt;wsp:rsid wsp:val=&quot;00DF42B7&quot;/&gt;&lt;wsp:rsid wsp:val=&quot;00DF4FCD&quot;/&gt;&lt;wsp:rsid wsp:val=&quot;00DF6DD0&quot;/&gt;&lt;wsp:rsid wsp:val=&quot;00E0037B&quot;/&gt;&lt;wsp:rsid wsp:val=&quot;00E0125E&quot;/&gt;&lt;wsp:rsid wsp:val=&quot;00E02C0B&quot;/&gt;&lt;wsp:rsid wsp:val=&quot;00E03B7E&quot;/&gt;&lt;wsp:rsid wsp:val=&quot;00E0796C&quot;/&gt;&lt;wsp:rsid wsp:val=&quot;00E101B9&quot;/&gt;&lt;wsp:rsid wsp:val=&quot;00E12300&quot;/&gt;&lt;wsp:rsid wsp:val=&quot;00E13187&quot;/&gt;&lt;wsp:rsid wsp:val=&quot;00E134E8&quot;/&gt;&lt;wsp:rsid wsp:val=&quot;00E13612&quot;/&gt;&lt;wsp:rsid wsp:val=&quot;00E13DFF&quot;/&gt;&lt;wsp:rsid wsp:val=&quot;00E13F07&quot;/&gt;&lt;wsp:rsid wsp:val=&quot;00E148D5&quot;/&gt;&lt;wsp:rsid wsp:val=&quot;00E16E32&quot;/&gt;&lt;wsp:rsid wsp:val=&quot;00E218FC&quot;/&gt;&lt;wsp:rsid wsp:val=&quot;00E21CF0&quot;/&gt;&lt;wsp:rsid wsp:val=&quot;00E22509&quot;/&gt;&lt;wsp:rsid wsp:val=&quot;00E24F91&quot;/&gt;&lt;wsp:rsid wsp:val=&quot;00E25000&quot;/&gt;&lt;wsp:rsid wsp:val=&quot;00E251EC&quot;/&gt;&lt;wsp:rsid wsp:val=&quot;00E25318&quot;/&gt;&lt;wsp:rsid wsp:val=&quot;00E27039&quot;/&gt;&lt;wsp:rsid wsp:val=&quot;00E31B5E&quot;/&gt;&lt;wsp:rsid wsp:val=&quot;00E325C2&quot;/&gt;&lt;wsp:rsid wsp:val=&quot;00E32959&quot;/&gt;&lt;wsp:rsid wsp:val=&quot;00E33129&quot;/&gt;&lt;wsp:rsid wsp:val=&quot;00E33938&quot;/&gt;&lt;wsp:rsid wsp:val=&quot;00E36FC5&quot;/&gt;&lt;wsp:rsid wsp:val=&quot;00E40B70&quot;/&gt;&lt;wsp:rsid wsp:val=&quot;00E40E03&quot;/&gt;&lt;wsp:rsid wsp:val=&quot;00E41905&quot;/&gt;&lt;wsp:rsid wsp:val=&quot;00E4271F&quot;/&gt;&lt;wsp:rsid wsp:val=&quot;00E432EA&quot;/&gt;&lt;wsp:rsid wsp:val=&quot;00E43318&quot;/&gt;&lt;wsp:rsid wsp:val=&quot;00E43636&quot;/&gt;&lt;wsp:rsid wsp:val=&quot;00E43A35&quot;/&gt;&lt;wsp:rsid wsp:val=&quot;00E43CD5&quot;/&gt;&lt;wsp:rsid wsp:val=&quot;00E4409E&quot;/&gt;&lt;wsp:rsid wsp:val=&quot;00E45C0E&quot;/&gt;&lt;wsp:rsid wsp:val=&quot;00E45C94&quot;/&gt;&lt;wsp:rsid wsp:val=&quot;00E470CF&quot;/&gt;&lt;wsp:rsid wsp:val=&quot;00E503FE&quot;/&gt;&lt;wsp:rsid wsp:val=&quot;00E5235C&quot;/&gt;&lt;wsp:rsid wsp:val=&quot;00E534E5&quot;/&gt;&lt;wsp:rsid wsp:val=&quot;00E54E0D&quot;/&gt;&lt;wsp:rsid wsp:val=&quot;00E55975&quot;/&gt;&lt;wsp:rsid wsp:val=&quot;00E55C45&quot;/&gt;&lt;wsp:rsid wsp:val=&quot;00E562E6&quot;/&gt;&lt;wsp:rsid wsp:val=&quot;00E56F72&quot;/&gt;&lt;wsp:rsid wsp:val=&quot;00E60086&quot;/&gt;&lt;wsp:rsid wsp:val=&quot;00E60C22&quot;/&gt;&lt;wsp:rsid wsp:val=&quot;00E60DC4&quot;/&gt;&lt;wsp:rsid wsp:val=&quot;00E61ABC&quot;/&gt;&lt;wsp:rsid wsp:val=&quot;00E63C4D&quot;/&gt;&lt;wsp:rsid wsp:val=&quot;00E64FDB&quot;/&gt;&lt;wsp:rsid wsp:val=&quot;00E65F47&quot;/&gt;&lt;wsp:rsid wsp:val=&quot;00E66FD2&quot;/&gt;&lt;wsp:rsid wsp:val=&quot;00E67AB3&quot;/&gt;&lt;wsp:rsid wsp:val=&quot;00E70969&quot;/&gt;&lt;wsp:rsid wsp:val=&quot;00E71256&quot;/&gt;&lt;wsp:rsid wsp:val=&quot;00E716ED&quot;/&gt;&lt;wsp:rsid wsp:val=&quot;00E7236B&quot;/&gt;&lt;wsp:rsid wsp:val=&quot;00E730CC&quot;/&gt;&lt;wsp:rsid wsp:val=&quot;00E74B30&quot;/&gt;&lt;wsp:rsid wsp:val=&quot;00E74E4B&quot;/&gt;&lt;wsp:rsid wsp:val=&quot;00E7552A&quot;/&gt;&lt;wsp:rsid wsp:val=&quot;00E8052F&quot;/&gt;&lt;wsp:rsid wsp:val=&quot;00E80DFE&quot;/&gt;&lt;wsp:rsid wsp:val=&quot;00E80EBC&quot;/&gt;&lt;wsp:rsid wsp:val=&quot;00E818B2&quot;/&gt;&lt;wsp:rsid wsp:val=&quot;00E825B2&quot;/&gt;&lt;wsp:rsid wsp:val=&quot;00E829BE&quot;/&gt;&lt;wsp:rsid wsp:val=&quot;00E83A70&quot;/&gt;&lt;wsp:rsid wsp:val=&quot;00E847E7&quot;/&gt;&lt;wsp:rsid wsp:val=&quot;00E84C8F&quot;/&gt;&lt;wsp:rsid wsp:val=&quot;00E864A9&quot;/&gt;&lt;wsp:rsid wsp:val=&quot;00E90072&quot;/&gt;&lt;wsp:rsid wsp:val=&quot;00E91498&quot;/&gt;&lt;wsp:rsid wsp:val=&quot;00E918F6&quot;/&gt;&lt;wsp:rsid wsp:val=&quot;00E92083&quot;/&gt;&lt;wsp:rsid wsp:val=&quot;00E957FD&quot;/&gt;&lt;wsp:rsid wsp:val=&quot;00E95A2D&quot;/&gt;&lt;wsp:rsid wsp:val=&quot;00E9693C&quot;/&gt;&lt;wsp:rsid wsp:val=&quot;00E96B61&quot;/&gt;&lt;wsp:rsid wsp:val=&quot;00E974A5&quot;/&gt;&lt;wsp:rsid wsp:val=&quot;00E9776B&quot;/&gt;&lt;wsp:rsid wsp:val=&quot;00E97EAE&quot;/&gt;&lt;wsp:rsid wsp:val=&quot;00EA03E9&quot;/&gt;&lt;wsp:rsid wsp:val=&quot;00EA08EB&quot;/&gt;&lt;wsp:rsid wsp:val=&quot;00EA46AC&quot;/&gt;&lt;wsp:rsid wsp:val=&quot;00EA48FF&quot;/&gt;&lt;wsp:rsid wsp:val=&quot;00EA497E&quot;/&gt;&lt;wsp:rsid wsp:val=&quot;00EA5B7B&quot;/&gt;&lt;wsp:rsid wsp:val=&quot;00EB13B7&quot;/&gt;&lt;wsp:rsid wsp:val=&quot;00EB1B11&quot;/&gt;&lt;wsp:rsid wsp:val=&quot;00EB2FBF&quot;/&gt;&lt;wsp:rsid wsp:val=&quot;00EB36C3&quot;/&gt;&lt;wsp:rsid wsp:val=&quot;00EB3CA5&quot;/&gt;&lt;wsp:rsid wsp:val=&quot;00EB4033&quot;/&gt;&lt;wsp:rsid wsp:val=&quot;00EB4955&quot;/&gt;&lt;wsp:rsid wsp:val=&quot;00EB5B01&quot;/&gt;&lt;wsp:rsid wsp:val=&quot;00EB6631&quot;/&gt;&lt;wsp:rsid wsp:val=&quot;00EB669C&quot;/&gt;&lt;wsp:rsid wsp:val=&quot;00EB7A9F&quot;/&gt;&lt;wsp:rsid wsp:val=&quot;00EC131D&quot;/&gt;&lt;wsp:rsid wsp:val=&quot;00EC1772&quot;/&gt;&lt;wsp:rsid wsp:val=&quot;00EC2474&quot;/&gt;&lt;wsp:rsid wsp:val=&quot;00EC2DD4&quot;/&gt;&lt;wsp:rsid wsp:val=&quot;00EC3E1A&quot;/&gt;&lt;wsp:rsid wsp:val=&quot;00EC4121&quot;/&gt;&lt;wsp:rsid wsp:val=&quot;00EC48F1&quot;/&gt;&lt;wsp:rsid wsp:val=&quot;00EC4A60&quot;/&gt;&lt;wsp:rsid wsp:val=&quot;00EC5163&quot;/&gt;&lt;wsp:rsid wsp:val=&quot;00EC6457&quot;/&gt;&lt;wsp:rsid wsp:val=&quot;00EC791B&quot;/&gt;&lt;wsp:rsid wsp:val=&quot;00ED1687&quot;/&gt;&lt;wsp:rsid wsp:val=&quot;00ED18E0&quot;/&gt;&lt;wsp:rsid wsp:val=&quot;00ED2919&quot;/&gt;&lt;wsp:rsid wsp:val=&quot;00ED3C98&quot;/&gt;&lt;wsp:rsid wsp:val=&quot;00ED42A1&quot;/&gt;&lt;wsp:rsid wsp:val=&quot;00ED440B&quot;/&gt;&lt;wsp:rsid wsp:val=&quot;00ED5330&quot;/&gt;&lt;wsp:rsid wsp:val=&quot;00ED6437&quot;/&gt;&lt;wsp:rsid wsp:val=&quot;00ED659E&quot;/&gt;&lt;wsp:rsid wsp:val=&quot;00ED67CD&quot;/&gt;&lt;wsp:rsid wsp:val=&quot;00ED6F86&quot;/&gt;&lt;wsp:rsid wsp:val=&quot;00EE07A9&quot;/&gt;&lt;wsp:rsid wsp:val=&quot;00EE0D7A&quot;/&gt;&lt;wsp:rsid wsp:val=&quot;00EE1051&quot;/&gt;&lt;wsp:rsid wsp:val=&quot;00EE212F&quot;/&gt;&lt;wsp:rsid wsp:val=&quot;00EE5290&quot;/&gt;&lt;wsp:rsid wsp:val=&quot;00EF1185&quot;/&gt;&lt;wsp:rsid wsp:val=&quot;00EF1F29&quot;/&gt;&lt;wsp:rsid wsp:val=&quot;00EF23CF&quot;/&gt;&lt;wsp:rsid wsp:val=&quot;00EF24E0&quot;/&gt;&lt;wsp:rsid wsp:val=&quot;00EF2645&quot;/&gt;&lt;wsp:rsid wsp:val=&quot;00EF2F92&quot;/&gt;&lt;wsp:rsid wsp:val=&quot;00EF39D4&quot;/&gt;&lt;wsp:rsid wsp:val=&quot;00F004CB&quot;/&gt;&lt;wsp:rsid wsp:val=&quot;00F009E1&quot;/&gt;&lt;wsp:rsid wsp:val=&quot;00F010BE&quot;/&gt;&lt;wsp:rsid wsp:val=&quot;00F0460F&quot;/&gt;&lt;wsp:rsid wsp:val=&quot;00F059FF&quot;/&gt;&lt;wsp:rsid wsp:val=&quot;00F0632B&quot;/&gt;&lt;wsp:rsid wsp:val=&quot;00F06471&quot;/&gt;&lt;wsp:rsid wsp:val=&quot;00F07B69&quot;/&gt;&lt;wsp:rsid wsp:val=&quot;00F10333&quot;/&gt;&lt;wsp:rsid wsp:val=&quot;00F1185D&quot;/&gt;&lt;wsp:rsid wsp:val=&quot;00F11CC9&quot;/&gt;&lt;wsp:rsid wsp:val=&quot;00F11D0B&quot;/&gt;&lt;wsp:rsid wsp:val=&quot;00F13D31&quot;/&gt;&lt;wsp:rsid wsp:val=&quot;00F15F47&quot;/&gt;&lt;wsp:rsid wsp:val=&quot;00F16689&quot;/&gt;&lt;wsp:rsid wsp:val=&quot;00F17E5C&quot;/&gt;&lt;wsp:rsid wsp:val=&quot;00F201A7&quot;/&gt;&lt;wsp:rsid wsp:val=&quot;00F204E6&quot;/&gt;&lt;wsp:rsid wsp:val=&quot;00F21091&quot;/&gt;&lt;wsp:rsid wsp:val=&quot;00F215F6&quot;/&gt;&lt;wsp:rsid wsp:val=&quot;00F23226&quot;/&gt;&lt;wsp:rsid wsp:val=&quot;00F24F2A&quot;/&gt;&lt;wsp:rsid wsp:val=&quot;00F25569&quot;/&gt;&lt;wsp:rsid wsp:val=&quot;00F25E60&quot;/&gt;&lt;wsp:rsid wsp:val=&quot;00F273FF&quot;/&gt;&lt;wsp:rsid wsp:val=&quot;00F27865&quot;/&gt;&lt;wsp:rsid wsp:val=&quot;00F3026E&quot;/&gt;&lt;wsp:rsid wsp:val=&quot;00F31507&quot;/&gt;&lt;wsp:rsid wsp:val=&quot;00F32CE1&quot;/&gt;&lt;wsp:rsid wsp:val=&quot;00F33772&quot;/&gt;&lt;wsp:rsid wsp:val=&quot;00F33CE9&quot;/&gt;&lt;wsp:rsid wsp:val=&quot;00F33F40&quot;/&gt;&lt;wsp:rsid wsp:val=&quot;00F33F56&quot;/&gt;&lt;wsp:rsid wsp:val=&quot;00F34050&quot;/&gt;&lt;wsp:rsid wsp:val=&quot;00F35124&quot;/&gt;&lt;wsp:rsid wsp:val=&quot;00F35EE1&quot;/&gt;&lt;wsp:rsid wsp:val=&quot;00F361FD&quot;/&gt;&lt;wsp:rsid wsp:val=&quot;00F40288&quot;/&gt;&lt;wsp:rsid wsp:val=&quot;00F40F48&quot;/&gt;&lt;wsp:rsid wsp:val=&quot;00F42C3B&quot;/&gt;&lt;wsp:rsid wsp:val=&quot;00F43378&quot;/&gt;&lt;wsp:rsid wsp:val=&quot;00F4424D&quot;/&gt;&lt;wsp:rsid wsp:val=&quot;00F44520&quot;/&gt;&lt;wsp:rsid wsp:val=&quot;00F44545&quot;/&gt;&lt;wsp:rsid wsp:val=&quot;00F44CAA&quot;/&gt;&lt;wsp:rsid wsp:val=&quot;00F44D1F&quot;/&gt;&lt;wsp:rsid wsp:val=&quot;00F44ED4&quot;/&gt;&lt;wsp:rsid wsp:val=&quot;00F501E1&quot;/&gt;&lt;wsp:rsid wsp:val=&quot;00F52765&quot;/&gt;&lt;wsp:rsid wsp:val=&quot;00F52774&quot;/&gt;&lt;wsp:rsid wsp:val=&quot;00F533AE&quot;/&gt;&lt;wsp:rsid wsp:val=&quot;00F53AD6&quot;/&gt;&lt;wsp:rsid wsp:val=&quot;00F55348&quot;/&gt;&lt;wsp:rsid wsp:val=&quot;00F55C5C&quot;/&gt;&lt;wsp:rsid wsp:val=&quot;00F6022C&quot;/&gt;&lt;wsp:rsid wsp:val=&quot;00F60BA0&quot;/&gt;&lt;wsp:rsid wsp:val=&quot;00F6108B&quot;/&gt;&lt;wsp:rsid wsp:val=&quot;00F625D8&quot;/&gt;&lt;wsp:rsid wsp:val=&quot;00F62A3C&quot;/&gt;&lt;wsp:rsid wsp:val=&quot;00F62D9B&quot;/&gt;&lt;wsp:rsid wsp:val=&quot;00F639E8&quot;/&gt;&lt;wsp:rsid wsp:val=&quot;00F64933&quot;/&gt;&lt;wsp:rsid wsp:val=&quot;00F64F1E&quot;/&gt;&lt;wsp:rsid wsp:val=&quot;00F71077&quot;/&gt;&lt;wsp:rsid wsp:val=&quot;00F7272F&quot;/&gt;&lt;wsp:rsid wsp:val=&quot;00F743D5&quot;/&gt;&lt;wsp:rsid wsp:val=&quot;00F75AE5&quot;/&gt;&lt;wsp:rsid wsp:val=&quot;00F75ECC&quot;/&gt;&lt;wsp:rsid wsp:val=&quot;00F8042C&quot;/&gt;&lt;wsp:rsid wsp:val=&quot;00F809FD&quot;/&gt;&lt;wsp:rsid wsp:val=&quot;00F80D67&quot;/&gt;&lt;wsp:rsid wsp:val=&quot;00F80FB2&quot;/&gt;&lt;wsp:rsid wsp:val=&quot;00F823F3&quot;/&gt;&lt;wsp:rsid wsp:val=&quot;00F830A5&quot;/&gt;&lt;wsp:rsid wsp:val=&quot;00F83825&quot;/&gt;&lt;wsp:rsid wsp:val=&quot;00F83CA5&quot;/&gt;&lt;wsp:rsid wsp:val=&quot;00F860E6&quot;/&gt;&lt;wsp:rsid wsp:val=&quot;00F863CC&quot;/&gt;&lt;wsp:rsid wsp:val=&quot;00F86F50&quot;/&gt;&lt;wsp:rsid wsp:val=&quot;00F879C3&quot;/&gt;&lt;wsp:rsid wsp:val=&quot;00F9203D&quot;/&gt;&lt;wsp:rsid wsp:val=&quot;00F93D7F&quot;/&gt;&lt;wsp:rsid wsp:val=&quot;00F951AB&quot;/&gt;&lt;wsp:rsid wsp:val=&quot;00FA0095&quot;/&gt;&lt;wsp:rsid wsp:val=&quot;00FA0788&quot;/&gt;&lt;wsp:rsid wsp:val=&quot;00FA08A3&quot;/&gt;&lt;wsp:rsid wsp:val=&quot;00FA0E00&quot;/&gt;&lt;wsp:rsid wsp:val=&quot;00FA3795&quot;/&gt;&lt;wsp:rsid wsp:val=&quot;00FA45AF&quot;/&gt;&lt;wsp:rsid wsp:val=&quot;00FA4C06&quot;/&gt;&lt;wsp:rsid wsp:val=&quot;00FA533B&quot;/&gt;&lt;wsp:rsid wsp:val=&quot;00FA593A&quot;/&gt;&lt;wsp:rsid wsp:val=&quot;00FA731D&quot;/&gt;&lt;wsp:rsid wsp:val=&quot;00FA7D0C&quot;/&gt;&lt;wsp:rsid wsp:val=&quot;00FB0082&quot;/&gt;&lt;wsp:rsid wsp:val=&quot;00FB076C&quot;/&gt;&lt;wsp:rsid wsp:val=&quot;00FB07A1&quot;/&gt;&lt;wsp:rsid wsp:val=&quot;00FB2CE9&quot;/&gt;&lt;wsp:rsid wsp:val=&quot;00FB5805&quot;/&gt;&lt;wsp:rsid wsp:val=&quot;00FB5A05&quot;/&gt;&lt;wsp:rsid wsp:val=&quot;00FB5D9C&quot;/&gt;&lt;wsp:rsid wsp:val=&quot;00FC0821&quot;/&gt;&lt;wsp:rsid wsp:val=&quot;00FC21A6&quot;/&gt;&lt;wsp:rsid wsp:val=&quot;00FC2544&quot;/&gt;&lt;wsp:rsid wsp:val=&quot;00FC25DC&quot;/&gt;&lt;wsp:rsid wsp:val=&quot;00FC40E9&quot;/&gt;&lt;wsp:rsid wsp:val=&quot;00FC6ED9&quot;/&gt;&lt;wsp:rsid wsp:val=&quot;00FD0135&quot;/&gt;&lt;wsp:rsid wsp:val=&quot;00FD0352&quot;/&gt;&lt;wsp:rsid wsp:val=&quot;00FD3108&quot;/&gt;&lt;wsp:rsid wsp:val=&quot;00FD4767&quot;/&gt;&lt;wsp:rsid wsp:val=&quot;00FD4C48&quot;/&gt;&lt;wsp:rsid wsp:val=&quot;00FD4D52&quot;/&gt;&lt;wsp:rsid wsp:val=&quot;00FD4E39&quot;/&gt;&lt;wsp:rsid wsp:val=&quot;00FD4ED8&quot;/&gt;&lt;wsp:rsid wsp:val=&quot;00FD585A&quot;/&gt;&lt;wsp:rsid wsp:val=&quot;00FD6259&quot;/&gt;&lt;wsp:rsid wsp:val=&quot;00FD6956&quot;/&gt;&lt;wsp:rsid wsp:val=&quot;00FD710F&quot;/&gt;&lt;wsp:rsid wsp:val=&quot;00FD7C0C&quot;/&gt;&lt;wsp:rsid wsp:val=&quot;00FD7ED8&quot;/&gt;&lt;wsp:rsid wsp:val=&quot;00FE058A&quot;/&gt;&lt;wsp:rsid wsp:val=&quot;00FE141D&quot;/&gt;&lt;wsp:rsid wsp:val=&quot;00FE20B1&quot;/&gt;&lt;wsp:rsid wsp:val=&quot;00FE2524&quot;/&gt;&lt;wsp:rsid wsp:val=&quot;00FE3293&quot;/&gt;&lt;wsp:rsid wsp:val=&quot;00FE365C&quot;/&gt;&lt;wsp:rsid wsp:val=&quot;00FE4108&quot;/&gt;&lt;wsp:rsid wsp:val=&quot;00FE432D&quot;/&gt;&lt;wsp:rsid wsp:val=&quot;00FE4BF2&quot;/&gt;&lt;wsp:rsid wsp:val=&quot;00FE4DD2&quot;/&gt;&lt;wsp:rsid wsp:val=&quot;00FE4F4F&quot;/&gt;&lt;wsp:rsid wsp:val=&quot;00FE50CA&quot;/&gt;&lt;wsp:rsid wsp:val=&quot;00FE53E4&quot;/&gt;&lt;wsp:rsid wsp:val=&quot;00FE5731&quot;/&gt;&lt;wsp:rsid wsp:val=&quot;00FF0843&quot;/&gt;&lt;wsp:rsid wsp:val=&quot;00FF1151&quot;/&gt;&lt;wsp:rsid wsp:val=&quot;00FF155E&quot;/&gt;&lt;wsp:rsid wsp:val=&quot;00FF2B3D&quot;/&gt;&lt;wsp:rsid wsp:val=&quot;00FF2C4A&quot;/&gt;&lt;wsp:rsid wsp:val=&quot;00FF5392&quot;/&gt;&lt;wsp:rsid wsp:val=&quot;00FF578F&quot;/&gt;&lt;wsp:rsid wsp:val=&quot;00FF62AB&quot;/&gt;&lt;wsp:rsid wsp:val=&quot;00FF6486&quot;/&gt;&lt;wsp:rsid wsp:val=&quot;00FF77F9&quot;/&gt;&lt;wsp:rsid wsp:val=&quot;00FF7D0F&quot;/&gt;&lt;wsp:rsid wsp:val=&quot;10D90682&quot;/&gt;&lt;wsp:rsid wsp:val=&quot;28463560&quot;/&gt;&lt;wsp:rsid wsp:val=&quot;3BF55296&quot;/&gt;&lt;wsp:rsid wsp:val=&quot;4FB47938&quot;/&gt;&lt;/wsp:rsids&gt;&lt;/w:docPr&gt;&lt;w:body&gt;&lt;wx:sect&gt;&lt;w:p wsp:rsidR=&quot;00000000&quot; wsp:rsidRDefault=&quot;00A76663&quot; wsp:rsidP=&quot;00A76663&quot;&gt;&lt;m:oMathPara&gt;&lt;m:oMath&gt;&lt;m:r&gt;&lt;w:rPr&gt;&lt;w:rFonts w:ascii=&quot;Cambria Math&quot; w:h-ansi=&quot;Times New Roman&quot;/&gt;&lt;wx:font wx:val=&quot;Cambria Math&quot;/&gt;&lt;w:i/&gt;&lt;/w:rPr&gt;&lt;m:t&gt;d&lt;/m:t&gt;&lt;/m:r&gt;&lt;m:acc&gt;&lt;m:accPr&gt;&lt;m:chr m:val=&quot;̄&quot;/&gt;&lt;m:ctrlPr&gt;&lt;w:rPr&gt;&lt;w:rFonts w:ascii=&quot;Cambria Math&quot; w:h-ansi=&quot;Times New Roman&quot;/&gt;&lt;wx:font wx:val=&quot;Cambria Math&quot;/&gt;&lt;w:i/&gt;&lt;/w:rPr&gt;&lt;/m:ctrlPr&gt;&lt;/m:accPr&gt;&lt;m:e&gt;&lt;m:r&gt;&lt;w:rPr&gt;&lt;w:rFonts w:ascii=&quot;Cambria Math&quot; w:h-ansi=&quot;Times New Roman&quot;/&gt;&lt;wx:font wx:val=&quot;Cambria Math&quot;/&gt;&lt;w:i/&gt;&lt;/w:rPr&gt;&lt;m:t&gt;ε&lt;/m:t&gt;&lt;/m:r&gt;&lt;/m:e&gt;&lt;/m:ac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3" chromakey="#FFFFFF" o:title=""/>
            <o:lock v:ext="edit" aspectratio="t"/>
            <w10:wrap type="none"/>
            <w10:anchorlock/>
          </v:shape>
        </w:pic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position w:val="-5"/>
        </w:rPr>
        <w:pict>
          <v:shape id="_x0000_i1026" o:spt="75" type="#_x0000_t75" style="height:14pt;width:13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stylePaneFormatFilter w:val=&quot;3F01&quot;/&gt;&lt;w:defaultTabStop w:val=&quot;425&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webPageEncoding w:val=&quot;x-cp20936&quot;/&gt;&lt;w:optimizeForBrowser/&gt;&lt;w:allowPNG/&gt;&lt;w:pixelsPerInch w:val=&quot;144&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648E9&quot;/&gt;&lt;wsp:rsid wsp:val=&quot;000077EA&quot;/&gt;&lt;wsp:rsid wsp:val=&quot;00011A6B&quot;/&gt;&lt;wsp:rsid wsp:val=&quot;00012677&quot;/&gt;&lt;wsp:rsid wsp:val=&quot;00012CCD&quot;/&gt;&lt;wsp:rsid wsp:val=&quot;000142F0&quot;/&gt;&lt;wsp:rsid wsp:val=&quot;0001455E&quot;/&gt;&lt;wsp:rsid wsp:val=&quot;00014C51&quot;/&gt;&lt;wsp:rsid wsp:val=&quot;00015DE4&quot;/&gt;&lt;wsp:rsid wsp:val=&quot;000162B8&quot;/&gt;&lt;wsp:rsid wsp:val=&quot;0001657B&quot;/&gt;&lt;wsp:rsid wsp:val=&quot;0001662C&quot;/&gt;&lt;wsp:rsid wsp:val=&quot;00016E1A&quot;/&gt;&lt;wsp:rsid wsp:val=&quot;00021077&quot;/&gt;&lt;wsp:rsid wsp:val=&quot;0002189F&quot;/&gt;&lt;wsp:rsid wsp:val=&quot;000221E8&quot;/&gt;&lt;wsp:rsid wsp:val=&quot;00022470&quot;/&gt;&lt;wsp:rsid wsp:val=&quot;000226DB&quot;/&gt;&lt;wsp:rsid wsp:val=&quot;00025D51&quot;/&gt;&lt;wsp:rsid wsp:val=&quot;00025F00&quot;/&gt;&lt;wsp:rsid wsp:val=&quot;0003272C&quot;/&gt;&lt;wsp:rsid wsp:val=&quot;00033644&quot;/&gt;&lt;wsp:rsid wsp:val=&quot;00033F83&quot;/&gt;&lt;wsp:rsid wsp:val=&quot;000358DE&quot;/&gt;&lt;wsp:rsid wsp:val=&quot;000368BF&quot;/&gt;&lt;wsp:rsid wsp:val=&quot;00041236&quot;/&gt;&lt;wsp:rsid wsp:val=&quot;0004153C&quot;/&gt;&lt;wsp:rsid wsp:val=&quot;000423D9&quot;/&gt;&lt;wsp:rsid wsp:val=&quot;00042752&quot;/&gt;&lt;wsp:rsid wsp:val=&quot;00042C32&quot;/&gt;&lt;wsp:rsid wsp:val=&quot;00042D07&quot;/&gt;&lt;wsp:rsid wsp:val=&quot;00042E00&quot;/&gt;&lt;wsp:rsid wsp:val=&quot;0004340A&quot;/&gt;&lt;wsp:rsid wsp:val=&quot;00045271&quot;/&gt;&lt;wsp:rsid wsp:val=&quot;000455CF&quot;/&gt;&lt;wsp:rsid wsp:val=&quot;00046372&quot;/&gt;&lt;wsp:rsid wsp:val=&quot;000463D8&quot;/&gt;&lt;wsp:rsid wsp:val=&quot;0004715F&quot;/&gt;&lt;wsp:rsid wsp:val=&quot;00047CE7&quot;/&gt;&lt;wsp:rsid wsp:val=&quot;0005055D&quot;/&gt;&lt;wsp:rsid wsp:val=&quot;00050CBA&quot;/&gt;&lt;wsp:rsid wsp:val=&quot;00052437&quot;/&gt;&lt;wsp:rsid wsp:val=&quot;00052B44&quot;/&gt;&lt;wsp:rsid wsp:val=&quot;000532B3&quot;/&gt;&lt;wsp:rsid wsp:val=&quot;00053B91&quot;/&gt;&lt;wsp:rsid wsp:val=&quot;00054674&quot;/&gt;&lt;wsp:rsid wsp:val=&quot;00055675&quot;/&gt;&lt;wsp:rsid wsp:val=&quot;00056DE8&quot;/&gt;&lt;wsp:rsid wsp:val=&quot;00057365&quot;/&gt;&lt;wsp:rsid wsp:val=&quot;00061750&quot;/&gt;&lt;wsp:rsid wsp:val=&quot;00062349&quot;/&gt;&lt;wsp:rsid wsp:val=&quot;00062509&quot;/&gt;&lt;wsp:rsid wsp:val=&quot;00063E5C&quot;/&gt;&lt;wsp:rsid wsp:val=&quot;00064056&quot;/&gt;&lt;wsp:rsid wsp:val=&quot;000654DF&quot;/&gt;&lt;wsp:rsid wsp:val=&quot;00065830&quot;/&gt;&lt;wsp:rsid wsp:val=&quot;0006588C&quot;/&gt;&lt;wsp:rsid wsp:val=&quot;00065F7C&quot;/&gt;&lt;wsp:rsid wsp:val=&quot;000668A5&quot;/&gt;&lt;wsp:rsid wsp:val=&quot;0007037A&quot;/&gt;&lt;wsp:rsid wsp:val=&quot;00072299&quot;/&gt;&lt;wsp:rsid wsp:val=&quot;000740E3&quot;/&gt;&lt;wsp:rsid wsp:val=&quot;00074469&quot;/&gt;&lt;wsp:rsid wsp:val=&quot;00074C0F&quot;/&gt;&lt;wsp:rsid wsp:val=&quot;00074D9B&quot;/&gt;&lt;wsp:rsid wsp:val=&quot;00077265&quot;/&gt;&lt;wsp:rsid wsp:val=&quot;00082818&quot;/&gt;&lt;wsp:rsid wsp:val=&quot;000837EF&quot;/&gt;&lt;wsp:rsid wsp:val=&quot;00083914&quot;/&gt;&lt;wsp:rsid wsp:val=&quot;0008414A&quot;/&gt;&lt;wsp:rsid wsp:val=&quot;0008658A&quot;/&gt;&lt;wsp:rsid wsp:val=&quot;00090979&quot;/&gt;&lt;wsp:rsid wsp:val=&quot;000910C3&quot;/&gt;&lt;wsp:rsid wsp:val=&quot;000917A7&quot;/&gt;&lt;wsp:rsid wsp:val=&quot;00094DB6&quot;/&gt;&lt;wsp:rsid wsp:val=&quot;0009501E&quot;/&gt;&lt;wsp:rsid wsp:val=&quot;00096E77&quot;/&gt;&lt;wsp:rsid wsp:val=&quot;0009708F&quot;/&gt;&lt;wsp:rsid wsp:val=&quot;000978EA&quot;/&gt;&lt;wsp:rsid wsp:val=&quot;000A07E0&quot;/&gt;&lt;wsp:rsid wsp:val=&quot;000A0BB8&quot;/&gt;&lt;wsp:rsid wsp:val=&quot;000A1980&quot;/&gt;&lt;wsp:rsid wsp:val=&quot;000A1F8F&quot;/&gt;&lt;wsp:rsid wsp:val=&quot;000A2AC7&quot;/&gt;&lt;wsp:rsid wsp:val=&quot;000A3F02&quot;/&gt;&lt;wsp:rsid wsp:val=&quot;000A3F3E&quot;/&gt;&lt;wsp:rsid wsp:val=&quot;000A3FB1&quot;/&gt;&lt;wsp:rsid wsp:val=&quot;000A4342&quot;/&gt;&lt;wsp:rsid wsp:val=&quot;000A4B06&quot;/&gt;&lt;wsp:rsid wsp:val=&quot;000A578A&quot;/&gt;&lt;wsp:rsid wsp:val=&quot;000A6CB9&quot;/&gt;&lt;wsp:rsid wsp:val=&quot;000B02B3&quot;/&gt;&lt;wsp:rsid wsp:val=&quot;000B0F10&quot;/&gt;&lt;wsp:rsid wsp:val=&quot;000B1A81&quot;/&gt;&lt;wsp:rsid wsp:val=&quot;000B2AEC&quot;/&gt;&lt;wsp:rsid wsp:val=&quot;000B31F7&quot;/&gt;&lt;wsp:rsid wsp:val=&quot;000B337E&quot;/&gt;&lt;wsp:rsid wsp:val=&quot;000B3F9D&quot;/&gt;&lt;wsp:rsid wsp:val=&quot;000B4853&quot;/&gt;&lt;wsp:rsid wsp:val=&quot;000B5258&quot;/&gt;&lt;wsp:rsid wsp:val=&quot;000B7043&quot;/&gt;&lt;wsp:rsid wsp:val=&quot;000B7B8E&quot;/&gt;&lt;wsp:rsid wsp:val=&quot;000C1368&quot;/&gt;&lt;wsp:rsid wsp:val=&quot;000C1464&quot;/&gt;&lt;wsp:rsid wsp:val=&quot;000C1690&quot;/&gt;&lt;wsp:rsid wsp:val=&quot;000C2C71&quot;/&gt;&lt;wsp:rsid wsp:val=&quot;000C36F8&quot;/&gt;&lt;wsp:rsid wsp:val=&quot;000C3AE9&quot;/&gt;&lt;wsp:rsid wsp:val=&quot;000C3C2D&quot;/&gt;&lt;wsp:rsid wsp:val=&quot;000C40B2&quot;/&gt;&lt;wsp:rsid wsp:val=&quot;000C6641&quot;/&gt;&lt;wsp:rsid wsp:val=&quot;000C6DFD&quot;/&gt;&lt;wsp:rsid wsp:val=&quot;000C7156&quot;/&gt;&lt;wsp:rsid wsp:val=&quot;000C740F&quot;/&gt;&lt;wsp:rsid wsp:val=&quot;000D09ED&quot;/&gt;&lt;wsp:rsid wsp:val=&quot;000D1DE8&quot;/&gt;&lt;wsp:rsid wsp:val=&quot;000D3058&quot;/&gt;&lt;wsp:rsid wsp:val=&quot;000D31F9&quot;/&gt;&lt;wsp:rsid wsp:val=&quot;000D3A99&quot;/&gt;&lt;wsp:rsid wsp:val=&quot;000D44B2&quot;/&gt;&lt;wsp:rsid wsp:val=&quot;000D66CC&quot;/&gt;&lt;wsp:rsid wsp:val=&quot;000D77BB&quot;/&gt;&lt;wsp:rsid wsp:val=&quot;000E10EC&quot;/&gt;&lt;wsp:rsid wsp:val=&quot;000E1401&quot;/&gt;&lt;wsp:rsid wsp:val=&quot;000E198F&quot;/&gt;&lt;wsp:rsid wsp:val=&quot;000E1A98&quot;/&gt;&lt;wsp:rsid wsp:val=&quot;000E24AE&quot;/&gt;&lt;wsp:rsid wsp:val=&quot;000E3B68&quot;/&gt;&lt;wsp:rsid wsp:val=&quot;000E741B&quot;/&gt;&lt;wsp:rsid wsp:val=&quot;000F1C35&quot;/&gt;&lt;wsp:rsid wsp:val=&quot;000F2B64&quot;/&gt;&lt;wsp:rsid wsp:val=&quot;000F4497&quot;/&gt;&lt;wsp:rsid wsp:val=&quot;000F7A58&quot;/&gt;&lt;wsp:rsid wsp:val=&quot;000F7CF7&quot;/&gt;&lt;wsp:rsid wsp:val=&quot;000F7D8F&quot;/&gt;&lt;wsp:rsid wsp:val=&quot;00100021&quot;/&gt;&lt;wsp:rsid wsp:val=&quot;001000CE&quot;/&gt;&lt;wsp:rsid wsp:val=&quot;00102430&quot;/&gt;&lt;wsp:rsid wsp:val=&quot;0010366F&quot;/&gt;&lt;wsp:rsid wsp:val=&quot;00103936&quot;/&gt;&lt;wsp:rsid wsp:val=&quot;00105665&quot;/&gt;&lt;wsp:rsid wsp:val=&quot;00105682&quot;/&gt;&lt;wsp:rsid wsp:val=&quot;00106487&quot;/&gt;&lt;wsp:rsid wsp:val=&quot;0010648E&quot;/&gt;&lt;wsp:rsid wsp:val=&quot;001064A9&quot;/&gt;&lt;wsp:rsid wsp:val=&quot;001074B8&quot;/&gt;&lt;wsp:rsid wsp:val=&quot;0010783C&quot;/&gt;&lt;wsp:rsid wsp:val=&quot;001079A2&quot;/&gt;&lt;wsp:rsid wsp:val=&quot;00111D25&quot;/&gt;&lt;wsp:rsid wsp:val=&quot;001121BC&quot;/&gt;&lt;wsp:rsid wsp:val=&quot;00112C19&quot;/&gt;&lt;wsp:rsid wsp:val=&quot;0011341B&quot;/&gt;&lt;wsp:rsid wsp:val=&quot;00113822&quot;/&gt;&lt;wsp:rsid wsp:val=&quot;00114E00&quot;/&gt;&lt;wsp:rsid wsp:val=&quot;0011608E&quot;/&gt;&lt;wsp:rsid wsp:val=&quot;0012005E&quot;/&gt;&lt;wsp:rsid wsp:val=&quot;00120415&quot;/&gt;&lt;wsp:rsid wsp:val=&quot;0012152A&quot;/&gt;&lt;wsp:rsid wsp:val=&quot;00121F9D&quot;/&gt;&lt;wsp:rsid wsp:val=&quot;00124514&quot;/&gt;&lt;wsp:rsid wsp:val=&quot;001245F7&quot;/&gt;&lt;wsp:rsid wsp:val=&quot;00125D10&quot;/&gt;&lt;wsp:rsid wsp:val=&quot;00127545&quot;/&gt;&lt;wsp:rsid wsp:val=&quot;0013161B&quot;/&gt;&lt;wsp:rsid wsp:val=&quot;00133A90&quot;/&gt;&lt;wsp:rsid wsp:val=&quot;00134327&quot;/&gt;&lt;wsp:rsid wsp:val=&quot;001344B9&quot;/&gt;&lt;wsp:rsid wsp:val=&quot;00136A2E&quot;/&gt;&lt;wsp:rsid wsp:val=&quot;00136EA7&quot;/&gt;&lt;wsp:rsid wsp:val=&quot;001377B8&quot;/&gt;&lt;wsp:rsid wsp:val=&quot;00137CF4&quot;/&gt;&lt;wsp:rsid wsp:val=&quot;00140937&quot;/&gt;&lt;wsp:rsid wsp:val=&quot;0014243F&quot;/&gt;&lt;wsp:rsid wsp:val=&quot;00142664&quot;/&gt;&lt;wsp:rsid wsp:val=&quot;001429F9&quot;/&gt;&lt;wsp:rsid wsp:val=&quot;001430C9&quot;/&gt;&lt;wsp:rsid wsp:val=&quot;00143146&quot;/&gt;&lt;wsp:rsid wsp:val=&quot;00144D5B&quot;/&gt;&lt;wsp:rsid wsp:val=&quot;00144DF5&quot;/&gt;&lt;wsp:rsid wsp:val=&quot;00145429&quot;/&gt;&lt;wsp:rsid wsp:val=&quot;001457BE&quot;/&gt;&lt;wsp:rsid wsp:val=&quot;00145FDE&quot;/&gt;&lt;wsp:rsid wsp:val=&quot;0014763F&quot;/&gt;&lt;wsp:rsid wsp:val=&quot;001479D1&quot;/&gt;&lt;wsp:rsid wsp:val=&quot;00150FB1&quot;/&gt;&lt;wsp:rsid wsp:val=&quot;00156526&quot;/&gt;&lt;wsp:rsid wsp:val=&quot;001578A6&quot;/&gt;&lt;wsp:rsid wsp:val=&quot;00160A95&quot;/&gt;&lt;wsp:rsid wsp:val=&quot;00161955&quot;/&gt;&lt;wsp:rsid wsp:val=&quot;00162CB8&quot;/&gt;&lt;wsp:rsid wsp:val=&quot;001633F5&quot;/&gt;&lt;wsp:rsid wsp:val=&quot;001653D5&quot;/&gt;&lt;wsp:rsid wsp:val=&quot;0016743A&quot;/&gt;&lt;wsp:rsid wsp:val=&quot;001675C3&quot;/&gt;&lt;wsp:rsid wsp:val=&quot;001678DE&quot;/&gt;&lt;wsp:rsid wsp:val=&quot;0017004C&quot;/&gt;&lt;wsp:rsid wsp:val=&quot;00170162&quot;/&gt;&lt;wsp:rsid wsp:val=&quot;0017107C&quot;/&gt;&lt;wsp:rsid wsp:val=&quot;00171BBD&quot;/&gt;&lt;wsp:rsid wsp:val=&quot;001725C5&quot;/&gt;&lt;wsp:rsid wsp:val=&quot;00173525&quot;/&gt;&lt;wsp:rsid wsp:val=&quot;0017433F&quot;/&gt;&lt;wsp:rsid wsp:val=&quot;00174496&quot;/&gt;&lt;wsp:rsid wsp:val=&quot;00175554&quot;/&gt;&lt;wsp:rsid wsp:val=&quot;00175662&quot;/&gt;&lt;wsp:rsid wsp:val=&quot;001758F3&quot;/&gt;&lt;wsp:rsid wsp:val=&quot;00177894&quot;/&gt;&lt;wsp:rsid wsp:val=&quot;00177EA7&quot;/&gt;&lt;wsp:rsid wsp:val=&quot;00177F63&quot;/&gt;&lt;wsp:rsid wsp:val=&quot;0018139F&quot;/&gt;&lt;wsp:rsid wsp:val=&quot;0018187D&quot;/&gt;&lt;wsp:rsid wsp:val=&quot;00182E2C&quot;/&gt;&lt;wsp:rsid wsp:val=&quot;001831FC&quot;/&gt;&lt;wsp:rsid wsp:val=&quot;0018382C&quot;/&gt;&lt;wsp:rsid wsp:val=&quot;00183FEC&quot;/&gt;&lt;wsp:rsid wsp:val=&quot;001846D8&quot;/&gt;&lt;wsp:rsid wsp:val=&quot;00185E60&quot;/&gt;&lt;wsp:rsid wsp:val=&quot;0019083A&quot;/&gt;&lt;wsp:rsid wsp:val=&quot;00190C10&quot;/&gt;&lt;wsp:rsid wsp:val=&quot;00191052&quot;/&gt;&lt;wsp:rsid wsp:val=&quot;0019180B&quot;/&gt;&lt;wsp:rsid wsp:val=&quot;00191FDD&quot;/&gt;&lt;wsp:rsid wsp:val=&quot;00193B93&quot;/&gt;&lt;wsp:rsid wsp:val=&quot;00194481&quot;/&gt;&lt;wsp:rsid wsp:val=&quot;00195252&quot;/&gt;&lt;wsp:rsid wsp:val=&quot;001960E3&quot;/&gt;&lt;wsp:rsid wsp:val=&quot;001965CD&quot;/&gt;&lt;wsp:rsid wsp:val=&quot;00196F24&quot;/&gt;&lt;wsp:rsid wsp:val=&quot;001A09AF&quot;/&gt;&lt;wsp:rsid wsp:val=&quot;001A1711&quot;/&gt;&lt;wsp:rsid wsp:val=&quot;001A1844&quot;/&gt;&lt;wsp:rsid wsp:val=&quot;001A1AB7&quot;/&gt;&lt;wsp:rsid wsp:val=&quot;001A1B20&quot;/&gt;&lt;wsp:rsid wsp:val=&quot;001A28B4&quot;/&gt;&lt;wsp:rsid wsp:val=&quot;001A28FA&quot;/&gt;&lt;wsp:rsid wsp:val=&quot;001A366C&quot;/&gt;&lt;wsp:rsid wsp:val=&quot;001A3708&quot;/&gt;&lt;wsp:rsid wsp:val=&quot;001A4C14&quot;/&gt;&lt;wsp:rsid wsp:val=&quot;001A57AA&quot;/&gt;&lt;wsp:rsid wsp:val=&quot;001A5822&quot;/&gt;&lt;wsp:rsid wsp:val=&quot;001A5C4F&quot;/&gt;&lt;wsp:rsid wsp:val=&quot;001A6659&quot;/&gt;&lt;wsp:rsid wsp:val=&quot;001A6FFE&quot;/&gt;&lt;wsp:rsid wsp:val=&quot;001A7B38&quot;/&gt;&lt;wsp:rsid wsp:val=&quot;001B0871&quot;/&gt;&lt;wsp:rsid wsp:val=&quot;001B399B&quot;/&gt;&lt;wsp:rsid wsp:val=&quot;001B4032&quot;/&gt;&lt;wsp:rsid wsp:val=&quot;001B430A&quot;/&gt;&lt;wsp:rsid wsp:val=&quot;001B5541&quot;/&gt;&lt;wsp:rsid wsp:val=&quot;001B5914&quot;/&gt;&lt;wsp:rsid wsp:val=&quot;001B5DB8&quot;/&gt;&lt;wsp:rsid wsp:val=&quot;001B5ECA&quot;/&gt;&lt;wsp:rsid wsp:val=&quot;001B7368&quot;/&gt;&lt;wsp:rsid wsp:val=&quot;001C0C0A&quot;/&gt;&lt;wsp:rsid wsp:val=&quot;001C2C5D&quot;/&gt;&lt;wsp:rsid wsp:val=&quot;001C4172&quot;/&gt;&lt;wsp:rsid wsp:val=&quot;001C6614&quot;/&gt;&lt;wsp:rsid wsp:val=&quot;001C6EB1&quot;/&gt;&lt;wsp:rsid wsp:val=&quot;001D0071&quot;/&gt;&lt;wsp:rsid wsp:val=&quot;001D2F09&quot;/&gt;&lt;wsp:rsid wsp:val=&quot;001D538E&quot;/&gt;&lt;wsp:rsid wsp:val=&quot;001E0BE3&quot;/&gt;&lt;wsp:rsid wsp:val=&quot;001E10A2&quot;/&gt;&lt;wsp:rsid wsp:val=&quot;001E1F44&quot;/&gt;&lt;wsp:rsid wsp:val=&quot;001E2B72&quot;/&gt;&lt;wsp:rsid wsp:val=&quot;001E4D1C&quot;/&gt;&lt;wsp:rsid wsp:val=&quot;001E6A2F&quot;/&gt;&lt;wsp:rsid wsp:val=&quot;001F1684&quot;/&gt;&lt;wsp:rsid wsp:val=&quot;001F3472&quot;/&gt;&lt;wsp:rsid wsp:val=&quot;001F37C7&quot;/&gt;&lt;wsp:rsid wsp:val=&quot;001F457C&quot;/&gt;&lt;wsp:rsid wsp:val=&quot;001F45C3&quot;/&gt;&lt;wsp:rsid wsp:val=&quot;001F4A03&quot;/&gt;&lt;wsp:rsid wsp:val=&quot;001F4BBD&quot;/&gt;&lt;wsp:rsid wsp:val=&quot;001F4D85&quot;/&gt;&lt;wsp:rsid wsp:val=&quot;001F5157&quot;/&gt;&lt;wsp:rsid wsp:val=&quot;001F58A5&quot;/&gt;&lt;wsp:rsid wsp:val=&quot;001F5B50&quot;/&gt;&lt;wsp:rsid wsp:val=&quot;001F66A9&quot;/&gt;&lt;wsp:rsid wsp:val=&quot;001F7007&quot;/&gt;&lt;wsp:rsid wsp:val=&quot;001F7866&quot;/&gt;&lt;wsp:rsid wsp:val=&quot;001F79E1&quot;/&gt;&lt;wsp:rsid wsp:val=&quot;0020017E&quot;/&gt;&lt;wsp:rsid wsp:val=&quot;0020138C&quot;/&gt;&lt;wsp:rsid wsp:val=&quot;0020160F&quot;/&gt;&lt;wsp:rsid wsp:val=&quot;00203496&quot;/&gt;&lt;wsp:rsid wsp:val=&quot;00204302&quot;/&gt;&lt;wsp:rsid wsp:val=&quot;002043E0&quot;/&gt;&lt;wsp:rsid wsp:val=&quot;00205F60&quot;/&gt;&lt;wsp:rsid wsp:val=&quot;002065A2&quot;/&gt;&lt;wsp:rsid wsp:val=&quot;00206D13&quot;/&gt;&lt;wsp:rsid wsp:val=&quot;00206EB9&quot;/&gt;&lt;wsp:rsid wsp:val=&quot;00207B26&quot;/&gt;&lt;wsp:rsid wsp:val=&quot;00207D47&quot;/&gt;&lt;wsp:rsid wsp:val=&quot;00211AFC&quot;/&gt;&lt;wsp:rsid wsp:val=&quot;00212686&quot;/&gt;&lt;wsp:rsid wsp:val=&quot;00212F28&quot;/&gt;&lt;wsp:rsid wsp:val=&quot;00213A52&quot;/&gt;&lt;wsp:rsid wsp:val=&quot;002146C1&quot;/&gt;&lt;wsp:rsid wsp:val=&quot;002153A0&quot;/&gt;&lt;wsp:rsid wsp:val=&quot;00217C14&quot;/&gt;&lt;wsp:rsid wsp:val=&quot;00221157&quot;/&gt;&lt;wsp:rsid wsp:val=&quot;00221231&quot;/&gt;&lt;wsp:rsid wsp:val=&quot;0022126D&quot;/&gt;&lt;wsp:rsid wsp:val=&quot;002215F8&quot;/&gt;&lt;wsp:rsid wsp:val=&quot;00221F48&quot;/&gt;&lt;wsp:rsid wsp:val=&quot;00221FE4&quot;/&gt;&lt;wsp:rsid wsp:val=&quot;00222767&quot;/&gt;&lt;wsp:rsid wsp:val=&quot;002227B1&quot;/&gt;&lt;wsp:rsid wsp:val=&quot;002237C2&quot;/&gt;&lt;wsp:rsid wsp:val=&quot;002260F5&quot;/&gt;&lt;wsp:rsid wsp:val=&quot;00226689&quot;/&gt;&lt;wsp:rsid wsp:val=&quot;00226929&quot;/&gt;&lt;wsp:rsid wsp:val=&quot;00226939&quot;/&gt;&lt;wsp:rsid wsp:val=&quot;00230490&quot;/&gt;&lt;wsp:rsid wsp:val=&quot;00230CA3&quot;/&gt;&lt;wsp:rsid wsp:val=&quot;0023220F&quot;/&gt;&lt;wsp:rsid wsp:val=&quot;00233A96&quot;/&gt;&lt;wsp:rsid wsp:val=&quot;00234031&quot;/&gt;&lt;wsp:rsid wsp:val=&quot;00234113&quot;/&gt;&lt;wsp:rsid wsp:val=&quot;00234C9C&quot;/&gt;&lt;wsp:rsid wsp:val=&quot;00235997&quot;/&gt;&lt;wsp:rsid wsp:val=&quot;00235A95&quot;/&gt;&lt;wsp:rsid wsp:val=&quot;0023669C&quot;/&gt;&lt;wsp:rsid wsp:val=&quot;00236BC1&quot;/&gt;&lt;wsp:rsid wsp:val=&quot;002406CE&quot;/&gt;&lt;wsp:rsid wsp:val=&quot;00243045&quot;/&gt;&lt;wsp:rsid wsp:val=&quot;00243525&quot;/&gt;&lt;wsp:rsid wsp:val=&quot;0024596E&quot;/&gt;&lt;wsp:rsid wsp:val=&quot;00245C39&quot;/&gt;&lt;wsp:rsid wsp:val=&quot;00245E20&quot;/&gt;&lt;wsp:rsid wsp:val=&quot;00246352&quot;/&gt;&lt;wsp:rsid wsp:val=&quot;00246F72&quot;/&gt;&lt;wsp:rsid wsp:val=&quot;002471A0&quot;/&gt;&lt;wsp:rsid wsp:val=&quot;002500B3&quot;/&gt;&lt;wsp:rsid wsp:val=&quot;00250117&quot;/&gt;&lt;wsp:rsid wsp:val=&quot;002506CE&quot;/&gt;&lt;wsp:rsid wsp:val=&quot;002506E1&quot;/&gt;&lt;wsp:rsid wsp:val=&quot;002513DD&quot;/&gt;&lt;wsp:rsid wsp:val=&quot;002513ED&quot;/&gt;&lt;wsp:rsid wsp:val=&quot;00251EE2&quot;/&gt;&lt;wsp:rsid wsp:val=&quot;002526E5&quot;/&gt;&lt;wsp:rsid wsp:val=&quot;00253847&quot;/&gt;&lt;wsp:rsid wsp:val=&quot;00253DEE&quot;/&gt;&lt;wsp:rsid wsp:val=&quot;002540BF&quot;/&gt;&lt;wsp:rsid wsp:val=&quot;002547FF&quot;/&gt;&lt;wsp:rsid wsp:val=&quot;00254AB9&quot;/&gt;&lt;wsp:rsid wsp:val=&quot;00257943&quot;/&gt;&lt;wsp:rsid wsp:val=&quot;00257AAD&quot;/&gt;&lt;wsp:rsid wsp:val=&quot;00264B8E&quot;/&gt;&lt;wsp:rsid wsp:val=&quot;00265106&quot;/&gt;&lt;wsp:rsid wsp:val=&quot;00267039&quot;/&gt;&lt;wsp:rsid wsp:val=&quot;00267DAE&quot;/&gt;&lt;wsp:rsid wsp:val=&quot;00267E2B&quot;/&gt;&lt;wsp:rsid wsp:val=&quot;00270AA4&quot;/&gt;&lt;wsp:rsid wsp:val=&quot;002713E4&quot;/&gt;&lt;wsp:rsid wsp:val=&quot;0027199E&quot;/&gt;&lt;wsp:rsid wsp:val=&quot;00272332&quot;/&gt;&lt;wsp:rsid wsp:val=&quot;00273748&quot;/&gt;&lt;wsp:rsid wsp:val=&quot;0027576A&quot;/&gt;&lt;wsp:rsid wsp:val=&quot;00276078&quot;/&gt;&lt;wsp:rsid wsp:val=&quot;002767E2&quot;/&gt;&lt;wsp:rsid wsp:val=&quot;002774FF&quot;/&gt;&lt;wsp:rsid wsp:val=&quot;00280387&quot;/&gt;&lt;wsp:rsid wsp:val=&quot;00280B97&quot;/&gt;&lt;wsp:rsid wsp:val=&quot;002847A9&quot;/&gt;&lt;wsp:rsid wsp:val=&quot;0028499D&quot;/&gt;&lt;wsp:rsid wsp:val=&quot;00285C7C&quot;/&gt;&lt;wsp:rsid wsp:val=&quot;002872F0&quot;/&gt;&lt;wsp:rsid wsp:val=&quot;0028741B&quot;/&gt;&lt;wsp:rsid wsp:val=&quot;002877D4&quot;/&gt;&lt;wsp:rsid wsp:val=&quot;0028791B&quot;/&gt;&lt;wsp:rsid wsp:val=&quot;00290884&quot;/&gt;&lt;wsp:rsid wsp:val=&quot;00291BAA&quot;/&gt;&lt;wsp:rsid wsp:val=&quot;00292BA5&quot;/&gt;&lt;wsp:rsid wsp:val=&quot;00293327&quot;/&gt;&lt;wsp:rsid wsp:val=&quot;002935CB&quot;/&gt;&lt;wsp:rsid wsp:val=&quot;00293BCF&quot;/&gt;&lt;wsp:rsid wsp:val=&quot;00295EC8&quot;/&gt;&lt;wsp:rsid wsp:val=&quot;00296106&quot;/&gt;&lt;wsp:rsid wsp:val=&quot;0029625F&quot;/&gt;&lt;wsp:rsid wsp:val=&quot;002A00FA&quot;/&gt;&lt;wsp:rsid wsp:val=&quot;002A0969&quot;/&gt;&lt;wsp:rsid wsp:val=&quot;002A255C&quot;/&gt;&lt;wsp:rsid wsp:val=&quot;002A4ACD&quot;/&gt;&lt;wsp:rsid wsp:val=&quot;002A4D6D&quot;/&gt;&lt;wsp:rsid wsp:val=&quot;002A6EE1&quot;/&gt;&lt;wsp:rsid wsp:val=&quot;002A6EF6&quot;/&gt;&lt;wsp:rsid wsp:val=&quot;002A76DF&quot;/&gt;&lt;wsp:rsid wsp:val=&quot;002A7F82&quot;/&gt;&lt;wsp:rsid wsp:val=&quot;002B1041&quot;/&gt;&lt;wsp:rsid wsp:val=&quot;002B1831&quot;/&gt;&lt;wsp:rsid wsp:val=&quot;002B4B57&quot;/&gt;&lt;wsp:rsid wsp:val=&quot;002B51BF&quot;/&gt;&lt;wsp:rsid wsp:val=&quot;002C18C6&quot;/&gt;&lt;wsp:rsid wsp:val=&quot;002C1A42&quot;/&gt;&lt;wsp:rsid wsp:val=&quot;002C32D3&quot;/&gt;&lt;wsp:rsid wsp:val=&quot;002C384F&quot;/&gt;&lt;wsp:rsid wsp:val=&quot;002C3BFB&quot;/&gt;&lt;wsp:rsid wsp:val=&quot;002C3DA6&quot;/&gt;&lt;wsp:rsid wsp:val=&quot;002C51B7&quot;/&gt;&lt;wsp:rsid wsp:val=&quot;002C5681&quot;/&gt;&lt;wsp:rsid wsp:val=&quot;002C5EFA&quot;/&gt;&lt;wsp:rsid wsp:val=&quot;002C76F5&quot;/&gt;&lt;wsp:rsid wsp:val=&quot;002D30B6&quot;/&gt;&lt;wsp:rsid wsp:val=&quot;002D39F5&quot;/&gt;&lt;wsp:rsid wsp:val=&quot;002D4400&quot;/&gt;&lt;wsp:rsid wsp:val=&quot;002D4850&quot;/&gt;&lt;wsp:rsid wsp:val=&quot;002D4DFE&quot;/&gt;&lt;wsp:rsid wsp:val=&quot;002D620F&quot;/&gt;&lt;wsp:rsid wsp:val=&quot;002D7F9B&quot;/&gt;&lt;wsp:rsid wsp:val=&quot;002E0ADA&quot;/&gt;&lt;wsp:rsid wsp:val=&quot;002E1890&quot;/&gt;&lt;wsp:rsid wsp:val=&quot;002E2883&quot;/&gt;&lt;wsp:rsid wsp:val=&quot;002E5EA8&quot;/&gt;&lt;wsp:rsid wsp:val=&quot;002E689A&quot;/&gt;&lt;wsp:rsid wsp:val=&quot;002F0010&quot;/&gt;&lt;wsp:rsid wsp:val=&quot;002F0305&quot;/&gt;&lt;wsp:rsid wsp:val=&quot;002F46E2&quot;/&gt;&lt;wsp:rsid wsp:val=&quot;002F4BFC&quot;/&gt;&lt;wsp:rsid wsp:val=&quot;002F52C4&quot;/&gt;&lt;wsp:rsid wsp:val=&quot;002F6117&quot;/&gt;&lt;wsp:rsid wsp:val=&quot;002F6280&quot;/&gt;&lt;wsp:rsid wsp:val=&quot;0030264E&quot;/&gt;&lt;wsp:rsid wsp:val=&quot;00303CA3&quot;/&gt;&lt;wsp:rsid wsp:val=&quot;00303EA5&quot;/&gt;&lt;wsp:rsid wsp:val=&quot;0030427C&quot;/&gt;&lt;wsp:rsid wsp:val=&quot;00306F8B&quot;/&gt;&lt;wsp:rsid wsp:val=&quot;00310C8F&quot;/&gt;&lt;wsp:rsid wsp:val=&quot;003118A1&quot;/&gt;&lt;wsp:rsid wsp:val=&quot;0031213D&quot;/&gt;&lt;wsp:rsid wsp:val=&quot;0031418B&quot;/&gt;&lt;wsp:rsid wsp:val=&quot;003154DD&quot;/&gt;&lt;wsp:rsid wsp:val=&quot;00315C75&quot;/&gt;&lt;wsp:rsid wsp:val=&quot;003169C3&quot;/&gt;&lt;wsp:rsid wsp:val=&quot;00317BCD&quot;/&gt;&lt;wsp:rsid wsp:val=&quot;003210E0&quot;/&gt;&lt;wsp:rsid wsp:val=&quot;003218C4&quot;/&gt;&lt;wsp:rsid wsp:val=&quot;00321ED7&quot;/&gt;&lt;wsp:rsid wsp:val=&quot;0032242A&quot;/&gt;&lt;wsp:rsid wsp:val=&quot;003229AE&quot;/&gt;&lt;wsp:rsid wsp:val=&quot;00322BAB&quot;/&gt;&lt;wsp:rsid wsp:val=&quot;00323DA3&quot;/&gt;&lt;wsp:rsid wsp:val=&quot;003266AB&quot;/&gt;&lt;wsp:rsid wsp:val=&quot;00326A0D&quot;/&gt;&lt;wsp:rsid wsp:val=&quot;00326FEB&quot;/&gt;&lt;wsp:rsid wsp:val=&quot;00330F76&quot;/&gt;&lt;wsp:rsid wsp:val=&quot;003338AC&quot;/&gt;&lt;wsp:rsid wsp:val=&quot;00335194&quot;/&gt;&lt;wsp:rsid wsp:val=&quot;003356C9&quot;/&gt;&lt;wsp:rsid wsp:val=&quot;0033595D&quot;/&gt;&lt;wsp:rsid wsp:val=&quot;00335B38&quot;/&gt;&lt;wsp:rsid wsp:val=&quot;00335C39&quot;/&gt;&lt;wsp:rsid wsp:val=&quot;003376CD&quot;/&gt;&lt;wsp:rsid wsp:val=&quot;003402D5&quot;/&gt;&lt;wsp:rsid wsp:val=&quot;003405F0&quot;/&gt;&lt;wsp:rsid wsp:val=&quot;00340650&quot;/&gt;&lt;wsp:rsid wsp:val=&quot;00342754&quot;/&gt;&lt;wsp:rsid wsp:val=&quot;00342858&quot;/&gt;&lt;wsp:rsid wsp:val=&quot;00343C5F&quot;/&gt;&lt;wsp:rsid wsp:val=&quot;00343D05&quot;/&gt;&lt;wsp:rsid wsp:val=&quot;00344754&quot;/&gt;&lt;wsp:rsid wsp:val=&quot;00345249&quot;/&gt;&lt;wsp:rsid wsp:val=&quot;00346C13&quot;/&gt;&lt;wsp:rsid wsp:val=&quot;003472BB&quot;/&gt;&lt;wsp:rsid wsp:val=&quot;003475D1&quot;/&gt;&lt;wsp:rsid wsp:val=&quot;0034787B&quot;/&gt;&lt;wsp:rsid wsp:val=&quot;0035106E&quot;/&gt;&lt;wsp:rsid wsp:val=&quot;00352ACB&quot;/&gt;&lt;wsp:rsid wsp:val=&quot;00352DF4&quot;/&gt;&lt;wsp:rsid wsp:val=&quot;00352ED7&quot;/&gt;&lt;wsp:rsid wsp:val=&quot;0035423E&quot;/&gt;&lt;wsp:rsid wsp:val=&quot;00354D10&quot;/&gt;&lt;wsp:rsid wsp:val=&quot;00355B15&quot;/&gt;&lt;wsp:rsid wsp:val=&quot;00357D38&quot;/&gt;&lt;wsp:rsid wsp:val=&quot;00360D35&quot;/&gt;&lt;wsp:rsid wsp:val=&quot;00363250&quot;/&gt;&lt;wsp:rsid wsp:val=&quot;00363D3C&quot;/&gt;&lt;wsp:rsid wsp:val=&quot;00365763&quot;/&gt;&lt;wsp:rsid wsp:val=&quot;00365D65&quot;/&gt;&lt;wsp:rsid wsp:val=&quot;00366CE3&quot;/&gt;&lt;wsp:rsid wsp:val=&quot;00367069&quot;/&gt;&lt;wsp:rsid wsp:val=&quot;0037012A&quot;/&gt;&lt;wsp:rsid wsp:val=&quot;00370D3A&quot;/&gt;&lt;wsp:rsid wsp:val=&quot;0037100A&quot;/&gt;&lt;wsp:rsid wsp:val=&quot;003713E2&quot;/&gt;&lt;wsp:rsid wsp:val=&quot;00372AC6&quot;/&gt;&lt;wsp:rsid wsp:val=&quot;00372C2F&quot;/&gt;&lt;wsp:rsid wsp:val=&quot;003748BF&quot;/&gt;&lt;wsp:rsid wsp:val=&quot;003759D3&quot;/&gt;&lt;wsp:rsid wsp:val=&quot;00375BF8&quot;/&gt;&lt;wsp:rsid wsp:val=&quot;00376BC1&quot;/&gt;&lt;wsp:rsid wsp:val=&quot;00376C1E&quot;/&gt;&lt;wsp:rsid wsp:val=&quot;00377232&quot;/&gt;&lt;wsp:rsid wsp:val=&quot;00377274&quot;/&gt;&lt;wsp:rsid wsp:val=&quot;00381DC3&quot;/&gt;&lt;wsp:rsid wsp:val=&quot;003827D5&quot;/&gt;&lt;wsp:rsid wsp:val=&quot;00383F12&quot;/&gt;&lt;wsp:rsid wsp:val=&quot;0038421A&quot;/&gt;&lt;wsp:rsid wsp:val=&quot;00385894&quot;/&gt;&lt;wsp:rsid wsp:val=&quot;00385C63&quot;/&gt;&lt;wsp:rsid wsp:val=&quot;00392BDD&quot;/&gt;&lt;wsp:rsid wsp:val=&quot;00393576&quot;/&gt;&lt;wsp:rsid wsp:val=&quot;003936EC&quot;/&gt;&lt;wsp:rsid wsp:val=&quot;00393AE8&quot;/&gt;&lt;wsp:rsid wsp:val=&quot;00394353&quot;/&gt;&lt;wsp:rsid wsp:val=&quot;00394360&quot;/&gt;&lt;wsp:rsid wsp:val=&quot;00396801&quot;/&gt;&lt;wsp:rsid wsp:val=&quot;00396D54&quot;/&gt;&lt;wsp:rsid wsp:val=&quot;0039788D&quot;/&gt;&lt;wsp:rsid wsp:val=&quot;003A384B&quot;/&gt;&lt;wsp:rsid wsp:val=&quot;003A4BF8&quot;/&gt;&lt;wsp:rsid wsp:val=&quot;003A4E3C&quot;/&gt;&lt;wsp:rsid wsp:val=&quot;003A54B6&quot;/&gt;&lt;wsp:rsid wsp:val=&quot;003A573B&quot;/&gt;&lt;wsp:rsid wsp:val=&quot;003A7175&quot;/&gt;&lt;wsp:rsid wsp:val=&quot;003A7397&quot;/&gt;&lt;wsp:rsid wsp:val=&quot;003A7961&quot;/&gt;&lt;wsp:rsid wsp:val=&quot;003A7EA4&quot;/&gt;&lt;wsp:rsid wsp:val=&quot;003B0194&quot;/&gt;&lt;wsp:rsid wsp:val=&quot;003B04B1&quot;/&gt;&lt;wsp:rsid wsp:val=&quot;003B0A58&quot;/&gt;&lt;wsp:rsid wsp:val=&quot;003B11CA&quot;/&gt;&lt;wsp:rsid wsp:val=&quot;003B1686&quot;/&gt;&lt;wsp:rsid wsp:val=&quot;003B1FE9&quot;/&gt;&lt;wsp:rsid wsp:val=&quot;003B2748&quot;/&gt;&lt;wsp:rsid wsp:val=&quot;003B30A1&quot;/&gt;&lt;wsp:rsid wsp:val=&quot;003B3528&quot;/&gt;&lt;wsp:rsid wsp:val=&quot;003B3D3B&quot;/&gt;&lt;wsp:rsid wsp:val=&quot;003B4748&quot;/&gt;&lt;wsp:rsid wsp:val=&quot;003B563E&quot;/&gt;&lt;wsp:rsid wsp:val=&quot;003B74CE&quot;/&gt;&lt;wsp:rsid wsp:val=&quot;003B755C&quot;/&gt;&lt;wsp:rsid wsp:val=&quot;003C0ED0&quot;/&gt;&lt;wsp:rsid wsp:val=&quot;003C0F2B&quot;/&gt;&lt;wsp:rsid wsp:val=&quot;003C11D3&quot;/&gt;&lt;wsp:rsid wsp:val=&quot;003C3959&quot;/&gt;&lt;wsp:rsid wsp:val=&quot;003C3DFD&quot;/&gt;&lt;wsp:rsid wsp:val=&quot;003D171F&quot;/&gt;&lt;wsp:rsid wsp:val=&quot;003D2649&quot;/&gt;&lt;wsp:rsid wsp:val=&quot;003D3E5E&quot;/&gt;&lt;wsp:rsid wsp:val=&quot;003D403C&quot;/&gt;&lt;wsp:rsid wsp:val=&quot;003D4EF6&quot;/&gt;&lt;wsp:rsid wsp:val=&quot;003D526C&quot;/&gt;&lt;wsp:rsid wsp:val=&quot;003D5502&quot;/&gt;&lt;wsp:rsid wsp:val=&quot;003D6CAF&quot;/&gt;&lt;wsp:rsid wsp:val=&quot;003E0459&quot;/&gt;&lt;wsp:rsid wsp:val=&quot;003E0CD8&quot;/&gt;&lt;wsp:rsid wsp:val=&quot;003E0D26&quot;/&gt;&lt;wsp:rsid wsp:val=&quot;003E1FAB&quot;/&gt;&lt;wsp:rsid wsp:val=&quot;003E2B7A&quot;/&gt;&lt;wsp:rsid wsp:val=&quot;003E5787&quot;/&gt;&lt;wsp:rsid wsp:val=&quot;003E75FF&quot;/&gt;&lt;wsp:rsid wsp:val=&quot;003F1928&quot;/&gt;&lt;wsp:rsid wsp:val=&quot;003F1C6A&quot;/&gt;&lt;wsp:rsid wsp:val=&quot;003F1F67&quot;/&gt;&lt;wsp:rsid wsp:val=&quot;003F3114&quot;/&gt;&lt;wsp:rsid wsp:val=&quot;003F3C0E&quot;/&gt;&lt;wsp:rsid wsp:val=&quot;003F696C&quot;/&gt;&lt;wsp:rsid wsp:val=&quot;003F7F03&quot;/&gt;&lt;wsp:rsid wsp:val=&quot;004000BB&quot;/&gt;&lt;wsp:rsid wsp:val=&quot;004024F7&quot;/&gt;&lt;wsp:rsid wsp:val=&quot;00402E0A&quot;/&gt;&lt;wsp:rsid wsp:val=&quot;004042C9&quot;/&gt;&lt;wsp:rsid wsp:val=&quot;0040693D&quot;/&gt;&lt;wsp:rsid wsp:val=&quot;0040711F&quot;/&gt;&lt;wsp:rsid wsp:val=&quot;00407317&quot;/&gt;&lt;wsp:rsid wsp:val=&quot;00407C3F&quot;/&gt;&lt;wsp:rsid wsp:val=&quot;00407EEB&quot;/&gt;&lt;wsp:rsid wsp:val=&quot;004119BF&quot;/&gt;&lt;wsp:rsid wsp:val=&quot;00411FE3&quot;/&gt;&lt;wsp:rsid wsp:val=&quot;0041209B&quot;/&gt;&lt;wsp:rsid wsp:val=&quot;004144DF&quot;/&gt;&lt;wsp:rsid wsp:val=&quot;00414548&quot;/&gt;&lt;wsp:rsid wsp:val=&quot;00415FFB&quot;/&gt;&lt;wsp:rsid wsp:val=&quot;00416CDC&quot;/&gt;&lt;wsp:rsid wsp:val=&quot;004173B5&quot;/&gt;&lt;wsp:rsid wsp:val=&quot;0042030D&quot;/&gt;&lt;wsp:rsid wsp:val=&quot;004212CA&quot;/&gt;&lt;wsp:rsid wsp:val=&quot;0042138D&quot;/&gt;&lt;wsp:rsid wsp:val=&quot;004221FB&quot;/&gt;&lt;wsp:rsid wsp:val=&quot;004227F5&quot;/&gt;&lt;wsp:rsid wsp:val=&quot;004230C9&quot;/&gt;&lt;wsp:rsid wsp:val=&quot;00423233&quot;/&gt;&lt;wsp:rsid wsp:val=&quot;00423D3A&quot;/&gt;&lt;wsp:rsid wsp:val=&quot;004252F4&quot;/&gt;&lt;wsp:rsid wsp:val=&quot;0042576D&quot;/&gt;&lt;wsp:rsid wsp:val=&quot;00426995&quot;/&gt;&lt;wsp:rsid wsp:val=&quot;004270D7&quot;/&gt;&lt;wsp:rsid wsp:val=&quot;00430084&quot;/&gt;&lt;wsp:rsid wsp:val=&quot;004301F9&quot;/&gt;&lt;wsp:rsid wsp:val=&quot;00431A3F&quot;/&gt;&lt;wsp:rsid wsp:val=&quot;0043283E&quot;/&gt;&lt;wsp:rsid wsp:val=&quot;00432AFC&quot;/&gt;&lt;wsp:rsid wsp:val=&quot;0043386C&quot;/&gt;&lt;wsp:rsid wsp:val=&quot;004340EC&quot;/&gt;&lt;wsp:rsid wsp:val=&quot;004341F0&quot;/&gt;&lt;wsp:rsid wsp:val=&quot;004345E8&quot;/&gt;&lt;wsp:rsid wsp:val=&quot;00434C3E&quot;/&gt;&lt;wsp:rsid wsp:val=&quot;004357FC&quot;/&gt;&lt;wsp:rsid wsp:val=&quot;00436308&quot;/&gt;&lt;wsp:rsid wsp:val=&quot;004363FF&quot;/&gt;&lt;wsp:rsid wsp:val=&quot;0043675D&quot;/&gt;&lt;wsp:rsid wsp:val=&quot;00440016&quot;/&gt;&lt;wsp:rsid wsp:val=&quot;00440F69&quot;/&gt;&lt;wsp:rsid wsp:val=&quot;00441BBF&quot;/&gt;&lt;wsp:rsid wsp:val=&quot;00443EA5&quot;/&gt;&lt;wsp:rsid wsp:val=&quot;004446D2&quot;/&gt;&lt;wsp:rsid wsp:val=&quot;0044512D&quot;/&gt;&lt;wsp:rsid wsp:val=&quot;00445297&quot;/&gt;&lt;wsp:rsid wsp:val=&quot;0044567D&quot;/&gt;&lt;wsp:rsid wsp:val=&quot;00446BA2&quot;/&gt;&lt;wsp:rsid wsp:val=&quot;00447EA8&quot;/&gt;&lt;wsp:rsid wsp:val=&quot;004503F9&quot;/&gt;&lt;wsp:rsid wsp:val=&quot;00452010&quot;/&gt;&lt;wsp:rsid wsp:val=&quot;00452528&quot;/&gt;&lt;wsp:rsid wsp:val=&quot;004532FE&quot;/&gt;&lt;wsp:rsid wsp:val=&quot;00455F04&quot;/&gt;&lt;wsp:rsid wsp:val=&quot;00456167&quot;/&gt;&lt;wsp:rsid wsp:val=&quot;00461EEB&quot;/&gt;&lt;wsp:rsid wsp:val=&quot;004622BA&quot;/&gt;&lt;wsp:rsid wsp:val=&quot;0046251A&quot;/&gt;&lt;wsp:rsid wsp:val=&quot;0046381F&quot;/&gt;&lt;wsp:rsid wsp:val=&quot;00463887&quot;/&gt;&lt;wsp:rsid wsp:val=&quot;004648E9&quot;/&gt;&lt;wsp:rsid wsp:val=&quot;00465221&quot;/&gt;&lt;wsp:rsid wsp:val=&quot;00465579&quot;/&gt;&lt;wsp:rsid wsp:val=&quot;0046690F&quot;/&gt;&lt;wsp:rsid wsp:val=&quot;0046719D&quot;/&gt;&lt;wsp:rsid wsp:val=&quot;00467CD7&quot;/&gt;&lt;wsp:rsid wsp:val=&quot;00470031&quot;/&gt;&lt;wsp:rsid wsp:val=&quot;0047245D&quot;/&gt;&lt;wsp:rsid wsp:val=&quot;004728AE&quot;/&gt;&lt;wsp:rsid wsp:val=&quot;00472A76&quot;/&gt;&lt;wsp:rsid wsp:val=&quot;00473172&quot;/&gt;&lt;wsp:rsid wsp:val=&quot;00473EB3&quot;/&gt;&lt;wsp:rsid wsp:val=&quot;00475DEA&quot;/&gt;&lt;wsp:rsid wsp:val=&quot;00477508&quot;/&gt;&lt;wsp:rsid wsp:val=&quot;00480416&quot;/&gt;&lt;wsp:rsid wsp:val=&quot;0048417F&quot;/&gt;&lt;wsp:rsid wsp:val=&quot;00484A11&quot;/&gt;&lt;wsp:rsid wsp:val=&quot;00484E2F&quot;/&gt;&lt;wsp:rsid wsp:val=&quot;0048608B&quot;/&gt;&lt;wsp:rsid wsp:val=&quot;00487365&quot;/&gt;&lt;wsp:rsid wsp:val=&quot;004875D4&quot;/&gt;&lt;wsp:rsid wsp:val=&quot;00487FEE&quot;/&gt;&lt;wsp:rsid wsp:val=&quot;0049008A&quot;/&gt;&lt;wsp:rsid wsp:val=&quot;004929B7&quot;/&gt;&lt;wsp:rsid wsp:val=&quot;004938C1&quot;/&gt;&lt;wsp:rsid wsp:val=&quot;00494BC3&quot;/&gt;&lt;wsp:rsid wsp:val=&quot;00494CCD&quot;/&gt;&lt;wsp:rsid wsp:val=&quot;004955B9&quot;/&gt;&lt;wsp:rsid wsp:val=&quot;004960B7&quot;/&gt;&lt;wsp:rsid wsp:val=&quot;0049627A&quot;/&gt;&lt;wsp:rsid wsp:val=&quot;00496C10&quot;/&gt;&lt;wsp:rsid wsp:val=&quot;00496F49&quot;/&gt;&lt;wsp:rsid wsp:val=&quot;004975FA&quot;/&gt;&lt;wsp:rsid wsp:val=&quot;004976AD&quot;/&gt;&lt;wsp:rsid wsp:val=&quot;00497B5A&quot;/&gt;&lt;wsp:rsid wsp:val=&quot;004A0165&quot;/&gt;&lt;wsp:rsid wsp:val=&quot;004A05B6&quot;/&gt;&lt;wsp:rsid wsp:val=&quot;004A150C&quot;/&gt;&lt;wsp:rsid wsp:val=&quot;004A1DF0&quot;/&gt;&lt;wsp:rsid wsp:val=&quot;004A2011&quot;/&gt;&lt;wsp:rsid wsp:val=&quot;004A33FD&quot;/&gt;&lt;wsp:rsid wsp:val=&quot;004A3941&quot;/&gt;&lt;wsp:rsid wsp:val=&quot;004A447D&quot;/&gt;&lt;wsp:rsid wsp:val=&quot;004A54B2&quot;/&gt;&lt;wsp:rsid wsp:val=&quot;004A668D&quot;/&gt;&lt;wsp:rsid wsp:val=&quot;004A6699&quot;/&gt;&lt;wsp:rsid wsp:val=&quot;004A7952&quot;/&gt;&lt;wsp:rsid wsp:val=&quot;004B07DA&quot;/&gt;&lt;wsp:rsid wsp:val=&quot;004B2012&quot;/&gt;&lt;wsp:rsid wsp:val=&quot;004B2A5F&quot;/&gt;&lt;wsp:rsid wsp:val=&quot;004B3627&quot;/&gt;&lt;wsp:rsid wsp:val=&quot;004B3DE0&quot;/&gt;&lt;wsp:rsid wsp:val=&quot;004B3FD6&quot;/&gt;&lt;wsp:rsid wsp:val=&quot;004B633D&quot;/&gt;&lt;wsp:rsid wsp:val=&quot;004B6422&quot;/&gt;&lt;wsp:rsid wsp:val=&quot;004B6558&quot;/&gt;&lt;wsp:rsid wsp:val=&quot;004B6AFD&quot;/&gt;&lt;wsp:rsid wsp:val=&quot;004B6E6C&quot;/&gt;&lt;wsp:rsid wsp:val=&quot;004C0346&quot;/&gt;&lt;wsp:rsid wsp:val=&quot;004C0EF9&quot;/&gt;&lt;wsp:rsid wsp:val=&quot;004C100E&quot;/&gt;&lt;wsp:rsid wsp:val=&quot;004C1E73&quot;/&gt;&lt;wsp:rsid wsp:val=&quot;004C20C1&quot;/&gt;&lt;wsp:rsid wsp:val=&quot;004C2453&quot;/&gt;&lt;wsp:rsid wsp:val=&quot;004C312B&quot;/&gt;&lt;wsp:rsid wsp:val=&quot;004C3208&quot;/&gt;&lt;wsp:rsid wsp:val=&quot;004C4630&quot;/&gt;&lt;wsp:rsid wsp:val=&quot;004C463D&quot;/&gt;&lt;wsp:rsid wsp:val=&quot;004C48C2&quot;/&gt;&lt;wsp:rsid wsp:val=&quot;004C4A5A&quot;/&gt;&lt;wsp:rsid wsp:val=&quot;004C563B&quot;/&gt;&lt;wsp:rsid wsp:val=&quot;004D07B1&quot;/&gt;&lt;wsp:rsid wsp:val=&quot;004D0FD8&quot;/&gt;&lt;wsp:rsid wsp:val=&quot;004D22B9&quot;/&gt;&lt;wsp:rsid wsp:val=&quot;004D397F&quot;/&gt;&lt;wsp:rsid wsp:val=&quot;004D50A1&quot;/&gt;&lt;wsp:rsid wsp:val=&quot;004D537D&quot;/&gt;&lt;wsp:rsid wsp:val=&quot;004D5A6A&quot;/&gt;&lt;wsp:rsid wsp:val=&quot;004D6F83&quot;/&gt;&lt;wsp:rsid wsp:val=&quot;004D7A16&quot;/&gt;&lt;wsp:rsid wsp:val=&quot;004E15A8&quot;/&gt;&lt;wsp:rsid wsp:val=&quot;004E3808&quot;/&gt;&lt;wsp:rsid wsp:val=&quot;004E4DF7&quot;/&gt;&lt;wsp:rsid wsp:val=&quot;004E589A&quot;/&gt;&lt;wsp:rsid wsp:val=&quot;004E6443&quot;/&gt;&lt;wsp:rsid wsp:val=&quot;004E77AF&quot;/&gt;&lt;wsp:rsid wsp:val=&quot;004F0AAF&quot;/&gt;&lt;wsp:rsid wsp:val=&quot;004F2BD7&quot;/&gt;&lt;wsp:rsid wsp:val=&quot;004F2EC6&quot;/&gt;&lt;wsp:rsid wsp:val=&quot;004F2F62&quot;/&gt;&lt;wsp:rsid wsp:val=&quot;004F3B0B&quot;/&gt;&lt;wsp:rsid wsp:val=&quot;004F3C65&quot;/&gt;&lt;wsp:rsid wsp:val=&quot;004F450B&quot;/&gt;&lt;wsp:rsid wsp:val=&quot;004F5261&quot;/&gt;&lt;wsp:rsid wsp:val=&quot;004F5445&quot;/&gt;&lt;wsp:rsid wsp:val=&quot;004F6496&quot;/&gt;&lt;wsp:rsid wsp:val=&quot;004F66E3&quot;/&gt;&lt;wsp:rsid wsp:val=&quot;00500249&quot;/&gt;&lt;wsp:rsid wsp:val=&quot;005008FE&quot;/&gt;&lt;wsp:rsid wsp:val=&quot;00501481&quot;/&gt;&lt;wsp:rsid wsp:val=&quot;005042CF&quot;/&gt;&lt;wsp:rsid wsp:val=&quot;00504676&quot;/&gt;&lt;wsp:rsid wsp:val=&quot;00504D9D&quot;/&gt;&lt;wsp:rsid wsp:val=&quot;0050540C&quot;/&gt;&lt;wsp:rsid wsp:val=&quot;005065D1&quot;/&gt;&lt;wsp:rsid wsp:val=&quot;005071AB&quot;/&gt;&lt;wsp:rsid wsp:val=&quot;00510362&quot;/&gt;&lt;wsp:rsid wsp:val=&quot;00510C88&quot;/&gt;&lt;wsp:rsid wsp:val=&quot;00510DE4&quot;/&gt;&lt;wsp:rsid wsp:val=&quot;005110C7&quot;/&gt;&lt;wsp:rsid wsp:val=&quot;005112C5&quot;/&gt;&lt;wsp:rsid wsp:val=&quot;0051220A&quot;/&gt;&lt;wsp:rsid wsp:val=&quot;0051407F&quot;/&gt;&lt;wsp:rsid wsp:val=&quot;00516F85&quot;/&gt;&lt;wsp:rsid wsp:val=&quot;005231C8&quot;/&gt;&lt;wsp:rsid wsp:val=&quot;0052346B&quot;/&gt;&lt;wsp:rsid wsp:val=&quot;0052408C&quot;/&gt;&lt;wsp:rsid wsp:val=&quot;00524B28&quot;/&gt;&lt;wsp:rsid wsp:val=&quot;00524C10&quot;/&gt;&lt;wsp:rsid wsp:val=&quot;00525441&quot;/&gt;&lt;wsp:rsid wsp:val=&quot;00525CA9&quot;/&gt;&lt;wsp:rsid wsp:val=&quot;00526052&quot;/&gt;&lt;wsp:rsid wsp:val=&quot;00526AD6&quot;/&gt;&lt;wsp:rsid wsp:val=&quot;00526B43&quot;/&gt;&lt;wsp:rsid wsp:val=&quot;005272B0&quot;/&gt;&lt;wsp:rsid wsp:val=&quot;0052760D&quot;/&gt;&lt;wsp:rsid wsp:val=&quot;0052761F&quot;/&gt;&lt;wsp:rsid wsp:val=&quot;00531371&quot;/&gt;&lt;wsp:rsid wsp:val=&quot;00531AC0&quot;/&gt;&lt;wsp:rsid wsp:val=&quot;00531F9A&quot;/&gt;&lt;wsp:rsid wsp:val=&quot;00531FE9&quot;/&gt;&lt;wsp:rsid wsp:val=&quot;00532328&quot;/&gt;&lt;wsp:rsid wsp:val=&quot;00532A0E&quot;/&gt;&lt;wsp:rsid wsp:val=&quot;00532FA1&quot;/&gt;&lt;wsp:rsid wsp:val=&quot;005353D8&quot;/&gt;&lt;wsp:rsid wsp:val=&quot;0053548B&quot;/&gt;&lt;wsp:rsid wsp:val=&quot;00537041&quot;/&gt;&lt;wsp:rsid wsp:val=&quot;0053750F&quot;/&gt;&lt;wsp:rsid wsp:val=&quot;005378C3&quot;/&gt;&lt;wsp:rsid wsp:val=&quot;005408D1&quot;/&gt;&lt;wsp:rsid wsp:val=&quot;00541261&quot;/&gt;&lt;wsp:rsid wsp:val=&quot;005427F3&quot;/&gt;&lt;wsp:rsid wsp:val=&quot;005444D8&quot;/&gt;&lt;wsp:rsid wsp:val=&quot;00544E8A&quot;/&gt;&lt;wsp:rsid wsp:val=&quot;00545AEB&quot;/&gt;&lt;wsp:rsid wsp:val=&quot;0054700A&quot;/&gt;&lt;wsp:rsid wsp:val=&quot;005477DE&quot;/&gt;&lt;wsp:rsid wsp:val=&quot;00551073&quot;/&gt;&lt;wsp:rsid wsp:val=&quot;00554574&quot;/&gt;&lt;wsp:rsid wsp:val=&quot;00554ADE&quot;/&gt;&lt;wsp:rsid wsp:val=&quot;00555397&quot;/&gt;&lt;wsp:rsid wsp:val=&quot;00557686&quot;/&gt;&lt;wsp:rsid wsp:val=&quot;00560622&quot;/&gt;&lt;wsp:rsid wsp:val=&quot;0056075A&quot;/&gt;&lt;wsp:rsid wsp:val=&quot;00561D7E&quot;/&gt;&lt;wsp:rsid wsp:val=&quot;00561E39&quot;/&gt;&lt;wsp:rsid wsp:val=&quot;0056266E&quot;/&gt;&lt;wsp:rsid wsp:val=&quot;00563FB4&quot;/&gt;&lt;wsp:rsid wsp:val=&quot;0056479B&quot;/&gt;&lt;wsp:rsid wsp:val=&quot;00565BC0&quot;/&gt;&lt;wsp:rsid wsp:val=&quot;0056633D&quot;/&gt;&lt;wsp:rsid wsp:val=&quot;0057070D&quot;/&gt;&lt;wsp:rsid wsp:val=&quot;00570F8C&quot;/&gt;&lt;wsp:rsid wsp:val=&quot;0057108F&quot;/&gt;&lt;wsp:rsid wsp:val=&quot;005718AD&quot;/&gt;&lt;wsp:rsid wsp:val=&quot;00573681&quot;/&gt;&lt;wsp:rsid wsp:val=&quot;005737D1&quot;/&gt;&lt;wsp:rsid wsp:val=&quot;00573D23&quot;/&gt;&lt;wsp:rsid wsp:val=&quot;0057413C&quot;/&gt;&lt;wsp:rsid wsp:val=&quot;00574204&quot;/&gt;&lt;wsp:rsid wsp:val=&quot;005751E8&quot;/&gt;&lt;wsp:rsid wsp:val=&quot;005757BF&quot;/&gt;&lt;wsp:rsid wsp:val=&quot;00575E77&quot;/&gt;&lt;wsp:rsid wsp:val=&quot;005772C5&quot;/&gt;&lt;wsp:rsid wsp:val=&quot;00577C05&quot;/&gt;&lt;wsp:rsid wsp:val=&quot;00580857&quot;/&gt;&lt;wsp:rsid wsp:val=&quot;00580983&quot;/&gt;&lt;wsp:rsid wsp:val=&quot;00581063&quot;/&gt;&lt;wsp:rsid wsp:val=&quot;0058125B&quot;/&gt;&lt;wsp:rsid wsp:val=&quot;005813F9&quot;/&gt;&lt;wsp:rsid wsp:val=&quot;0058320A&quot;/&gt;&lt;wsp:rsid wsp:val=&quot;00583E16&quot;/&gt;&lt;wsp:rsid wsp:val=&quot;005854E0&quot;/&gt;&lt;wsp:rsid wsp:val=&quot;00587127&quot;/&gt;&lt;wsp:rsid wsp:val=&quot;00587AF8&quot;/&gt;&lt;wsp:rsid wsp:val=&quot;00591903&quot;/&gt;&lt;wsp:rsid wsp:val=&quot;00591AA2&quot;/&gt;&lt;wsp:rsid wsp:val=&quot;00595E52&quot;/&gt;&lt;wsp:rsid wsp:val=&quot;005964EA&quot;/&gt;&lt;wsp:rsid wsp:val=&quot;005965B8&quot;/&gt;&lt;wsp:rsid wsp:val=&quot;00596634&quot;/&gt;&lt;wsp:rsid wsp:val=&quot;00596DED&quot;/&gt;&lt;wsp:rsid wsp:val=&quot;00597743&quot;/&gt;&lt;wsp:rsid wsp:val=&quot;00597E15&quot;/&gt;&lt;wsp:rsid wsp:val=&quot;00597F76&quot;/&gt;&lt;wsp:rsid wsp:val=&quot;005A0541&quot;/&gt;&lt;wsp:rsid wsp:val=&quot;005A0B70&quot;/&gt;&lt;wsp:rsid wsp:val=&quot;005A26C1&quot;/&gt;&lt;wsp:rsid wsp:val=&quot;005A28EC&quot;/&gt;&lt;wsp:rsid wsp:val=&quot;005A3402&quot;/&gt;&lt;wsp:rsid wsp:val=&quot;005A52FC&quot;/&gt;&lt;wsp:rsid wsp:val=&quot;005A55BF&quot;/&gt;&lt;wsp:rsid wsp:val=&quot;005A611E&quot;/&gt;&lt;wsp:rsid wsp:val=&quot;005B402E&quot;/&gt;&lt;wsp:rsid wsp:val=&quot;005B5C07&quot;/&gt;&lt;wsp:rsid wsp:val=&quot;005B6D29&quot;/&gt;&lt;wsp:rsid wsp:val=&quot;005B7F30&quot;/&gt;&lt;wsp:rsid wsp:val=&quot;005C0C6C&quot;/&gt;&lt;wsp:rsid wsp:val=&quot;005C1B76&quot;/&gt;&lt;wsp:rsid wsp:val=&quot;005C2AD9&quot;/&gt;&lt;wsp:rsid wsp:val=&quot;005C2B35&quot;/&gt;&lt;wsp:rsid wsp:val=&quot;005C2D8D&quot;/&gt;&lt;wsp:rsid wsp:val=&quot;005C2E46&quot;/&gt;&lt;wsp:rsid wsp:val=&quot;005C3108&quot;/&gt;&lt;wsp:rsid wsp:val=&quot;005C3785&quot;/&gt;&lt;wsp:rsid wsp:val=&quot;005D041B&quot;/&gt;&lt;wsp:rsid wsp:val=&quot;005D204F&quot;/&gt;&lt;wsp:rsid wsp:val=&quot;005D2923&quot;/&gt;&lt;wsp:rsid wsp:val=&quot;005D2C40&quot;/&gt;&lt;wsp:rsid wsp:val=&quot;005D3959&quot;/&gt;&lt;wsp:rsid wsp:val=&quot;005D46B9&quot;/&gt;&lt;wsp:rsid wsp:val=&quot;005D5538&quot;/&gt;&lt;wsp:rsid wsp:val=&quot;005D5CD1&quot;/&gt;&lt;wsp:rsid wsp:val=&quot;005E2771&quot;/&gt;&lt;wsp:rsid wsp:val=&quot;005E542B&quot;/&gt;&lt;wsp:rsid wsp:val=&quot;005E5651&quot;/&gt;&lt;wsp:rsid wsp:val=&quot;005E57D2&quot;/&gt;&lt;wsp:rsid wsp:val=&quot;005E5A35&quot;/&gt;&lt;wsp:rsid wsp:val=&quot;005E5F0D&quot;/&gt;&lt;wsp:rsid wsp:val=&quot;005E6772&quot;/&gt;&lt;wsp:rsid wsp:val=&quot;005E7659&quot;/&gt;&lt;wsp:rsid wsp:val=&quot;005E7B3F&quot;/&gt;&lt;wsp:rsid wsp:val=&quot;005E7E0B&quot;/&gt;&lt;wsp:rsid wsp:val=&quot;005F1235&quot;/&gt;&lt;wsp:rsid wsp:val=&quot;005F1BA8&quot;/&gt;&lt;wsp:rsid wsp:val=&quot;005F2487&quot;/&gt;&lt;wsp:rsid wsp:val=&quot;005F3133&quot;/&gt;&lt;wsp:rsid wsp:val=&quot;005F381E&quot;/&gt;&lt;wsp:rsid wsp:val=&quot;005F3E1C&quot;/&gt;&lt;wsp:rsid wsp:val=&quot;005F43DE&quot;/&gt;&lt;wsp:rsid wsp:val=&quot;005F4BAB&quot;/&gt;&lt;wsp:rsid wsp:val=&quot;005F5303&quot;/&gt;&lt;wsp:rsid wsp:val=&quot;005F56C1&quot;/&gt;&lt;wsp:rsid wsp:val=&quot;005F58FA&quot;/&gt;&lt;wsp:rsid wsp:val=&quot;005F6BEE&quot;/&gt;&lt;wsp:rsid wsp:val=&quot;005F6FEF&quot;/&gt;&lt;wsp:rsid wsp:val=&quot;005F7FBE&quot;/&gt;&lt;wsp:rsid wsp:val=&quot;00600B52&quot;/&gt;&lt;wsp:rsid wsp:val=&quot;006015BB&quot;/&gt;&lt;wsp:rsid wsp:val=&quot;0060171A&quot;/&gt;&lt;wsp:rsid wsp:val=&quot;00603D54&quot;/&gt;&lt;wsp:rsid wsp:val=&quot;00604CCE&quot;/&gt;&lt;wsp:rsid wsp:val=&quot;00605AB7&quot;/&gt;&lt;wsp:rsid wsp:val=&quot;006060B5&quot;/&gt;&lt;wsp:rsid wsp:val=&quot;0060692C&quot;/&gt;&lt;wsp:rsid wsp:val=&quot;00607A18&quot;/&gt;&lt;wsp:rsid wsp:val=&quot;00610FDD&quot;/&gt;&lt;wsp:rsid wsp:val=&quot;006110D3&quot;/&gt;&lt;wsp:rsid wsp:val=&quot;00612ED2&quot;/&gt;&lt;wsp:rsid wsp:val=&quot;006164A2&quot;/&gt;&lt;wsp:rsid wsp:val=&quot;00616CB6&quot;/&gt;&lt;wsp:rsid wsp:val=&quot;00617746&quot;/&gt;&lt;wsp:rsid wsp:val=&quot;0062047F&quot;/&gt;&lt;wsp:rsid wsp:val=&quot;0062298F&quot;/&gt;&lt;wsp:rsid wsp:val=&quot;00622C22&quot;/&gt;&lt;wsp:rsid wsp:val=&quot;00623F6C&quot;/&gt;&lt;wsp:rsid wsp:val=&quot;0062407C&quot;/&gt;&lt;wsp:rsid wsp:val=&quot;00624F18&quot;/&gt;&lt;wsp:rsid wsp:val=&quot;0062587C&quot;/&gt;&lt;wsp:rsid wsp:val=&quot;006260E2&quot;/&gt;&lt;wsp:rsid wsp:val=&quot;00631175&quot;/&gt;&lt;wsp:rsid wsp:val=&quot;006314B1&quot;/&gt;&lt;wsp:rsid wsp:val=&quot;00632188&quot;/&gt;&lt;wsp:rsid wsp:val=&quot;00632D96&quot;/&gt;&lt;wsp:rsid wsp:val=&quot;00633ACC&quot;/&gt;&lt;wsp:rsid wsp:val=&quot;00633D39&quot;/&gt;&lt;wsp:rsid wsp:val=&quot;0063429F&quot;/&gt;&lt;wsp:rsid wsp:val=&quot;00635656&quot;/&gt;&lt;wsp:rsid wsp:val=&quot;00636460&quot;/&gt;&lt;wsp:rsid wsp:val=&quot;0063755F&quot;/&gt;&lt;wsp:rsid wsp:val=&quot;006376C8&quot;/&gt;&lt;wsp:rsid wsp:val=&quot;00637D49&quot;/&gt;&lt;wsp:rsid wsp:val=&quot;006404B2&quot;/&gt;&lt;wsp:rsid wsp:val=&quot;006409DE&quot;/&gt;&lt;wsp:rsid wsp:val=&quot;00640DF6&quot;/&gt;&lt;wsp:rsid wsp:val=&quot;00641CF0&quot;/&gt;&lt;wsp:rsid wsp:val=&quot;00641D3F&quot;/&gt;&lt;wsp:rsid wsp:val=&quot;006422BA&quot;/&gt;&lt;wsp:rsid wsp:val=&quot;006429A1&quot;/&gt;&lt;wsp:rsid wsp:val=&quot;00642B6C&quot;/&gt;&lt;wsp:rsid wsp:val=&quot;00645559&quot;/&gt;&lt;wsp:rsid wsp:val=&quot;00645E0B&quot;/&gt;&lt;wsp:rsid wsp:val=&quot;00645F75&quot;/&gt;&lt;wsp:rsid wsp:val=&quot;00647159&quot;/&gt;&lt;wsp:rsid wsp:val=&quot;006504E2&quot;/&gt;&lt;wsp:rsid wsp:val=&quot;00651745&quot;/&gt;&lt;wsp:rsid wsp:val=&quot;006528FA&quot;/&gt;&lt;wsp:rsid wsp:val=&quot;00652AAB&quot;/&gt;&lt;wsp:rsid wsp:val=&quot;00653209&quot;/&gt;&lt;wsp:rsid wsp:val=&quot;0065415F&quot;/&gt;&lt;wsp:rsid wsp:val=&quot;00654D36&quot;/&gt;&lt;wsp:rsid wsp:val=&quot;0065569C&quot;/&gt;&lt;wsp:rsid wsp:val=&quot;00656680&quot;/&gt;&lt;wsp:rsid wsp:val=&quot;0065712D&quot;/&gt;&lt;wsp:rsid wsp:val=&quot;00660453&quot;/&gt;&lt;wsp:rsid wsp:val=&quot;00660720&quot;/&gt;&lt;wsp:rsid wsp:val=&quot;00661EBB&quot;/&gt;&lt;wsp:rsid wsp:val=&quot;00662233&quot;/&gt;&lt;wsp:rsid wsp:val=&quot;00662CAC&quot;/&gt;&lt;wsp:rsid wsp:val=&quot;0066736F&quot;/&gt;&lt;wsp:rsid wsp:val=&quot;00670F0D&quot;/&gt;&lt;wsp:rsid wsp:val=&quot;006714A9&quot;/&gt;&lt;wsp:rsid wsp:val=&quot;006726B0&quot;/&gt;&lt;wsp:rsid wsp:val=&quot;00672D8B&quot;/&gt;&lt;wsp:rsid wsp:val=&quot;00673B35&quot;/&gt;&lt;wsp:rsid wsp:val=&quot;00674783&quot;/&gt;&lt;wsp:rsid wsp:val=&quot;0067571C&quot;/&gt;&lt;wsp:rsid wsp:val=&quot;0067601A&quot;/&gt;&lt;wsp:rsid wsp:val=&quot;00680C76&quot;/&gt;&lt;wsp:rsid wsp:val=&quot;0068113F&quot;/&gt;&lt;wsp:rsid wsp:val=&quot;00681271&quot;/&gt;&lt;wsp:rsid wsp:val=&quot;006816B1&quot;/&gt;&lt;wsp:rsid wsp:val=&quot;0068342D&quot;/&gt;&lt;wsp:rsid wsp:val=&quot;00685BDD&quot;/&gt;&lt;wsp:rsid wsp:val=&quot;00686530&quot;/&gt;&lt;wsp:rsid wsp:val=&quot;00686D2B&quot;/&gt;&lt;wsp:rsid wsp:val=&quot;00686DEF&quot;/&gt;&lt;wsp:rsid wsp:val=&quot;00687488&quot;/&gt;&lt;wsp:rsid wsp:val=&quot;006906A3&quot;/&gt;&lt;wsp:rsid wsp:val=&quot;00690F7D&quot;/&gt;&lt;wsp:rsid wsp:val=&quot;00691246&quot;/&gt;&lt;wsp:rsid wsp:val=&quot;00695C53&quot;/&gt;&lt;wsp:rsid wsp:val=&quot;00697CF7&quot;/&gt;&lt;wsp:rsid wsp:val=&quot;00697F09&quot;/&gt;&lt;wsp:rsid wsp:val=&quot;006A00B4&quot;/&gt;&lt;wsp:rsid wsp:val=&quot;006A01A1&quot;/&gt;&lt;wsp:rsid wsp:val=&quot;006A0312&quot;/&gt;&lt;wsp:rsid wsp:val=&quot;006A2113&quot;/&gt;&lt;wsp:rsid wsp:val=&quot;006A2847&quot;/&gt;&lt;wsp:rsid wsp:val=&quot;006A2E5E&quot;/&gt;&lt;wsp:rsid wsp:val=&quot;006A3077&quot;/&gt;&lt;wsp:rsid wsp:val=&quot;006A3BCA&quot;/&gt;&lt;wsp:rsid wsp:val=&quot;006A4215&quot;/&gt;&lt;wsp:rsid wsp:val=&quot;006A56B0&quot;/&gt;&lt;wsp:rsid wsp:val=&quot;006A5803&quot;/&gt;&lt;wsp:rsid wsp:val=&quot;006A6281&quot;/&gt;&lt;wsp:rsid wsp:val=&quot;006A630D&quot;/&gt;&lt;wsp:rsid wsp:val=&quot;006A65B4&quot;/&gt;&lt;wsp:rsid wsp:val=&quot;006A6CF4&quot;/&gt;&lt;wsp:rsid wsp:val=&quot;006B1F56&quot;/&gt;&lt;wsp:rsid wsp:val=&quot;006B22FF&quot;/&gt;&lt;wsp:rsid wsp:val=&quot;006B2CEA&quot;/&gt;&lt;wsp:rsid wsp:val=&quot;006B3415&quot;/&gt;&lt;wsp:rsid wsp:val=&quot;006B38D7&quot;/&gt;&lt;wsp:rsid wsp:val=&quot;006B3AF2&quot;/&gt;&lt;wsp:rsid wsp:val=&quot;006B5004&quot;/&gt;&lt;wsp:rsid wsp:val=&quot;006B7E48&quot;/&gt;&lt;wsp:rsid wsp:val=&quot;006C2014&quot;/&gt;&lt;wsp:rsid wsp:val=&quot;006C2393&quot;/&gt;&lt;wsp:rsid wsp:val=&quot;006C2B84&quot;/&gt;&lt;wsp:rsid wsp:val=&quot;006C3A2B&quot;/&gt;&lt;wsp:rsid wsp:val=&quot;006C5A6A&quot;/&gt;&lt;wsp:rsid wsp:val=&quot;006C5BF9&quot;/&gt;&lt;wsp:rsid wsp:val=&quot;006C6A4F&quot;/&gt;&lt;wsp:rsid wsp:val=&quot;006C6E41&quot;/&gt;&lt;wsp:rsid wsp:val=&quot;006C75DF&quot;/&gt;&lt;wsp:rsid wsp:val=&quot;006C75E7&quot;/&gt;&lt;wsp:rsid wsp:val=&quot;006D0C90&quot;/&gt;&lt;wsp:rsid wsp:val=&quot;006D121F&quot;/&gt;&lt;wsp:rsid wsp:val=&quot;006D1B6C&quot;/&gt;&lt;wsp:rsid wsp:val=&quot;006D2518&quot;/&gt;&lt;wsp:rsid wsp:val=&quot;006D2585&quot;/&gt;&lt;wsp:rsid wsp:val=&quot;006D447E&quot;/&gt;&lt;wsp:rsid wsp:val=&quot;006D4673&quot;/&gt;&lt;wsp:rsid wsp:val=&quot;006D49E9&quot;/&gt;&lt;wsp:rsid wsp:val=&quot;006D4E15&quot;/&gt;&lt;wsp:rsid wsp:val=&quot;006D50A2&quot;/&gt;&lt;wsp:rsid wsp:val=&quot;006D5C1A&quot;/&gt;&lt;wsp:rsid wsp:val=&quot;006D6262&quot;/&gt;&lt;wsp:rsid wsp:val=&quot;006D70C2&quot;/&gt;&lt;wsp:rsid wsp:val=&quot;006D7AD2&quot;/&gt;&lt;wsp:rsid wsp:val=&quot;006E092A&quot;/&gt;&lt;wsp:rsid wsp:val=&quot;006E1FB6&quot;/&gt;&lt;wsp:rsid wsp:val=&quot;006E2A82&quot;/&gt;&lt;wsp:rsid wsp:val=&quot;006E2C25&quot;/&gt;&lt;wsp:rsid wsp:val=&quot;006E4796&quot;/&gt;&lt;wsp:rsid wsp:val=&quot;006E76E4&quot;/&gt;&lt;wsp:rsid wsp:val=&quot;006E7CFF&quot;/&gt;&lt;wsp:rsid wsp:val=&quot;006F2BCA&quot;/&gt;&lt;wsp:rsid wsp:val=&quot;006F39DF&quot;/&gt;&lt;wsp:rsid wsp:val=&quot;006F3B9B&quot;/&gt;&lt;wsp:rsid wsp:val=&quot;006F5282&quot;/&gt;&lt;wsp:rsid wsp:val=&quot;006F567C&quot;/&gt;&lt;wsp:rsid wsp:val=&quot;006F7617&quot;/&gt;&lt;wsp:rsid wsp:val=&quot;006F7722&quot;/&gt;&lt;wsp:rsid wsp:val=&quot;00700A9C&quot;/&gt;&lt;wsp:rsid wsp:val=&quot;00702936&quot;/&gt;&lt;wsp:rsid wsp:val=&quot;0070512C&quot;/&gt;&lt;wsp:rsid wsp:val=&quot;00706E12&quot;/&gt;&lt;wsp:rsid wsp:val=&quot;00706FD6&quot;/&gt;&lt;wsp:rsid wsp:val=&quot;00706FE4&quot;/&gt;&lt;wsp:rsid wsp:val=&quot;00707F88&quot;/&gt;&lt;wsp:rsid wsp:val=&quot;007106C0&quot;/&gt;&lt;wsp:rsid wsp:val=&quot;00712AC8&quot;/&gt;&lt;wsp:rsid wsp:val=&quot;007142EA&quot;/&gt;&lt;wsp:rsid wsp:val=&quot;007205B1&quot;/&gt;&lt;wsp:rsid wsp:val=&quot;007206B2&quot;/&gt;&lt;wsp:rsid wsp:val=&quot;00720C40&quot;/&gt;&lt;wsp:rsid wsp:val=&quot;007216E0&quot;/&gt;&lt;wsp:rsid wsp:val=&quot;007225F3&quot;/&gt;&lt;wsp:rsid wsp:val=&quot;00722FB4&quot;/&gt;&lt;wsp:rsid wsp:val=&quot;00724673&quot;/&gt;&lt;wsp:rsid wsp:val=&quot;00724708&quot;/&gt;&lt;wsp:rsid wsp:val=&quot;007251A0&quot;/&gt;&lt;wsp:rsid wsp:val=&quot;00725386&quot;/&gt;&lt;wsp:rsid wsp:val=&quot;0072539B&quot;/&gt;&lt;wsp:rsid wsp:val=&quot;00725CB8&quot;/&gt;&lt;wsp:rsid wsp:val=&quot;00726EA1&quot;/&gt;&lt;wsp:rsid wsp:val=&quot;007278E6&quot;/&gt;&lt;wsp:rsid wsp:val=&quot;00730CAB&quot;/&gt;&lt;wsp:rsid wsp:val=&quot;00731067&quot;/&gt;&lt;wsp:rsid wsp:val=&quot;00731FA3&quot;/&gt;&lt;wsp:rsid wsp:val=&quot;0073254C&quot;/&gt;&lt;wsp:rsid wsp:val=&quot;00732E48&quot;/&gt;&lt;wsp:rsid wsp:val=&quot;00733DF1&quot;/&gt;&lt;wsp:rsid wsp:val=&quot;00734856&quot;/&gt;&lt;wsp:rsid wsp:val=&quot;00734BEC&quot;/&gt;&lt;wsp:rsid wsp:val=&quot;00734C8E&quot;/&gt;&lt;wsp:rsid wsp:val=&quot;00736537&quot;/&gt;&lt;wsp:rsid wsp:val=&quot;0073667B&quot;/&gt;&lt;wsp:rsid wsp:val=&quot;00737D03&quot;/&gt;&lt;wsp:rsid wsp:val=&quot;00737DF7&quot;/&gt;&lt;wsp:rsid wsp:val=&quot;007460ED&quot;/&gt;&lt;wsp:rsid wsp:val=&quot;00746275&quot;/&gt;&lt;wsp:rsid wsp:val=&quot;00746EA0&quot;/&gt;&lt;wsp:rsid wsp:val=&quot;0075049C&quot;/&gt;&lt;wsp:rsid wsp:val=&quot;007505FC&quot;/&gt;&lt;wsp:rsid wsp:val=&quot;00752631&quot;/&gt;&lt;wsp:rsid wsp:val=&quot;00754289&quot;/&gt;&lt;wsp:rsid wsp:val=&quot;007549FF&quot;/&gt;&lt;wsp:rsid wsp:val=&quot;00754BC5&quot;/&gt;&lt;wsp:rsid wsp:val=&quot;00754E8E&quot;/&gt;&lt;wsp:rsid wsp:val=&quot;007575D0&quot;/&gt;&lt;wsp:rsid wsp:val=&quot;00760192&quot;/&gt;&lt;wsp:rsid wsp:val=&quot;00761B3E&quot;/&gt;&lt;wsp:rsid wsp:val=&quot;00765207&quot;/&gt;&lt;wsp:rsid wsp:val=&quot;0076629B&quot;/&gt;&lt;wsp:rsid wsp:val=&quot;00767FC3&quot;/&gt;&lt;wsp:rsid wsp:val=&quot;0077010B&quot;/&gt;&lt;wsp:rsid wsp:val=&quot;007712ED&quot;/&gt;&lt;wsp:rsid wsp:val=&quot;007720DE&quot;/&gt;&lt;wsp:rsid wsp:val=&quot;00773099&quot;/&gt;&lt;wsp:rsid wsp:val=&quot;0077512A&quot;/&gt;&lt;wsp:rsid wsp:val=&quot;00775C54&quot;/&gt;&lt;wsp:rsid wsp:val=&quot;00775C8C&quot;/&gt;&lt;wsp:rsid wsp:val=&quot;0077739F&quot;/&gt;&lt;wsp:rsid wsp:val=&quot;00777518&quot;/&gt;&lt;wsp:rsid wsp:val=&quot;00777AC3&quot;/&gt;&lt;wsp:rsid wsp:val=&quot;00780E4A&quot;/&gt;&lt;wsp:rsid wsp:val=&quot;00781460&quot;/&gt;&lt;wsp:rsid wsp:val=&quot;007816E0&quot;/&gt;&lt;wsp:rsid wsp:val=&quot;00782081&quot;/&gt;&lt;wsp:rsid wsp:val=&quot;00782404&quot;/&gt;&lt;wsp:rsid wsp:val=&quot;00783BBE&quot;/&gt;&lt;wsp:rsid wsp:val=&quot;0078452C&quot;/&gt;&lt;wsp:rsid wsp:val=&quot;007852E9&quot;/&gt;&lt;wsp:rsid wsp:val=&quot;00787096&quot;/&gt;&lt;wsp:rsid wsp:val=&quot;00790323&quot;/&gt;&lt;wsp:rsid wsp:val=&quot;00790C46&quot;/&gt;&lt;wsp:rsid wsp:val=&quot;007932A6&quot;/&gt;&lt;wsp:rsid wsp:val=&quot;007943DA&quot;/&gt;&lt;wsp:rsid wsp:val=&quot;007943E8&quot;/&gt;&lt;wsp:rsid wsp:val=&quot;00794BCE&quot;/&gt;&lt;wsp:rsid wsp:val=&quot;007976F7&quot;/&gt;&lt;wsp:rsid wsp:val=&quot;00797B15&quot;/&gt;&lt;wsp:rsid wsp:val=&quot;007A063E&quot;/&gt;&lt;wsp:rsid wsp:val=&quot;007A176A&quot;/&gt;&lt;wsp:rsid wsp:val=&quot;007A4706&quot;/&gt;&lt;wsp:rsid wsp:val=&quot;007A53B1&quot;/&gt;&lt;wsp:rsid wsp:val=&quot;007A6569&quot;/&gt;&lt;wsp:rsid wsp:val=&quot;007A71CE&quot;/&gt;&lt;wsp:rsid wsp:val=&quot;007A7DE9&quot;/&gt;&lt;wsp:rsid wsp:val=&quot;007B0532&quot;/&gt;&lt;wsp:rsid wsp:val=&quot;007B1202&quot;/&gt;&lt;wsp:rsid wsp:val=&quot;007B151E&quot;/&gt;&lt;wsp:rsid wsp:val=&quot;007B2193&quot;/&gt;&lt;wsp:rsid wsp:val=&quot;007B38C3&quot;/&gt;&lt;wsp:rsid wsp:val=&quot;007B5F37&quot;/&gt;&lt;wsp:rsid wsp:val=&quot;007B7C1F&quot;/&gt;&lt;wsp:rsid wsp:val=&quot;007C0249&quot;/&gt;&lt;wsp:rsid wsp:val=&quot;007C034D&quot;/&gt;&lt;wsp:rsid wsp:val=&quot;007C0861&quot;/&gt;&lt;wsp:rsid wsp:val=&quot;007C13F4&quot;/&gt;&lt;wsp:rsid wsp:val=&quot;007C348D&quot;/&gt;&lt;wsp:rsid wsp:val=&quot;007C3B35&quot;/&gt;&lt;wsp:rsid wsp:val=&quot;007C3BB5&quot;/&gt;&lt;wsp:rsid wsp:val=&quot;007C43EF&quot;/&gt;&lt;wsp:rsid wsp:val=&quot;007C4738&quot;/&gt;&lt;wsp:rsid wsp:val=&quot;007C5B46&quot;/&gt;&lt;wsp:rsid wsp:val=&quot;007C5C06&quot;/&gt;&lt;wsp:rsid wsp:val=&quot;007D0DB6&quot;/&gt;&lt;wsp:rsid wsp:val=&quot;007D1B47&quot;/&gt;&lt;wsp:rsid wsp:val=&quot;007D218A&quot;/&gt;&lt;wsp:rsid wsp:val=&quot;007D226F&quot;/&gt;&lt;wsp:rsid wsp:val=&quot;007D27AA&quot;/&gt;&lt;wsp:rsid wsp:val=&quot;007D559E&quot;/&gt;&lt;wsp:rsid wsp:val=&quot;007D5AE5&quot;/&gt;&lt;wsp:rsid wsp:val=&quot;007D6082&quot;/&gt;&lt;wsp:rsid wsp:val=&quot;007D65C6&quot;/&gt;&lt;wsp:rsid wsp:val=&quot;007D7541&quot;/&gt;&lt;wsp:rsid wsp:val=&quot;007E14F3&quot;/&gt;&lt;wsp:rsid wsp:val=&quot;007E16EA&quot;/&gt;&lt;wsp:rsid wsp:val=&quot;007E1D77&quot;/&gt;&lt;wsp:rsid wsp:val=&quot;007E2480&quot;/&gt;&lt;wsp:rsid wsp:val=&quot;007E3F1C&quot;/&gt;&lt;wsp:rsid wsp:val=&quot;007E3FEB&quot;/&gt;&lt;wsp:rsid wsp:val=&quot;007E4559&quot;/&gt;&lt;wsp:rsid wsp:val=&quot;007E4654&quot;/&gt;&lt;wsp:rsid wsp:val=&quot;007E4C87&quot;/&gt;&lt;wsp:rsid wsp:val=&quot;007E65D0&quot;/&gt;&lt;wsp:rsid wsp:val=&quot;007E6F2C&quot;/&gt;&lt;wsp:rsid wsp:val=&quot;007F0DA3&quot;/&gt;&lt;wsp:rsid wsp:val=&quot;007F0FBA&quot;/&gt;&lt;wsp:rsid wsp:val=&quot;007F11BC&quot;/&gt;&lt;wsp:rsid wsp:val=&quot;007F20D7&quot;/&gt;&lt;wsp:rsid wsp:val=&quot;007F2262&quot;/&gt;&lt;wsp:rsid wsp:val=&quot;007F2394&quot;/&gt;&lt;wsp:rsid wsp:val=&quot;007F33E9&quot;/&gt;&lt;wsp:rsid wsp:val=&quot;007F3A91&quot;/&gt;&lt;wsp:rsid wsp:val=&quot;007F489E&quot;/&gt;&lt;wsp:rsid wsp:val=&quot;007F4EDC&quot;/&gt;&lt;wsp:rsid wsp:val=&quot;007F5868&quot;/&gt;&lt;wsp:rsid wsp:val=&quot;007F5A68&quot;/&gt;&lt;wsp:rsid wsp:val=&quot;007F5C1C&quot;/&gt;&lt;wsp:rsid wsp:val=&quot;00800A5F&quot;/&gt;&lt;wsp:rsid wsp:val=&quot;00803107&quot;/&gt;&lt;wsp:rsid wsp:val=&quot;00803286&quot;/&gt;&lt;wsp:rsid wsp:val=&quot;00803CE3&quot;/&gt;&lt;wsp:rsid wsp:val=&quot;00804417&quot;/&gt;&lt;wsp:rsid wsp:val=&quot;0080466A&quot;/&gt;&lt;wsp:rsid wsp:val=&quot;0080532D&quot;/&gt;&lt;wsp:rsid wsp:val=&quot;00805DBA&quot;/&gt;&lt;wsp:rsid wsp:val=&quot;008065CB&quot;/&gt;&lt;wsp:rsid wsp:val=&quot;00811D19&quot;/&gt;&lt;wsp:rsid wsp:val=&quot;00811E47&quot;/&gt;&lt;wsp:rsid wsp:val=&quot;00812D27&quot;/&gt;&lt;wsp:rsid wsp:val=&quot;00812E13&quot;/&gt;&lt;wsp:rsid wsp:val=&quot;00813A46&quot;/&gt;&lt;wsp:rsid wsp:val=&quot;00815D4F&quot;/&gt;&lt;wsp:rsid wsp:val=&quot;00815D66&quot;/&gt;&lt;wsp:rsid wsp:val=&quot;008173DD&quot;/&gt;&lt;wsp:rsid wsp:val=&quot;00820BDA&quot;/&gt;&lt;wsp:rsid wsp:val=&quot;00823962&quot;/&gt;&lt;wsp:rsid wsp:val=&quot;00823B0D&quot;/&gt;&lt;wsp:rsid wsp:val=&quot;00825667&quot;/&gt;&lt;wsp:rsid wsp:val=&quot;008269F0&quot;/&gt;&lt;wsp:rsid wsp:val=&quot;00826AD7&quot;/&gt;&lt;wsp:rsid wsp:val=&quot;00830CD1&quot;/&gt;&lt;wsp:rsid wsp:val=&quot;008345C5&quot;/&gt;&lt;wsp:rsid wsp:val=&quot;00836182&quot;/&gt;&lt;wsp:rsid wsp:val=&quot;00840D92&quot;/&gt;&lt;wsp:rsid wsp:val=&quot;008417B6&quot;/&gt;&lt;wsp:rsid wsp:val=&quot;00841A99&quot;/&gt;&lt;wsp:rsid wsp:val=&quot;00841C9E&quot;/&gt;&lt;wsp:rsid wsp:val=&quot;00842BCD&quot;/&gt;&lt;wsp:rsid wsp:val=&quot;00842D53&quot;/&gt;&lt;wsp:rsid wsp:val=&quot;008444FB&quot;/&gt;&lt;wsp:rsid wsp:val=&quot;00845015&quot;/&gt;&lt;wsp:rsid wsp:val=&quot;00845D14&quot;/&gt;&lt;wsp:rsid wsp:val=&quot;00846099&quot;/&gt;&lt;wsp:rsid wsp:val=&quot;00846706&quot;/&gt;&lt;wsp:rsid wsp:val=&quot;00846991&quot;/&gt;&lt;wsp:rsid wsp:val=&quot;00851A84&quot;/&gt;&lt;wsp:rsid wsp:val=&quot;00851B9C&quot;/&gt;&lt;wsp:rsid wsp:val=&quot;008526A7&quot;/&gt;&lt;wsp:rsid wsp:val=&quot;008532A4&quot;/&gt;&lt;wsp:rsid wsp:val=&quot;008532E9&quot;/&gt;&lt;wsp:rsid wsp:val=&quot;00853485&quot;/&gt;&lt;wsp:rsid wsp:val=&quot;00853EAB&quot;/&gt;&lt;wsp:rsid wsp:val=&quot;0085509B&quot;/&gt;&lt;wsp:rsid wsp:val=&quot;008554D7&quot;/&gt;&lt;wsp:rsid wsp:val=&quot;00855B6A&quot;/&gt;&lt;wsp:rsid wsp:val=&quot;00856CF1&quot;/&gt;&lt;wsp:rsid wsp:val=&quot;0086154E&quot;/&gt;&lt;wsp:rsid wsp:val=&quot;0086287F&quot;/&gt;&lt;wsp:rsid wsp:val=&quot;00864087&quot;/&gt;&lt;wsp:rsid wsp:val=&quot;008646A4&quot;/&gt;&lt;wsp:rsid wsp:val=&quot;0086512C&quot;/&gt;&lt;wsp:rsid wsp:val=&quot;00866451&quot;/&gt;&lt;wsp:rsid wsp:val=&quot;008709AE&quot;/&gt;&lt;wsp:rsid wsp:val=&quot;00871014&quot;/&gt;&lt;wsp:rsid wsp:val=&quot;008723FC&quot;/&gt;&lt;wsp:rsid wsp:val=&quot;0087273C&quot;/&gt;&lt;wsp:rsid wsp:val=&quot;00872852&quot;/&gt;&lt;wsp:rsid wsp:val=&quot;00873C69&quot;/&gt;&lt;wsp:rsid wsp:val=&quot;008744BC&quot;/&gt;&lt;wsp:rsid wsp:val=&quot;008748EE&quot;/&gt;&lt;wsp:rsid wsp:val=&quot;00874D77&quot;/&gt;&lt;wsp:rsid wsp:val=&quot;008763FC&quot;/&gt;&lt;wsp:rsid wsp:val=&quot;0087662A&quot;/&gt;&lt;wsp:rsid wsp:val=&quot;008824BC&quot;/&gt;&lt;wsp:rsid wsp:val=&quot;00883FBB&quot;/&gt;&lt;wsp:rsid wsp:val=&quot;00884F7E&quot;/&gt;&lt;wsp:rsid wsp:val=&quot;008861D1&quot;/&gt;&lt;wsp:rsid wsp:val=&quot;00887735&quot;/&gt;&lt;wsp:rsid wsp:val=&quot;00887B70&quot;/&gt;&lt;wsp:rsid wsp:val=&quot;0089049C&quot;/&gt;&lt;wsp:rsid wsp:val=&quot;008906B3&quot;/&gt;&lt;wsp:rsid wsp:val=&quot;0089146D&quot;/&gt;&lt;wsp:rsid wsp:val=&quot;00892006&quot;/&gt;&lt;wsp:rsid wsp:val=&quot;008926CB&quot;/&gt;&lt;wsp:rsid wsp:val=&quot;00893108&quot;/&gt;&lt;wsp:rsid wsp:val=&quot;00895273&quot;/&gt;&lt;wsp:rsid wsp:val=&quot;00895825&quot;/&gt;&lt;wsp:rsid wsp:val=&quot;008961A3&quot;/&gt;&lt;wsp:rsid wsp:val=&quot;008A1417&quot;/&gt;&lt;wsp:rsid wsp:val=&quot;008A1EEF&quot;/&gt;&lt;wsp:rsid wsp:val=&quot;008A21AD&quot;/&gt;&lt;wsp:rsid wsp:val=&quot;008A25B9&quot;/&gt;&lt;wsp:rsid wsp:val=&quot;008A279C&quot;/&gt;&lt;wsp:rsid wsp:val=&quot;008A6AF1&quot;/&gt;&lt;wsp:rsid wsp:val=&quot;008A7C80&quot;/&gt;&lt;wsp:rsid wsp:val=&quot;008B2A7A&quot;/&gt;&lt;wsp:rsid wsp:val=&quot;008B2B6E&quot;/&gt;&lt;wsp:rsid wsp:val=&quot;008B306D&quot;/&gt;&lt;wsp:rsid wsp:val=&quot;008B3C38&quot;/&gt;&lt;wsp:rsid wsp:val=&quot;008B410E&quot;/&gt;&lt;wsp:rsid wsp:val=&quot;008B485A&quot;/&gt;&lt;wsp:rsid wsp:val=&quot;008B5072&quot;/&gt;&lt;wsp:rsid wsp:val=&quot;008B59F7&quot;/&gt;&lt;wsp:rsid wsp:val=&quot;008B663A&quot;/&gt;&lt;wsp:rsid wsp:val=&quot;008B7288&quot;/&gt;&lt;wsp:rsid wsp:val=&quot;008C0340&quot;/&gt;&lt;wsp:rsid wsp:val=&quot;008C23BB&quot;/&gt;&lt;wsp:rsid wsp:val=&quot;008C32E5&quot;/&gt;&lt;wsp:rsid wsp:val=&quot;008C72B9&quot;/&gt;&lt;wsp:rsid wsp:val=&quot;008D0EFD&quot;/&gt;&lt;wsp:rsid wsp:val=&quot;008D13A7&quot;/&gt;&lt;wsp:rsid wsp:val=&quot;008D3022&quot;/&gt;&lt;wsp:rsid wsp:val=&quot;008D4A99&quot;/&gt;&lt;wsp:rsid wsp:val=&quot;008D5120&quot;/&gt;&lt;wsp:rsid wsp:val=&quot;008D54D6&quot;/&gt;&lt;wsp:rsid wsp:val=&quot;008D5EB4&quot;/&gt;&lt;wsp:rsid wsp:val=&quot;008D6197&quot;/&gt;&lt;wsp:rsid wsp:val=&quot;008D6754&quot;/&gt;&lt;wsp:rsid wsp:val=&quot;008D7BC7&quot;/&gt;&lt;wsp:rsid wsp:val=&quot;008E1C65&quot;/&gt;&lt;wsp:rsid wsp:val=&quot;008E2F1E&quot;/&gt;&lt;wsp:rsid wsp:val=&quot;008E5795&quot;/&gt;&lt;wsp:rsid wsp:val=&quot;008E6D98&quot;/&gt;&lt;wsp:rsid wsp:val=&quot;008E7600&quot;/&gt;&lt;wsp:rsid wsp:val=&quot;008E76AE&quot;/&gt;&lt;wsp:rsid wsp:val=&quot;008F187D&quot;/&gt;&lt;wsp:rsid wsp:val=&quot;008F18EC&quot;/&gt;&lt;wsp:rsid wsp:val=&quot;008F3058&quot;/&gt;&lt;wsp:rsid wsp:val=&quot;008F3BE9&quot;/&gt;&lt;wsp:rsid wsp:val=&quot;008F469F&quot;/&gt;&lt;wsp:rsid wsp:val=&quot;0090244E&quot;/&gt;&lt;wsp:rsid wsp:val=&quot;00903949&quot;/&gt;&lt;wsp:rsid wsp:val=&quot;00903C30&quot;/&gt;&lt;wsp:rsid wsp:val=&quot;00903D9A&quot;/&gt;&lt;wsp:rsid wsp:val=&quot;00904380&quot;/&gt;&lt;wsp:rsid wsp:val=&quot;009061ED&quot;/&gt;&lt;wsp:rsid wsp:val=&quot;0090760E&quot;/&gt;&lt;wsp:rsid wsp:val=&quot;00911882&quot;/&gt;&lt;wsp:rsid wsp:val=&quot;00912219&quot;/&gt;&lt;wsp:rsid wsp:val=&quot;009125DE&quot;/&gt;&lt;wsp:rsid wsp:val=&quot;00912DBE&quot;/&gt;&lt;wsp:rsid wsp:val=&quot;009139DA&quot;/&gt;&lt;wsp:rsid wsp:val=&quot;00915672&quot;/&gt;&lt;wsp:rsid wsp:val=&quot;009157F8&quot;/&gt;&lt;wsp:rsid wsp:val=&quot;00915F5E&quot;/&gt;&lt;wsp:rsid wsp:val=&quot;00917285&quot;/&gt;&lt;wsp:rsid wsp:val=&quot;00921371&quot;/&gt;&lt;wsp:rsid wsp:val=&quot;00922253&quot;/&gt;&lt;wsp:rsid wsp:val=&quot;009227E5&quot;/&gt;&lt;wsp:rsid wsp:val=&quot;00922C58&quot;/&gt;&lt;wsp:rsid wsp:val=&quot;00923DFC&quot;/&gt;&lt;wsp:rsid wsp:val=&quot;00924547&quot;/&gt;&lt;wsp:rsid wsp:val=&quot;00924675&quot;/&gt;&lt;wsp:rsid wsp:val=&quot;00924724&quot;/&gt;&lt;wsp:rsid wsp:val=&quot;0092579C&quot;/&gt;&lt;wsp:rsid wsp:val=&quot;00925914&quot;/&gt;&lt;wsp:rsid wsp:val=&quot;009268B1&quot;/&gt;&lt;wsp:rsid wsp:val=&quot;00927434&quot;/&gt;&lt;wsp:rsid wsp:val=&quot;0093094A&quot;/&gt;&lt;wsp:rsid wsp:val=&quot;00930C83&quot;/&gt;&lt;wsp:rsid wsp:val=&quot;0093123B&quot;/&gt;&lt;wsp:rsid wsp:val=&quot;00931495&quot;/&gt;&lt;wsp:rsid wsp:val=&quot;00931A8F&quot;/&gt;&lt;wsp:rsid wsp:val=&quot;0093209D&quot;/&gt;&lt;wsp:rsid wsp:val=&quot;009320C2&quot;/&gt;&lt;wsp:rsid wsp:val=&quot;009339EF&quot;/&gt;&lt;wsp:rsid wsp:val=&quot;00934347&quot;/&gt;&lt;wsp:rsid wsp:val=&quot;009357C4&quot;/&gt;&lt;wsp:rsid wsp:val=&quot;00937B2C&quot;/&gt;&lt;wsp:rsid wsp:val=&quot;00941190&quot;/&gt;&lt;wsp:rsid wsp:val=&quot;00941C35&quot;/&gt;&lt;wsp:rsid wsp:val=&quot;009426EE&quot;/&gt;&lt;wsp:rsid wsp:val=&quot;00942CEF&quot;/&gt;&lt;wsp:rsid wsp:val=&quot;00942D11&quot;/&gt;&lt;wsp:rsid wsp:val=&quot;00943320&quot;/&gt;&lt;wsp:rsid wsp:val=&quot;009434C3&quot;/&gt;&lt;wsp:rsid wsp:val=&quot;00944CE6&quot;/&gt;&lt;wsp:rsid wsp:val=&quot;00947563&quot;/&gt;&lt;wsp:rsid wsp:val=&quot;0095153C&quot;/&gt;&lt;wsp:rsid wsp:val=&quot;00952319&quot;/&gt;&lt;wsp:rsid wsp:val=&quot;00953667&quot;/&gt;&lt;wsp:rsid wsp:val=&quot;00953E5A&quot;/&gt;&lt;wsp:rsid wsp:val=&quot;00954201&quot;/&gt;&lt;wsp:rsid wsp:val=&quot;00956FE2&quot;/&gt;&lt;wsp:rsid wsp:val=&quot;00957B86&quot;/&gt;&lt;wsp:rsid wsp:val=&quot;009600C7&quot;/&gt;&lt;wsp:rsid wsp:val=&quot;00960B9C&quot;/&gt;&lt;wsp:rsid wsp:val=&quot;00960F80&quot;/&gt;&lt;wsp:rsid wsp:val=&quot;00961890&quot;/&gt;&lt;wsp:rsid wsp:val=&quot;009634FA&quot;/&gt;&lt;wsp:rsid wsp:val=&quot;00963CE0&quot;/&gt;&lt;wsp:rsid wsp:val=&quot;00965A62&quot;/&gt;&lt;wsp:rsid wsp:val=&quot;00966087&quot;/&gt;&lt;wsp:rsid wsp:val=&quot;0096722D&quot;/&gt;&lt;wsp:rsid wsp:val=&quot;00967440&quot;/&gt;&lt;wsp:rsid wsp:val=&quot;00970F90&quot;/&gt;&lt;wsp:rsid wsp:val=&quot;009737C9&quot;/&gt;&lt;wsp:rsid wsp:val=&quot;00974492&quot;/&gt;&lt;wsp:rsid wsp:val=&quot;00974A0C&quot;/&gt;&lt;wsp:rsid wsp:val=&quot;00975BB1&quot;/&gt;&lt;wsp:rsid wsp:val=&quot;00980607&quot;/&gt;&lt;wsp:rsid wsp:val=&quot;00980CA2&quot;/&gt;&lt;wsp:rsid wsp:val=&quot;0098105C&quot;/&gt;&lt;wsp:rsid wsp:val=&quot;009823DA&quot;/&gt;&lt;wsp:rsid wsp:val=&quot;009846A2&quot;/&gt;&lt;wsp:rsid wsp:val=&quot;009873DD&quot;/&gt;&lt;wsp:rsid wsp:val=&quot;00991CC1&quot;/&gt;&lt;wsp:rsid wsp:val=&quot;009929B0&quot;/&gt;&lt;wsp:rsid wsp:val=&quot;009936BB&quot;/&gt;&lt;wsp:rsid wsp:val=&quot;00993EE3&quot;/&gt;&lt;wsp:rsid wsp:val=&quot;00994E73&quot;/&gt;&lt;wsp:rsid wsp:val=&quot;00995246&quot;/&gt;&lt;wsp:rsid wsp:val=&quot;00995ACB&quot;/&gt;&lt;wsp:rsid wsp:val=&quot;00997232&quot;/&gt;&lt;wsp:rsid wsp:val=&quot;009A1121&quot;/&gt;&lt;wsp:rsid wsp:val=&quot;009A1F4C&quot;/&gt;&lt;wsp:rsid wsp:val=&quot;009A2B24&quot;/&gt;&lt;wsp:rsid wsp:val=&quot;009A3AED&quot;/&gt;&lt;wsp:rsid wsp:val=&quot;009A6CC2&quot;/&gt;&lt;wsp:rsid wsp:val=&quot;009A72C5&quot;/&gt;&lt;wsp:rsid wsp:val=&quot;009B0413&quot;/&gt;&lt;wsp:rsid wsp:val=&quot;009B297D&quot;/&gt;&lt;wsp:rsid wsp:val=&quot;009B2BFF&quot;/&gt;&lt;wsp:rsid wsp:val=&quot;009B3112&quot;/&gt;&lt;wsp:rsid wsp:val=&quot;009B3779&quot;/&gt;&lt;wsp:rsid wsp:val=&quot;009B5FB2&quot;/&gt;&lt;wsp:rsid wsp:val=&quot;009B6515&quot;/&gt;&lt;wsp:rsid wsp:val=&quot;009B6A21&quot;/&gt;&lt;wsp:rsid wsp:val=&quot;009B6E19&quot;/&gt;&lt;wsp:rsid wsp:val=&quot;009B780F&quot;/&gt;&lt;wsp:rsid wsp:val=&quot;009C12C2&quot;/&gt;&lt;wsp:rsid wsp:val=&quot;009C2238&quot;/&gt;&lt;wsp:rsid wsp:val=&quot;009C4062&quot;/&gt;&lt;wsp:rsid wsp:val=&quot;009C519D&quot;/&gt;&lt;wsp:rsid wsp:val=&quot;009C6446&quot;/&gt;&lt;wsp:rsid wsp:val=&quot;009C64B9&quot;/&gt;&lt;wsp:rsid wsp:val=&quot;009C6D56&quot;/&gt;&lt;wsp:rsid wsp:val=&quot;009C7295&quot;/&gt;&lt;wsp:rsid wsp:val=&quot;009C7459&quot;/&gt;&lt;wsp:rsid wsp:val=&quot;009C7E3C&quot;/&gt;&lt;wsp:rsid wsp:val=&quot;009C7F79&quot;/&gt;&lt;wsp:rsid wsp:val=&quot;009D07E7&quot;/&gt;&lt;wsp:rsid wsp:val=&quot;009D0CEA&quot;/&gt;&lt;wsp:rsid wsp:val=&quot;009D0F87&quot;/&gt;&lt;wsp:rsid wsp:val=&quot;009D1EEF&quot;/&gt;&lt;wsp:rsid wsp:val=&quot;009D206C&quot;/&gt;&lt;wsp:rsid wsp:val=&quot;009D25B8&quot;/&gt;&lt;wsp:rsid wsp:val=&quot;009D2F1F&quot;/&gt;&lt;wsp:rsid wsp:val=&quot;009D3A11&quot;/&gt;&lt;wsp:rsid wsp:val=&quot;009D3A45&quot;/&gt;&lt;wsp:rsid wsp:val=&quot;009D480C&quot;/&gt;&lt;wsp:rsid wsp:val=&quot;009D4C16&quot;/&gt;&lt;wsp:rsid wsp:val=&quot;009E0722&quot;/&gt;&lt;wsp:rsid wsp:val=&quot;009E0DC8&quot;/&gt;&lt;wsp:rsid wsp:val=&quot;009E413A&quot;/&gt;&lt;wsp:rsid wsp:val=&quot;009E44D3&quot;/&gt;&lt;wsp:rsid wsp:val=&quot;009E6EA6&quot;/&gt;&lt;wsp:rsid wsp:val=&quot;009F27BE&quot;/&gt;&lt;wsp:rsid wsp:val=&quot;009F3BA4&quot;/&gt;&lt;wsp:rsid wsp:val=&quot;009F43AD&quot;/&gt;&lt;wsp:rsid wsp:val=&quot;009F4DDC&quot;/&gt;&lt;wsp:rsid wsp:val=&quot;009F65CD&quot;/&gt;&lt;wsp:rsid wsp:val=&quot;009F6B93&quot;/&gt;&lt;wsp:rsid wsp:val=&quot;00A01101&quot;/&gt;&lt;wsp:rsid wsp:val=&quot;00A01500&quot;/&gt;&lt;wsp:rsid wsp:val=&quot;00A0196D&quot;/&gt;&lt;wsp:rsid wsp:val=&quot;00A02810&quot;/&gt;&lt;wsp:rsid wsp:val=&quot;00A029F9&quot;/&gt;&lt;wsp:rsid wsp:val=&quot;00A02C3C&quot;/&gt;&lt;wsp:rsid wsp:val=&quot;00A0313A&quot;/&gt;&lt;wsp:rsid wsp:val=&quot;00A037EE&quot;/&gt;&lt;wsp:rsid wsp:val=&quot;00A03938&quot;/&gt;&lt;wsp:rsid wsp:val=&quot;00A04320&quot;/&gt;&lt;wsp:rsid wsp:val=&quot;00A04FBA&quot;/&gt;&lt;wsp:rsid wsp:val=&quot;00A04FFE&quot;/&gt;&lt;wsp:rsid wsp:val=&quot;00A05339&quot;/&gt;&lt;wsp:rsid wsp:val=&quot;00A1027A&quot;/&gt;&lt;wsp:rsid wsp:val=&quot;00A1089E&quot;/&gt;&lt;wsp:rsid wsp:val=&quot;00A12801&quot;/&gt;&lt;wsp:rsid wsp:val=&quot;00A1481F&quot;/&gt;&lt;wsp:rsid wsp:val=&quot;00A14E18&quot;/&gt;&lt;wsp:rsid wsp:val=&quot;00A16CFF&quot;/&gt;&lt;wsp:rsid wsp:val=&quot;00A178D1&quot;/&gt;&lt;wsp:rsid wsp:val=&quot;00A17F09&quot;/&gt;&lt;wsp:rsid wsp:val=&quot;00A2051D&quot;/&gt;&lt;wsp:rsid wsp:val=&quot;00A2056E&quot;/&gt;&lt;wsp:rsid wsp:val=&quot;00A206E6&quot;/&gt;&lt;wsp:rsid wsp:val=&quot;00A20A67&quot;/&gt;&lt;wsp:rsid wsp:val=&quot;00A22F63&quot;/&gt;&lt;wsp:rsid wsp:val=&quot;00A237D7&quot;/&gt;&lt;wsp:rsid wsp:val=&quot;00A2396C&quot;/&gt;&lt;wsp:rsid wsp:val=&quot;00A23B75&quot;/&gt;&lt;wsp:rsid wsp:val=&quot;00A25191&quot;/&gt;&lt;wsp:rsid wsp:val=&quot;00A27E07&quot;/&gt;&lt;wsp:rsid wsp:val=&quot;00A30609&quot;/&gt;&lt;wsp:rsid wsp:val=&quot;00A3262E&quot;/&gt;&lt;wsp:rsid wsp:val=&quot;00A32975&quot;/&gt;&lt;wsp:rsid wsp:val=&quot;00A33713&quot;/&gt;&lt;wsp:rsid wsp:val=&quot;00A35021&quot;/&gt;&lt;wsp:rsid wsp:val=&quot;00A36D5B&quot;/&gt;&lt;wsp:rsid wsp:val=&quot;00A378CF&quot;/&gt;&lt;wsp:rsid wsp:val=&quot;00A37B9E&quot;/&gt;&lt;wsp:rsid wsp:val=&quot;00A40353&quot;/&gt;&lt;wsp:rsid wsp:val=&quot;00A41114&quot;/&gt;&lt;wsp:rsid wsp:val=&quot;00A4157D&quot;/&gt;&lt;wsp:rsid wsp:val=&quot;00A41B25&quot;/&gt;&lt;wsp:rsid wsp:val=&quot;00A41F48&quot;/&gt;&lt;wsp:rsid wsp:val=&quot;00A42806&quot;/&gt;&lt;wsp:rsid wsp:val=&quot;00A4370D&quot;/&gt;&lt;wsp:rsid wsp:val=&quot;00A43C2C&quot;/&gt;&lt;wsp:rsid wsp:val=&quot;00A43C37&quot;/&gt;&lt;wsp:rsid wsp:val=&quot;00A43F7D&quot;/&gt;&lt;wsp:rsid wsp:val=&quot;00A442A9&quot;/&gt;&lt;wsp:rsid wsp:val=&quot;00A448AB&quot;/&gt;&lt;wsp:rsid wsp:val=&quot;00A44AB9&quot;/&gt;&lt;wsp:rsid wsp:val=&quot;00A44B91&quot;/&gt;&lt;wsp:rsid wsp:val=&quot;00A44E1F&quot;/&gt;&lt;wsp:rsid wsp:val=&quot;00A45DB3&quot;/&gt;&lt;wsp:rsid wsp:val=&quot;00A46922&quot;/&gt;&lt;wsp:rsid wsp:val=&quot;00A46F0B&quot;/&gt;&lt;wsp:rsid wsp:val=&quot;00A47BE8&quot;/&gt;&lt;wsp:rsid wsp:val=&quot;00A518C7&quot;/&gt;&lt;wsp:rsid wsp:val=&quot;00A53418&quot;/&gt;&lt;wsp:rsid wsp:val=&quot;00A55327&quot;/&gt;&lt;wsp:rsid wsp:val=&quot;00A5634C&quot;/&gt;&lt;wsp:rsid wsp:val=&quot;00A5669A&quot;/&gt;&lt;wsp:rsid wsp:val=&quot;00A56971&quot;/&gt;&lt;wsp:rsid wsp:val=&quot;00A569C1&quot;/&gt;&lt;wsp:rsid wsp:val=&quot;00A57842&quot;/&gt;&lt;wsp:rsid wsp:val=&quot;00A6174B&quot;/&gt;&lt;wsp:rsid wsp:val=&quot;00A635BB&quot;/&gt;&lt;wsp:rsid wsp:val=&quot;00A64109&quot;/&gt;&lt;wsp:rsid wsp:val=&quot;00A65BA6&quot;/&gt;&lt;wsp:rsid wsp:val=&quot;00A65BF8&quot;/&gt;&lt;wsp:rsid wsp:val=&quot;00A65D75&quot;/&gt;&lt;wsp:rsid wsp:val=&quot;00A6694E&quot;/&gt;&lt;wsp:rsid wsp:val=&quot;00A67241&quot;/&gt;&lt;wsp:rsid wsp:val=&quot;00A67410&quot;/&gt;&lt;wsp:rsid wsp:val=&quot;00A6789A&quot;/&gt;&lt;wsp:rsid wsp:val=&quot;00A7315C&quot;/&gt;&lt;wsp:rsid wsp:val=&quot;00A73CCA&quot;/&gt;&lt;wsp:rsid wsp:val=&quot;00A74A78&quot;/&gt;&lt;wsp:rsid wsp:val=&quot;00A74C61&quot;/&gt;&lt;wsp:rsid wsp:val=&quot;00A75AF3&quot;/&gt;&lt;wsp:rsid wsp:val=&quot;00A76663&quot;/&gt;&lt;wsp:rsid wsp:val=&quot;00A80245&quot;/&gt;&lt;wsp:rsid wsp:val=&quot;00A807EE&quot;/&gt;&lt;wsp:rsid wsp:val=&quot;00A80F80&quot;/&gt;&lt;wsp:rsid wsp:val=&quot;00A81321&quot;/&gt;&lt;wsp:rsid wsp:val=&quot;00A82D8B&quot;/&gt;&lt;wsp:rsid wsp:val=&quot;00A85584&quot;/&gt;&lt;wsp:rsid wsp:val=&quot;00A85C6C&quot;/&gt;&lt;wsp:rsid wsp:val=&quot;00A86054&quot;/&gt;&lt;wsp:rsid wsp:val=&quot;00A86565&quot;/&gt;&lt;wsp:rsid wsp:val=&quot;00A91144&quot;/&gt;&lt;wsp:rsid wsp:val=&quot;00A92537&quot;/&gt;&lt;wsp:rsid wsp:val=&quot;00A92BD1&quot;/&gt;&lt;wsp:rsid wsp:val=&quot;00A92CCD&quot;/&gt;&lt;wsp:rsid wsp:val=&quot;00A934AA&quot;/&gt;&lt;wsp:rsid wsp:val=&quot;00A93915&quot;/&gt;&lt;wsp:rsid wsp:val=&quot;00A93F47&quot;/&gt;&lt;wsp:rsid wsp:val=&quot;00A94168&quot;/&gt;&lt;wsp:rsid wsp:val=&quot;00A946C9&quot;/&gt;&lt;wsp:rsid wsp:val=&quot;00A94812&quot;/&gt;&lt;wsp:rsid wsp:val=&quot;00A948DB&quot;/&gt;&lt;wsp:rsid wsp:val=&quot;00A95C38&quot;/&gt;&lt;wsp:rsid wsp:val=&quot;00A95FA5&quot;/&gt;&lt;wsp:rsid wsp:val=&quot;00A967DF&quot;/&gt;&lt;wsp:rsid wsp:val=&quot;00A96B82&quot;/&gt;&lt;wsp:rsid wsp:val=&quot;00A97E1A&quot;/&gt;&lt;wsp:rsid wsp:val=&quot;00A97E51&quot;/&gt;&lt;wsp:rsid wsp:val=&quot;00AA074A&quot;/&gt;&lt;wsp:rsid wsp:val=&quot;00AA0BC9&quot;/&gt;&lt;wsp:rsid wsp:val=&quot;00AA1DED&quot;/&gt;&lt;wsp:rsid wsp:val=&quot;00AA4498&quot;/&gt;&lt;wsp:rsid wsp:val=&quot;00AA4E8C&quot;/&gt;&lt;wsp:rsid wsp:val=&quot;00AA4F1E&quot;/&gt;&lt;wsp:rsid wsp:val=&quot;00AA66B6&quot;/&gt;&lt;wsp:rsid wsp:val=&quot;00AA7315&quot;/&gt;&lt;wsp:rsid wsp:val=&quot;00AB165E&quot;/&gt;&lt;wsp:rsid wsp:val=&quot;00AB25E0&quot;/&gt;&lt;wsp:rsid wsp:val=&quot;00AB347B&quot;/&gt;&lt;wsp:rsid wsp:val=&quot;00AB37C8&quot;/&gt;&lt;wsp:rsid wsp:val=&quot;00AB3F75&quot;/&gt;&lt;wsp:rsid wsp:val=&quot;00AB4794&quot;/&gt;&lt;wsp:rsid wsp:val=&quot;00AB62E1&quot;/&gt;&lt;wsp:rsid wsp:val=&quot;00AB69EE&quot;/&gt;&lt;wsp:rsid wsp:val=&quot;00AC0B75&quot;/&gt;&lt;wsp:rsid wsp:val=&quot;00AC0BCA&quot;/&gt;&lt;wsp:rsid wsp:val=&quot;00AC1C1A&quot;/&gt;&lt;wsp:rsid wsp:val=&quot;00AC29D3&quot;/&gt;&lt;wsp:rsid wsp:val=&quot;00AC6F5B&quot;/&gt;&lt;wsp:rsid wsp:val=&quot;00AC7618&quot;/&gt;&lt;wsp:rsid wsp:val=&quot;00AD08C9&quot;/&gt;&lt;wsp:rsid wsp:val=&quot;00AD10D5&quot;/&gt;&lt;wsp:rsid wsp:val=&quot;00AD1E94&quot;/&gt;&lt;wsp:rsid wsp:val=&quot;00AD2B93&quot;/&gt;&lt;wsp:rsid wsp:val=&quot;00AD34DC&quot;/&gt;&lt;wsp:rsid wsp:val=&quot;00AD3685&quot;/&gt;&lt;wsp:rsid wsp:val=&quot;00AD402B&quot;/&gt;&lt;wsp:rsid wsp:val=&quot;00AD52C0&quot;/&gt;&lt;wsp:rsid wsp:val=&quot;00AD6F4F&quot;/&gt;&lt;wsp:rsid wsp:val=&quot;00AD7CD6&quot;/&gt;&lt;wsp:rsid wsp:val=&quot;00AE0209&quot;/&gt;&lt;wsp:rsid wsp:val=&quot;00AE05FC&quot;/&gt;&lt;wsp:rsid wsp:val=&quot;00AE1080&quot;/&gt;&lt;wsp:rsid wsp:val=&quot;00AE271A&quot;/&gt;&lt;wsp:rsid wsp:val=&quot;00AE3842&quot;/&gt;&lt;wsp:rsid wsp:val=&quot;00AE3FF4&quot;/&gt;&lt;wsp:rsid wsp:val=&quot;00AE636F&quot;/&gt;&lt;wsp:rsid wsp:val=&quot;00AE68A8&quot;/&gt;&lt;wsp:rsid wsp:val=&quot;00AF2568&quot;/&gt;&lt;wsp:rsid wsp:val=&quot;00AF29EF&quot;/&gt;&lt;wsp:rsid wsp:val=&quot;00AF2A1D&quot;/&gt;&lt;wsp:rsid wsp:val=&quot;00AF3621&quot;/&gt;&lt;wsp:rsid wsp:val=&quot;00AF3899&quot;/&gt;&lt;wsp:rsid wsp:val=&quot;00AF3A70&quot;/&gt;&lt;wsp:rsid wsp:val=&quot;00AF3AE1&quot;/&gt;&lt;wsp:rsid wsp:val=&quot;00AF6242&quot;/&gt;&lt;wsp:rsid wsp:val=&quot;00AF742A&quot;/&gt;&lt;wsp:rsid wsp:val=&quot;00B002AA&quot;/&gt;&lt;wsp:rsid wsp:val=&quot;00B01003&quot;/&gt;&lt;wsp:rsid wsp:val=&quot;00B0136D&quot;/&gt;&lt;wsp:rsid wsp:val=&quot;00B0190C&quot;/&gt;&lt;wsp:rsid wsp:val=&quot;00B02391&quot;/&gt;&lt;wsp:rsid wsp:val=&quot;00B025DD&quot;/&gt;&lt;wsp:rsid wsp:val=&quot;00B04471&quot;/&gt;&lt;wsp:rsid wsp:val=&quot;00B04614&quot;/&gt;&lt;wsp:rsid wsp:val=&quot;00B058F6&quot;/&gt;&lt;wsp:rsid wsp:val=&quot;00B061BB&quot;/&gt;&lt;wsp:rsid wsp:val=&quot;00B066A1&quot;/&gt;&lt;wsp:rsid wsp:val=&quot;00B06EE7&quot;/&gt;&lt;wsp:rsid wsp:val=&quot;00B10464&quot;/&gt;&lt;wsp:rsid wsp:val=&quot;00B12334&quot;/&gt;&lt;wsp:rsid wsp:val=&quot;00B129BC&quot;/&gt;&lt;wsp:rsid wsp:val=&quot;00B132A1&quot;/&gt;&lt;wsp:rsid wsp:val=&quot;00B13648&quot;/&gt;&lt;wsp:rsid wsp:val=&quot;00B13FFC&quot;/&gt;&lt;wsp:rsid wsp:val=&quot;00B14FDB&quot;/&gt;&lt;wsp:rsid wsp:val=&quot;00B152BC&quot;/&gt;&lt;wsp:rsid wsp:val=&quot;00B1589B&quot;/&gt;&lt;wsp:rsid wsp:val=&quot;00B2137C&quot;/&gt;&lt;wsp:rsid wsp:val=&quot;00B21C4A&quot;/&gt;&lt;wsp:rsid wsp:val=&quot;00B21DF1&quot;/&gt;&lt;wsp:rsid wsp:val=&quot;00B234CE&quot;/&gt;&lt;wsp:rsid wsp:val=&quot;00B2359D&quot;/&gt;&lt;wsp:rsid wsp:val=&quot;00B237F3&quot;/&gt;&lt;wsp:rsid wsp:val=&quot;00B24990&quot;/&gt;&lt;wsp:rsid wsp:val=&quot;00B24B97&quot;/&gt;&lt;wsp:rsid wsp:val=&quot;00B25AC1&quot;/&gt;&lt;wsp:rsid wsp:val=&quot;00B31E7E&quot;/&gt;&lt;wsp:rsid wsp:val=&quot;00B3242D&quot;/&gt;&lt;wsp:rsid wsp:val=&quot;00B331BB&quot;/&gt;&lt;wsp:rsid wsp:val=&quot;00B339FF&quot;/&gt;&lt;wsp:rsid wsp:val=&quot;00B33BC0&quot;/&gt;&lt;wsp:rsid wsp:val=&quot;00B353EC&quot;/&gt;&lt;wsp:rsid wsp:val=&quot;00B366BE&quot;/&gt;&lt;wsp:rsid wsp:val=&quot;00B4020E&quot;/&gt;&lt;wsp:rsid wsp:val=&quot;00B40DAF&quot;/&gt;&lt;wsp:rsid wsp:val=&quot;00B42E5B&quot;/&gt;&lt;wsp:rsid wsp:val=&quot;00B43303&quot;/&gt;&lt;wsp:rsid wsp:val=&quot;00B4365B&quot;/&gt;&lt;wsp:rsid wsp:val=&quot;00B43E80&quot;/&gt;&lt;wsp:rsid wsp:val=&quot;00B44229&quot;/&gt;&lt;wsp:rsid wsp:val=&quot;00B46080&quot;/&gt;&lt;wsp:rsid wsp:val=&quot;00B470DA&quot;/&gt;&lt;wsp:rsid wsp:val=&quot;00B51A6F&quot;/&gt;&lt;wsp:rsid wsp:val=&quot;00B52045&quot;/&gt;&lt;wsp:rsid wsp:val=&quot;00B53D3C&quot;/&gt;&lt;wsp:rsid wsp:val=&quot;00B55FB4&quot;/&gt;&lt;wsp:rsid wsp:val=&quot;00B563D2&quot;/&gt;&lt;wsp:rsid wsp:val=&quot;00B57AC5&quot;/&gt;&lt;wsp:rsid wsp:val=&quot;00B57CB6&quot;/&gt;&lt;wsp:rsid wsp:val=&quot;00B57DF7&quot;/&gt;&lt;wsp:rsid wsp:val=&quot;00B63A57&quot;/&gt;&lt;wsp:rsid wsp:val=&quot;00B64C82&quot;/&gt;&lt;wsp:rsid wsp:val=&quot;00B656A8&quot;/&gt;&lt;wsp:rsid wsp:val=&quot;00B65E52&quot;/&gt;&lt;wsp:rsid wsp:val=&quot;00B6752D&quot;/&gt;&lt;wsp:rsid wsp:val=&quot;00B7055A&quot;/&gt;&lt;wsp:rsid wsp:val=&quot;00B70A43&quot;/&gt;&lt;wsp:rsid wsp:val=&quot;00B71EB5&quot;/&gt;&lt;wsp:rsid wsp:val=&quot;00B7266B&quot;/&gt;&lt;wsp:rsid wsp:val=&quot;00B73515&quot;/&gt;&lt;wsp:rsid wsp:val=&quot;00B7406C&quot;/&gt;&lt;wsp:rsid wsp:val=&quot;00B76DBC&quot;/&gt;&lt;wsp:rsid wsp:val=&quot;00B80F0C&quot;/&gt;&lt;wsp:rsid wsp:val=&quot;00B81333&quot;/&gt;&lt;wsp:rsid wsp:val=&quot;00B821AB&quot;/&gt;&lt;wsp:rsid wsp:val=&quot;00B82C26&quot;/&gt;&lt;wsp:rsid wsp:val=&quot;00B837AA&quot;/&gt;&lt;wsp:rsid wsp:val=&quot;00B84E87&quot;/&gt;&lt;wsp:rsid wsp:val=&quot;00B85C00&quot;/&gt;&lt;wsp:rsid wsp:val=&quot;00B85FBD&quot;/&gt;&lt;wsp:rsid wsp:val=&quot;00B9063B&quot;/&gt;&lt;wsp:rsid wsp:val=&quot;00B92791&quot;/&gt;&lt;wsp:rsid wsp:val=&quot;00B94AA5&quot;/&gt;&lt;wsp:rsid wsp:val=&quot;00B97149&quot;/&gt;&lt;wsp:rsid wsp:val=&quot;00B97A1A&quot;/&gt;&lt;wsp:rsid wsp:val=&quot;00B97B33&quot;/&gt;&lt;wsp:rsid wsp:val=&quot;00BA003A&quot;/&gt;&lt;wsp:rsid wsp:val=&quot;00BA02FB&quot;/&gt;&lt;wsp:rsid wsp:val=&quot;00BA05F4&quot;/&gt;&lt;wsp:rsid wsp:val=&quot;00BA1A58&quot;/&gt;&lt;wsp:rsid wsp:val=&quot;00BA1AD4&quot;/&gt;&lt;wsp:rsid wsp:val=&quot;00BA1E8F&quot;/&gt;&lt;wsp:rsid wsp:val=&quot;00BA28EE&quot;/&gt;&lt;wsp:rsid wsp:val=&quot;00BA2EE2&quot;/&gt;&lt;wsp:rsid wsp:val=&quot;00BA307F&quot;/&gt;&lt;wsp:rsid wsp:val=&quot;00BA3DA7&quot;/&gt;&lt;wsp:rsid wsp:val=&quot;00BA3F8A&quot;/&gt;&lt;wsp:rsid wsp:val=&quot;00BA58A0&quot;/&gt;&lt;wsp:rsid wsp:val=&quot;00BA60FC&quot;/&gt;&lt;wsp:rsid wsp:val=&quot;00BA6961&quot;/&gt;&lt;wsp:rsid wsp:val=&quot;00BA7195&quot;/&gt;&lt;wsp:rsid wsp:val=&quot;00BA7388&quot;/&gt;&lt;wsp:rsid wsp:val=&quot;00BB12F4&quot;/&gt;&lt;wsp:rsid wsp:val=&quot;00BB2FA6&quot;/&gt;&lt;wsp:rsid wsp:val=&quot;00BB52B1&quot;/&gt;&lt;wsp:rsid wsp:val=&quot;00BB699F&quot;/&gt;&lt;wsp:rsid wsp:val=&quot;00BB69A5&quot;/&gt;&lt;wsp:rsid wsp:val=&quot;00BB6ED6&quot;/&gt;&lt;wsp:rsid wsp:val=&quot;00BB70E8&quot;/&gt;&lt;wsp:rsid wsp:val=&quot;00BB76A7&quot;/&gt;&lt;wsp:rsid wsp:val=&quot;00BC033F&quot;/&gt;&lt;wsp:rsid wsp:val=&quot;00BC0EC9&quot;/&gt;&lt;wsp:rsid wsp:val=&quot;00BC42F6&quot;/&gt;&lt;wsp:rsid wsp:val=&quot;00BC5F04&quot;/&gt;&lt;wsp:rsid wsp:val=&quot;00BC633B&quot;/&gt;&lt;wsp:rsid wsp:val=&quot;00BC6440&quot;/&gt;&lt;wsp:rsid wsp:val=&quot;00BC79B0&quot;/&gt;&lt;wsp:rsid wsp:val=&quot;00BC7EFA&quot;/&gt;&lt;wsp:rsid wsp:val=&quot;00BD1342&quot;/&gt;&lt;wsp:rsid wsp:val=&quot;00BD1893&quot;/&gt;&lt;wsp:rsid wsp:val=&quot;00BD3996&quot;/&gt;&lt;wsp:rsid wsp:val=&quot;00BD3ABF&quot;/&gt;&lt;wsp:rsid wsp:val=&quot;00BD46FC&quot;/&gt;&lt;wsp:rsid wsp:val=&quot;00BD66A6&quot;/&gt;&lt;wsp:rsid wsp:val=&quot;00BD70F1&quot;/&gt;&lt;wsp:rsid wsp:val=&quot;00BE0211&quot;/&gt;&lt;wsp:rsid wsp:val=&quot;00BE0B40&quot;/&gt;&lt;wsp:rsid wsp:val=&quot;00BE0B6F&quot;/&gt;&lt;wsp:rsid wsp:val=&quot;00BE2B4E&quot;/&gt;&lt;wsp:rsid wsp:val=&quot;00BE2C71&quot;/&gt;&lt;wsp:rsid wsp:val=&quot;00BE3C1A&quot;/&gt;&lt;wsp:rsid wsp:val=&quot;00BE6665&quot;/&gt;&lt;wsp:rsid wsp:val=&quot;00BE7A9F&quot;/&gt;&lt;wsp:rsid wsp:val=&quot;00BF0124&quot;/&gt;&lt;wsp:rsid wsp:val=&quot;00BF1E8B&quot;/&gt;&lt;wsp:rsid wsp:val=&quot;00BF2638&quot;/&gt;&lt;wsp:rsid wsp:val=&quot;00BF3E85&quot;/&gt;&lt;wsp:rsid wsp:val=&quot;00BF4380&quot;/&gt;&lt;wsp:rsid wsp:val=&quot;00BF7011&quot;/&gt;&lt;wsp:rsid wsp:val=&quot;00BF7377&quot;/&gt;&lt;wsp:rsid wsp:val=&quot;00BF77DC&quot;/&gt;&lt;wsp:rsid wsp:val=&quot;00C01622&quot;/&gt;&lt;wsp:rsid wsp:val=&quot;00C01937&quot;/&gt;&lt;wsp:rsid wsp:val=&quot;00C01ACA&quot;/&gt;&lt;wsp:rsid wsp:val=&quot;00C02B47&quot;/&gt;&lt;wsp:rsid wsp:val=&quot;00C03EF0&quot;/&gt;&lt;wsp:rsid wsp:val=&quot;00C04734&quot;/&gt;&lt;wsp:rsid wsp:val=&quot;00C0482E&quot;/&gt;&lt;wsp:rsid wsp:val=&quot;00C0740B&quot;/&gt;&lt;wsp:rsid wsp:val=&quot;00C10CCD&quot;/&gt;&lt;wsp:rsid wsp:val=&quot;00C123C0&quot;/&gt;&lt;wsp:rsid wsp:val=&quot;00C12DDE&quot;/&gt;&lt;wsp:rsid wsp:val=&quot;00C17530&quot;/&gt;&lt;wsp:rsid wsp:val=&quot;00C22008&quot;/&gt;&lt;wsp:rsid wsp:val=&quot;00C22121&quot;/&gt;&lt;wsp:rsid wsp:val=&quot;00C25BF7&quot;/&gt;&lt;wsp:rsid wsp:val=&quot;00C266CC&quot;/&gt;&lt;wsp:rsid wsp:val=&quot;00C27D0A&quot;/&gt;&lt;wsp:rsid wsp:val=&quot;00C324A0&quot;/&gt;&lt;wsp:rsid wsp:val=&quot;00C324B2&quot;/&gt;&lt;wsp:rsid wsp:val=&quot;00C3261A&quot;/&gt;&lt;wsp:rsid wsp:val=&quot;00C33E1E&quot;/&gt;&lt;wsp:rsid wsp:val=&quot;00C35568&quot;/&gt;&lt;wsp:rsid wsp:val=&quot;00C35569&quot;/&gt;&lt;wsp:rsid wsp:val=&quot;00C367DE&quot;/&gt;&lt;wsp:rsid wsp:val=&quot;00C36AF7&quot;/&gt;&lt;wsp:rsid wsp:val=&quot;00C37B78&quot;/&gt;&lt;wsp:rsid wsp:val=&quot;00C41188&quot;/&gt;&lt;wsp:rsid wsp:val=&quot;00C460DC&quot;/&gt;&lt;wsp:rsid wsp:val=&quot;00C47041&quot;/&gt;&lt;wsp:rsid wsp:val=&quot;00C47333&quot;/&gt;&lt;wsp:rsid wsp:val=&quot;00C50560&quot;/&gt;&lt;wsp:rsid wsp:val=&quot;00C519B0&quot;/&gt;&lt;wsp:rsid wsp:val=&quot;00C53141&quot;/&gt;&lt;wsp:rsid wsp:val=&quot;00C555C1&quot;/&gt;&lt;wsp:rsid wsp:val=&quot;00C55ABF&quot;/&gt;&lt;wsp:rsid wsp:val=&quot;00C566D2&quot;/&gt;&lt;wsp:rsid wsp:val=&quot;00C57C3C&quot;/&gt;&lt;wsp:rsid wsp:val=&quot;00C604A2&quot;/&gt;&lt;wsp:rsid wsp:val=&quot;00C61267&quot;/&gt;&lt;wsp:rsid wsp:val=&quot;00C61AD3&quot;/&gt;&lt;wsp:rsid wsp:val=&quot;00C6313F&quot;/&gt;&lt;wsp:rsid wsp:val=&quot;00C63233&quot;/&gt;&lt;wsp:rsid wsp:val=&quot;00C64918&quot;/&gt;&lt;wsp:rsid wsp:val=&quot;00C65F49&quot;/&gt;&lt;wsp:rsid wsp:val=&quot;00C70249&quot;/&gt;&lt;wsp:rsid wsp:val=&quot;00C709D4&quot;/&gt;&lt;wsp:rsid wsp:val=&quot;00C73057&quot;/&gt;&lt;wsp:rsid wsp:val=&quot;00C745C2&quot;/&gt;&lt;wsp:rsid wsp:val=&quot;00C74613&quot;/&gt;&lt;wsp:rsid wsp:val=&quot;00C7535D&quot;/&gt;&lt;wsp:rsid wsp:val=&quot;00C77620&quot;/&gt;&lt;wsp:rsid wsp:val=&quot;00C777F8&quot;/&gt;&lt;wsp:rsid wsp:val=&quot;00C77E2B&quot;/&gt;&lt;wsp:rsid wsp:val=&quot;00C816B9&quot;/&gt;&lt;wsp:rsid wsp:val=&quot;00C834FA&quot;/&gt;&lt;wsp:rsid wsp:val=&quot;00C83633&quot;/&gt;&lt;wsp:rsid wsp:val=&quot;00C83E20&quot;/&gt;&lt;wsp:rsid wsp:val=&quot;00C847A6&quot;/&gt;&lt;wsp:rsid wsp:val=&quot;00C85A79&quot;/&gt;&lt;wsp:rsid wsp:val=&quot;00C86535&quot;/&gt;&lt;wsp:rsid wsp:val=&quot;00C8720B&quot;/&gt;&lt;wsp:rsid wsp:val=&quot;00C87EDF&quot;/&gt;&lt;wsp:rsid wsp:val=&quot;00C93886&quot;/&gt;&lt;wsp:rsid wsp:val=&quot;00C93CA9&quot;/&gt;&lt;wsp:rsid wsp:val=&quot;00C9471F&quot;/&gt;&lt;wsp:rsid wsp:val=&quot;00C94992&quot;/&gt;&lt;wsp:rsid wsp:val=&quot;00C95265&quot;/&gt;&lt;wsp:rsid wsp:val=&quot;00C95895&quot;/&gt;&lt;wsp:rsid wsp:val=&quot;00C95C5B&quot;/&gt;&lt;wsp:rsid wsp:val=&quot;00C95DE0&quot;/&gt;&lt;wsp:rsid wsp:val=&quot;00C96067&quot;/&gt;&lt;wsp:rsid wsp:val=&quot;00C963C7&quot;/&gt;&lt;wsp:rsid wsp:val=&quot;00CA1F74&quot;/&gt;&lt;wsp:rsid wsp:val=&quot;00CA2842&quot;/&gt;&lt;wsp:rsid wsp:val=&quot;00CA471B&quot;/&gt;&lt;wsp:rsid wsp:val=&quot;00CA55F0&quot;/&gt;&lt;wsp:rsid wsp:val=&quot;00CA5B75&quot;/&gt;&lt;wsp:rsid wsp:val=&quot;00CA5DEA&quot;/&gt;&lt;wsp:rsid wsp:val=&quot;00CA5EBD&quot;/&gt;&lt;wsp:rsid wsp:val=&quot;00CA5FCA&quot;/&gt;&lt;wsp:rsid wsp:val=&quot;00CA61EF&quot;/&gt;&lt;wsp:rsid wsp:val=&quot;00CA6244&quot;/&gt;&lt;wsp:rsid wsp:val=&quot;00CA66D7&quot;/&gt;&lt;wsp:rsid wsp:val=&quot;00CA689C&quot;/&gt;&lt;wsp:rsid wsp:val=&quot;00CA7671&quot;/&gt;&lt;wsp:rsid wsp:val=&quot;00CB0289&quot;/&gt;&lt;wsp:rsid wsp:val=&quot;00CB0824&quot;/&gt;&lt;wsp:rsid wsp:val=&quot;00CB0DC2&quot;/&gt;&lt;wsp:rsid wsp:val=&quot;00CB3355&quot;/&gt;&lt;wsp:rsid wsp:val=&quot;00CB3A56&quot;/&gt;&lt;wsp:rsid wsp:val=&quot;00CB3A80&quot;/&gt;&lt;wsp:rsid wsp:val=&quot;00CB3F03&quot;/&gt;&lt;wsp:rsid wsp:val=&quot;00CB40BA&quot;/&gt;&lt;wsp:rsid wsp:val=&quot;00CB659F&quot;/&gt;&lt;wsp:rsid wsp:val=&quot;00CB65B2&quot;/&gt;&lt;wsp:rsid wsp:val=&quot;00CB7569&quot;/&gt;&lt;wsp:rsid wsp:val=&quot;00CC001B&quot;/&gt;&lt;wsp:rsid wsp:val=&quot;00CC21C4&quot;/&gt;&lt;wsp:rsid wsp:val=&quot;00CC2A48&quot;/&gt;&lt;wsp:rsid wsp:val=&quot;00CC2BC2&quot;/&gt;&lt;wsp:rsid wsp:val=&quot;00CC3370&quot;/&gt;&lt;wsp:rsid wsp:val=&quot;00CC3DED&quot;/&gt;&lt;wsp:rsid wsp:val=&quot;00CC483C&quot;/&gt;&lt;wsp:rsid wsp:val=&quot;00CC7607&quot;/&gt;&lt;wsp:rsid wsp:val=&quot;00CC7E95&quot;/&gt;&lt;wsp:rsid wsp:val=&quot;00CD201E&quot;/&gt;&lt;wsp:rsid wsp:val=&quot;00CD2C76&quot;/&gt;&lt;wsp:rsid wsp:val=&quot;00CD3247&quot;/&gt;&lt;wsp:rsid wsp:val=&quot;00CD4DB5&quot;/&gt;&lt;wsp:rsid wsp:val=&quot;00CD6B03&quot;/&gt;&lt;wsp:rsid wsp:val=&quot;00CD73EC&quot;/&gt;&lt;wsp:rsid wsp:val=&quot;00CD7439&quot;/&gt;&lt;wsp:rsid wsp:val=&quot;00CE1067&quot;/&gt;&lt;wsp:rsid wsp:val=&quot;00CE11C1&quot;/&gt;&lt;wsp:rsid wsp:val=&quot;00CE260D&quot;/&gt;&lt;wsp:rsid wsp:val=&quot;00CE3C0F&quot;/&gt;&lt;wsp:rsid wsp:val=&quot;00CE495F&quot;/&gt;&lt;wsp:rsid wsp:val=&quot;00CE6226&quot;/&gt;&lt;wsp:rsid wsp:val=&quot;00CE6B48&quot;/&gt;&lt;wsp:rsid wsp:val=&quot;00CE6F9B&quot;/&gt;&lt;wsp:rsid wsp:val=&quot;00CE7EEE&quot;/&gt;&lt;wsp:rsid wsp:val=&quot;00CF0491&quot;/&gt;&lt;wsp:rsid wsp:val=&quot;00CF10CB&quot;/&gt;&lt;wsp:rsid wsp:val=&quot;00CF14FA&quot;/&gt;&lt;wsp:rsid wsp:val=&quot;00CF2066&quot;/&gt;&lt;wsp:rsid wsp:val=&quot;00CF3447&quot;/&gt;&lt;wsp:rsid wsp:val=&quot;00CF35B0&quot;/&gt;&lt;wsp:rsid wsp:val=&quot;00CF37BA&quot;/&gt;&lt;wsp:rsid wsp:val=&quot;00CF438B&quot;/&gt;&lt;wsp:rsid wsp:val=&quot;00CF4499&quot;/&gt;&lt;wsp:rsid wsp:val=&quot;00CF5388&quot;/&gt;&lt;wsp:rsid wsp:val=&quot;00CF5B8C&quot;/&gt;&lt;wsp:rsid wsp:val=&quot;00CF5C30&quot;/&gt;&lt;wsp:rsid wsp:val=&quot;00CF6407&quot;/&gt;&lt;wsp:rsid wsp:val=&quot;00CF67D4&quot;/&gt;&lt;wsp:rsid wsp:val=&quot;00D001C0&quot;/&gt;&lt;wsp:rsid wsp:val=&quot;00D0075D&quot;/&gt;&lt;wsp:rsid wsp:val=&quot;00D00C30&quot;/&gt;&lt;wsp:rsid wsp:val=&quot;00D0274D&quot;/&gt;&lt;wsp:rsid wsp:val=&quot;00D02DDE&quot;/&gt;&lt;wsp:rsid wsp:val=&quot;00D032B7&quot;/&gt;&lt;wsp:rsid wsp:val=&quot;00D049CE&quot;/&gt;&lt;wsp:rsid wsp:val=&quot;00D05B1A&quot;/&gt;&lt;wsp:rsid wsp:val=&quot;00D05B60&quot;/&gt;&lt;wsp:rsid wsp:val=&quot;00D0638F&quot;/&gt;&lt;wsp:rsid wsp:val=&quot;00D064AB&quot;/&gt;&lt;wsp:rsid wsp:val=&quot;00D06F07&quot;/&gt;&lt;wsp:rsid wsp:val=&quot;00D07275&quot;/&gt;&lt;wsp:rsid wsp:val=&quot;00D1114B&quot;/&gt;&lt;wsp:rsid wsp:val=&quot;00D11E9D&quot;/&gt;&lt;wsp:rsid wsp:val=&quot;00D129BF&quot;/&gt;&lt;wsp:rsid wsp:val=&quot;00D12A35&quot;/&gt;&lt;wsp:rsid wsp:val=&quot;00D12A98&quot;/&gt;&lt;wsp:rsid wsp:val=&quot;00D147DE&quot;/&gt;&lt;wsp:rsid wsp:val=&quot;00D154E1&quot;/&gt;&lt;wsp:rsid wsp:val=&quot;00D17D18&quot;/&gt;&lt;wsp:rsid wsp:val=&quot;00D2074B&quot;/&gt;&lt;wsp:rsid wsp:val=&quot;00D20A98&quot;/&gt;&lt;wsp:rsid wsp:val=&quot;00D21BB0&quot;/&gt;&lt;wsp:rsid wsp:val=&quot;00D2283B&quot;/&gt;&lt;wsp:rsid wsp:val=&quot;00D249DB&quot;/&gt;&lt;wsp:rsid wsp:val=&quot;00D25034&quot;/&gt;&lt;wsp:rsid wsp:val=&quot;00D258AF&quot;/&gt;&lt;wsp:rsid wsp:val=&quot;00D2658E&quot;/&gt;&lt;wsp:rsid wsp:val=&quot;00D26F0C&quot;/&gt;&lt;wsp:rsid wsp:val=&quot;00D27B7E&quot;/&gt;&lt;wsp:rsid wsp:val=&quot;00D354D0&quot;/&gt;&lt;wsp:rsid wsp:val=&quot;00D367A3&quot;/&gt;&lt;wsp:rsid wsp:val=&quot;00D40AC8&quot;/&gt;&lt;wsp:rsid wsp:val=&quot;00D42626&quot;/&gt;&lt;wsp:rsid wsp:val=&quot;00D4573F&quot;/&gt;&lt;wsp:rsid wsp:val=&quot;00D45BE9&quot;/&gt;&lt;wsp:rsid wsp:val=&quot;00D465D3&quot;/&gt;&lt;wsp:rsid wsp:val=&quot;00D46F1F&quot;/&gt;&lt;wsp:rsid wsp:val=&quot;00D50DCF&quot;/&gt;&lt;wsp:rsid wsp:val=&quot;00D50F77&quot;/&gt;&lt;wsp:rsid wsp:val=&quot;00D51B96&quot;/&gt;&lt;wsp:rsid wsp:val=&quot;00D51E72&quot;/&gt;&lt;wsp:rsid wsp:val=&quot;00D546E6&quot;/&gt;&lt;wsp:rsid wsp:val=&quot;00D57006&quot;/&gt;&lt;wsp:rsid wsp:val=&quot;00D57A6D&quot;/&gt;&lt;wsp:rsid wsp:val=&quot;00D57A93&quot;/&gt;&lt;wsp:rsid wsp:val=&quot;00D6166E&quot;/&gt;&lt;wsp:rsid wsp:val=&quot;00D617D5&quot;/&gt;&lt;wsp:rsid wsp:val=&quot;00D63CB6&quot;/&gt;&lt;wsp:rsid wsp:val=&quot;00D63F99&quot;/&gt;&lt;wsp:rsid wsp:val=&quot;00D641B9&quot;/&gt;&lt;wsp:rsid wsp:val=&quot;00D65623&quot;/&gt;&lt;wsp:rsid wsp:val=&quot;00D656FF&quot;/&gt;&lt;wsp:rsid wsp:val=&quot;00D70235&quot;/&gt;&lt;wsp:rsid wsp:val=&quot;00D70720&quot;/&gt;&lt;wsp:rsid wsp:val=&quot;00D70A03&quot;/&gt;&lt;wsp:rsid wsp:val=&quot;00D73528&quot;/&gt;&lt;wsp:rsid wsp:val=&quot;00D75187&quot;/&gt;&lt;wsp:rsid wsp:val=&quot;00D7533A&quot;/&gt;&lt;wsp:rsid wsp:val=&quot;00D80E2F&quot;/&gt;&lt;wsp:rsid wsp:val=&quot;00D82567&quot;/&gt;&lt;wsp:rsid wsp:val=&quot;00D83011&quot;/&gt;&lt;wsp:rsid wsp:val=&quot;00D83BE7&quot;/&gt;&lt;wsp:rsid wsp:val=&quot;00D83C64&quot;/&gt;&lt;wsp:rsid wsp:val=&quot;00D8578A&quot;/&gt;&lt;wsp:rsid wsp:val=&quot;00D867A4&quot;/&gt;&lt;wsp:rsid wsp:val=&quot;00D87698&quot;/&gt;&lt;wsp:rsid wsp:val=&quot;00D87DBC&quot;/&gt;&lt;wsp:rsid wsp:val=&quot;00D91A91&quot;/&gt;&lt;wsp:rsid wsp:val=&quot;00D92862&quot;/&gt;&lt;wsp:rsid wsp:val=&quot;00D95C68&quot;/&gt;&lt;wsp:rsid wsp:val=&quot;00D966A4&quot;/&gt;&lt;wsp:rsid wsp:val=&quot;00D97213&quot;/&gt;&lt;wsp:rsid wsp:val=&quot;00DA031A&quot;/&gt;&lt;wsp:rsid wsp:val=&quot;00DA0373&quot;/&gt;&lt;wsp:rsid wsp:val=&quot;00DA07AD&quot;/&gt;&lt;wsp:rsid wsp:val=&quot;00DA0EE3&quot;/&gt;&lt;wsp:rsid wsp:val=&quot;00DA1FEF&quot;/&gt;&lt;wsp:rsid wsp:val=&quot;00DA27A7&quot;/&gt;&lt;wsp:rsid wsp:val=&quot;00DA3838&quot;/&gt;&lt;wsp:rsid wsp:val=&quot;00DA3F13&quot;/&gt;&lt;wsp:rsid wsp:val=&quot;00DA4615&quot;/&gt;&lt;wsp:rsid wsp:val=&quot;00DA4AC0&quot;/&gt;&lt;wsp:rsid wsp:val=&quot;00DA635B&quot;/&gt;&lt;wsp:rsid wsp:val=&quot;00DA724B&quot;/&gt;&lt;wsp:rsid wsp:val=&quot;00DA7A69&quot;/&gt;&lt;wsp:rsid wsp:val=&quot;00DB0025&quot;/&gt;&lt;wsp:rsid wsp:val=&quot;00DB0706&quot;/&gt;&lt;wsp:rsid wsp:val=&quot;00DB0AAC&quot;/&gt;&lt;wsp:rsid wsp:val=&quot;00DB0E74&quot;/&gt;&lt;wsp:rsid wsp:val=&quot;00DB0E79&quot;/&gt;&lt;wsp:rsid wsp:val=&quot;00DB1486&quot;/&gt;&lt;wsp:rsid wsp:val=&quot;00DB1576&quot;/&gt;&lt;wsp:rsid wsp:val=&quot;00DB2BA8&quot;/&gt;&lt;wsp:rsid wsp:val=&quot;00DB5752&quot;/&gt;&lt;wsp:rsid wsp:val=&quot;00DB58E7&quot;/&gt;&lt;wsp:rsid wsp:val=&quot;00DB6CF2&quot;/&gt;&lt;wsp:rsid wsp:val=&quot;00DB746D&quot;/&gt;&lt;wsp:rsid wsp:val=&quot;00DC0324&quot;/&gt;&lt;wsp:rsid wsp:val=&quot;00DC0B6D&quot;/&gt;&lt;wsp:rsid wsp:val=&quot;00DC1D8D&quot;/&gt;&lt;wsp:rsid wsp:val=&quot;00DC4B1F&quot;/&gt;&lt;wsp:rsid wsp:val=&quot;00DD30DE&quot;/&gt;&lt;wsp:rsid wsp:val=&quot;00DD3D46&quot;/&gt;&lt;wsp:rsid wsp:val=&quot;00DD3F0F&quot;/&gt;&lt;wsp:rsid wsp:val=&quot;00DD3F64&quot;/&gt;&lt;wsp:rsid wsp:val=&quot;00DD5119&quot;/&gt;&lt;wsp:rsid wsp:val=&quot;00DD5D76&quot;/&gt;&lt;wsp:rsid wsp:val=&quot;00DD740A&quot;/&gt;&lt;wsp:rsid wsp:val=&quot;00DD7425&quot;/&gt;&lt;wsp:rsid wsp:val=&quot;00DD7A7E&quot;/&gt;&lt;wsp:rsid wsp:val=&quot;00DD7BBB&quot;/&gt;&lt;wsp:rsid wsp:val=&quot;00DE0835&quot;/&gt;&lt;wsp:rsid wsp:val=&quot;00DE3D91&quot;/&gt;&lt;wsp:rsid wsp:val=&quot;00DE3F38&quot;/&gt;&lt;wsp:rsid wsp:val=&quot;00DE4F99&quot;/&gt;&lt;wsp:rsid wsp:val=&quot;00DE7C9C&quot;/&gt;&lt;wsp:rsid wsp:val=&quot;00DF04B7&quot;/&gt;&lt;wsp:rsid wsp:val=&quot;00DF16D2&quot;/&gt;&lt;wsp:rsid wsp:val=&quot;00DF1DFF&quot;/&gt;&lt;wsp:rsid wsp:val=&quot;00DF1FAE&quot;/&gt;&lt;wsp:rsid wsp:val=&quot;00DF3CC9&quot;/&gt;&lt;wsp:rsid wsp:val=&quot;00DF42B7&quot;/&gt;&lt;wsp:rsid wsp:val=&quot;00DF4FCD&quot;/&gt;&lt;wsp:rsid wsp:val=&quot;00DF6DD0&quot;/&gt;&lt;wsp:rsid wsp:val=&quot;00E0037B&quot;/&gt;&lt;wsp:rsid wsp:val=&quot;00E0125E&quot;/&gt;&lt;wsp:rsid wsp:val=&quot;00E02C0B&quot;/&gt;&lt;wsp:rsid wsp:val=&quot;00E03B7E&quot;/&gt;&lt;wsp:rsid wsp:val=&quot;00E0796C&quot;/&gt;&lt;wsp:rsid wsp:val=&quot;00E101B9&quot;/&gt;&lt;wsp:rsid wsp:val=&quot;00E12300&quot;/&gt;&lt;wsp:rsid wsp:val=&quot;00E13187&quot;/&gt;&lt;wsp:rsid wsp:val=&quot;00E134E8&quot;/&gt;&lt;wsp:rsid wsp:val=&quot;00E13612&quot;/&gt;&lt;wsp:rsid wsp:val=&quot;00E13DFF&quot;/&gt;&lt;wsp:rsid wsp:val=&quot;00E13F07&quot;/&gt;&lt;wsp:rsid wsp:val=&quot;00E148D5&quot;/&gt;&lt;wsp:rsid wsp:val=&quot;00E16E32&quot;/&gt;&lt;wsp:rsid wsp:val=&quot;00E218FC&quot;/&gt;&lt;wsp:rsid wsp:val=&quot;00E21CF0&quot;/&gt;&lt;wsp:rsid wsp:val=&quot;00E22509&quot;/&gt;&lt;wsp:rsid wsp:val=&quot;00E24F91&quot;/&gt;&lt;wsp:rsid wsp:val=&quot;00E25000&quot;/&gt;&lt;wsp:rsid wsp:val=&quot;00E251EC&quot;/&gt;&lt;wsp:rsid wsp:val=&quot;00E25318&quot;/&gt;&lt;wsp:rsid wsp:val=&quot;00E27039&quot;/&gt;&lt;wsp:rsid wsp:val=&quot;00E31B5E&quot;/&gt;&lt;wsp:rsid wsp:val=&quot;00E325C2&quot;/&gt;&lt;wsp:rsid wsp:val=&quot;00E32959&quot;/&gt;&lt;wsp:rsid wsp:val=&quot;00E33129&quot;/&gt;&lt;wsp:rsid wsp:val=&quot;00E33938&quot;/&gt;&lt;wsp:rsid wsp:val=&quot;00E36FC5&quot;/&gt;&lt;wsp:rsid wsp:val=&quot;00E40B70&quot;/&gt;&lt;wsp:rsid wsp:val=&quot;00E40E03&quot;/&gt;&lt;wsp:rsid wsp:val=&quot;00E41905&quot;/&gt;&lt;wsp:rsid wsp:val=&quot;00E4271F&quot;/&gt;&lt;wsp:rsid wsp:val=&quot;00E432EA&quot;/&gt;&lt;wsp:rsid wsp:val=&quot;00E43318&quot;/&gt;&lt;wsp:rsid wsp:val=&quot;00E43636&quot;/&gt;&lt;wsp:rsid wsp:val=&quot;00E43A35&quot;/&gt;&lt;wsp:rsid wsp:val=&quot;00E43CD5&quot;/&gt;&lt;wsp:rsid wsp:val=&quot;00E4409E&quot;/&gt;&lt;wsp:rsid wsp:val=&quot;00E45C0E&quot;/&gt;&lt;wsp:rsid wsp:val=&quot;00E45C94&quot;/&gt;&lt;wsp:rsid wsp:val=&quot;00E470CF&quot;/&gt;&lt;wsp:rsid wsp:val=&quot;00E503FE&quot;/&gt;&lt;wsp:rsid wsp:val=&quot;00E5235C&quot;/&gt;&lt;wsp:rsid wsp:val=&quot;00E534E5&quot;/&gt;&lt;wsp:rsid wsp:val=&quot;00E54E0D&quot;/&gt;&lt;wsp:rsid wsp:val=&quot;00E55975&quot;/&gt;&lt;wsp:rsid wsp:val=&quot;00E55C45&quot;/&gt;&lt;wsp:rsid wsp:val=&quot;00E562E6&quot;/&gt;&lt;wsp:rsid wsp:val=&quot;00E56F72&quot;/&gt;&lt;wsp:rsid wsp:val=&quot;00E60086&quot;/&gt;&lt;wsp:rsid wsp:val=&quot;00E60C22&quot;/&gt;&lt;wsp:rsid wsp:val=&quot;00E60DC4&quot;/&gt;&lt;wsp:rsid wsp:val=&quot;00E61ABC&quot;/&gt;&lt;wsp:rsid wsp:val=&quot;00E63C4D&quot;/&gt;&lt;wsp:rsid wsp:val=&quot;00E64FDB&quot;/&gt;&lt;wsp:rsid wsp:val=&quot;00E65F47&quot;/&gt;&lt;wsp:rsid wsp:val=&quot;00E66FD2&quot;/&gt;&lt;wsp:rsid wsp:val=&quot;00E67AB3&quot;/&gt;&lt;wsp:rsid wsp:val=&quot;00E70969&quot;/&gt;&lt;wsp:rsid wsp:val=&quot;00E71256&quot;/&gt;&lt;wsp:rsid wsp:val=&quot;00E716ED&quot;/&gt;&lt;wsp:rsid wsp:val=&quot;00E7236B&quot;/&gt;&lt;wsp:rsid wsp:val=&quot;00E730CC&quot;/&gt;&lt;wsp:rsid wsp:val=&quot;00E74B30&quot;/&gt;&lt;wsp:rsid wsp:val=&quot;00E74E4B&quot;/&gt;&lt;wsp:rsid wsp:val=&quot;00E7552A&quot;/&gt;&lt;wsp:rsid wsp:val=&quot;00E8052F&quot;/&gt;&lt;wsp:rsid wsp:val=&quot;00E80DFE&quot;/&gt;&lt;wsp:rsid wsp:val=&quot;00E80EBC&quot;/&gt;&lt;wsp:rsid wsp:val=&quot;00E818B2&quot;/&gt;&lt;wsp:rsid wsp:val=&quot;00E825B2&quot;/&gt;&lt;wsp:rsid wsp:val=&quot;00E829BE&quot;/&gt;&lt;wsp:rsid wsp:val=&quot;00E83A70&quot;/&gt;&lt;wsp:rsid wsp:val=&quot;00E847E7&quot;/&gt;&lt;wsp:rsid wsp:val=&quot;00E84C8F&quot;/&gt;&lt;wsp:rsid wsp:val=&quot;00E864A9&quot;/&gt;&lt;wsp:rsid wsp:val=&quot;00E90072&quot;/&gt;&lt;wsp:rsid wsp:val=&quot;00E91498&quot;/&gt;&lt;wsp:rsid wsp:val=&quot;00E918F6&quot;/&gt;&lt;wsp:rsid wsp:val=&quot;00E92083&quot;/&gt;&lt;wsp:rsid wsp:val=&quot;00E957FD&quot;/&gt;&lt;wsp:rsid wsp:val=&quot;00E95A2D&quot;/&gt;&lt;wsp:rsid wsp:val=&quot;00E9693C&quot;/&gt;&lt;wsp:rsid wsp:val=&quot;00E96B61&quot;/&gt;&lt;wsp:rsid wsp:val=&quot;00E974A5&quot;/&gt;&lt;wsp:rsid wsp:val=&quot;00E9776B&quot;/&gt;&lt;wsp:rsid wsp:val=&quot;00E97EAE&quot;/&gt;&lt;wsp:rsid wsp:val=&quot;00EA03E9&quot;/&gt;&lt;wsp:rsid wsp:val=&quot;00EA08EB&quot;/&gt;&lt;wsp:rsid wsp:val=&quot;00EA46AC&quot;/&gt;&lt;wsp:rsid wsp:val=&quot;00EA48FF&quot;/&gt;&lt;wsp:rsid wsp:val=&quot;00EA497E&quot;/&gt;&lt;wsp:rsid wsp:val=&quot;00EA5B7B&quot;/&gt;&lt;wsp:rsid wsp:val=&quot;00EB13B7&quot;/&gt;&lt;wsp:rsid wsp:val=&quot;00EB1B11&quot;/&gt;&lt;wsp:rsid wsp:val=&quot;00EB2FBF&quot;/&gt;&lt;wsp:rsid wsp:val=&quot;00EB36C3&quot;/&gt;&lt;wsp:rsid wsp:val=&quot;00EB3CA5&quot;/&gt;&lt;wsp:rsid wsp:val=&quot;00EB4033&quot;/&gt;&lt;wsp:rsid wsp:val=&quot;00EB4955&quot;/&gt;&lt;wsp:rsid wsp:val=&quot;00EB5B01&quot;/&gt;&lt;wsp:rsid wsp:val=&quot;00EB6631&quot;/&gt;&lt;wsp:rsid wsp:val=&quot;00EB669C&quot;/&gt;&lt;wsp:rsid wsp:val=&quot;00EB7A9F&quot;/&gt;&lt;wsp:rsid wsp:val=&quot;00EC131D&quot;/&gt;&lt;wsp:rsid wsp:val=&quot;00EC1772&quot;/&gt;&lt;wsp:rsid wsp:val=&quot;00EC2474&quot;/&gt;&lt;wsp:rsid wsp:val=&quot;00EC2DD4&quot;/&gt;&lt;wsp:rsid wsp:val=&quot;00EC3E1A&quot;/&gt;&lt;wsp:rsid wsp:val=&quot;00EC4121&quot;/&gt;&lt;wsp:rsid wsp:val=&quot;00EC48F1&quot;/&gt;&lt;wsp:rsid wsp:val=&quot;00EC4A60&quot;/&gt;&lt;wsp:rsid wsp:val=&quot;00EC5163&quot;/&gt;&lt;wsp:rsid wsp:val=&quot;00EC6457&quot;/&gt;&lt;wsp:rsid wsp:val=&quot;00EC791B&quot;/&gt;&lt;wsp:rsid wsp:val=&quot;00ED1687&quot;/&gt;&lt;wsp:rsid wsp:val=&quot;00ED18E0&quot;/&gt;&lt;wsp:rsid wsp:val=&quot;00ED2919&quot;/&gt;&lt;wsp:rsid wsp:val=&quot;00ED3C98&quot;/&gt;&lt;wsp:rsid wsp:val=&quot;00ED42A1&quot;/&gt;&lt;wsp:rsid wsp:val=&quot;00ED440B&quot;/&gt;&lt;wsp:rsid wsp:val=&quot;00ED5330&quot;/&gt;&lt;wsp:rsid wsp:val=&quot;00ED6437&quot;/&gt;&lt;wsp:rsid wsp:val=&quot;00ED659E&quot;/&gt;&lt;wsp:rsid wsp:val=&quot;00ED67CD&quot;/&gt;&lt;wsp:rsid wsp:val=&quot;00ED6F86&quot;/&gt;&lt;wsp:rsid wsp:val=&quot;00EE07A9&quot;/&gt;&lt;wsp:rsid wsp:val=&quot;00EE0D7A&quot;/&gt;&lt;wsp:rsid wsp:val=&quot;00EE1051&quot;/&gt;&lt;wsp:rsid wsp:val=&quot;00EE212F&quot;/&gt;&lt;wsp:rsid wsp:val=&quot;00EE5290&quot;/&gt;&lt;wsp:rsid wsp:val=&quot;00EF1185&quot;/&gt;&lt;wsp:rsid wsp:val=&quot;00EF1F29&quot;/&gt;&lt;wsp:rsid wsp:val=&quot;00EF23CF&quot;/&gt;&lt;wsp:rsid wsp:val=&quot;00EF24E0&quot;/&gt;&lt;wsp:rsid wsp:val=&quot;00EF2645&quot;/&gt;&lt;wsp:rsid wsp:val=&quot;00EF2F92&quot;/&gt;&lt;wsp:rsid wsp:val=&quot;00EF39D4&quot;/&gt;&lt;wsp:rsid wsp:val=&quot;00F004CB&quot;/&gt;&lt;wsp:rsid wsp:val=&quot;00F009E1&quot;/&gt;&lt;wsp:rsid wsp:val=&quot;00F010BE&quot;/&gt;&lt;wsp:rsid wsp:val=&quot;00F0460F&quot;/&gt;&lt;wsp:rsid wsp:val=&quot;00F059FF&quot;/&gt;&lt;wsp:rsid wsp:val=&quot;00F0632B&quot;/&gt;&lt;wsp:rsid wsp:val=&quot;00F06471&quot;/&gt;&lt;wsp:rsid wsp:val=&quot;00F07B69&quot;/&gt;&lt;wsp:rsid wsp:val=&quot;00F10333&quot;/&gt;&lt;wsp:rsid wsp:val=&quot;00F1185D&quot;/&gt;&lt;wsp:rsid wsp:val=&quot;00F11CC9&quot;/&gt;&lt;wsp:rsid wsp:val=&quot;00F11D0B&quot;/&gt;&lt;wsp:rsid wsp:val=&quot;00F13D31&quot;/&gt;&lt;wsp:rsid wsp:val=&quot;00F15F47&quot;/&gt;&lt;wsp:rsid wsp:val=&quot;00F16689&quot;/&gt;&lt;wsp:rsid wsp:val=&quot;00F17E5C&quot;/&gt;&lt;wsp:rsid wsp:val=&quot;00F201A7&quot;/&gt;&lt;wsp:rsid wsp:val=&quot;00F204E6&quot;/&gt;&lt;wsp:rsid wsp:val=&quot;00F21091&quot;/&gt;&lt;wsp:rsid wsp:val=&quot;00F215F6&quot;/&gt;&lt;wsp:rsid wsp:val=&quot;00F23226&quot;/&gt;&lt;wsp:rsid wsp:val=&quot;00F24F2A&quot;/&gt;&lt;wsp:rsid wsp:val=&quot;00F25569&quot;/&gt;&lt;wsp:rsid wsp:val=&quot;00F25E60&quot;/&gt;&lt;wsp:rsid wsp:val=&quot;00F273FF&quot;/&gt;&lt;wsp:rsid wsp:val=&quot;00F27865&quot;/&gt;&lt;wsp:rsid wsp:val=&quot;00F3026E&quot;/&gt;&lt;wsp:rsid wsp:val=&quot;00F31507&quot;/&gt;&lt;wsp:rsid wsp:val=&quot;00F32CE1&quot;/&gt;&lt;wsp:rsid wsp:val=&quot;00F33772&quot;/&gt;&lt;wsp:rsid wsp:val=&quot;00F33CE9&quot;/&gt;&lt;wsp:rsid wsp:val=&quot;00F33F40&quot;/&gt;&lt;wsp:rsid wsp:val=&quot;00F33F56&quot;/&gt;&lt;wsp:rsid wsp:val=&quot;00F34050&quot;/&gt;&lt;wsp:rsid wsp:val=&quot;00F35124&quot;/&gt;&lt;wsp:rsid wsp:val=&quot;00F35EE1&quot;/&gt;&lt;wsp:rsid wsp:val=&quot;00F361FD&quot;/&gt;&lt;wsp:rsid wsp:val=&quot;00F40288&quot;/&gt;&lt;wsp:rsid wsp:val=&quot;00F40F48&quot;/&gt;&lt;wsp:rsid wsp:val=&quot;00F42C3B&quot;/&gt;&lt;wsp:rsid wsp:val=&quot;00F43378&quot;/&gt;&lt;wsp:rsid wsp:val=&quot;00F4424D&quot;/&gt;&lt;wsp:rsid wsp:val=&quot;00F44520&quot;/&gt;&lt;wsp:rsid wsp:val=&quot;00F44545&quot;/&gt;&lt;wsp:rsid wsp:val=&quot;00F44CAA&quot;/&gt;&lt;wsp:rsid wsp:val=&quot;00F44D1F&quot;/&gt;&lt;wsp:rsid wsp:val=&quot;00F44ED4&quot;/&gt;&lt;wsp:rsid wsp:val=&quot;00F501E1&quot;/&gt;&lt;wsp:rsid wsp:val=&quot;00F52765&quot;/&gt;&lt;wsp:rsid wsp:val=&quot;00F52774&quot;/&gt;&lt;wsp:rsid wsp:val=&quot;00F533AE&quot;/&gt;&lt;wsp:rsid wsp:val=&quot;00F53AD6&quot;/&gt;&lt;wsp:rsid wsp:val=&quot;00F55348&quot;/&gt;&lt;wsp:rsid wsp:val=&quot;00F55C5C&quot;/&gt;&lt;wsp:rsid wsp:val=&quot;00F6022C&quot;/&gt;&lt;wsp:rsid wsp:val=&quot;00F60BA0&quot;/&gt;&lt;wsp:rsid wsp:val=&quot;00F6108B&quot;/&gt;&lt;wsp:rsid wsp:val=&quot;00F625D8&quot;/&gt;&lt;wsp:rsid wsp:val=&quot;00F62A3C&quot;/&gt;&lt;wsp:rsid wsp:val=&quot;00F62D9B&quot;/&gt;&lt;wsp:rsid wsp:val=&quot;00F639E8&quot;/&gt;&lt;wsp:rsid wsp:val=&quot;00F64933&quot;/&gt;&lt;wsp:rsid wsp:val=&quot;00F64F1E&quot;/&gt;&lt;wsp:rsid wsp:val=&quot;00F71077&quot;/&gt;&lt;wsp:rsid wsp:val=&quot;00F7272F&quot;/&gt;&lt;wsp:rsid wsp:val=&quot;00F743D5&quot;/&gt;&lt;wsp:rsid wsp:val=&quot;00F75AE5&quot;/&gt;&lt;wsp:rsid wsp:val=&quot;00F75ECC&quot;/&gt;&lt;wsp:rsid wsp:val=&quot;00F8042C&quot;/&gt;&lt;wsp:rsid wsp:val=&quot;00F809FD&quot;/&gt;&lt;wsp:rsid wsp:val=&quot;00F80D67&quot;/&gt;&lt;wsp:rsid wsp:val=&quot;00F80FB2&quot;/&gt;&lt;wsp:rsid wsp:val=&quot;00F823F3&quot;/&gt;&lt;wsp:rsid wsp:val=&quot;00F830A5&quot;/&gt;&lt;wsp:rsid wsp:val=&quot;00F83825&quot;/&gt;&lt;wsp:rsid wsp:val=&quot;00F83CA5&quot;/&gt;&lt;wsp:rsid wsp:val=&quot;00F860E6&quot;/&gt;&lt;wsp:rsid wsp:val=&quot;00F863CC&quot;/&gt;&lt;wsp:rsid wsp:val=&quot;00F86F50&quot;/&gt;&lt;wsp:rsid wsp:val=&quot;00F879C3&quot;/&gt;&lt;wsp:rsid wsp:val=&quot;00F9203D&quot;/&gt;&lt;wsp:rsid wsp:val=&quot;00F93D7F&quot;/&gt;&lt;wsp:rsid wsp:val=&quot;00F951AB&quot;/&gt;&lt;wsp:rsid wsp:val=&quot;00FA0095&quot;/&gt;&lt;wsp:rsid wsp:val=&quot;00FA0788&quot;/&gt;&lt;wsp:rsid wsp:val=&quot;00FA08A3&quot;/&gt;&lt;wsp:rsid wsp:val=&quot;00FA0E00&quot;/&gt;&lt;wsp:rsid wsp:val=&quot;00FA3795&quot;/&gt;&lt;wsp:rsid wsp:val=&quot;00FA45AF&quot;/&gt;&lt;wsp:rsid wsp:val=&quot;00FA4C06&quot;/&gt;&lt;wsp:rsid wsp:val=&quot;00FA533B&quot;/&gt;&lt;wsp:rsid wsp:val=&quot;00FA593A&quot;/&gt;&lt;wsp:rsid wsp:val=&quot;00FA731D&quot;/&gt;&lt;wsp:rsid wsp:val=&quot;00FA7D0C&quot;/&gt;&lt;wsp:rsid wsp:val=&quot;00FB0082&quot;/&gt;&lt;wsp:rsid wsp:val=&quot;00FB076C&quot;/&gt;&lt;wsp:rsid wsp:val=&quot;00FB07A1&quot;/&gt;&lt;wsp:rsid wsp:val=&quot;00FB2CE9&quot;/&gt;&lt;wsp:rsid wsp:val=&quot;00FB5805&quot;/&gt;&lt;wsp:rsid wsp:val=&quot;00FB5A05&quot;/&gt;&lt;wsp:rsid wsp:val=&quot;00FB5D9C&quot;/&gt;&lt;wsp:rsid wsp:val=&quot;00FC0821&quot;/&gt;&lt;wsp:rsid wsp:val=&quot;00FC21A6&quot;/&gt;&lt;wsp:rsid wsp:val=&quot;00FC2544&quot;/&gt;&lt;wsp:rsid wsp:val=&quot;00FC25DC&quot;/&gt;&lt;wsp:rsid wsp:val=&quot;00FC40E9&quot;/&gt;&lt;wsp:rsid wsp:val=&quot;00FC6ED9&quot;/&gt;&lt;wsp:rsid wsp:val=&quot;00FD0135&quot;/&gt;&lt;wsp:rsid wsp:val=&quot;00FD0352&quot;/&gt;&lt;wsp:rsid wsp:val=&quot;00FD3108&quot;/&gt;&lt;wsp:rsid wsp:val=&quot;00FD4767&quot;/&gt;&lt;wsp:rsid wsp:val=&quot;00FD4C48&quot;/&gt;&lt;wsp:rsid wsp:val=&quot;00FD4D52&quot;/&gt;&lt;wsp:rsid wsp:val=&quot;00FD4E39&quot;/&gt;&lt;wsp:rsid wsp:val=&quot;00FD4ED8&quot;/&gt;&lt;wsp:rsid wsp:val=&quot;00FD585A&quot;/&gt;&lt;wsp:rsid wsp:val=&quot;00FD6259&quot;/&gt;&lt;wsp:rsid wsp:val=&quot;00FD6956&quot;/&gt;&lt;wsp:rsid wsp:val=&quot;00FD710F&quot;/&gt;&lt;wsp:rsid wsp:val=&quot;00FD7C0C&quot;/&gt;&lt;wsp:rsid wsp:val=&quot;00FD7ED8&quot;/&gt;&lt;wsp:rsid wsp:val=&quot;00FE058A&quot;/&gt;&lt;wsp:rsid wsp:val=&quot;00FE141D&quot;/&gt;&lt;wsp:rsid wsp:val=&quot;00FE20B1&quot;/&gt;&lt;wsp:rsid wsp:val=&quot;00FE2524&quot;/&gt;&lt;wsp:rsid wsp:val=&quot;00FE3293&quot;/&gt;&lt;wsp:rsid wsp:val=&quot;00FE365C&quot;/&gt;&lt;wsp:rsid wsp:val=&quot;00FE4108&quot;/&gt;&lt;wsp:rsid wsp:val=&quot;00FE432D&quot;/&gt;&lt;wsp:rsid wsp:val=&quot;00FE4BF2&quot;/&gt;&lt;wsp:rsid wsp:val=&quot;00FE4DD2&quot;/&gt;&lt;wsp:rsid wsp:val=&quot;00FE4F4F&quot;/&gt;&lt;wsp:rsid wsp:val=&quot;00FE50CA&quot;/&gt;&lt;wsp:rsid wsp:val=&quot;00FE53E4&quot;/&gt;&lt;wsp:rsid wsp:val=&quot;00FE5731&quot;/&gt;&lt;wsp:rsid wsp:val=&quot;00FF0843&quot;/&gt;&lt;wsp:rsid wsp:val=&quot;00FF1151&quot;/&gt;&lt;wsp:rsid wsp:val=&quot;00FF155E&quot;/&gt;&lt;wsp:rsid wsp:val=&quot;00FF2B3D&quot;/&gt;&lt;wsp:rsid wsp:val=&quot;00FF2C4A&quot;/&gt;&lt;wsp:rsid wsp:val=&quot;00FF5392&quot;/&gt;&lt;wsp:rsid wsp:val=&quot;00FF578F&quot;/&gt;&lt;wsp:rsid wsp:val=&quot;00FF62AB&quot;/&gt;&lt;wsp:rsid wsp:val=&quot;00FF6486&quot;/&gt;&lt;wsp:rsid wsp:val=&quot;00FF77F9&quot;/&gt;&lt;wsp:rsid wsp:val=&quot;00FF7D0F&quot;/&gt;&lt;wsp:rsid wsp:val=&quot;10D90682&quot;/&gt;&lt;wsp:rsid wsp:val=&quot;28463560&quot;/&gt;&lt;wsp:rsid wsp:val=&quot;3BF55296&quot;/&gt;&lt;wsp:rsid wsp:val=&quot;4FB47938&quot;/&gt;&lt;/wsp:rsids&gt;&lt;/w:docPr&gt;&lt;w:body&gt;&lt;wx:sect&gt;&lt;w:p wsp:rsidR=&quot;00000000&quot; wsp:rsidRDefault=&quot;00A76663&quot; wsp:rsidP=&quot;00A76663&quot;&gt;&lt;m:oMathPara&gt;&lt;m:oMath&gt;&lt;m:r&gt;&lt;w:rPr&gt;&lt;w:rFonts w:ascii=&quot;Cambria Math&quot; w:h-ansi=&quot;Times New Roman&quot;/&gt;&lt;wx:font wx:val=&quot;Cambria Math&quot;/&gt;&lt;w:i/&gt;&lt;/w:rPr&gt;&lt;m:t&gt;d&lt;/m:t&gt;&lt;/m:r&gt;&lt;m:acc&gt;&lt;m:accPr&gt;&lt;m:chr m:val=&quot;̄&quot;/&gt;&lt;m:ctrlPr&gt;&lt;w:rPr&gt;&lt;w:rFonts w:ascii=&quot;Cambria Math&quot; w:h-ansi=&quot;Times New Roman&quot;/&gt;&lt;wx:font wx:val=&quot;Cambria Math&quot;/&gt;&lt;w:i/&gt;&lt;/w:rPr&gt;&lt;/m:ctrlPr&gt;&lt;/m:accPr&gt;&lt;m:e&gt;&lt;m:r&gt;&lt;w:rPr&gt;&lt;w:rFonts w:ascii=&quot;Cambria Math&quot; w:h-ansi=&quot;Times New Roman&quot;/&gt;&lt;wx:font wx:val=&quot;Cambria Math&quot;/&gt;&lt;w:i/&gt;&lt;/w:rPr&gt;&lt;m:t&gt;ε&lt;/m:t&gt;&lt;/m:r&gt;&lt;/m:e&gt;&lt;/m:ac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3" chromakey="#FFFFFF"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t>除以 dm 的商，即:</w:t>
      </w:r>
    </w:p>
    <w:p>
      <w:pPr>
        <w:tabs>
          <w:tab w:val="left" w:pos="9923"/>
          <w:tab w:val="left" w:pos="10065"/>
        </w:tabs>
        <w:snapToGrid w:val="0"/>
        <w:spacing w:line="276" w:lineRule="auto"/>
        <w:ind w:left="-2" w:leftChars="-1" w:firstLine="2"/>
        <w:jc w:val="center"/>
        <w:rPr>
          <w:rFonts w:ascii="Times New Roman" w:hAnsi="Times New Roman" w:cs="Times New Roman"/>
        </w:rPr>
      </w:pPr>
      <m:oMathPara>
        <m:oMath>
          <m:r>
            <m:rPr/>
            <w:rPr>
              <w:rFonts w:ascii="Cambria Math" w:hAnsi="Times New Roman"/>
            </w:rPr>
            <m:t>D=</m:t>
          </m:r>
          <m:f>
            <m:fPr>
              <m:ctrlPr>
                <w:rPr>
                  <w:rFonts w:ascii="Cambria Math" w:hAnsi="Times New Roman"/>
                  <w:i/>
                </w:rPr>
              </m:ctrlPr>
            </m:fPr>
            <m:num>
              <m:r>
                <m:rPr/>
                <w:rPr>
                  <w:rFonts w:ascii="Cambria Math" w:hAnsi="Times New Roman"/>
                </w:rPr>
                <m:t>d</m:t>
              </m:r>
              <m:acc>
                <m:accPr>
                  <m:chr m:val="̄"/>
                  <m:ctrlPr>
                    <w:rPr>
                      <w:rFonts w:ascii="Cambria Math" w:hAnsi="Times New Roman"/>
                      <w:i/>
                    </w:rPr>
                  </m:ctrlPr>
                </m:accPr>
                <m:e>
                  <m:r>
                    <m:rPr/>
                    <w:rPr>
                      <w:rFonts w:ascii="Cambria Math" w:hAnsi="Times New Roman"/>
                    </w:rPr>
                    <m:t>ε</m:t>
                  </m:r>
                  <m:ctrlPr>
                    <w:rPr>
                      <w:rFonts w:ascii="Cambria Math" w:hAnsi="Times New Roman"/>
                      <w:i/>
                    </w:rPr>
                  </m:ctrlPr>
                </m:e>
              </m:acc>
              <m:ctrlPr>
                <w:rPr>
                  <w:rFonts w:ascii="Cambria Math" w:hAnsi="Times New Roman"/>
                  <w:i/>
                </w:rPr>
              </m:ctrlPr>
            </m:num>
            <m:den>
              <m:r>
                <m:rPr/>
                <w:rPr>
                  <w:rFonts w:ascii="Cambria Math" w:hAnsi="Times New Roman"/>
                </w:rPr>
                <m:t>dm</m:t>
              </m:r>
              <m:ctrlPr>
                <w:rPr>
                  <w:rFonts w:ascii="Cambria Math" w:hAnsi="Times New Roman"/>
                  <w:i/>
                </w:rPr>
              </m:ctrlPr>
            </m:den>
          </m:f>
        </m:oMath>
      </m:oMathPara>
    </w:p>
    <w:p>
      <w:pPr>
        <w:tabs>
          <w:tab w:val="left" w:pos="9923"/>
          <w:tab w:val="left" w:pos="10065"/>
        </w:tabs>
        <w:snapToGrid w:val="0"/>
        <w:spacing w:line="360" w:lineRule="auto"/>
        <w:ind w:firstLine="480" w:firstLineChars="200"/>
        <w:rPr>
          <w:rFonts w:ascii="Times New Roman" w:hAnsi="Times New Roman" w:cs="Times New Roman"/>
        </w:rPr>
      </w:pPr>
      <w:r>
        <w:rPr>
          <w:rFonts w:ascii="Times New Roman" w:hAnsi="Times New Roman" w:cs="Times New Roman"/>
        </w:rPr>
        <w:t>式中</w:t>
      </w:r>
      <w:r>
        <w:rPr>
          <w:rFonts w:hint="eastAsia" w:ascii="Times New Roman" w:hAnsi="Times New Roman" w:cs="Times New Roman"/>
          <w:lang w:eastAsia="zh-CN"/>
        </w:rPr>
        <w:t>，</w:t>
      </w:r>
      <w:r>
        <w:rPr>
          <w:rFonts w:ascii="Times New Roman" w:hAnsi="Times New Roman" w:cs="Times New Roman"/>
        </w:rPr>
        <w:fldChar w:fldCharType="begin"/>
      </w:r>
      <w:r>
        <w:rPr>
          <w:rFonts w:ascii="Times New Roman" w:hAnsi="Times New Roman" w:cs="Times New Roman"/>
        </w:rPr>
        <w:instrText xml:space="preserve"> QUOTE </w:instrText>
      </w:r>
      <w:r>
        <w:rPr>
          <w:rFonts w:ascii="Times New Roman" w:hAnsi="Times New Roman" w:cs="Times New Roman"/>
          <w:position w:val="-5"/>
        </w:rPr>
        <w:pict>
          <v:shape id="_x0000_i1027" o:spt="75" type="#_x0000_t75" style="height:14pt;width:13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stylePaneFormatFilter w:val=&quot;3F01&quot;/&gt;&lt;w:defaultTabStop w:val=&quot;425&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webPageEncoding w:val=&quot;x-cp20936&quot;/&gt;&lt;w:optimizeForBrowser/&gt;&lt;w:allowPNG/&gt;&lt;w:pixelsPerInch w:val=&quot;144&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648E9&quot;/&gt;&lt;wsp:rsid wsp:val=&quot;000077EA&quot;/&gt;&lt;wsp:rsid wsp:val=&quot;00011A6B&quot;/&gt;&lt;wsp:rsid wsp:val=&quot;00012677&quot;/&gt;&lt;wsp:rsid wsp:val=&quot;00012CCD&quot;/&gt;&lt;wsp:rsid wsp:val=&quot;000142F0&quot;/&gt;&lt;wsp:rsid wsp:val=&quot;0001455E&quot;/&gt;&lt;wsp:rsid wsp:val=&quot;00014C51&quot;/&gt;&lt;wsp:rsid wsp:val=&quot;00015DE4&quot;/&gt;&lt;wsp:rsid wsp:val=&quot;000162B8&quot;/&gt;&lt;wsp:rsid wsp:val=&quot;0001657B&quot;/&gt;&lt;wsp:rsid wsp:val=&quot;0001662C&quot;/&gt;&lt;wsp:rsid wsp:val=&quot;00016E1A&quot;/&gt;&lt;wsp:rsid wsp:val=&quot;00021077&quot;/&gt;&lt;wsp:rsid wsp:val=&quot;0002189F&quot;/&gt;&lt;wsp:rsid wsp:val=&quot;000221E8&quot;/&gt;&lt;wsp:rsid wsp:val=&quot;00022470&quot;/&gt;&lt;wsp:rsid wsp:val=&quot;000226DB&quot;/&gt;&lt;wsp:rsid wsp:val=&quot;00025D51&quot;/&gt;&lt;wsp:rsid wsp:val=&quot;00025F00&quot;/&gt;&lt;wsp:rsid wsp:val=&quot;0003272C&quot;/&gt;&lt;wsp:rsid wsp:val=&quot;00033644&quot;/&gt;&lt;wsp:rsid wsp:val=&quot;00033F83&quot;/&gt;&lt;wsp:rsid wsp:val=&quot;000358DE&quot;/&gt;&lt;wsp:rsid wsp:val=&quot;000368BF&quot;/&gt;&lt;wsp:rsid wsp:val=&quot;00041236&quot;/&gt;&lt;wsp:rsid wsp:val=&quot;0004153C&quot;/&gt;&lt;wsp:rsid wsp:val=&quot;000423D9&quot;/&gt;&lt;wsp:rsid wsp:val=&quot;00042752&quot;/&gt;&lt;wsp:rsid wsp:val=&quot;00042C32&quot;/&gt;&lt;wsp:rsid wsp:val=&quot;00042D07&quot;/&gt;&lt;wsp:rsid wsp:val=&quot;00042E00&quot;/&gt;&lt;wsp:rsid wsp:val=&quot;0004340A&quot;/&gt;&lt;wsp:rsid wsp:val=&quot;00045271&quot;/&gt;&lt;wsp:rsid wsp:val=&quot;000455CF&quot;/&gt;&lt;wsp:rsid wsp:val=&quot;00046372&quot;/&gt;&lt;wsp:rsid wsp:val=&quot;000463D8&quot;/&gt;&lt;wsp:rsid wsp:val=&quot;0004715F&quot;/&gt;&lt;wsp:rsid wsp:val=&quot;00047CE7&quot;/&gt;&lt;wsp:rsid wsp:val=&quot;0005055D&quot;/&gt;&lt;wsp:rsid wsp:val=&quot;00050CBA&quot;/&gt;&lt;wsp:rsid wsp:val=&quot;00052437&quot;/&gt;&lt;wsp:rsid wsp:val=&quot;00052B44&quot;/&gt;&lt;wsp:rsid wsp:val=&quot;000532B3&quot;/&gt;&lt;wsp:rsid wsp:val=&quot;00053B91&quot;/&gt;&lt;wsp:rsid wsp:val=&quot;00054674&quot;/&gt;&lt;wsp:rsid wsp:val=&quot;00055675&quot;/&gt;&lt;wsp:rsid wsp:val=&quot;00056DE8&quot;/&gt;&lt;wsp:rsid wsp:val=&quot;00057365&quot;/&gt;&lt;wsp:rsid wsp:val=&quot;00061750&quot;/&gt;&lt;wsp:rsid wsp:val=&quot;00062349&quot;/&gt;&lt;wsp:rsid wsp:val=&quot;00062509&quot;/&gt;&lt;wsp:rsid wsp:val=&quot;00063E5C&quot;/&gt;&lt;wsp:rsid wsp:val=&quot;00064056&quot;/&gt;&lt;wsp:rsid wsp:val=&quot;000654DF&quot;/&gt;&lt;wsp:rsid wsp:val=&quot;00065830&quot;/&gt;&lt;wsp:rsid wsp:val=&quot;0006588C&quot;/&gt;&lt;wsp:rsid wsp:val=&quot;00065F7C&quot;/&gt;&lt;wsp:rsid wsp:val=&quot;000668A5&quot;/&gt;&lt;wsp:rsid wsp:val=&quot;0007037A&quot;/&gt;&lt;wsp:rsid wsp:val=&quot;00072299&quot;/&gt;&lt;wsp:rsid wsp:val=&quot;000740E3&quot;/&gt;&lt;wsp:rsid wsp:val=&quot;00074469&quot;/&gt;&lt;wsp:rsid wsp:val=&quot;00074C0F&quot;/&gt;&lt;wsp:rsid wsp:val=&quot;00074D9B&quot;/&gt;&lt;wsp:rsid wsp:val=&quot;00077265&quot;/&gt;&lt;wsp:rsid wsp:val=&quot;00082818&quot;/&gt;&lt;wsp:rsid wsp:val=&quot;000837EF&quot;/&gt;&lt;wsp:rsid wsp:val=&quot;00083914&quot;/&gt;&lt;wsp:rsid wsp:val=&quot;0008414A&quot;/&gt;&lt;wsp:rsid wsp:val=&quot;0008658A&quot;/&gt;&lt;wsp:rsid wsp:val=&quot;00090979&quot;/&gt;&lt;wsp:rsid wsp:val=&quot;000910C3&quot;/&gt;&lt;wsp:rsid wsp:val=&quot;000917A7&quot;/&gt;&lt;wsp:rsid wsp:val=&quot;00094DB6&quot;/&gt;&lt;wsp:rsid wsp:val=&quot;0009501E&quot;/&gt;&lt;wsp:rsid wsp:val=&quot;00096E77&quot;/&gt;&lt;wsp:rsid wsp:val=&quot;0009708F&quot;/&gt;&lt;wsp:rsid wsp:val=&quot;000978EA&quot;/&gt;&lt;wsp:rsid wsp:val=&quot;000A07E0&quot;/&gt;&lt;wsp:rsid wsp:val=&quot;000A0BB8&quot;/&gt;&lt;wsp:rsid wsp:val=&quot;000A1980&quot;/&gt;&lt;wsp:rsid wsp:val=&quot;000A1F8F&quot;/&gt;&lt;wsp:rsid wsp:val=&quot;000A2AC7&quot;/&gt;&lt;wsp:rsid wsp:val=&quot;000A3F02&quot;/&gt;&lt;wsp:rsid wsp:val=&quot;000A3F3E&quot;/&gt;&lt;wsp:rsid wsp:val=&quot;000A3FB1&quot;/&gt;&lt;wsp:rsid wsp:val=&quot;000A4342&quot;/&gt;&lt;wsp:rsid wsp:val=&quot;000A4B06&quot;/&gt;&lt;wsp:rsid wsp:val=&quot;000A578A&quot;/&gt;&lt;wsp:rsid wsp:val=&quot;000A6CB9&quot;/&gt;&lt;wsp:rsid wsp:val=&quot;000B02B3&quot;/&gt;&lt;wsp:rsid wsp:val=&quot;000B0F10&quot;/&gt;&lt;wsp:rsid wsp:val=&quot;000B1A81&quot;/&gt;&lt;wsp:rsid wsp:val=&quot;000B2AEC&quot;/&gt;&lt;wsp:rsid wsp:val=&quot;000B31F7&quot;/&gt;&lt;wsp:rsid wsp:val=&quot;000B337E&quot;/&gt;&lt;wsp:rsid wsp:val=&quot;000B3F9D&quot;/&gt;&lt;wsp:rsid wsp:val=&quot;000B4853&quot;/&gt;&lt;wsp:rsid wsp:val=&quot;000B5258&quot;/&gt;&lt;wsp:rsid wsp:val=&quot;000B7043&quot;/&gt;&lt;wsp:rsid wsp:val=&quot;000B7B8E&quot;/&gt;&lt;wsp:rsid wsp:val=&quot;000C1368&quot;/&gt;&lt;wsp:rsid wsp:val=&quot;000C1464&quot;/&gt;&lt;wsp:rsid wsp:val=&quot;000C1690&quot;/&gt;&lt;wsp:rsid wsp:val=&quot;000C2C71&quot;/&gt;&lt;wsp:rsid wsp:val=&quot;000C36F8&quot;/&gt;&lt;wsp:rsid wsp:val=&quot;000C3AE9&quot;/&gt;&lt;wsp:rsid wsp:val=&quot;000C3C2D&quot;/&gt;&lt;wsp:rsid wsp:val=&quot;000C40B2&quot;/&gt;&lt;wsp:rsid wsp:val=&quot;000C6641&quot;/&gt;&lt;wsp:rsid wsp:val=&quot;000C6DFD&quot;/&gt;&lt;wsp:rsid wsp:val=&quot;000C7156&quot;/&gt;&lt;wsp:rsid wsp:val=&quot;000C740F&quot;/&gt;&lt;wsp:rsid wsp:val=&quot;000D09ED&quot;/&gt;&lt;wsp:rsid wsp:val=&quot;000D1DE8&quot;/&gt;&lt;wsp:rsid wsp:val=&quot;000D3058&quot;/&gt;&lt;wsp:rsid wsp:val=&quot;000D31F9&quot;/&gt;&lt;wsp:rsid wsp:val=&quot;000D3A99&quot;/&gt;&lt;wsp:rsid wsp:val=&quot;000D44B2&quot;/&gt;&lt;wsp:rsid wsp:val=&quot;000D66CC&quot;/&gt;&lt;wsp:rsid wsp:val=&quot;000D77BB&quot;/&gt;&lt;wsp:rsid wsp:val=&quot;000E10EC&quot;/&gt;&lt;wsp:rsid wsp:val=&quot;000E1401&quot;/&gt;&lt;wsp:rsid wsp:val=&quot;000E198F&quot;/&gt;&lt;wsp:rsid wsp:val=&quot;000E1A98&quot;/&gt;&lt;wsp:rsid wsp:val=&quot;000E24AE&quot;/&gt;&lt;wsp:rsid wsp:val=&quot;000E3B68&quot;/&gt;&lt;wsp:rsid wsp:val=&quot;000E741B&quot;/&gt;&lt;wsp:rsid wsp:val=&quot;000F1C35&quot;/&gt;&lt;wsp:rsid wsp:val=&quot;000F2B64&quot;/&gt;&lt;wsp:rsid wsp:val=&quot;000F4497&quot;/&gt;&lt;wsp:rsid wsp:val=&quot;000F7A58&quot;/&gt;&lt;wsp:rsid wsp:val=&quot;000F7CF7&quot;/&gt;&lt;wsp:rsid wsp:val=&quot;000F7D8F&quot;/&gt;&lt;wsp:rsid wsp:val=&quot;00100021&quot;/&gt;&lt;wsp:rsid wsp:val=&quot;001000CE&quot;/&gt;&lt;wsp:rsid wsp:val=&quot;00102430&quot;/&gt;&lt;wsp:rsid wsp:val=&quot;0010366F&quot;/&gt;&lt;wsp:rsid wsp:val=&quot;00103936&quot;/&gt;&lt;wsp:rsid wsp:val=&quot;00105665&quot;/&gt;&lt;wsp:rsid wsp:val=&quot;00105682&quot;/&gt;&lt;wsp:rsid wsp:val=&quot;00106487&quot;/&gt;&lt;wsp:rsid wsp:val=&quot;0010648E&quot;/&gt;&lt;wsp:rsid wsp:val=&quot;001064A9&quot;/&gt;&lt;wsp:rsid wsp:val=&quot;001074B8&quot;/&gt;&lt;wsp:rsid wsp:val=&quot;0010783C&quot;/&gt;&lt;wsp:rsid wsp:val=&quot;001079A2&quot;/&gt;&lt;wsp:rsid wsp:val=&quot;00111D25&quot;/&gt;&lt;wsp:rsid wsp:val=&quot;001121BC&quot;/&gt;&lt;wsp:rsid wsp:val=&quot;00112C19&quot;/&gt;&lt;wsp:rsid wsp:val=&quot;0011341B&quot;/&gt;&lt;wsp:rsid wsp:val=&quot;00113822&quot;/&gt;&lt;wsp:rsid wsp:val=&quot;00114E00&quot;/&gt;&lt;wsp:rsid wsp:val=&quot;0011608E&quot;/&gt;&lt;wsp:rsid wsp:val=&quot;0012005E&quot;/&gt;&lt;wsp:rsid wsp:val=&quot;00120415&quot;/&gt;&lt;wsp:rsid wsp:val=&quot;0012152A&quot;/&gt;&lt;wsp:rsid wsp:val=&quot;00121F9D&quot;/&gt;&lt;wsp:rsid wsp:val=&quot;00124514&quot;/&gt;&lt;wsp:rsid wsp:val=&quot;001245F7&quot;/&gt;&lt;wsp:rsid wsp:val=&quot;00125D10&quot;/&gt;&lt;wsp:rsid wsp:val=&quot;00127545&quot;/&gt;&lt;wsp:rsid wsp:val=&quot;0013161B&quot;/&gt;&lt;wsp:rsid wsp:val=&quot;00133A90&quot;/&gt;&lt;wsp:rsid wsp:val=&quot;00134327&quot;/&gt;&lt;wsp:rsid wsp:val=&quot;001344B9&quot;/&gt;&lt;wsp:rsid wsp:val=&quot;00136A2E&quot;/&gt;&lt;wsp:rsid wsp:val=&quot;00136EA7&quot;/&gt;&lt;wsp:rsid wsp:val=&quot;001377B8&quot;/&gt;&lt;wsp:rsid wsp:val=&quot;00137CF4&quot;/&gt;&lt;wsp:rsid wsp:val=&quot;00140937&quot;/&gt;&lt;wsp:rsid wsp:val=&quot;0014243F&quot;/&gt;&lt;wsp:rsid wsp:val=&quot;00142664&quot;/&gt;&lt;wsp:rsid wsp:val=&quot;001429F9&quot;/&gt;&lt;wsp:rsid wsp:val=&quot;001430C9&quot;/&gt;&lt;wsp:rsid wsp:val=&quot;00143146&quot;/&gt;&lt;wsp:rsid wsp:val=&quot;00144D5B&quot;/&gt;&lt;wsp:rsid wsp:val=&quot;00144DF5&quot;/&gt;&lt;wsp:rsid wsp:val=&quot;00145429&quot;/&gt;&lt;wsp:rsid wsp:val=&quot;001457BE&quot;/&gt;&lt;wsp:rsid wsp:val=&quot;00145FDE&quot;/&gt;&lt;wsp:rsid wsp:val=&quot;0014763F&quot;/&gt;&lt;wsp:rsid wsp:val=&quot;001479D1&quot;/&gt;&lt;wsp:rsid wsp:val=&quot;00150FB1&quot;/&gt;&lt;wsp:rsid wsp:val=&quot;00156526&quot;/&gt;&lt;wsp:rsid wsp:val=&quot;001578A6&quot;/&gt;&lt;wsp:rsid wsp:val=&quot;00160A95&quot;/&gt;&lt;wsp:rsid wsp:val=&quot;00161955&quot;/&gt;&lt;wsp:rsid wsp:val=&quot;00162CB8&quot;/&gt;&lt;wsp:rsid wsp:val=&quot;001633F5&quot;/&gt;&lt;wsp:rsid wsp:val=&quot;001653D5&quot;/&gt;&lt;wsp:rsid wsp:val=&quot;0016743A&quot;/&gt;&lt;wsp:rsid wsp:val=&quot;001675C3&quot;/&gt;&lt;wsp:rsid wsp:val=&quot;001678DE&quot;/&gt;&lt;wsp:rsid wsp:val=&quot;0017004C&quot;/&gt;&lt;wsp:rsid wsp:val=&quot;00170162&quot;/&gt;&lt;wsp:rsid wsp:val=&quot;0017107C&quot;/&gt;&lt;wsp:rsid wsp:val=&quot;00171BBD&quot;/&gt;&lt;wsp:rsid wsp:val=&quot;001725C5&quot;/&gt;&lt;wsp:rsid wsp:val=&quot;00173525&quot;/&gt;&lt;wsp:rsid wsp:val=&quot;0017433F&quot;/&gt;&lt;wsp:rsid wsp:val=&quot;00174496&quot;/&gt;&lt;wsp:rsid wsp:val=&quot;00175554&quot;/&gt;&lt;wsp:rsid wsp:val=&quot;00175662&quot;/&gt;&lt;wsp:rsid wsp:val=&quot;001758F3&quot;/&gt;&lt;wsp:rsid wsp:val=&quot;00177894&quot;/&gt;&lt;wsp:rsid wsp:val=&quot;00177EA7&quot;/&gt;&lt;wsp:rsid wsp:val=&quot;00177F63&quot;/&gt;&lt;wsp:rsid wsp:val=&quot;0018139F&quot;/&gt;&lt;wsp:rsid wsp:val=&quot;0018187D&quot;/&gt;&lt;wsp:rsid wsp:val=&quot;00182E2C&quot;/&gt;&lt;wsp:rsid wsp:val=&quot;001831FC&quot;/&gt;&lt;wsp:rsid wsp:val=&quot;0018382C&quot;/&gt;&lt;wsp:rsid wsp:val=&quot;00183FEC&quot;/&gt;&lt;wsp:rsid wsp:val=&quot;001846D8&quot;/&gt;&lt;wsp:rsid wsp:val=&quot;00185E60&quot;/&gt;&lt;wsp:rsid wsp:val=&quot;0019083A&quot;/&gt;&lt;wsp:rsid wsp:val=&quot;00190C10&quot;/&gt;&lt;wsp:rsid wsp:val=&quot;00191052&quot;/&gt;&lt;wsp:rsid wsp:val=&quot;0019180B&quot;/&gt;&lt;wsp:rsid wsp:val=&quot;00191FDD&quot;/&gt;&lt;wsp:rsid wsp:val=&quot;00193B93&quot;/&gt;&lt;wsp:rsid wsp:val=&quot;00194481&quot;/&gt;&lt;wsp:rsid wsp:val=&quot;00195252&quot;/&gt;&lt;wsp:rsid wsp:val=&quot;001960E3&quot;/&gt;&lt;wsp:rsid wsp:val=&quot;001965CD&quot;/&gt;&lt;wsp:rsid wsp:val=&quot;00196F24&quot;/&gt;&lt;wsp:rsid wsp:val=&quot;001A09AF&quot;/&gt;&lt;wsp:rsid wsp:val=&quot;001A1711&quot;/&gt;&lt;wsp:rsid wsp:val=&quot;001A1844&quot;/&gt;&lt;wsp:rsid wsp:val=&quot;001A1AB7&quot;/&gt;&lt;wsp:rsid wsp:val=&quot;001A1B20&quot;/&gt;&lt;wsp:rsid wsp:val=&quot;001A28B4&quot;/&gt;&lt;wsp:rsid wsp:val=&quot;001A28FA&quot;/&gt;&lt;wsp:rsid wsp:val=&quot;001A366C&quot;/&gt;&lt;wsp:rsid wsp:val=&quot;001A3708&quot;/&gt;&lt;wsp:rsid wsp:val=&quot;001A4C14&quot;/&gt;&lt;wsp:rsid wsp:val=&quot;001A57AA&quot;/&gt;&lt;wsp:rsid wsp:val=&quot;001A5822&quot;/&gt;&lt;wsp:rsid wsp:val=&quot;001A5C4F&quot;/&gt;&lt;wsp:rsid wsp:val=&quot;001A6659&quot;/&gt;&lt;wsp:rsid wsp:val=&quot;001A6FFE&quot;/&gt;&lt;wsp:rsid wsp:val=&quot;001A7B38&quot;/&gt;&lt;wsp:rsid wsp:val=&quot;001B0871&quot;/&gt;&lt;wsp:rsid wsp:val=&quot;001B399B&quot;/&gt;&lt;wsp:rsid wsp:val=&quot;001B4032&quot;/&gt;&lt;wsp:rsid wsp:val=&quot;001B430A&quot;/&gt;&lt;wsp:rsid wsp:val=&quot;001B5541&quot;/&gt;&lt;wsp:rsid wsp:val=&quot;001B5914&quot;/&gt;&lt;wsp:rsid wsp:val=&quot;001B5DB8&quot;/&gt;&lt;wsp:rsid wsp:val=&quot;001B5ECA&quot;/&gt;&lt;wsp:rsid wsp:val=&quot;001B7368&quot;/&gt;&lt;wsp:rsid wsp:val=&quot;001C0C0A&quot;/&gt;&lt;wsp:rsid wsp:val=&quot;001C2C5D&quot;/&gt;&lt;wsp:rsid wsp:val=&quot;001C4172&quot;/&gt;&lt;wsp:rsid wsp:val=&quot;001C6614&quot;/&gt;&lt;wsp:rsid wsp:val=&quot;001C6EB1&quot;/&gt;&lt;wsp:rsid wsp:val=&quot;001D0071&quot;/&gt;&lt;wsp:rsid wsp:val=&quot;001D2F09&quot;/&gt;&lt;wsp:rsid wsp:val=&quot;001D538E&quot;/&gt;&lt;wsp:rsid wsp:val=&quot;001E0BE3&quot;/&gt;&lt;wsp:rsid wsp:val=&quot;001E10A2&quot;/&gt;&lt;wsp:rsid wsp:val=&quot;001E1F44&quot;/&gt;&lt;wsp:rsid wsp:val=&quot;001E2B72&quot;/&gt;&lt;wsp:rsid wsp:val=&quot;001E4D1C&quot;/&gt;&lt;wsp:rsid wsp:val=&quot;001E6A2F&quot;/&gt;&lt;wsp:rsid wsp:val=&quot;001F1684&quot;/&gt;&lt;wsp:rsid wsp:val=&quot;001F3472&quot;/&gt;&lt;wsp:rsid wsp:val=&quot;001F37C7&quot;/&gt;&lt;wsp:rsid wsp:val=&quot;001F457C&quot;/&gt;&lt;wsp:rsid wsp:val=&quot;001F45C3&quot;/&gt;&lt;wsp:rsid wsp:val=&quot;001F4A03&quot;/&gt;&lt;wsp:rsid wsp:val=&quot;001F4BBD&quot;/&gt;&lt;wsp:rsid wsp:val=&quot;001F4D85&quot;/&gt;&lt;wsp:rsid wsp:val=&quot;001F5157&quot;/&gt;&lt;wsp:rsid wsp:val=&quot;001F58A5&quot;/&gt;&lt;wsp:rsid wsp:val=&quot;001F5B50&quot;/&gt;&lt;wsp:rsid wsp:val=&quot;001F66A9&quot;/&gt;&lt;wsp:rsid wsp:val=&quot;001F7007&quot;/&gt;&lt;wsp:rsid wsp:val=&quot;001F7866&quot;/&gt;&lt;wsp:rsid wsp:val=&quot;001F79E1&quot;/&gt;&lt;wsp:rsid wsp:val=&quot;0020017E&quot;/&gt;&lt;wsp:rsid wsp:val=&quot;0020138C&quot;/&gt;&lt;wsp:rsid wsp:val=&quot;0020160F&quot;/&gt;&lt;wsp:rsid wsp:val=&quot;00203496&quot;/&gt;&lt;wsp:rsid wsp:val=&quot;00204302&quot;/&gt;&lt;wsp:rsid wsp:val=&quot;002043E0&quot;/&gt;&lt;wsp:rsid wsp:val=&quot;00205F60&quot;/&gt;&lt;wsp:rsid wsp:val=&quot;002065A2&quot;/&gt;&lt;wsp:rsid wsp:val=&quot;00206D13&quot;/&gt;&lt;wsp:rsid wsp:val=&quot;00206EB9&quot;/&gt;&lt;wsp:rsid wsp:val=&quot;00207B26&quot;/&gt;&lt;wsp:rsid wsp:val=&quot;00207D47&quot;/&gt;&lt;wsp:rsid wsp:val=&quot;00211AFC&quot;/&gt;&lt;wsp:rsid wsp:val=&quot;00212686&quot;/&gt;&lt;wsp:rsid wsp:val=&quot;00212F28&quot;/&gt;&lt;wsp:rsid wsp:val=&quot;00213A52&quot;/&gt;&lt;wsp:rsid wsp:val=&quot;002146C1&quot;/&gt;&lt;wsp:rsid wsp:val=&quot;002153A0&quot;/&gt;&lt;wsp:rsid wsp:val=&quot;00217C14&quot;/&gt;&lt;wsp:rsid wsp:val=&quot;00221157&quot;/&gt;&lt;wsp:rsid wsp:val=&quot;00221231&quot;/&gt;&lt;wsp:rsid wsp:val=&quot;0022126D&quot;/&gt;&lt;wsp:rsid wsp:val=&quot;002215F8&quot;/&gt;&lt;wsp:rsid wsp:val=&quot;00221F48&quot;/&gt;&lt;wsp:rsid wsp:val=&quot;00221FE4&quot;/&gt;&lt;wsp:rsid wsp:val=&quot;00222767&quot;/&gt;&lt;wsp:rsid wsp:val=&quot;002227B1&quot;/&gt;&lt;wsp:rsid wsp:val=&quot;002237C2&quot;/&gt;&lt;wsp:rsid wsp:val=&quot;002260F5&quot;/&gt;&lt;wsp:rsid wsp:val=&quot;00226689&quot;/&gt;&lt;wsp:rsid wsp:val=&quot;00226929&quot;/&gt;&lt;wsp:rsid wsp:val=&quot;00226939&quot;/&gt;&lt;wsp:rsid wsp:val=&quot;00230490&quot;/&gt;&lt;wsp:rsid wsp:val=&quot;00230CA3&quot;/&gt;&lt;wsp:rsid wsp:val=&quot;0023220F&quot;/&gt;&lt;wsp:rsid wsp:val=&quot;00233A96&quot;/&gt;&lt;wsp:rsid wsp:val=&quot;00234031&quot;/&gt;&lt;wsp:rsid wsp:val=&quot;00234113&quot;/&gt;&lt;wsp:rsid wsp:val=&quot;00234C9C&quot;/&gt;&lt;wsp:rsid wsp:val=&quot;00235997&quot;/&gt;&lt;wsp:rsid wsp:val=&quot;00235A95&quot;/&gt;&lt;wsp:rsid wsp:val=&quot;0023669C&quot;/&gt;&lt;wsp:rsid wsp:val=&quot;00236BC1&quot;/&gt;&lt;wsp:rsid wsp:val=&quot;002406CE&quot;/&gt;&lt;wsp:rsid wsp:val=&quot;00243045&quot;/&gt;&lt;wsp:rsid wsp:val=&quot;00243525&quot;/&gt;&lt;wsp:rsid wsp:val=&quot;0024596E&quot;/&gt;&lt;wsp:rsid wsp:val=&quot;00245C39&quot;/&gt;&lt;wsp:rsid wsp:val=&quot;00245E20&quot;/&gt;&lt;wsp:rsid wsp:val=&quot;00246352&quot;/&gt;&lt;wsp:rsid wsp:val=&quot;00246F72&quot;/&gt;&lt;wsp:rsid wsp:val=&quot;002471A0&quot;/&gt;&lt;wsp:rsid wsp:val=&quot;002500B3&quot;/&gt;&lt;wsp:rsid wsp:val=&quot;00250117&quot;/&gt;&lt;wsp:rsid wsp:val=&quot;002506CE&quot;/&gt;&lt;wsp:rsid wsp:val=&quot;002506E1&quot;/&gt;&lt;wsp:rsid wsp:val=&quot;002513DD&quot;/&gt;&lt;wsp:rsid wsp:val=&quot;002513ED&quot;/&gt;&lt;wsp:rsid wsp:val=&quot;00251EE2&quot;/&gt;&lt;wsp:rsid wsp:val=&quot;002526E5&quot;/&gt;&lt;wsp:rsid wsp:val=&quot;00253847&quot;/&gt;&lt;wsp:rsid wsp:val=&quot;00253DEE&quot;/&gt;&lt;wsp:rsid wsp:val=&quot;002540BF&quot;/&gt;&lt;wsp:rsid wsp:val=&quot;002547FF&quot;/&gt;&lt;wsp:rsid wsp:val=&quot;00254AB9&quot;/&gt;&lt;wsp:rsid wsp:val=&quot;00257943&quot;/&gt;&lt;wsp:rsid wsp:val=&quot;00257AAD&quot;/&gt;&lt;wsp:rsid wsp:val=&quot;00264B8E&quot;/&gt;&lt;wsp:rsid wsp:val=&quot;00265106&quot;/&gt;&lt;wsp:rsid wsp:val=&quot;00267039&quot;/&gt;&lt;wsp:rsid wsp:val=&quot;00267DAE&quot;/&gt;&lt;wsp:rsid wsp:val=&quot;00267E2B&quot;/&gt;&lt;wsp:rsid wsp:val=&quot;00270AA4&quot;/&gt;&lt;wsp:rsid wsp:val=&quot;002713E4&quot;/&gt;&lt;wsp:rsid wsp:val=&quot;0027199E&quot;/&gt;&lt;wsp:rsid wsp:val=&quot;00272332&quot;/&gt;&lt;wsp:rsid wsp:val=&quot;00273748&quot;/&gt;&lt;wsp:rsid wsp:val=&quot;0027576A&quot;/&gt;&lt;wsp:rsid wsp:val=&quot;00276078&quot;/&gt;&lt;wsp:rsid wsp:val=&quot;002767E2&quot;/&gt;&lt;wsp:rsid wsp:val=&quot;002774FF&quot;/&gt;&lt;wsp:rsid wsp:val=&quot;00280387&quot;/&gt;&lt;wsp:rsid wsp:val=&quot;00280B97&quot;/&gt;&lt;wsp:rsid wsp:val=&quot;002847A9&quot;/&gt;&lt;wsp:rsid wsp:val=&quot;0028499D&quot;/&gt;&lt;wsp:rsid wsp:val=&quot;00285C7C&quot;/&gt;&lt;wsp:rsid wsp:val=&quot;002872F0&quot;/&gt;&lt;wsp:rsid wsp:val=&quot;0028741B&quot;/&gt;&lt;wsp:rsid wsp:val=&quot;002877D4&quot;/&gt;&lt;wsp:rsid wsp:val=&quot;0028791B&quot;/&gt;&lt;wsp:rsid wsp:val=&quot;00290884&quot;/&gt;&lt;wsp:rsid wsp:val=&quot;00291BAA&quot;/&gt;&lt;wsp:rsid wsp:val=&quot;00292BA5&quot;/&gt;&lt;wsp:rsid wsp:val=&quot;00293327&quot;/&gt;&lt;wsp:rsid wsp:val=&quot;002935CB&quot;/&gt;&lt;wsp:rsid wsp:val=&quot;00293BCF&quot;/&gt;&lt;wsp:rsid wsp:val=&quot;00295EC8&quot;/&gt;&lt;wsp:rsid wsp:val=&quot;00296106&quot;/&gt;&lt;wsp:rsid wsp:val=&quot;0029625F&quot;/&gt;&lt;wsp:rsid wsp:val=&quot;002A00FA&quot;/&gt;&lt;wsp:rsid wsp:val=&quot;002A0969&quot;/&gt;&lt;wsp:rsid wsp:val=&quot;002A255C&quot;/&gt;&lt;wsp:rsid wsp:val=&quot;002A4ACD&quot;/&gt;&lt;wsp:rsid wsp:val=&quot;002A4D6D&quot;/&gt;&lt;wsp:rsid wsp:val=&quot;002A6EE1&quot;/&gt;&lt;wsp:rsid wsp:val=&quot;002A6EF6&quot;/&gt;&lt;wsp:rsid wsp:val=&quot;002A76DF&quot;/&gt;&lt;wsp:rsid wsp:val=&quot;002A7F82&quot;/&gt;&lt;wsp:rsid wsp:val=&quot;002B1041&quot;/&gt;&lt;wsp:rsid wsp:val=&quot;002B1831&quot;/&gt;&lt;wsp:rsid wsp:val=&quot;002B4B57&quot;/&gt;&lt;wsp:rsid wsp:val=&quot;002B51BF&quot;/&gt;&lt;wsp:rsid wsp:val=&quot;002C18C6&quot;/&gt;&lt;wsp:rsid wsp:val=&quot;002C1A42&quot;/&gt;&lt;wsp:rsid wsp:val=&quot;002C32D3&quot;/&gt;&lt;wsp:rsid wsp:val=&quot;002C384F&quot;/&gt;&lt;wsp:rsid wsp:val=&quot;002C3BFB&quot;/&gt;&lt;wsp:rsid wsp:val=&quot;002C3DA6&quot;/&gt;&lt;wsp:rsid wsp:val=&quot;002C51B7&quot;/&gt;&lt;wsp:rsid wsp:val=&quot;002C5681&quot;/&gt;&lt;wsp:rsid wsp:val=&quot;002C5EFA&quot;/&gt;&lt;wsp:rsid wsp:val=&quot;002C76F5&quot;/&gt;&lt;wsp:rsid wsp:val=&quot;002D30B6&quot;/&gt;&lt;wsp:rsid wsp:val=&quot;002D39F5&quot;/&gt;&lt;wsp:rsid wsp:val=&quot;002D4400&quot;/&gt;&lt;wsp:rsid wsp:val=&quot;002D4850&quot;/&gt;&lt;wsp:rsid wsp:val=&quot;002D4DFE&quot;/&gt;&lt;wsp:rsid wsp:val=&quot;002D620F&quot;/&gt;&lt;wsp:rsid wsp:val=&quot;002D7F9B&quot;/&gt;&lt;wsp:rsid wsp:val=&quot;002E0ADA&quot;/&gt;&lt;wsp:rsid wsp:val=&quot;002E1890&quot;/&gt;&lt;wsp:rsid wsp:val=&quot;002E2883&quot;/&gt;&lt;wsp:rsid wsp:val=&quot;002E5EA8&quot;/&gt;&lt;wsp:rsid wsp:val=&quot;002E689A&quot;/&gt;&lt;wsp:rsid wsp:val=&quot;002F0010&quot;/&gt;&lt;wsp:rsid wsp:val=&quot;002F0305&quot;/&gt;&lt;wsp:rsid wsp:val=&quot;002F46E2&quot;/&gt;&lt;wsp:rsid wsp:val=&quot;002F4BFC&quot;/&gt;&lt;wsp:rsid wsp:val=&quot;002F52C4&quot;/&gt;&lt;wsp:rsid wsp:val=&quot;002F6117&quot;/&gt;&lt;wsp:rsid wsp:val=&quot;002F6280&quot;/&gt;&lt;wsp:rsid wsp:val=&quot;0030264E&quot;/&gt;&lt;wsp:rsid wsp:val=&quot;00303CA3&quot;/&gt;&lt;wsp:rsid wsp:val=&quot;00303EA5&quot;/&gt;&lt;wsp:rsid wsp:val=&quot;0030427C&quot;/&gt;&lt;wsp:rsid wsp:val=&quot;00306F8B&quot;/&gt;&lt;wsp:rsid wsp:val=&quot;00310C8F&quot;/&gt;&lt;wsp:rsid wsp:val=&quot;003118A1&quot;/&gt;&lt;wsp:rsid wsp:val=&quot;0031213D&quot;/&gt;&lt;wsp:rsid wsp:val=&quot;0031418B&quot;/&gt;&lt;wsp:rsid wsp:val=&quot;003154DD&quot;/&gt;&lt;wsp:rsid wsp:val=&quot;00315C75&quot;/&gt;&lt;wsp:rsid wsp:val=&quot;003169C3&quot;/&gt;&lt;wsp:rsid wsp:val=&quot;00317BCD&quot;/&gt;&lt;wsp:rsid wsp:val=&quot;003210E0&quot;/&gt;&lt;wsp:rsid wsp:val=&quot;003218C4&quot;/&gt;&lt;wsp:rsid wsp:val=&quot;00321ED7&quot;/&gt;&lt;wsp:rsid wsp:val=&quot;0032242A&quot;/&gt;&lt;wsp:rsid wsp:val=&quot;003229AE&quot;/&gt;&lt;wsp:rsid wsp:val=&quot;00322BAB&quot;/&gt;&lt;wsp:rsid wsp:val=&quot;00323DA3&quot;/&gt;&lt;wsp:rsid wsp:val=&quot;003266AB&quot;/&gt;&lt;wsp:rsid wsp:val=&quot;00326A0D&quot;/&gt;&lt;wsp:rsid wsp:val=&quot;00326FEB&quot;/&gt;&lt;wsp:rsid wsp:val=&quot;00330F76&quot;/&gt;&lt;wsp:rsid wsp:val=&quot;003338AC&quot;/&gt;&lt;wsp:rsid wsp:val=&quot;00335194&quot;/&gt;&lt;wsp:rsid wsp:val=&quot;003356C9&quot;/&gt;&lt;wsp:rsid wsp:val=&quot;0033595D&quot;/&gt;&lt;wsp:rsid wsp:val=&quot;00335B38&quot;/&gt;&lt;wsp:rsid wsp:val=&quot;00335C39&quot;/&gt;&lt;wsp:rsid wsp:val=&quot;003376CD&quot;/&gt;&lt;wsp:rsid wsp:val=&quot;003402D5&quot;/&gt;&lt;wsp:rsid wsp:val=&quot;003405F0&quot;/&gt;&lt;wsp:rsid wsp:val=&quot;00340650&quot;/&gt;&lt;wsp:rsid wsp:val=&quot;00342754&quot;/&gt;&lt;wsp:rsid wsp:val=&quot;00342858&quot;/&gt;&lt;wsp:rsid wsp:val=&quot;00343C5F&quot;/&gt;&lt;wsp:rsid wsp:val=&quot;00343D05&quot;/&gt;&lt;wsp:rsid wsp:val=&quot;00344754&quot;/&gt;&lt;wsp:rsid wsp:val=&quot;00345249&quot;/&gt;&lt;wsp:rsid wsp:val=&quot;00346C13&quot;/&gt;&lt;wsp:rsid wsp:val=&quot;003472BB&quot;/&gt;&lt;wsp:rsid wsp:val=&quot;003475D1&quot;/&gt;&lt;wsp:rsid wsp:val=&quot;0034787B&quot;/&gt;&lt;wsp:rsid wsp:val=&quot;0035106E&quot;/&gt;&lt;wsp:rsid wsp:val=&quot;00352ACB&quot;/&gt;&lt;wsp:rsid wsp:val=&quot;00352DF4&quot;/&gt;&lt;wsp:rsid wsp:val=&quot;00352ED7&quot;/&gt;&lt;wsp:rsid wsp:val=&quot;0035423E&quot;/&gt;&lt;wsp:rsid wsp:val=&quot;00354D10&quot;/&gt;&lt;wsp:rsid wsp:val=&quot;00355B15&quot;/&gt;&lt;wsp:rsid wsp:val=&quot;00357D38&quot;/&gt;&lt;wsp:rsid wsp:val=&quot;00360D35&quot;/&gt;&lt;wsp:rsid wsp:val=&quot;00363250&quot;/&gt;&lt;wsp:rsid wsp:val=&quot;00363D3C&quot;/&gt;&lt;wsp:rsid wsp:val=&quot;00365763&quot;/&gt;&lt;wsp:rsid wsp:val=&quot;00365D65&quot;/&gt;&lt;wsp:rsid wsp:val=&quot;00366CE3&quot;/&gt;&lt;wsp:rsid wsp:val=&quot;00367069&quot;/&gt;&lt;wsp:rsid wsp:val=&quot;0037012A&quot;/&gt;&lt;wsp:rsid wsp:val=&quot;00370D3A&quot;/&gt;&lt;wsp:rsid wsp:val=&quot;0037100A&quot;/&gt;&lt;wsp:rsid wsp:val=&quot;003713E2&quot;/&gt;&lt;wsp:rsid wsp:val=&quot;00372AC6&quot;/&gt;&lt;wsp:rsid wsp:val=&quot;00372C2F&quot;/&gt;&lt;wsp:rsid wsp:val=&quot;003748BF&quot;/&gt;&lt;wsp:rsid wsp:val=&quot;003759D3&quot;/&gt;&lt;wsp:rsid wsp:val=&quot;00375BF8&quot;/&gt;&lt;wsp:rsid wsp:val=&quot;00376BC1&quot;/&gt;&lt;wsp:rsid wsp:val=&quot;00376C1E&quot;/&gt;&lt;wsp:rsid wsp:val=&quot;00377232&quot;/&gt;&lt;wsp:rsid wsp:val=&quot;00377274&quot;/&gt;&lt;wsp:rsid wsp:val=&quot;00381DC3&quot;/&gt;&lt;wsp:rsid wsp:val=&quot;003827D5&quot;/&gt;&lt;wsp:rsid wsp:val=&quot;00383F12&quot;/&gt;&lt;wsp:rsid wsp:val=&quot;0038421A&quot;/&gt;&lt;wsp:rsid wsp:val=&quot;00385894&quot;/&gt;&lt;wsp:rsid wsp:val=&quot;00385C63&quot;/&gt;&lt;wsp:rsid wsp:val=&quot;00392BDD&quot;/&gt;&lt;wsp:rsid wsp:val=&quot;00393576&quot;/&gt;&lt;wsp:rsid wsp:val=&quot;003936EC&quot;/&gt;&lt;wsp:rsid wsp:val=&quot;00393AE8&quot;/&gt;&lt;wsp:rsid wsp:val=&quot;00394353&quot;/&gt;&lt;wsp:rsid wsp:val=&quot;00394360&quot;/&gt;&lt;wsp:rsid wsp:val=&quot;00396801&quot;/&gt;&lt;wsp:rsid wsp:val=&quot;00396D54&quot;/&gt;&lt;wsp:rsid wsp:val=&quot;0039788D&quot;/&gt;&lt;wsp:rsid wsp:val=&quot;003A384B&quot;/&gt;&lt;wsp:rsid wsp:val=&quot;003A4BF8&quot;/&gt;&lt;wsp:rsid wsp:val=&quot;003A4E3C&quot;/&gt;&lt;wsp:rsid wsp:val=&quot;003A54B6&quot;/&gt;&lt;wsp:rsid wsp:val=&quot;003A573B&quot;/&gt;&lt;wsp:rsid wsp:val=&quot;003A7175&quot;/&gt;&lt;wsp:rsid wsp:val=&quot;003A7397&quot;/&gt;&lt;wsp:rsid wsp:val=&quot;003A7961&quot;/&gt;&lt;wsp:rsid wsp:val=&quot;003A7EA4&quot;/&gt;&lt;wsp:rsid wsp:val=&quot;003B0194&quot;/&gt;&lt;wsp:rsid wsp:val=&quot;003B04B1&quot;/&gt;&lt;wsp:rsid wsp:val=&quot;003B0A58&quot;/&gt;&lt;wsp:rsid wsp:val=&quot;003B11CA&quot;/&gt;&lt;wsp:rsid wsp:val=&quot;003B1686&quot;/&gt;&lt;wsp:rsid wsp:val=&quot;003B1FE9&quot;/&gt;&lt;wsp:rsid wsp:val=&quot;003B2748&quot;/&gt;&lt;wsp:rsid wsp:val=&quot;003B30A1&quot;/&gt;&lt;wsp:rsid wsp:val=&quot;003B3528&quot;/&gt;&lt;wsp:rsid wsp:val=&quot;003B3D3B&quot;/&gt;&lt;wsp:rsid wsp:val=&quot;003B4748&quot;/&gt;&lt;wsp:rsid wsp:val=&quot;003B563E&quot;/&gt;&lt;wsp:rsid wsp:val=&quot;003B74CE&quot;/&gt;&lt;wsp:rsid wsp:val=&quot;003B755C&quot;/&gt;&lt;wsp:rsid wsp:val=&quot;003C0ED0&quot;/&gt;&lt;wsp:rsid wsp:val=&quot;003C0F2B&quot;/&gt;&lt;wsp:rsid wsp:val=&quot;003C11D3&quot;/&gt;&lt;wsp:rsid wsp:val=&quot;003C3959&quot;/&gt;&lt;wsp:rsid wsp:val=&quot;003C3DFD&quot;/&gt;&lt;wsp:rsid wsp:val=&quot;003D171F&quot;/&gt;&lt;wsp:rsid wsp:val=&quot;003D2649&quot;/&gt;&lt;wsp:rsid wsp:val=&quot;003D3E5E&quot;/&gt;&lt;wsp:rsid wsp:val=&quot;003D403C&quot;/&gt;&lt;wsp:rsid wsp:val=&quot;003D4EF6&quot;/&gt;&lt;wsp:rsid wsp:val=&quot;003D526C&quot;/&gt;&lt;wsp:rsid wsp:val=&quot;003D5502&quot;/&gt;&lt;wsp:rsid wsp:val=&quot;003D6CAF&quot;/&gt;&lt;wsp:rsid wsp:val=&quot;003E0459&quot;/&gt;&lt;wsp:rsid wsp:val=&quot;003E0CD8&quot;/&gt;&lt;wsp:rsid wsp:val=&quot;003E0D26&quot;/&gt;&lt;wsp:rsid wsp:val=&quot;003E1FAB&quot;/&gt;&lt;wsp:rsid wsp:val=&quot;003E2B7A&quot;/&gt;&lt;wsp:rsid wsp:val=&quot;003E5787&quot;/&gt;&lt;wsp:rsid wsp:val=&quot;003E75FF&quot;/&gt;&lt;wsp:rsid wsp:val=&quot;003F1928&quot;/&gt;&lt;wsp:rsid wsp:val=&quot;003F1C6A&quot;/&gt;&lt;wsp:rsid wsp:val=&quot;003F1F67&quot;/&gt;&lt;wsp:rsid wsp:val=&quot;003F3114&quot;/&gt;&lt;wsp:rsid wsp:val=&quot;003F3C0E&quot;/&gt;&lt;wsp:rsid wsp:val=&quot;003F696C&quot;/&gt;&lt;wsp:rsid wsp:val=&quot;003F7F03&quot;/&gt;&lt;wsp:rsid wsp:val=&quot;004000BB&quot;/&gt;&lt;wsp:rsid wsp:val=&quot;004024F7&quot;/&gt;&lt;wsp:rsid wsp:val=&quot;00402E0A&quot;/&gt;&lt;wsp:rsid wsp:val=&quot;004042C9&quot;/&gt;&lt;wsp:rsid wsp:val=&quot;0040693D&quot;/&gt;&lt;wsp:rsid wsp:val=&quot;0040711F&quot;/&gt;&lt;wsp:rsid wsp:val=&quot;00407317&quot;/&gt;&lt;wsp:rsid wsp:val=&quot;00407C3F&quot;/&gt;&lt;wsp:rsid wsp:val=&quot;00407EEB&quot;/&gt;&lt;wsp:rsid wsp:val=&quot;004119BF&quot;/&gt;&lt;wsp:rsid wsp:val=&quot;00411FE3&quot;/&gt;&lt;wsp:rsid wsp:val=&quot;0041209B&quot;/&gt;&lt;wsp:rsid wsp:val=&quot;004144DF&quot;/&gt;&lt;wsp:rsid wsp:val=&quot;00414548&quot;/&gt;&lt;wsp:rsid wsp:val=&quot;00415FFB&quot;/&gt;&lt;wsp:rsid wsp:val=&quot;00416CDC&quot;/&gt;&lt;wsp:rsid wsp:val=&quot;004173B5&quot;/&gt;&lt;wsp:rsid wsp:val=&quot;0042030D&quot;/&gt;&lt;wsp:rsid wsp:val=&quot;004212CA&quot;/&gt;&lt;wsp:rsid wsp:val=&quot;0042138D&quot;/&gt;&lt;wsp:rsid wsp:val=&quot;004221FB&quot;/&gt;&lt;wsp:rsid wsp:val=&quot;004227F5&quot;/&gt;&lt;wsp:rsid wsp:val=&quot;004230C9&quot;/&gt;&lt;wsp:rsid wsp:val=&quot;00423233&quot;/&gt;&lt;wsp:rsid wsp:val=&quot;00423D3A&quot;/&gt;&lt;wsp:rsid wsp:val=&quot;004252F4&quot;/&gt;&lt;wsp:rsid wsp:val=&quot;0042576D&quot;/&gt;&lt;wsp:rsid wsp:val=&quot;00426995&quot;/&gt;&lt;wsp:rsid wsp:val=&quot;004270D7&quot;/&gt;&lt;wsp:rsid wsp:val=&quot;00430084&quot;/&gt;&lt;wsp:rsid wsp:val=&quot;004301F9&quot;/&gt;&lt;wsp:rsid wsp:val=&quot;00431A3F&quot;/&gt;&lt;wsp:rsid wsp:val=&quot;0043283E&quot;/&gt;&lt;wsp:rsid wsp:val=&quot;00432AFC&quot;/&gt;&lt;wsp:rsid wsp:val=&quot;0043386C&quot;/&gt;&lt;wsp:rsid wsp:val=&quot;004340EC&quot;/&gt;&lt;wsp:rsid wsp:val=&quot;004341F0&quot;/&gt;&lt;wsp:rsid wsp:val=&quot;004345E8&quot;/&gt;&lt;wsp:rsid wsp:val=&quot;00434C3E&quot;/&gt;&lt;wsp:rsid wsp:val=&quot;004357FC&quot;/&gt;&lt;wsp:rsid wsp:val=&quot;00436308&quot;/&gt;&lt;wsp:rsid wsp:val=&quot;004363FF&quot;/&gt;&lt;wsp:rsid wsp:val=&quot;0043675D&quot;/&gt;&lt;wsp:rsid wsp:val=&quot;00440016&quot;/&gt;&lt;wsp:rsid wsp:val=&quot;00440F69&quot;/&gt;&lt;wsp:rsid wsp:val=&quot;00441BBF&quot;/&gt;&lt;wsp:rsid wsp:val=&quot;00443EA5&quot;/&gt;&lt;wsp:rsid wsp:val=&quot;004446D2&quot;/&gt;&lt;wsp:rsid wsp:val=&quot;0044512D&quot;/&gt;&lt;wsp:rsid wsp:val=&quot;00445297&quot;/&gt;&lt;wsp:rsid wsp:val=&quot;0044567D&quot;/&gt;&lt;wsp:rsid wsp:val=&quot;00446BA2&quot;/&gt;&lt;wsp:rsid wsp:val=&quot;00447EA8&quot;/&gt;&lt;wsp:rsid wsp:val=&quot;004503F9&quot;/&gt;&lt;wsp:rsid wsp:val=&quot;00452010&quot;/&gt;&lt;wsp:rsid wsp:val=&quot;00452528&quot;/&gt;&lt;wsp:rsid wsp:val=&quot;004532FE&quot;/&gt;&lt;wsp:rsid wsp:val=&quot;00455F04&quot;/&gt;&lt;wsp:rsid wsp:val=&quot;00456167&quot;/&gt;&lt;wsp:rsid wsp:val=&quot;00461EEB&quot;/&gt;&lt;wsp:rsid wsp:val=&quot;004622BA&quot;/&gt;&lt;wsp:rsid wsp:val=&quot;0046251A&quot;/&gt;&lt;wsp:rsid wsp:val=&quot;0046381F&quot;/&gt;&lt;wsp:rsid wsp:val=&quot;00463887&quot;/&gt;&lt;wsp:rsid wsp:val=&quot;004648E9&quot;/&gt;&lt;wsp:rsid wsp:val=&quot;00465221&quot;/&gt;&lt;wsp:rsid wsp:val=&quot;00465579&quot;/&gt;&lt;wsp:rsid wsp:val=&quot;0046690F&quot;/&gt;&lt;wsp:rsid wsp:val=&quot;0046719D&quot;/&gt;&lt;wsp:rsid wsp:val=&quot;00467CD7&quot;/&gt;&lt;wsp:rsid wsp:val=&quot;00470031&quot;/&gt;&lt;wsp:rsid wsp:val=&quot;0047245D&quot;/&gt;&lt;wsp:rsid wsp:val=&quot;004728AE&quot;/&gt;&lt;wsp:rsid wsp:val=&quot;00472A76&quot;/&gt;&lt;wsp:rsid wsp:val=&quot;00473172&quot;/&gt;&lt;wsp:rsid wsp:val=&quot;00473EB3&quot;/&gt;&lt;wsp:rsid wsp:val=&quot;00475DEA&quot;/&gt;&lt;wsp:rsid wsp:val=&quot;00477508&quot;/&gt;&lt;wsp:rsid wsp:val=&quot;00480416&quot;/&gt;&lt;wsp:rsid wsp:val=&quot;0048417F&quot;/&gt;&lt;wsp:rsid wsp:val=&quot;00484A11&quot;/&gt;&lt;wsp:rsid wsp:val=&quot;00484E2F&quot;/&gt;&lt;wsp:rsid wsp:val=&quot;0048608B&quot;/&gt;&lt;wsp:rsid wsp:val=&quot;00487365&quot;/&gt;&lt;wsp:rsid wsp:val=&quot;004875D4&quot;/&gt;&lt;wsp:rsid wsp:val=&quot;00487FEE&quot;/&gt;&lt;wsp:rsid wsp:val=&quot;0049008A&quot;/&gt;&lt;wsp:rsid wsp:val=&quot;004929B7&quot;/&gt;&lt;wsp:rsid wsp:val=&quot;004938C1&quot;/&gt;&lt;wsp:rsid wsp:val=&quot;00494BC3&quot;/&gt;&lt;wsp:rsid wsp:val=&quot;00494CCD&quot;/&gt;&lt;wsp:rsid wsp:val=&quot;004955B9&quot;/&gt;&lt;wsp:rsid wsp:val=&quot;004960B7&quot;/&gt;&lt;wsp:rsid wsp:val=&quot;0049627A&quot;/&gt;&lt;wsp:rsid wsp:val=&quot;00496C10&quot;/&gt;&lt;wsp:rsid wsp:val=&quot;00496F49&quot;/&gt;&lt;wsp:rsid wsp:val=&quot;004975FA&quot;/&gt;&lt;wsp:rsid wsp:val=&quot;004976AD&quot;/&gt;&lt;wsp:rsid wsp:val=&quot;00497B5A&quot;/&gt;&lt;wsp:rsid wsp:val=&quot;004A0165&quot;/&gt;&lt;wsp:rsid wsp:val=&quot;004A05B6&quot;/&gt;&lt;wsp:rsid wsp:val=&quot;004A150C&quot;/&gt;&lt;wsp:rsid wsp:val=&quot;004A1DF0&quot;/&gt;&lt;wsp:rsid wsp:val=&quot;004A2011&quot;/&gt;&lt;wsp:rsid wsp:val=&quot;004A33FD&quot;/&gt;&lt;wsp:rsid wsp:val=&quot;004A3941&quot;/&gt;&lt;wsp:rsid wsp:val=&quot;004A447D&quot;/&gt;&lt;wsp:rsid wsp:val=&quot;004A54B2&quot;/&gt;&lt;wsp:rsid wsp:val=&quot;004A668D&quot;/&gt;&lt;wsp:rsid wsp:val=&quot;004A6699&quot;/&gt;&lt;wsp:rsid wsp:val=&quot;004A7952&quot;/&gt;&lt;wsp:rsid wsp:val=&quot;004B07DA&quot;/&gt;&lt;wsp:rsid wsp:val=&quot;004B2012&quot;/&gt;&lt;wsp:rsid wsp:val=&quot;004B2A5F&quot;/&gt;&lt;wsp:rsid wsp:val=&quot;004B3627&quot;/&gt;&lt;wsp:rsid wsp:val=&quot;004B3DE0&quot;/&gt;&lt;wsp:rsid wsp:val=&quot;004B3FD6&quot;/&gt;&lt;wsp:rsid wsp:val=&quot;004B633D&quot;/&gt;&lt;wsp:rsid wsp:val=&quot;004B6422&quot;/&gt;&lt;wsp:rsid wsp:val=&quot;004B6558&quot;/&gt;&lt;wsp:rsid wsp:val=&quot;004B6AFD&quot;/&gt;&lt;wsp:rsid wsp:val=&quot;004B6E6C&quot;/&gt;&lt;wsp:rsid wsp:val=&quot;004C0346&quot;/&gt;&lt;wsp:rsid wsp:val=&quot;004C0EF9&quot;/&gt;&lt;wsp:rsid wsp:val=&quot;004C100E&quot;/&gt;&lt;wsp:rsid wsp:val=&quot;004C1E73&quot;/&gt;&lt;wsp:rsid wsp:val=&quot;004C20C1&quot;/&gt;&lt;wsp:rsid wsp:val=&quot;004C2453&quot;/&gt;&lt;wsp:rsid wsp:val=&quot;004C312B&quot;/&gt;&lt;wsp:rsid wsp:val=&quot;004C3208&quot;/&gt;&lt;wsp:rsid wsp:val=&quot;004C4630&quot;/&gt;&lt;wsp:rsid wsp:val=&quot;004C463D&quot;/&gt;&lt;wsp:rsid wsp:val=&quot;004C48C2&quot;/&gt;&lt;wsp:rsid wsp:val=&quot;004C4A5A&quot;/&gt;&lt;wsp:rsid wsp:val=&quot;004C563B&quot;/&gt;&lt;wsp:rsid wsp:val=&quot;004D07B1&quot;/&gt;&lt;wsp:rsid wsp:val=&quot;004D0FD8&quot;/&gt;&lt;wsp:rsid wsp:val=&quot;004D22B9&quot;/&gt;&lt;wsp:rsid wsp:val=&quot;004D397F&quot;/&gt;&lt;wsp:rsid wsp:val=&quot;004D50A1&quot;/&gt;&lt;wsp:rsid wsp:val=&quot;004D537D&quot;/&gt;&lt;wsp:rsid wsp:val=&quot;004D5A6A&quot;/&gt;&lt;wsp:rsid wsp:val=&quot;004D6F83&quot;/&gt;&lt;wsp:rsid wsp:val=&quot;004D7A16&quot;/&gt;&lt;wsp:rsid wsp:val=&quot;004E15A8&quot;/&gt;&lt;wsp:rsid wsp:val=&quot;004E3808&quot;/&gt;&lt;wsp:rsid wsp:val=&quot;004E4DF7&quot;/&gt;&lt;wsp:rsid wsp:val=&quot;004E589A&quot;/&gt;&lt;wsp:rsid wsp:val=&quot;004E6443&quot;/&gt;&lt;wsp:rsid wsp:val=&quot;004E77AF&quot;/&gt;&lt;wsp:rsid wsp:val=&quot;004F0AAF&quot;/&gt;&lt;wsp:rsid wsp:val=&quot;004F2BD7&quot;/&gt;&lt;wsp:rsid wsp:val=&quot;004F2EC6&quot;/&gt;&lt;wsp:rsid wsp:val=&quot;004F2F62&quot;/&gt;&lt;wsp:rsid wsp:val=&quot;004F3B0B&quot;/&gt;&lt;wsp:rsid wsp:val=&quot;004F3C65&quot;/&gt;&lt;wsp:rsid wsp:val=&quot;004F450B&quot;/&gt;&lt;wsp:rsid wsp:val=&quot;004F5261&quot;/&gt;&lt;wsp:rsid wsp:val=&quot;004F5445&quot;/&gt;&lt;wsp:rsid wsp:val=&quot;004F6496&quot;/&gt;&lt;wsp:rsid wsp:val=&quot;004F66E3&quot;/&gt;&lt;wsp:rsid wsp:val=&quot;00500249&quot;/&gt;&lt;wsp:rsid wsp:val=&quot;005008FE&quot;/&gt;&lt;wsp:rsid wsp:val=&quot;00501481&quot;/&gt;&lt;wsp:rsid wsp:val=&quot;005042CF&quot;/&gt;&lt;wsp:rsid wsp:val=&quot;00504676&quot;/&gt;&lt;wsp:rsid wsp:val=&quot;00504D9D&quot;/&gt;&lt;wsp:rsid wsp:val=&quot;0050540C&quot;/&gt;&lt;wsp:rsid wsp:val=&quot;005065D1&quot;/&gt;&lt;wsp:rsid wsp:val=&quot;005071AB&quot;/&gt;&lt;wsp:rsid wsp:val=&quot;00510362&quot;/&gt;&lt;wsp:rsid wsp:val=&quot;00510C88&quot;/&gt;&lt;wsp:rsid wsp:val=&quot;00510DE4&quot;/&gt;&lt;wsp:rsid wsp:val=&quot;005110C7&quot;/&gt;&lt;wsp:rsid wsp:val=&quot;005112C5&quot;/&gt;&lt;wsp:rsid wsp:val=&quot;0051220A&quot;/&gt;&lt;wsp:rsid wsp:val=&quot;0051407F&quot;/&gt;&lt;wsp:rsid wsp:val=&quot;00516F85&quot;/&gt;&lt;wsp:rsid wsp:val=&quot;005231C8&quot;/&gt;&lt;wsp:rsid wsp:val=&quot;0052346B&quot;/&gt;&lt;wsp:rsid wsp:val=&quot;0052408C&quot;/&gt;&lt;wsp:rsid wsp:val=&quot;00524B28&quot;/&gt;&lt;wsp:rsid wsp:val=&quot;00524C10&quot;/&gt;&lt;wsp:rsid wsp:val=&quot;00525441&quot;/&gt;&lt;wsp:rsid wsp:val=&quot;00525CA9&quot;/&gt;&lt;wsp:rsid wsp:val=&quot;00526052&quot;/&gt;&lt;wsp:rsid wsp:val=&quot;00526AD6&quot;/&gt;&lt;wsp:rsid wsp:val=&quot;00526B43&quot;/&gt;&lt;wsp:rsid wsp:val=&quot;005272B0&quot;/&gt;&lt;wsp:rsid wsp:val=&quot;0052760D&quot;/&gt;&lt;wsp:rsid wsp:val=&quot;0052761F&quot;/&gt;&lt;wsp:rsid wsp:val=&quot;00531371&quot;/&gt;&lt;wsp:rsid wsp:val=&quot;00531AC0&quot;/&gt;&lt;wsp:rsid wsp:val=&quot;00531F9A&quot;/&gt;&lt;wsp:rsid wsp:val=&quot;00531FE9&quot;/&gt;&lt;wsp:rsid wsp:val=&quot;00532328&quot;/&gt;&lt;wsp:rsid wsp:val=&quot;00532A0E&quot;/&gt;&lt;wsp:rsid wsp:val=&quot;00532FA1&quot;/&gt;&lt;wsp:rsid wsp:val=&quot;005353D8&quot;/&gt;&lt;wsp:rsid wsp:val=&quot;0053548B&quot;/&gt;&lt;wsp:rsid wsp:val=&quot;00537041&quot;/&gt;&lt;wsp:rsid wsp:val=&quot;0053750F&quot;/&gt;&lt;wsp:rsid wsp:val=&quot;005378C3&quot;/&gt;&lt;wsp:rsid wsp:val=&quot;005408D1&quot;/&gt;&lt;wsp:rsid wsp:val=&quot;00541261&quot;/&gt;&lt;wsp:rsid wsp:val=&quot;005427F3&quot;/&gt;&lt;wsp:rsid wsp:val=&quot;005444D8&quot;/&gt;&lt;wsp:rsid wsp:val=&quot;00544E8A&quot;/&gt;&lt;wsp:rsid wsp:val=&quot;00545AEB&quot;/&gt;&lt;wsp:rsid wsp:val=&quot;0054700A&quot;/&gt;&lt;wsp:rsid wsp:val=&quot;005477DE&quot;/&gt;&lt;wsp:rsid wsp:val=&quot;00551073&quot;/&gt;&lt;wsp:rsid wsp:val=&quot;00554574&quot;/&gt;&lt;wsp:rsid wsp:val=&quot;00554ADE&quot;/&gt;&lt;wsp:rsid wsp:val=&quot;00555397&quot;/&gt;&lt;wsp:rsid wsp:val=&quot;00557686&quot;/&gt;&lt;wsp:rsid wsp:val=&quot;00560622&quot;/&gt;&lt;wsp:rsid wsp:val=&quot;0056075A&quot;/&gt;&lt;wsp:rsid wsp:val=&quot;00561D7E&quot;/&gt;&lt;wsp:rsid wsp:val=&quot;00561E39&quot;/&gt;&lt;wsp:rsid wsp:val=&quot;0056266E&quot;/&gt;&lt;wsp:rsid wsp:val=&quot;00563FB4&quot;/&gt;&lt;wsp:rsid wsp:val=&quot;0056479B&quot;/&gt;&lt;wsp:rsid wsp:val=&quot;00565BC0&quot;/&gt;&lt;wsp:rsid wsp:val=&quot;0056633D&quot;/&gt;&lt;wsp:rsid wsp:val=&quot;0057070D&quot;/&gt;&lt;wsp:rsid wsp:val=&quot;00570F8C&quot;/&gt;&lt;wsp:rsid wsp:val=&quot;0057108F&quot;/&gt;&lt;wsp:rsid wsp:val=&quot;005718AD&quot;/&gt;&lt;wsp:rsid wsp:val=&quot;00573681&quot;/&gt;&lt;wsp:rsid wsp:val=&quot;005737D1&quot;/&gt;&lt;wsp:rsid wsp:val=&quot;00573D23&quot;/&gt;&lt;wsp:rsid wsp:val=&quot;0057413C&quot;/&gt;&lt;wsp:rsid wsp:val=&quot;00574204&quot;/&gt;&lt;wsp:rsid wsp:val=&quot;005751E8&quot;/&gt;&lt;wsp:rsid wsp:val=&quot;005757BF&quot;/&gt;&lt;wsp:rsid wsp:val=&quot;00575E77&quot;/&gt;&lt;wsp:rsid wsp:val=&quot;005772C5&quot;/&gt;&lt;wsp:rsid wsp:val=&quot;00577C05&quot;/&gt;&lt;wsp:rsid wsp:val=&quot;00580857&quot;/&gt;&lt;wsp:rsid wsp:val=&quot;00580983&quot;/&gt;&lt;wsp:rsid wsp:val=&quot;00581063&quot;/&gt;&lt;wsp:rsid wsp:val=&quot;0058125B&quot;/&gt;&lt;wsp:rsid wsp:val=&quot;005813F9&quot;/&gt;&lt;wsp:rsid wsp:val=&quot;0058320A&quot;/&gt;&lt;wsp:rsid wsp:val=&quot;00583E16&quot;/&gt;&lt;wsp:rsid wsp:val=&quot;005854E0&quot;/&gt;&lt;wsp:rsid wsp:val=&quot;00587127&quot;/&gt;&lt;wsp:rsid wsp:val=&quot;00587AF8&quot;/&gt;&lt;wsp:rsid wsp:val=&quot;00591903&quot;/&gt;&lt;wsp:rsid wsp:val=&quot;00591AA2&quot;/&gt;&lt;wsp:rsid wsp:val=&quot;00595E52&quot;/&gt;&lt;wsp:rsid wsp:val=&quot;005964EA&quot;/&gt;&lt;wsp:rsid wsp:val=&quot;005965B8&quot;/&gt;&lt;wsp:rsid wsp:val=&quot;00596634&quot;/&gt;&lt;wsp:rsid wsp:val=&quot;00596DED&quot;/&gt;&lt;wsp:rsid wsp:val=&quot;00597743&quot;/&gt;&lt;wsp:rsid wsp:val=&quot;00597E15&quot;/&gt;&lt;wsp:rsid wsp:val=&quot;00597F76&quot;/&gt;&lt;wsp:rsid wsp:val=&quot;005A0541&quot;/&gt;&lt;wsp:rsid wsp:val=&quot;005A0B70&quot;/&gt;&lt;wsp:rsid wsp:val=&quot;005A26C1&quot;/&gt;&lt;wsp:rsid wsp:val=&quot;005A28EC&quot;/&gt;&lt;wsp:rsid wsp:val=&quot;005A3402&quot;/&gt;&lt;wsp:rsid wsp:val=&quot;005A52FC&quot;/&gt;&lt;wsp:rsid wsp:val=&quot;005A55BF&quot;/&gt;&lt;wsp:rsid wsp:val=&quot;005A611E&quot;/&gt;&lt;wsp:rsid wsp:val=&quot;005B402E&quot;/&gt;&lt;wsp:rsid wsp:val=&quot;005B5C07&quot;/&gt;&lt;wsp:rsid wsp:val=&quot;005B6D29&quot;/&gt;&lt;wsp:rsid wsp:val=&quot;005B7F30&quot;/&gt;&lt;wsp:rsid wsp:val=&quot;005C0C6C&quot;/&gt;&lt;wsp:rsid wsp:val=&quot;005C1B76&quot;/&gt;&lt;wsp:rsid wsp:val=&quot;005C2AD9&quot;/&gt;&lt;wsp:rsid wsp:val=&quot;005C2B35&quot;/&gt;&lt;wsp:rsid wsp:val=&quot;005C2D8D&quot;/&gt;&lt;wsp:rsid wsp:val=&quot;005C2E46&quot;/&gt;&lt;wsp:rsid wsp:val=&quot;005C3108&quot;/&gt;&lt;wsp:rsid wsp:val=&quot;005C3785&quot;/&gt;&lt;wsp:rsid wsp:val=&quot;005D041B&quot;/&gt;&lt;wsp:rsid wsp:val=&quot;005D204F&quot;/&gt;&lt;wsp:rsid wsp:val=&quot;005D2923&quot;/&gt;&lt;wsp:rsid wsp:val=&quot;005D2C40&quot;/&gt;&lt;wsp:rsid wsp:val=&quot;005D3959&quot;/&gt;&lt;wsp:rsid wsp:val=&quot;005D46B9&quot;/&gt;&lt;wsp:rsid wsp:val=&quot;005D5538&quot;/&gt;&lt;wsp:rsid wsp:val=&quot;005D5CD1&quot;/&gt;&lt;wsp:rsid wsp:val=&quot;005E2771&quot;/&gt;&lt;wsp:rsid wsp:val=&quot;005E542B&quot;/&gt;&lt;wsp:rsid wsp:val=&quot;005E5651&quot;/&gt;&lt;wsp:rsid wsp:val=&quot;005E57D2&quot;/&gt;&lt;wsp:rsid wsp:val=&quot;005E5A35&quot;/&gt;&lt;wsp:rsid wsp:val=&quot;005E5F0D&quot;/&gt;&lt;wsp:rsid wsp:val=&quot;005E6772&quot;/&gt;&lt;wsp:rsid wsp:val=&quot;005E7659&quot;/&gt;&lt;wsp:rsid wsp:val=&quot;005E7B3F&quot;/&gt;&lt;wsp:rsid wsp:val=&quot;005E7E0B&quot;/&gt;&lt;wsp:rsid wsp:val=&quot;005F1235&quot;/&gt;&lt;wsp:rsid wsp:val=&quot;005F1BA8&quot;/&gt;&lt;wsp:rsid wsp:val=&quot;005F2487&quot;/&gt;&lt;wsp:rsid wsp:val=&quot;005F3133&quot;/&gt;&lt;wsp:rsid wsp:val=&quot;005F381E&quot;/&gt;&lt;wsp:rsid wsp:val=&quot;005F3E1C&quot;/&gt;&lt;wsp:rsid wsp:val=&quot;005F43DE&quot;/&gt;&lt;wsp:rsid wsp:val=&quot;005F4BAB&quot;/&gt;&lt;wsp:rsid wsp:val=&quot;005F5303&quot;/&gt;&lt;wsp:rsid wsp:val=&quot;005F56C1&quot;/&gt;&lt;wsp:rsid wsp:val=&quot;005F58FA&quot;/&gt;&lt;wsp:rsid wsp:val=&quot;005F6BEE&quot;/&gt;&lt;wsp:rsid wsp:val=&quot;005F6FEF&quot;/&gt;&lt;wsp:rsid wsp:val=&quot;005F7FBE&quot;/&gt;&lt;wsp:rsid wsp:val=&quot;00600B52&quot;/&gt;&lt;wsp:rsid wsp:val=&quot;006015BB&quot;/&gt;&lt;wsp:rsid wsp:val=&quot;0060171A&quot;/&gt;&lt;wsp:rsid wsp:val=&quot;00603D54&quot;/&gt;&lt;wsp:rsid wsp:val=&quot;00604CCE&quot;/&gt;&lt;wsp:rsid wsp:val=&quot;00605AB7&quot;/&gt;&lt;wsp:rsid wsp:val=&quot;006060B5&quot;/&gt;&lt;wsp:rsid wsp:val=&quot;0060692C&quot;/&gt;&lt;wsp:rsid wsp:val=&quot;00607A18&quot;/&gt;&lt;wsp:rsid wsp:val=&quot;00610FDD&quot;/&gt;&lt;wsp:rsid wsp:val=&quot;006110D3&quot;/&gt;&lt;wsp:rsid wsp:val=&quot;00612ED2&quot;/&gt;&lt;wsp:rsid wsp:val=&quot;006164A2&quot;/&gt;&lt;wsp:rsid wsp:val=&quot;00616CB6&quot;/&gt;&lt;wsp:rsid wsp:val=&quot;00617746&quot;/&gt;&lt;wsp:rsid wsp:val=&quot;0062047F&quot;/&gt;&lt;wsp:rsid wsp:val=&quot;0062298F&quot;/&gt;&lt;wsp:rsid wsp:val=&quot;00622C22&quot;/&gt;&lt;wsp:rsid wsp:val=&quot;00623F6C&quot;/&gt;&lt;wsp:rsid wsp:val=&quot;0062407C&quot;/&gt;&lt;wsp:rsid wsp:val=&quot;00624F18&quot;/&gt;&lt;wsp:rsid wsp:val=&quot;0062587C&quot;/&gt;&lt;wsp:rsid wsp:val=&quot;006260E2&quot;/&gt;&lt;wsp:rsid wsp:val=&quot;00631175&quot;/&gt;&lt;wsp:rsid wsp:val=&quot;006314B1&quot;/&gt;&lt;wsp:rsid wsp:val=&quot;00632188&quot;/&gt;&lt;wsp:rsid wsp:val=&quot;00632D96&quot;/&gt;&lt;wsp:rsid wsp:val=&quot;00633ACC&quot;/&gt;&lt;wsp:rsid wsp:val=&quot;00633D39&quot;/&gt;&lt;wsp:rsid wsp:val=&quot;0063429F&quot;/&gt;&lt;wsp:rsid wsp:val=&quot;00635656&quot;/&gt;&lt;wsp:rsid wsp:val=&quot;00636460&quot;/&gt;&lt;wsp:rsid wsp:val=&quot;0063755F&quot;/&gt;&lt;wsp:rsid wsp:val=&quot;006376C8&quot;/&gt;&lt;wsp:rsid wsp:val=&quot;00637D49&quot;/&gt;&lt;wsp:rsid wsp:val=&quot;006404B2&quot;/&gt;&lt;wsp:rsid wsp:val=&quot;006409DE&quot;/&gt;&lt;wsp:rsid wsp:val=&quot;00640DF6&quot;/&gt;&lt;wsp:rsid wsp:val=&quot;00641CF0&quot;/&gt;&lt;wsp:rsid wsp:val=&quot;00641D3F&quot;/&gt;&lt;wsp:rsid wsp:val=&quot;006422BA&quot;/&gt;&lt;wsp:rsid wsp:val=&quot;006429A1&quot;/&gt;&lt;wsp:rsid wsp:val=&quot;00642B6C&quot;/&gt;&lt;wsp:rsid wsp:val=&quot;00645559&quot;/&gt;&lt;wsp:rsid wsp:val=&quot;00645E0B&quot;/&gt;&lt;wsp:rsid wsp:val=&quot;00645F75&quot;/&gt;&lt;wsp:rsid wsp:val=&quot;00647159&quot;/&gt;&lt;wsp:rsid wsp:val=&quot;006504E2&quot;/&gt;&lt;wsp:rsid wsp:val=&quot;00651745&quot;/&gt;&lt;wsp:rsid wsp:val=&quot;006528FA&quot;/&gt;&lt;wsp:rsid wsp:val=&quot;00652AAB&quot;/&gt;&lt;wsp:rsid wsp:val=&quot;00653209&quot;/&gt;&lt;wsp:rsid wsp:val=&quot;0065415F&quot;/&gt;&lt;wsp:rsid wsp:val=&quot;00654D36&quot;/&gt;&lt;wsp:rsid wsp:val=&quot;0065569C&quot;/&gt;&lt;wsp:rsid wsp:val=&quot;00656680&quot;/&gt;&lt;wsp:rsid wsp:val=&quot;0065712D&quot;/&gt;&lt;wsp:rsid wsp:val=&quot;00660453&quot;/&gt;&lt;wsp:rsid wsp:val=&quot;00660720&quot;/&gt;&lt;wsp:rsid wsp:val=&quot;00661EBB&quot;/&gt;&lt;wsp:rsid wsp:val=&quot;00662233&quot;/&gt;&lt;wsp:rsid wsp:val=&quot;00662CAC&quot;/&gt;&lt;wsp:rsid wsp:val=&quot;0066736F&quot;/&gt;&lt;wsp:rsid wsp:val=&quot;00670F0D&quot;/&gt;&lt;wsp:rsid wsp:val=&quot;006714A9&quot;/&gt;&lt;wsp:rsid wsp:val=&quot;006726B0&quot;/&gt;&lt;wsp:rsid wsp:val=&quot;00672D8B&quot;/&gt;&lt;wsp:rsid wsp:val=&quot;00673B35&quot;/&gt;&lt;wsp:rsid wsp:val=&quot;00674783&quot;/&gt;&lt;wsp:rsid wsp:val=&quot;0067571C&quot;/&gt;&lt;wsp:rsid wsp:val=&quot;0067601A&quot;/&gt;&lt;wsp:rsid wsp:val=&quot;00680C76&quot;/&gt;&lt;wsp:rsid wsp:val=&quot;0068113F&quot;/&gt;&lt;wsp:rsid wsp:val=&quot;00681271&quot;/&gt;&lt;wsp:rsid wsp:val=&quot;006816B1&quot;/&gt;&lt;wsp:rsid wsp:val=&quot;0068342D&quot;/&gt;&lt;wsp:rsid wsp:val=&quot;00685BDD&quot;/&gt;&lt;wsp:rsid wsp:val=&quot;00686530&quot;/&gt;&lt;wsp:rsid wsp:val=&quot;00686D2B&quot;/&gt;&lt;wsp:rsid wsp:val=&quot;00686DEF&quot;/&gt;&lt;wsp:rsid wsp:val=&quot;00687488&quot;/&gt;&lt;wsp:rsid wsp:val=&quot;006906A3&quot;/&gt;&lt;wsp:rsid wsp:val=&quot;00690F7D&quot;/&gt;&lt;wsp:rsid wsp:val=&quot;00691246&quot;/&gt;&lt;wsp:rsid wsp:val=&quot;00695C53&quot;/&gt;&lt;wsp:rsid wsp:val=&quot;00697CF7&quot;/&gt;&lt;wsp:rsid wsp:val=&quot;00697F09&quot;/&gt;&lt;wsp:rsid wsp:val=&quot;006A00B4&quot;/&gt;&lt;wsp:rsid wsp:val=&quot;006A01A1&quot;/&gt;&lt;wsp:rsid wsp:val=&quot;006A0312&quot;/&gt;&lt;wsp:rsid wsp:val=&quot;006A2113&quot;/&gt;&lt;wsp:rsid wsp:val=&quot;006A2847&quot;/&gt;&lt;wsp:rsid wsp:val=&quot;006A2E5E&quot;/&gt;&lt;wsp:rsid wsp:val=&quot;006A3077&quot;/&gt;&lt;wsp:rsid wsp:val=&quot;006A3BCA&quot;/&gt;&lt;wsp:rsid wsp:val=&quot;006A4215&quot;/&gt;&lt;wsp:rsid wsp:val=&quot;006A56B0&quot;/&gt;&lt;wsp:rsid wsp:val=&quot;006A5803&quot;/&gt;&lt;wsp:rsid wsp:val=&quot;006A6281&quot;/&gt;&lt;wsp:rsid wsp:val=&quot;006A630D&quot;/&gt;&lt;wsp:rsid wsp:val=&quot;006A65B4&quot;/&gt;&lt;wsp:rsid wsp:val=&quot;006A6CF4&quot;/&gt;&lt;wsp:rsid wsp:val=&quot;006B1F56&quot;/&gt;&lt;wsp:rsid wsp:val=&quot;006B22FF&quot;/&gt;&lt;wsp:rsid wsp:val=&quot;006B2CEA&quot;/&gt;&lt;wsp:rsid wsp:val=&quot;006B3415&quot;/&gt;&lt;wsp:rsid wsp:val=&quot;006B38D7&quot;/&gt;&lt;wsp:rsid wsp:val=&quot;006B3AF2&quot;/&gt;&lt;wsp:rsid wsp:val=&quot;006B5004&quot;/&gt;&lt;wsp:rsid wsp:val=&quot;006B7E48&quot;/&gt;&lt;wsp:rsid wsp:val=&quot;006C2014&quot;/&gt;&lt;wsp:rsid wsp:val=&quot;006C2393&quot;/&gt;&lt;wsp:rsid wsp:val=&quot;006C2B84&quot;/&gt;&lt;wsp:rsid wsp:val=&quot;006C3A2B&quot;/&gt;&lt;wsp:rsid wsp:val=&quot;006C5A6A&quot;/&gt;&lt;wsp:rsid wsp:val=&quot;006C5BF9&quot;/&gt;&lt;wsp:rsid wsp:val=&quot;006C6A4F&quot;/&gt;&lt;wsp:rsid wsp:val=&quot;006C6E41&quot;/&gt;&lt;wsp:rsid wsp:val=&quot;006C75DF&quot;/&gt;&lt;wsp:rsid wsp:val=&quot;006C75E7&quot;/&gt;&lt;wsp:rsid wsp:val=&quot;006D0C90&quot;/&gt;&lt;wsp:rsid wsp:val=&quot;006D121F&quot;/&gt;&lt;wsp:rsid wsp:val=&quot;006D1B6C&quot;/&gt;&lt;wsp:rsid wsp:val=&quot;006D2518&quot;/&gt;&lt;wsp:rsid wsp:val=&quot;006D2585&quot;/&gt;&lt;wsp:rsid wsp:val=&quot;006D447E&quot;/&gt;&lt;wsp:rsid wsp:val=&quot;006D4673&quot;/&gt;&lt;wsp:rsid wsp:val=&quot;006D49E9&quot;/&gt;&lt;wsp:rsid wsp:val=&quot;006D4E15&quot;/&gt;&lt;wsp:rsid wsp:val=&quot;006D50A2&quot;/&gt;&lt;wsp:rsid wsp:val=&quot;006D5C1A&quot;/&gt;&lt;wsp:rsid wsp:val=&quot;006D6262&quot;/&gt;&lt;wsp:rsid wsp:val=&quot;006D70C2&quot;/&gt;&lt;wsp:rsid wsp:val=&quot;006D7AD2&quot;/&gt;&lt;wsp:rsid wsp:val=&quot;006E092A&quot;/&gt;&lt;wsp:rsid wsp:val=&quot;006E1FB6&quot;/&gt;&lt;wsp:rsid wsp:val=&quot;006E2A82&quot;/&gt;&lt;wsp:rsid wsp:val=&quot;006E2C25&quot;/&gt;&lt;wsp:rsid wsp:val=&quot;006E4796&quot;/&gt;&lt;wsp:rsid wsp:val=&quot;006E76E4&quot;/&gt;&lt;wsp:rsid wsp:val=&quot;006E7CFF&quot;/&gt;&lt;wsp:rsid wsp:val=&quot;006F2BCA&quot;/&gt;&lt;wsp:rsid wsp:val=&quot;006F39DF&quot;/&gt;&lt;wsp:rsid wsp:val=&quot;006F3B9B&quot;/&gt;&lt;wsp:rsid wsp:val=&quot;006F5282&quot;/&gt;&lt;wsp:rsid wsp:val=&quot;006F567C&quot;/&gt;&lt;wsp:rsid wsp:val=&quot;006F7617&quot;/&gt;&lt;wsp:rsid wsp:val=&quot;006F7722&quot;/&gt;&lt;wsp:rsid wsp:val=&quot;00700A9C&quot;/&gt;&lt;wsp:rsid wsp:val=&quot;00702936&quot;/&gt;&lt;wsp:rsid wsp:val=&quot;0070512C&quot;/&gt;&lt;wsp:rsid wsp:val=&quot;00706E12&quot;/&gt;&lt;wsp:rsid wsp:val=&quot;00706FD6&quot;/&gt;&lt;wsp:rsid wsp:val=&quot;00706FE4&quot;/&gt;&lt;wsp:rsid wsp:val=&quot;00707F88&quot;/&gt;&lt;wsp:rsid wsp:val=&quot;007106C0&quot;/&gt;&lt;wsp:rsid wsp:val=&quot;00712AC8&quot;/&gt;&lt;wsp:rsid wsp:val=&quot;007142EA&quot;/&gt;&lt;wsp:rsid wsp:val=&quot;007205B1&quot;/&gt;&lt;wsp:rsid wsp:val=&quot;007206B2&quot;/&gt;&lt;wsp:rsid wsp:val=&quot;00720C40&quot;/&gt;&lt;wsp:rsid wsp:val=&quot;007216E0&quot;/&gt;&lt;wsp:rsid wsp:val=&quot;007225F3&quot;/&gt;&lt;wsp:rsid wsp:val=&quot;00722FB4&quot;/&gt;&lt;wsp:rsid wsp:val=&quot;00724673&quot;/&gt;&lt;wsp:rsid wsp:val=&quot;00724708&quot;/&gt;&lt;wsp:rsid wsp:val=&quot;007251A0&quot;/&gt;&lt;wsp:rsid wsp:val=&quot;00725386&quot;/&gt;&lt;wsp:rsid wsp:val=&quot;0072539B&quot;/&gt;&lt;wsp:rsid wsp:val=&quot;00725CB8&quot;/&gt;&lt;wsp:rsid wsp:val=&quot;00726EA1&quot;/&gt;&lt;wsp:rsid wsp:val=&quot;007278E6&quot;/&gt;&lt;wsp:rsid wsp:val=&quot;00730CAB&quot;/&gt;&lt;wsp:rsid wsp:val=&quot;00731067&quot;/&gt;&lt;wsp:rsid wsp:val=&quot;00731FA3&quot;/&gt;&lt;wsp:rsid wsp:val=&quot;0073254C&quot;/&gt;&lt;wsp:rsid wsp:val=&quot;00732E48&quot;/&gt;&lt;wsp:rsid wsp:val=&quot;00733DF1&quot;/&gt;&lt;wsp:rsid wsp:val=&quot;00734856&quot;/&gt;&lt;wsp:rsid wsp:val=&quot;00734BEC&quot;/&gt;&lt;wsp:rsid wsp:val=&quot;00734C8E&quot;/&gt;&lt;wsp:rsid wsp:val=&quot;00736537&quot;/&gt;&lt;wsp:rsid wsp:val=&quot;0073667B&quot;/&gt;&lt;wsp:rsid wsp:val=&quot;00737D03&quot;/&gt;&lt;wsp:rsid wsp:val=&quot;00737DF7&quot;/&gt;&lt;wsp:rsid wsp:val=&quot;007460ED&quot;/&gt;&lt;wsp:rsid wsp:val=&quot;00746275&quot;/&gt;&lt;wsp:rsid wsp:val=&quot;00746EA0&quot;/&gt;&lt;wsp:rsid wsp:val=&quot;0075049C&quot;/&gt;&lt;wsp:rsid wsp:val=&quot;007505FC&quot;/&gt;&lt;wsp:rsid wsp:val=&quot;00752631&quot;/&gt;&lt;wsp:rsid wsp:val=&quot;00754289&quot;/&gt;&lt;wsp:rsid wsp:val=&quot;007549FF&quot;/&gt;&lt;wsp:rsid wsp:val=&quot;00754BC5&quot;/&gt;&lt;wsp:rsid wsp:val=&quot;00754E8E&quot;/&gt;&lt;wsp:rsid wsp:val=&quot;007575D0&quot;/&gt;&lt;wsp:rsid wsp:val=&quot;00760192&quot;/&gt;&lt;wsp:rsid wsp:val=&quot;00761B3E&quot;/&gt;&lt;wsp:rsid wsp:val=&quot;00765207&quot;/&gt;&lt;wsp:rsid wsp:val=&quot;0076629B&quot;/&gt;&lt;wsp:rsid wsp:val=&quot;00767FC3&quot;/&gt;&lt;wsp:rsid wsp:val=&quot;0077010B&quot;/&gt;&lt;wsp:rsid wsp:val=&quot;007712ED&quot;/&gt;&lt;wsp:rsid wsp:val=&quot;007720DE&quot;/&gt;&lt;wsp:rsid wsp:val=&quot;00773099&quot;/&gt;&lt;wsp:rsid wsp:val=&quot;0077512A&quot;/&gt;&lt;wsp:rsid wsp:val=&quot;00775C54&quot;/&gt;&lt;wsp:rsid wsp:val=&quot;00775C8C&quot;/&gt;&lt;wsp:rsid wsp:val=&quot;0077739F&quot;/&gt;&lt;wsp:rsid wsp:val=&quot;00777518&quot;/&gt;&lt;wsp:rsid wsp:val=&quot;00777AC3&quot;/&gt;&lt;wsp:rsid wsp:val=&quot;00780E4A&quot;/&gt;&lt;wsp:rsid wsp:val=&quot;00781460&quot;/&gt;&lt;wsp:rsid wsp:val=&quot;007816E0&quot;/&gt;&lt;wsp:rsid wsp:val=&quot;00782081&quot;/&gt;&lt;wsp:rsid wsp:val=&quot;00782404&quot;/&gt;&lt;wsp:rsid wsp:val=&quot;00783BBE&quot;/&gt;&lt;wsp:rsid wsp:val=&quot;0078452C&quot;/&gt;&lt;wsp:rsid wsp:val=&quot;007852E9&quot;/&gt;&lt;wsp:rsid wsp:val=&quot;00787096&quot;/&gt;&lt;wsp:rsid wsp:val=&quot;00790323&quot;/&gt;&lt;wsp:rsid wsp:val=&quot;00790C46&quot;/&gt;&lt;wsp:rsid wsp:val=&quot;007932A6&quot;/&gt;&lt;wsp:rsid wsp:val=&quot;007943DA&quot;/&gt;&lt;wsp:rsid wsp:val=&quot;007943E8&quot;/&gt;&lt;wsp:rsid wsp:val=&quot;00794BCE&quot;/&gt;&lt;wsp:rsid wsp:val=&quot;007976F7&quot;/&gt;&lt;wsp:rsid wsp:val=&quot;00797B15&quot;/&gt;&lt;wsp:rsid wsp:val=&quot;007A063E&quot;/&gt;&lt;wsp:rsid wsp:val=&quot;007A176A&quot;/&gt;&lt;wsp:rsid wsp:val=&quot;007A4706&quot;/&gt;&lt;wsp:rsid wsp:val=&quot;007A53B1&quot;/&gt;&lt;wsp:rsid wsp:val=&quot;007A6569&quot;/&gt;&lt;wsp:rsid wsp:val=&quot;007A71CE&quot;/&gt;&lt;wsp:rsid wsp:val=&quot;007A7DE9&quot;/&gt;&lt;wsp:rsid wsp:val=&quot;007B0532&quot;/&gt;&lt;wsp:rsid wsp:val=&quot;007B1202&quot;/&gt;&lt;wsp:rsid wsp:val=&quot;007B151E&quot;/&gt;&lt;wsp:rsid wsp:val=&quot;007B2193&quot;/&gt;&lt;wsp:rsid wsp:val=&quot;007B38C3&quot;/&gt;&lt;wsp:rsid wsp:val=&quot;007B5F37&quot;/&gt;&lt;wsp:rsid wsp:val=&quot;007B7C1F&quot;/&gt;&lt;wsp:rsid wsp:val=&quot;007C0249&quot;/&gt;&lt;wsp:rsid wsp:val=&quot;007C034D&quot;/&gt;&lt;wsp:rsid wsp:val=&quot;007C0861&quot;/&gt;&lt;wsp:rsid wsp:val=&quot;007C13F4&quot;/&gt;&lt;wsp:rsid wsp:val=&quot;007C348D&quot;/&gt;&lt;wsp:rsid wsp:val=&quot;007C3B35&quot;/&gt;&lt;wsp:rsid wsp:val=&quot;007C3BB5&quot;/&gt;&lt;wsp:rsid wsp:val=&quot;007C43EF&quot;/&gt;&lt;wsp:rsid wsp:val=&quot;007C4738&quot;/&gt;&lt;wsp:rsid wsp:val=&quot;007C5B46&quot;/&gt;&lt;wsp:rsid wsp:val=&quot;007C5C06&quot;/&gt;&lt;wsp:rsid wsp:val=&quot;007D0DB6&quot;/&gt;&lt;wsp:rsid wsp:val=&quot;007D1B47&quot;/&gt;&lt;wsp:rsid wsp:val=&quot;007D218A&quot;/&gt;&lt;wsp:rsid wsp:val=&quot;007D226F&quot;/&gt;&lt;wsp:rsid wsp:val=&quot;007D27AA&quot;/&gt;&lt;wsp:rsid wsp:val=&quot;007D559E&quot;/&gt;&lt;wsp:rsid wsp:val=&quot;007D5AE5&quot;/&gt;&lt;wsp:rsid wsp:val=&quot;007D6082&quot;/&gt;&lt;wsp:rsid wsp:val=&quot;007D65C6&quot;/&gt;&lt;wsp:rsid wsp:val=&quot;007D7541&quot;/&gt;&lt;wsp:rsid wsp:val=&quot;007E14F3&quot;/&gt;&lt;wsp:rsid wsp:val=&quot;007E16EA&quot;/&gt;&lt;wsp:rsid wsp:val=&quot;007E1D77&quot;/&gt;&lt;wsp:rsid wsp:val=&quot;007E2480&quot;/&gt;&lt;wsp:rsid wsp:val=&quot;007E3F1C&quot;/&gt;&lt;wsp:rsid wsp:val=&quot;007E3FEB&quot;/&gt;&lt;wsp:rsid wsp:val=&quot;007E4559&quot;/&gt;&lt;wsp:rsid wsp:val=&quot;007E4654&quot;/&gt;&lt;wsp:rsid wsp:val=&quot;007E4C87&quot;/&gt;&lt;wsp:rsid wsp:val=&quot;007E65D0&quot;/&gt;&lt;wsp:rsid wsp:val=&quot;007E6F2C&quot;/&gt;&lt;wsp:rsid wsp:val=&quot;007F0DA3&quot;/&gt;&lt;wsp:rsid wsp:val=&quot;007F0FBA&quot;/&gt;&lt;wsp:rsid wsp:val=&quot;007F11BC&quot;/&gt;&lt;wsp:rsid wsp:val=&quot;007F20D7&quot;/&gt;&lt;wsp:rsid wsp:val=&quot;007F2262&quot;/&gt;&lt;wsp:rsid wsp:val=&quot;007F2394&quot;/&gt;&lt;wsp:rsid wsp:val=&quot;007F33E9&quot;/&gt;&lt;wsp:rsid wsp:val=&quot;007F3A91&quot;/&gt;&lt;wsp:rsid wsp:val=&quot;007F489E&quot;/&gt;&lt;wsp:rsid wsp:val=&quot;007F4EDC&quot;/&gt;&lt;wsp:rsid wsp:val=&quot;007F5868&quot;/&gt;&lt;wsp:rsid wsp:val=&quot;007F5A68&quot;/&gt;&lt;wsp:rsid wsp:val=&quot;007F5C1C&quot;/&gt;&lt;wsp:rsid wsp:val=&quot;00800A5F&quot;/&gt;&lt;wsp:rsid wsp:val=&quot;00803107&quot;/&gt;&lt;wsp:rsid wsp:val=&quot;00803286&quot;/&gt;&lt;wsp:rsid wsp:val=&quot;00803CE3&quot;/&gt;&lt;wsp:rsid wsp:val=&quot;00804417&quot;/&gt;&lt;wsp:rsid wsp:val=&quot;0080466A&quot;/&gt;&lt;wsp:rsid wsp:val=&quot;0080532D&quot;/&gt;&lt;wsp:rsid wsp:val=&quot;00805DBA&quot;/&gt;&lt;wsp:rsid wsp:val=&quot;008065CB&quot;/&gt;&lt;wsp:rsid wsp:val=&quot;00811D19&quot;/&gt;&lt;wsp:rsid wsp:val=&quot;00811E47&quot;/&gt;&lt;wsp:rsid wsp:val=&quot;00812D27&quot;/&gt;&lt;wsp:rsid wsp:val=&quot;00812E13&quot;/&gt;&lt;wsp:rsid wsp:val=&quot;00813A46&quot;/&gt;&lt;wsp:rsid wsp:val=&quot;00815D4F&quot;/&gt;&lt;wsp:rsid wsp:val=&quot;00815D66&quot;/&gt;&lt;wsp:rsid wsp:val=&quot;008173DD&quot;/&gt;&lt;wsp:rsid wsp:val=&quot;00820BDA&quot;/&gt;&lt;wsp:rsid wsp:val=&quot;00823962&quot;/&gt;&lt;wsp:rsid wsp:val=&quot;00823B0D&quot;/&gt;&lt;wsp:rsid wsp:val=&quot;00825667&quot;/&gt;&lt;wsp:rsid wsp:val=&quot;008269F0&quot;/&gt;&lt;wsp:rsid wsp:val=&quot;00826AD7&quot;/&gt;&lt;wsp:rsid wsp:val=&quot;00830CD1&quot;/&gt;&lt;wsp:rsid wsp:val=&quot;008345C5&quot;/&gt;&lt;wsp:rsid wsp:val=&quot;00836182&quot;/&gt;&lt;wsp:rsid wsp:val=&quot;00840D92&quot;/&gt;&lt;wsp:rsid wsp:val=&quot;008417B6&quot;/&gt;&lt;wsp:rsid wsp:val=&quot;00841A99&quot;/&gt;&lt;wsp:rsid wsp:val=&quot;00841C9E&quot;/&gt;&lt;wsp:rsid wsp:val=&quot;00842BCD&quot;/&gt;&lt;wsp:rsid wsp:val=&quot;00842D53&quot;/&gt;&lt;wsp:rsid wsp:val=&quot;008444FB&quot;/&gt;&lt;wsp:rsid wsp:val=&quot;00845015&quot;/&gt;&lt;wsp:rsid wsp:val=&quot;00845D14&quot;/&gt;&lt;wsp:rsid wsp:val=&quot;00846099&quot;/&gt;&lt;wsp:rsid wsp:val=&quot;00846706&quot;/&gt;&lt;wsp:rsid wsp:val=&quot;00846991&quot;/&gt;&lt;wsp:rsid wsp:val=&quot;00851A84&quot;/&gt;&lt;wsp:rsid wsp:val=&quot;00851B9C&quot;/&gt;&lt;wsp:rsid wsp:val=&quot;008526A7&quot;/&gt;&lt;wsp:rsid wsp:val=&quot;008532A4&quot;/&gt;&lt;wsp:rsid wsp:val=&quot;008532E9&quot;/&gt;&lt;wsp:rsid wsp:val=&quot;00853485&quot;/&gt;&lt;wsp:rsid wsp:val=&quot;00853EAB&quot;/&gt;&lt;wsp:rsid wsp:val=&quot;0085509B&quot;/&gt;&lt;wsp:rsid wsp:val=&quot;008554D7&quot;/&gt;&lt;wsp:rsid wsp:val=&quot;00855B6A&quot;/&gt;&lt;wsp:rsid wsp:val=&quot;00856CF1&quot;/&gt;&lt;wsp:rsid wsp:val=&quot;0086154E&quot;/&gt;&lt;wsp:rsid wsp:val=&quot;0086287F&quot;/&gt;&lt;wsp:rsid wsp:val=&quot;00864087&quot;/&gt;&lt;wsp:rsid wsp:val=&quot;008646A4&quot;/&gt;&lt;wsp:rsid wsp:val=&quot;0086512C&quot;/&gt;&lt;wsp:rsid wsp:val=&quot;00866451&quot;/&gt;&lt;wsp:rsid wsp:val=&quot;008709AE&quot;/&gt;&lt;wsp:rsid wsp:val=&quot;00871014&quot;/&gt;&lt;wsp:rsid wsp:val=&quot;008723FC&quot;/&gt;&lt;wsp:rsid wsp:val=&quot;0087273C&quot;/&gt;&lt;wsp:rsid wsp:val=&quot;00872852&quot;/&gt;&lt;wsp:rsid wsp:val=&quot;00873C69&quot;/&gt;&lt;wsp:rsid wsp:val=&quot;008744BC&quot;/&gt;&lt;wsp:rsid wsp:val=&quot;008748EE&quot;/&gt;&lt;wsp:rsid wsp:val=&quot;00874D77&quot;/&gt;&lt;wsp:rsid wsp:val=&quot;008763FC&quot;/&gt;&lt;wsp:rsid wsp:val=&quot;0087662A&quot;/&gt;&lt;wsp:rsid wsp:val=&quot;008824BC&quot;/&gt;&lt;wsp:rsid wsp:val=&quot;00883FBB&quot;/&gt;&lt;wsp:rsid wsp:val=&quot;00884F7E&quot;/&gt;&lt;wsp:rsid wsp:val=&quot;008861D1&quot;/&gt;&lt;wsp:rsid wsp:val=&quot;00887735&quot;/&gt;&lt;wsp:rsid wsp:val=&quot;00887B70&quot;/&gt;&lt;wsp:rsid wsp:val=&quot;0089049C&quot;/&gt;&lt;wsp:rsid wsp:val=&quot;008906B3&quot;/&gt;&lt;wsp:rsid wsp:val=&quot;0089146D&quot;/&gt;&lt;wsp:rsid wsp:val=&quot;00892006&quot;/&gt;&lt;wsp:rsid wsp:val=&quot;008926CB&quot;/&gt;&lt;wsp:rsid wsp:val=&quot;00893108&quot;/&gt;&lt;wsp:rsid wsp:val=&quot;00895273&quot;/&gt;&lt;wsp:rsid wsp:val=&quot;00895825&quot;/&gt;&lt;wsp:rsid wsp:val=&quot;008961A3&quot;/&gt;&lt;wsp:rsid wsp:val=&quot;008A1417&quot;/&gt;&lt;wsp:rsid wsp:val=&quot;008A1EEF&quot;/&gt;&lt;wsp:rsid wsp:val=&quot;008A21AD&quot;/&gt;&lt;wsp:rsid wsp:val=&quot;008A25B9&quot;/&gt;&lt;wsp:rsid wsp:val=&quot;008A279C&quot;/&gt;&lt;wsp:rsid wsp:val=&quot;008A6AF1&quot;/&gt;&lt;wsp:rsid wsp:val=&quot;008A7C80&quot;/&gt;&lt;wsp:rsid wsp:val=&quot;008B2A7A&quot;/&gt;&lt;wsp:rsid wsp:val=&quot;008B2B6E&quot;/&gt;&lt;wsp:rsid wsp:val=&quot;008B306D&quot;/&gt;&lt;wsp:rsid wsp:val=&quot;008B3C38&quot;/&gt;&lt;wsp:rsid wsp:val=&quot;008B410E&quot;/&gt;&lt;wsp:rsid wsp:val=&quot;008B485A&quot;/&gt;&lt;wsp:rsid wsp:val=&quot;008B5072&quot;/&gt;&lt;wsp:rsid wsp:val=&quot;008B59F7&quot;/&gt;&lt;wsp:rsid wsp:val=&quot;008B663A&quot;/&gt;&lt;wsp:rsid wsp:val=&quot;008B7288&quot;/&gt;&lt;wsp:rsid wsp:val=&quot;008C0340&quot;/&gt;&lt;wsp:rsid wsp:val=&quot;008C23BB&quot;/&gt;&lt;wsp:rsid wsp:val=&quot;008C32E5&quot;/&gt;&lt;wsp:rsid wsp:val=&quot;008C72B9&quot;/&gt;&lt;wsp:rsid wsp:val=&quot;008D0EFD&quot;/&gt;&lt;wsp:rsid wsp:val=&quot;008D13A7&quot;/&gt;&lt;wsp:rsid wsp:val=&quot;008D3022&quot;/&gt;&lt;wsp:rsid wsp:val=&quot;008D4A99&quot;/&gt;&lt;wsp:rsid wsp:val=&quot;008D5120&quot;/&gt;&lt;wsp:rsid wsp:val=&quot;008D54D6&quot;/&gt;&lt;wsp:rsid wsp:val=&quot;008D5EB4&quot;/&gt;&lt;wsp:rsid wsp:val=&quot;008D6197&quot;/&gt;&lt;wsp:rsid wsp:val=&quot;008D6754&quot;/&gt;&lt;wsp:rsid wsp:val=&quot;008D7BC7&quot;/&gt;&lt;wsp:rsid wsp:val=&quot;008E1C65&quot;/&gt;&lt;wsp:rsid wsp:val=&quot;008E2F1E&quot;/&gt;&lt;wsp:rsid wsp:val=&quot;008E5795&quot;/&gt;&lt;wsp:rsid wsp:val=&quot;008E6D98&quot;/&gt;&lt;wsp:rsid wsp:val=&quot;008E7600&quot;/&gt;&lt;wsp:rsid wsp:val=&quot;008E76AE&quot;/&gt;&lt;wsp:rsid wsp:val=&quot;008F187D&quot;/&gt;&lt;wsp:rsid wsp:val=&quot;008F18EC&quot;/&gt;&lt;wsp:rsid wsp:val=&quot;008F3058&quot;/&gt;&lt;wsp:rsid wsp:val=&quot;008F3BE9&quot;/&gt;&lt;wsp:rsid wsp:val=&quot;008F469F&quot;/&gt;&lt;wsp:rsid wsp:val=&quot;0090244E&quot;/&gt;&lt;wsp:rsid wsp:val=&quot;00903949&quot;/&gt;&lt;wsp:rsid wsp:val=&quot;00903C30&quot;/&gt;&lt;wsp:rsid wsp:val=&quot;00903D9A&quot;/&gt;&lt;wsp:rsid wsp:val=&quot;00904380&quot;/&gt;&lt;wsp:rsid wsp:val=&quot;009061ED&quot;/&gt;&lt;wsp:rsid wsp:val=&quot;0090760E&quot;/&gt;&lt;wsp:rsid wsp:val=&quot;00911882&quot;/&gt;&lt;wsp:rsid wsp:val=&quot;00912219&quot;/&gt;&lt;wsp:rsid wsp:val=&quot;009125DE&quot;/&gt;&lt;wsp:rsid wsp:val=&quot;00912DBE&quot;/&gt;&lt;wsp:rsid wsp:val=&quot;009139DA&quot;/&gt;&lt;wsp:rsid wsp:val=&quot;00915672&quot;/&gt;&lt;wsp:rsid wsp:val=&quot;009157F8&quot;/&gt;&lt;wsp:rsid wsp:val=&quot;00915F5E&quot;/&gt;&lt;wsp:rsid wsp:val=&quot;00917285&quot;/&gt;&lt;wsp:rsid wsp:val=&quot;00921371&quot;/&gt;&lt;wsp:rsid wsp:val=&quot;00922253&quot;/&gt;&lt;wsp:rsid wsp:val=&quot;009227E5&quot;/&gt;&lt;wsp:rsid wsp:val=&quot;00922C58&quot;/&gt;&lt;wsp:rsid wsp:val=&quot;00923DFC&quot;/&gt;&lt;wsp:rsid wsp:val=&quot;00924547&quot;/&gt;&lt;wsp:rsid wsp:val=&quot;00924675&quot;/&gt;&lt;wsp:rsid wsp:val=&quot;00924724&quot;/&gt;&lt;wsp:rsid wsp:val=&quot;0092579C&quot;/&gt;&lt;wsp:rsid wsp:val=&quot;00925914&quot;/&gt;&lt;wsp:rsid wsp:val=&quot;009268B1&quot;/&gt;&lt;wsp:rsid wsp:val=&quot;00927434&quot;/&gt;&lt;wsp:rsid wsp:val=&quot;0093094A&quot;/&gt;&lt;wsp:rsid wsp:val=&quot;00930C83&quot;/&gt;&lt;wsp:rsid wsp:val=&quot;0093123B&quot;/&gt;&lt;wsp:rsid wsp:val=&quot;00931495&quot;/&gt;&lt;wsp:rsid wsp:val=&quot;00931A8F&quot;/&gt;&lt;wsp:rsid wsp:val=&quot;0093209D&quot;/&gt;&lt;wsp:rsid wsp:val=&quot;009320C2&quot;/&gt;&lt;wsp:rsid wsp:val=&quot;009339EF&quot;/&gt;&lt;wsp:rsid wsp:val=&quot;00934347&quot;/&gt;&lt;wsp:rsid wsp:val=&quot;009357C4&quot;/&gt;&lt;wsp:rsid wsp:val=&quot;00937B2C&quot;/&gt;&lt;wsp:rsid wsp:val=&quot;00941190&quot;/&gt;&lt;wsp:rsid wsp:val=&quot;00941C35&quot;/&gt;&lt;wsp:rsid wsp:val=&quot;009426EE&quot;/&gt;&lt;wsp:rsid wsp:val=&quot;00942CEF&quot;/&gt;&lt;wsp:rsid wsp:val=&quot;00942D11&quot;/&gt;&lt;wsp:rsid wsp:val=&quot;00943320&quot;/&gt;&lt;wsp:rsid wsp:val=&quot;009434C3&quot;/&gt;&lt;wsp:rsid wsp:val=&quot;00944CE6&quot;/&gt;&lt;wsp:rsid wsp:val=&quot;00947563&quot;/&gt;&lt;wsp:rsid wsp:val=&quot;0095153C&quot;/&gt;&lt;wsp:rsid wsp:val=&quot;00952319&quot;/&gt;&lt;wsp:rsid wsp:val=&quot;00953667&quot;/&gt;&lt;wsp:rsid wsp:val=&quot;00953E5A&quot;/&gt;&lt;wsp:rsid wsp:val=&quot;00954201&quot;/&gt;&lt;wsp:rsid wsp:val=&quot;00956FE2&quot;/&gt;&lt;wsp:rsid wsp:val=&quot;00957B86&quot;/&gt;&lt;wsp:rsid wsp:val=&quot;009600C7&quot;/&gt;&lt;wsp:rsid wsp:val=&quot;00960B9C&quot;/&gt;&lt;wsp:rsid wsp:val=&quot;00960F80&quot;/&gt;&lt;wsp:rsid wsp:val=&quot;00961890&quot;/&gt;&lt;wsp:rsid wsp:val=&quot;009634FA&quot;/&gt;&lt;wsp:rsid wsp:val=&quot;00963CE0&quot;/&gt;&lt;wsp:rsid wsp:val=&quot;00965A62&quot;/&gt;&lt;wsp:rsid wsp:val=&quot;00966087&quot;/&gt;&lt;wsp:rsid wsp:val=&quot;0096722D&quot;/&gt;&lt;wsp:rsid wsp:val=&quot;00967440&quot;/&gt;&lt;wsp:rsid wsp:val=&quot;00970F90&quot;/&gt;&lt;wsp:rsid wsp:val=&quot;009737C9&quot;/&gt;&lt;wsp:rsid wsp:val=&quot;00974492&quot;/&gt;&lt;wsp:rsid wsp:val=&quot;00974A0C&quot;/&gt;&lt;wsp:rsid wsp:val=&quot;00975BB1&quot;/&gt;&lt;wsp:rsid wsp:val=&quot;00980607&quot;/&gt;&lt;wsp:rsid wsp:val=&quot;00980CA2&quot;/&gt;&lt;wsp:rsid wsp:val=&quot;0098105C&quot;/&gt;&lt;wsp:rsid wsp:val=&quot;009823DA&quot;/&gt;&lt;wsp:rsid wsp:val=&quot;009846A2&quot;/&gt;&lt;wsp:rsid wsp:val=&quot;009873DD&quot;/&gt;&lt;wsp:rsid wsp:val=&quot;00991CC1&quot;/&gt;&lt;wsp:rsid wsp:val=&quot;009929B0&quot;/&gt;&lt;wsp:rsid wsp:val=&quot;009936BB&quot;/&gt;&lt;wsp:rsid wsp:val=&quot;00993EE3&quot;/&gt;&lt;wsp:rsid wsp:val=&quot;00994E73&quot;/&gt;&lt;wsp:rsid wsp:val=&quot;00995246&quot;/&gt;&lt;wsp:rsid wsp:val=&quot;00995ACB&quot;/&gt;&lt;wsp:rsid wsp:val=&quot;00997232&quot;/&gt;&lt;wsp:rsid wsp:val=&quot;009A1121&quot;/&gt;&lt;wsp:rsid wsp:val=&quot;009A1F4C&quot;/&gt;&lt;wsp:rsid wsp:val=&quot;009A2B24&quot;/&gt;&lt;wsp:rsid wsp:val=&quot;009A3AED&quot;/&gt;&lt;wsp:rsid wsp:val=&quot;009A6CC2&quot;/&gt;&lt;wsp:rsid wsp:val=&quot;009A72C5&quot;/&gt;&lt;wsp:rsid wsp:val=&quot;009B0413&quot;/&gt;&lt;wsp:rsid wsp:val=&quot;009B297D&quot;/&gt;&lt;wsp:rsid wsp:val=&quot;009B2BFF&quot;/&gt;&lt;wsp:rsid wsp:val=&quot;009B3112&quot;/&gt;&lt;wsp:rsid wsp:val=&quot;009B3779&quot;/&gt;&lt;wsp:rsid wsp:val=&quot;009B5FB2&quot;/&gt;&lt;wsp:rsid wsp:val=&quot;009B6515&quot;/&gt;&lt;wsp:rsid wsp:val=&quot;009B6A21&quot;/&gt;&lt;wsp:rsid wsp:val=&quot;009B6E19&quot;/&gt;&lt;wsp:rsid wsp:val=&quot;009B780F&quot;/&gt;&lt;wsp:rsid wsp:val=&quot;009C12C2&quot;/&gt;&lt;wsp:rsid wsp:val=&quot;009C2238&quot;/&gt;&lt;wsp:rsid wsp:val=&quot;009C4062&quot;/&gt;&lt;wsp:rsid wsp:val=&quot;009C519D&quot;/&gt;&lt;wsp:rsid wsp:val=&quot;009C6446&quot;/&gt;&lt;wsp:rsid wsp:val=&quot;009C64B9&quot;/&gt;&lt;wsp:rsid wsp:val=&quot;009C6D56&quot;/&gt;&lt;wsp:rsid wsp:val=&quot;009C7295&quot;/&gt;&lt;wsp:rsid wsp:val=&quot;009C7459&quot;/&gt;&lt;wsp:rsid wsp:val=&quot;009C7E3C&quot;/&gt;&lt;wsp:rsid wsp:val=&quot;009C7F79&quot;/&gt;&lt;wsp:rsid wsp:val=&quot;009D07E7&quot;/&gt;&lt;wsp:rsid wsp:val=&quot;009D0CEA&quot;/&gt;&lt;wsp:rsid wsp:val=&quot;009D0F87&quot;/&gt;&lt;wsp:rsid wsp:val=&quot;009D1EEF&quot;/&gt;&lt;wsp:rsid wsp:val=&quot;009D206C&quot;/&gt;&lt;wsp:rsid wsp:val=&quot;009D25B8&quot;/&gt;&lt;wsp:rsid wsp:val=&quot;009D2F1F&quot;/&gt;&lt;wsp:rsid wsp:val=&quot;009D3A11&quot;/&gt;&lt;wsp:rsid wsp:val=&quot;009D3A45&quot;/&gt;&lt;wsp:rsid wsp:val=&quot;009D3A96&quot;/&gt;&lt;wsp:rsid wsp:val=&quot;009D480C&quot;/&gt;&lt;wsp:rsid wsp:val=&quot;009D4C16&quot;/&gt;&lt;wsp:rsid wsp:val=&quot;009E0722&quot;/&gt;&lt;wsp:rsid wsp:val=&quot;009E0DC8&quot;/&gt;&lt;wsp:rsid wsp:val=&quot;009E413A&quot;/&gt;&lt;wsp:rsid wsp:val=&quot;009E44D3&quot;/&gt;&lt;wsp:rsid wsp:val=&quot;009E6EA6&quot;/&gt;&lt;wsp:rsid wsp:val=&quot;009F27BE&quot;/&gt;&lt;wsp:rsid wsp:val=&quot;009F3BA4&quot;/&gt;&lt;wsp:rsid wsp:val=&quot;009F43AD&quot;/&gt;&lt;wsp:rsid wsp:val=&quot;009F4DDC&quot;/&gt;&lt;wsp:rsid wsp:val=&quot;009F65CD&quot;/&gt;&lt;wsp:rsid wsp:val=&quot;009F6B93&quot;/&gt;&lt;wsp:rsid wsp:val=&quot;00A01101&quot;/&gt;&lt;wsp:rsid wsp:val=&quot;00A01500&quot;/&gt;&lt;wsp:rsid wsp:val=&quot;00A0196D&quot;/&gt;&lt;wsp:rsid wsp:val=&quot;00A02810&quot;/&gt;&lt;wsp:rsid wsp:val=&quot;00A029F9&quot;/&gt;&lt;wsp:rsid wsp:val=&quot;00A02C3C&quot;/&gt;&lt;wsp:rsid wsp:val=&quot;00A0313A&quot;/&gt;&lt;wsp:rsid wsp:val=&quot;00A037EE&quot;/&gt;&lt;wsp:rsid wsp:val=&quot;00A03938&quot;/&gt;&lt;wsp:rsid wsp:val=&quot;00A04320&quot;/&gt;&lt;wsp:rsid wsp:val=&quot;00A04FBA&quot;/&gt;&lt;wsp:rsid wsp:val=&quot;00A04FFE&quot;/&gt;&lt;wsp:rsid wsp:val=&quot;00A05339&quot;/&gt;&lt;wsp:rsid wsp:val=&quot;00A1027A&quot;/&gt;&lt;wsp:rsid wsp:val=&quot;00A1089E&quot;/&gt;&lt;wsp:rsid wsp:val=&quot;00A12801&quot;/&gt;&lt;wsp:rsid wsp:val=&quot;00A1481F&quot;/&gt;&lt;wsp:rsid wsp:val=&quot;00A14E18&quot;/&gt;&lt;wsp:rsid wsp:val=&quot;00A16CFF&quot;/&gt;&lt;wsp:rsid wsp:val=&quot;00A178D1&quot;/&gt;&lt;wsp:rsid wsp:val=&quot;00A17F09&quot;/&gt;&lt;wsp:rsid wsp:val=&quot;00A2051D&quot;/&gt;&lt;wsp:rsid wsp:val=&quot;00A2056E&quot;/&gt;&lt;wsp:rsid wsp:val=&quot;00A206E6&quot;/&gt;&lt;wsp:rsid wsp:val=&quot;00A20A67&quot;/&gt;&lt;wsp:rsid wsp:val=&quot;00A22F63&quot;/&gt;&lt;wsp:rsid wsp:val=&quot;00A237D7&quot;/&gt;&lt;wsp:rsid wsp:val=&quot;00A2396C&quot;/&gt;&lt;wsp:rsid wsp:val=&quot;00A23B75&quot;/&gt;&lt;wsp:rsid wsp:val=&quot;00A25191&quot;/&gt;&lt;wsp:rsid wsp:val=&quot;00A27E07&quot;/&gt;&lt;wsp:rsid wsp:val=&quot;00A30609&quot;/&gt;&lt;wsp:rsid wsp:val=&quot;00A3262E&quot;/&gt;&lt;wsp:rsid wsp:val=&quot;00A32975&quot;/&gt;&lt;wsp:rsid wsp:val=&quot;00A33713&quot;/&gt;&lt;wsp:rsid wsp:val=&quot;00A35021&quot;/&gt;&lt;wsp:rsid wsp:val=&quot;00A36D5B&quot;/&gt;&lt;wsp:rsid wsp:val=&quot;00A378CF&quot;/&gt;&lt;wsp:rsid wsp:val=&quot;00A37B9E&quot;/&gt;&lt;wsp:rsid wsp:val=&quot;00A40353&quot;/&gt;&lt;wsp:rsid wsp:val=&quot;00A41114&quot;/&gt;&lt;wsp:rsid wsp:val=&quot;00A4157D&quot;/&gt;&lt;wsp:rsid wsp:val=&quot;00A41B25&quot;/&gt;&lt;wsp:rsid wsp:val=&quot;00A41F48&quot;/&gt;&lt;wsp:rsid wsp:val=&quot;00A42806&quot;/&gt;&lt;wsp:rsid wsp:val=&quot;00A4370D&quot;/&gt;&lt;wsp:rsid wsp:val=&quot;00A43C2C&quot;/&gt;&lt;wsp:rsid wsp:val=&quot;00A43C37&quot;/&gt;&lt;wsp:rsid wsp:val=&quot;00A43F7D&quot;/&gt;&lt;wsp:rsid wsp:val=&quot;00A442A9&quot;/&gt;&lt;wsp:rsid wsp:val=&quot;00A448AB&quot;/&gt;&lt;wsp:rsid wsp:val=&quot;00A44AB9&quot;/&gt;&lt;wsp:rsid wsp:val=&quot;00A44B91&quot;/&gt;&lt;wsp:rsid wsp:val=&quot;00A44E1F&quot;/&gt;&lt;wsp:rsid wsp:val=&quot;00A45DB3&quot;/&gt;&lt;wsp:rsid wsp:val=&quot;00A46922&quot;/&gt;&lt;wsp:rsid wsp:val=&quot;00A46F0B&quot;/&gt;&lt;wsp:rsid wsp:val=&quot;00A47BE8&quot;/&gt;&lt;wsp:rsid wsp:val=&quot;00A518C7&quot;/&gt;&lt;wsp:rsid wsp:val=&quot;00A53418&quot;/&gt;&lt;wsp:rsid wsp:val=&quot;00A55327&quot;/&gt;&lt;wsp:rsid wsp:val=&quot;00A5634C&quot;/&gt;&lt;wsp:rsid wsp:val=&quot;00A5669A&quot;/&gt;&lt;wsp:rsid wsp:val=&quot;00A56971&quot;/&gt;&lt;wsp:rsid wsp:val=&quot;00A569C1&quot;/&gt;&lt;wsp:rsid wsp:val=&quot;00A57842&quot;/&gt;&lt;wsp:rsid wsp:val=&quot;00A6174B&quot;/&gt;&lt;wsp:rsid wsp:val=&quot;00A635BB&quot;/&gt;&lt;wsp:rsid wsp:val=&quot;00A64109&quot;/&gt;&lt;wsp:rsid wsp:val=&quot;00A65BA6&quot;/&gt;&lt;wsp:rsid wsp:val=&quot;00A65BF8&quot;/&gt;&lt;wsp:rsid wsp:val=&quot;00A65D75&quot;/&gt;&lt;wsp:rsid wsp:val=&quot;00A6694E&quot;/&gt;&lt;wsp:rsid wsp:val=&quot;00A67241&quot;/&gt;&lt;wsp:rsid wsp:val=&quot;00A67410&quot;/&gt;&lt;wsp:rsid wsp:val=&quot;00A6789A&quot;/&gt;&lt;wsp:rsid wsp:val=&quot;00A7315C&quot;/&gt;&lt;wsp:rsid wsp:val=&quot;00A73CCA&quot;/&gt;&lt;wsp:rsid wsp:val=&quot;00A74A78&quot;/&gt;&lt;wsp:rsid wsp:val=&quot;00A74C61&quot;/&gt;&lt;wsp:rsid wsp:val=&quot;00A75AF3&quot;/&gt;&lt;wsp:rsid wsp:val=&quot;00A80245&quot;/&gt;&lt;wsp:rsid wsp:val=&quot;00A807EE&quot;/&gt;&lt;wsp:rsid wsp:val=&quot;00A80F80&quot;/&gt;&lt;wsp:rsid wsp:val=&quot;00A81321&quot;/&gt;&lt;wsp:rsid wsp:val=&quot;00A82D8B&quot;/&gt;&lt;wsp:rsid wsp:val=&quot;00A85584&quot;/&gt;&lt;wsp:rsid wsp:val=&quot;00A85C6C&quot;/&gt;&lt;wsp:rsid wsp:val=&quot;00A86054&quot;/&gt;&lt;wsp:rsid wsp:val=&quot;00A86565&quot;/&gt;&lt;wsp:rsid wsp:val=&quot;00A91144&quot;/&gt;&lt;wsp:rsid wsp:val=&quot;00A92537&quot;/&gt;&lt;wsp:rsid wsp:val=&quot;00A92BD1&quot;/&gt;&lt;wsp:rsid wsp:val=&quot;00A92CCD&quot;/&gt;&lt;wsp:rsid wsp:val=&quot;00A934AA&quot;/&gt;&lt;wsp:rsid wsp:val=&quot;00A93915&quot;/&gt;&lt;wsp:rsid wsp:val=&quot;00A93F47&quot;/&gt;&lt;wsp:rsid wsp:val=&quot;00A94168&quot;/&gt;&lt;wsp:rsid wsp:val=&quot;00A946C9&quot;/&gt;&lt;wsp:rsid wsp:val=&quot;00A94812&quot;/&gt;&lt;wsp:rsid wsp:val=&quot;00A948DB&quot;/&gt;&lt;wsp:rsid wsp:val=&quot;00A95C38&quot;/&gt;&lt;wsp:rsid wsp:val=&quot;00A95FA5&quot;/&gt;&lt;wsp:rsid wsp:val=&quot;00A967DF&quot;/&gt;&lt;wsp:rsid wsp:val=&quot;00A96B82&quot;/&gt;&lt;wsp:rsid wsp:val=&quot;00A97E1A&quot;/&gt;&lt;wsp:rsid wsp:val=&quot;00A97E51&quot;/&gt;&lt;wsp:rsid wsp:val=&quot;00AA074A&quot;/&gt;&lt;wsp:rsid wsp:val=&quot;00AA0BC9&quot;/&gt;&lt;wsp:rsid wsp:val=&quot;00AA1DED&quot;/&gt;&lt;wsp:rsid wsp:val=&quot;00AA4498&quot;/&gt;&lt;wsp:rsid wsp:val=&quot;00AA4E8C&quot;/&gt;&lt;wsp:rsid wsp:val=&quot;00AA4F1E&quot;/&gt;&lt;wsp:rsid wsp:val=&quot;00AA66B6&quot;/&gt;&lt;wsp:rsid wsp:val=&quot;00AA7315&quot;/&gt;&lt;wsp:rsid wsp:val=&quot;00AB165E&quot;/&gt;&lt;wsp:rsid wsp:val=&quot;00AB25E0&quot;/&gt;&lt;wsp:rsid wsp:val=&quot;00AB347B&quot;/&gt;&lt;wsp:rsid wsp:val=&quot;00AB37C8&quot;/&gt;&lt;wsp:rsid wsp:val=&quot;00AB3F75&quot;/&gt;&lt;wsp:rsid wsp:val=&quot;00AB4794&quot;/&gt;&lt;wsp:rsid wsp:val=&quot;00AB62E1&quot;/&gt;&lt;wsp:rsid wsp:val=&quot;00AB69EE&quot;/&gt;&lt;wsp:rsid wsp:val=&quot;00AC0B75&quot;/&gt;&lt;wsp:rsid wsp:val=&quot;00AC0BCA&quot;/&gt;&lt;wsp:rsid wsp:val=&quot;00AC1C1A&quot;/&gt;&lt;wsp:rsid wsp:val=&quot;00AC29D3&quot;/&gt;&lt;wsp:rsid wsp:val=&quot;00AC6F5B&quot;/&gt;&lt;wsp:rsid wsp:val=&quot;00AC7618&quot;/&gt;&lt;wsp:rsid wsp:val=&quot;00AD08C9&quot;/&gt;&lt;wsp:rsid wsp:val=&quot;00AD10D5&quot;/&gt;&lt;wsp:rsid wsp:val=&quot;00AD1E94&quot;/&gt;&lt;wsp:rsid wsp:val=&quot;00AD2B93&quot;/&gt;&lt;wsp:rsid wsp:val=&quot;00AD34DC&quot;/&gt;&lt;wsp:rsid wsp:val=&quot;00AD3685&quot;/&gt;&lt;wsp:rsid wsp:val=&quot;00AD402B&quot;/&gt;&lt;wsp:rsid wsp:val=&quot;00AD52C0&quot;/&gt;&lt;wsp:rsid wsp:val=&quot;00AD6F4F&quot;/&gt;&lt;wsp:rsid wsp:val=&quot;00AD7CD6&quot;/&gt;&lt;wsp:rsid wsp:val=&quot;00AE0209&quot;/&gt;&lt;wsp:rsid wsp:val=&quot;00AE05FC&quot;/&gt;&lt;wsp:rsid wsp:val=&quot;00AE1080&quot;/&gt;&lt;wsp:rsid wsp:val=&quot;00AE271A&quot;/&gt;&lt;wsp:rsid wsp:val=&quot;00AE3842&quot;/&gt;&lt;wsp:rsid wsp:val=&quot;00AE3FF4&quot;/&gt;&lt;wsp:rsid wsp:val=&quot;00AE636F&quot;/&gt;&lt;wsp:rsid wsp:val=&quot;00AE68A8&quot;/&gt;&lt;wsp:rsid wsp:val=&quot;00AF2568&quot;/&gt;&lt;wsp:rsid wsp:val=&quot;00AF29EF&quot;/&gt;&lt;wsp:rsid wsp:val=&quot;00AF2A1D&quot;/&gt;&lt;wsp:rsid wsp:val=&quot;00AF3621&quot;/&gt;&lt;wsp:rsid wsp:val=&quot;00AF3899&quot;/&gt;&lt;wsp:rsid wsp:val=&quot;00AF3A70&quot;/&gt;&lt;wsp:rsid wsp:val=&quot;00AF3AE1&quot;/&gt;&lt;wsp:rsid wsp:val=&quot;00AF6242&quot;/&gt;&lt;wsp:rsid wsp:val=&quot;00AF742A&quot;/&gt;&lt;wsp:rsid wsp:val=&quot;00B002AA&quot;/&gt;&lt;wsp:rsid wsp:val=&quot;00B01003&quot;/&gt;&lt;wsp:rsid wsp:val=&quot;00B0136D&quot;/&gt;&lt;wsp:rsid wsp:val=&quot;00B0190C&quot;/&gt;&lt;wsp:rsid wsp:val=&quot;00B02391&quot;/&gt;&lt;wsp:rsid wsp:val=&quot;00B025DD&quot;/&gt;&lt;wsp:rsid wsp:val=&quot;00B04471&quot;/&gt;&lt;wsp:rsid wsp:val=&quot;00B04614&quot;/&gt;&lt;wsp:rsid wsp:val=&quot;00B058F6&quot;/&gt;&lt;wsp:rsid wsp:val=&quot;00B061BB&quot;/&gt;&lt;wsp:rsid wsp:val=&quot;00B066A1&quot;/&gt;&lt;wsp:rsid wsp:val=&quot;00B06EE7&quot;/&gt;&lt;wsp:rsid wsp:val=&quot;00B10464&quot;/&gt;&lt;wsp:rsid wsp:val=&quot;00B12334&quot;/&gt;&lt;wsp:rsid wsp:val=&quot;00B129BC&quot;/&gt;&lt;wsp:rsid wsp:val=&quot;00B132A1&quot;/&gt;&lt;wsp:rsid wsp:val=&quot;00B13648&quot;/&gt;&lt;wsp:rsid wsp:val=&quot;00B13FFC&quot;/&gt;&lt;wsp:rsid wsp:val=&quot;00B14FDB&quot;/&gt;&lt;wsp:rsid wsp:val=&quot;00B152BC&quot;/&gt;&lt;wsp:rsid wsp:val=&quot;00B1589B&quot;/&gt;&lt;wsp:rsid wsp:val=&quot;00B2137C&quot;/&gt;&lt;wsp:rsid wsp:val=&quot;00B21C4A&quot;/&gt;&lt;wsp:rsid wsp:val=&quot;00B21DF1&quot;/&gt;&lt;wsp:rsid wsp:val=&quot;00B234CE&quot;/&gt;&lt;wsp:rsid wsp:val=&quot;00B2359D&quot;/&gt;&lt;wsp:rsid wsp:val=&quot;00B237F3&quot;/&gt;&lt;wsp:rsid wsp:val=&quot;00B24990&quot;/&gt;&lt;wsp:rsid wsp:val=&quot;00B24B97&quot;/&gt;&lt;wsp:rsid wsp:val=&quot;00B25AC1&quot;/&gt;&lt;wsp:rsid wsp:val=&quot;00B31E7E&quot;/&gt;&lt;wsp:rsid wsp:val=&quot;00B3242D&quot;/&gt;&lt;wsp:rsid wsp:val=&quot;00B331BB&quot;/&gt;&lt;wsp:rsid wsp:val=&quot;00B339FF&quot;/&gt;&lt;wsp:rsid wsp:val=&quot;00B33BC0&quot;/&gt;&lt;wsp:rsid wsp:val=&quot;00B353EC&quot;/&gt;&lt;wsp:rsid wsp:val=&quot;00B366BE&quot;/&gt;&lt;wsp:rsid wsp:val=&quot;00B4020E&quot;/&gt;&lt;wsp:rsid wsp:val=&quot;00B40DAF&quot;/&gt;&lt;wsp:rsid wsp:val=&quot;00B42E5B&quot;/&gt;&lt;wsp:rsid wsp:val=&quot;00B43303&quot;/&gt;&lt;wsp:rsid wsp:val=&quot;00B4365B&quot;/&gt;&lt;wsp:rsid wsp:val=&quot;00B43E80&quot;/&gt;&lt;wsp:rsid wsp:val=&quot;00B44229&quot;/&gt;&lt;wsp:rsid wsp:val=&quot;00B46080&quot;/&gt;&lt;wsp:rsid wsp:val=&quot;00B470DA&quot;/&gt;&lt;wsp:rsid wsp:val=&quot;00B51A6F&quot;/&gt;&lt;wsp:rsid wsp:val=&quot;00B52045&quot;/&gt;&lt;wsp:rsid wsp:val=&quot;00B53D3C&quot;/&gt;&lt;wsp:rsid wsp:val=&quot;00B55FB4&quot;/&gt;&lt;wsp:rsid wsp:val=&quot;00B563D2&quot;/&gt;&lt;wsp:rsid wsp:val=&quot;00B57AC5&quot;/&gt;&lt;wsp:rsid wsp:val=&quot;00B57CB6&quot;/&gt;&lt;wsp:rsid wsp:val=&quot;00B57DF7&quot;/&gt;&lt;wsp:rsid wsp:val=&quot;00B63A57&quot;/&gt;&lt;wsp:rsid wsp:val=&quot;00B64C82&quot;/&gt;&lt;wsp:rsid wsp:val=&quot;00B656A8&quot;/&gt;&lt;wsp:rsid wsp:val=&quot;00B65E52&quot;/&gt;&lt;wsp:rsid wsp:val=&quot;00B6752D&quot;/&gt;&lt;wsp:rsid wsp:val=&quot;00B7055A&quot;/&gt;&lt;wsp:rsid wsp:val=&quot;00B70A43&quot;/&gt;&lt;wsp:rsid wsp:val=&quot;00B71EB5&quot;/&gt;&lt;wsp:rsid wsp:val=&quot;00B7266B&quot;/&gt;&lt;wsp:rsid wsp:val=&quot;00B73515&quot;/&gt;&lt;wsp:rsid wsp:val=&quot;00B7406C&quot;/&gt;&lt;wsp:rsid wsp:val=&quot;00B76DBC&quot;/&gt;&lt;wsp:rsid wsp:val=&quot;00B80F0C&quot;/&gt;&lt;wsp:rsid wsp:val=&quot;00B81333&quot;/&gt;&lt;wsp:rsid wsp:val=&quot;00B821AB&quot;/&gt;&lt;wsp:rsid wsp:val=&quot;00B82C26&quot;/&gt;&lt;wsp:rsid wsp:val=&quot;00B837AA&quot;/&gt;&lt;wsp:rsid wsp:val=&quot;00B84E87&quot;/&gt;&lt;wsp:rsid wsp:val=&quot;00B85C00&quot;/&gt;&lt;wsp:rsid wsp:val=&quot;00B85FBD&quot;/&gt;&lt;wsp:rsid wsp:val=&quot;00B9063B&quot;/&gt;&lt;wsp:rsid wsp:val=&quot;00B92791&quot;/&gt;&lt;wsp:rsid wsp:val=&quot;00B94AA5&quot;/&gt;&lt;wsp:rsid wsp:val=&quot;00B97149&quot;/&gt;&lt;wsp:rsid wsp:val=&quot;00B97A1A&quot;/&gt;&lt;wsp:rsid wsp:val=&quot;00B97B33&quot;/&gt;&lt;wsp:rsid wsp:val=&quot;00BA003A&quot;/&gt;&lt;wsp:rsid wsp:val=&quot;00BA02FB&quot;/&gt;&lt;wsp:rsid wsp:val=&quot;00BA05F4&quot;/&gt;&lt;wsp:rsid wsp:val=&quot;00BA1A58&quot;/&gt;&lt;wsp:rsid wsp:val=&quot;00BA1AD4&quot;/&gt;&lt;wsp:rsid wsp:val=&quot;00BA1E8F&quot;/&gt;&lt;wsp:rsid wsp:val=&quot;00BA28EE&quot;/&gt;&lt;wsp:rsid wsp:val=&quot;00BA2EE2&quot;/&gt;&lt;wsp:rsid wsp:val=&quot;00BA307F&quot;/&gt;&lt;wsp:rsid wsp:val=&quot;00BA3DA7&quot;/&gt;&lt;wsp:rsid wsp:val=&quot;00BA3F8A&quot;/&gt;&lt;wsp:rsid wsp:val=&quot;00BA58A0&quot;/&gt;&lt;wsp:rsid wsp:val=&quot;00BA60FC&quot;/&gt;&lt;wsp:rsid wsp:val=&quot;00BA6961&quot;/&gt;&lt;wsp:rsid wsp:val=&quot;00BA7195&quot;/&gt;&lt;wsp:rsid wsp:val=&quot;00BA7388&quot;/&gt;&lt;wsp:rsid wsp:val=&quot;00BB12F4&quot;/&gt;&lt;wsp:rsid wsp:val=&quot;00BB2FA6&quot;/&gt;&lt;wsp:rsid wsp:val=&quot;00BB52B1&quot;/&gt;&lt;wsp:rsid wsp:val=&quot;00BB699F&quot;/&gt;&lt;wsp:rsid wsp:val=&quot;00BB69A5&quot;/&gt;&lt;wsp:rsid wsp:val=&quot;00BB6ED6&quot;/&gt;&lt;wsp:rsid wsp:val=&quot;00BB70E8&quot;/&gt;&lt;wsp:rsid wsp:val=&quot;00BB76A7&quot;/&gt;&lt;wsp:rsid wsp:val=&quot;00BC033F&quot;/&gt;&lt;wsp:rsid wsp:val=&quot;00BC0EC9&quot;/&gt;&lt;wsp:rsid wsp:val=&quot;00BC42F6&quot;/&gt;&lt;wsp:rsid wsp:val=&quot;00BC5F04&quot;/&gt;&lt;wsp:rsid wsp:val=&quot;00BC633B&quot;/&gt;&lt;wsp:rsid wsp:val=&quot;00BC6440&quot;/&gt;&lt;wsp:rsid wsp:val=&quot;00BC79B0&quot;/&gt;&lt;wsp:rsid wsp:val=&quot;00BC7EFA&quot;/&gt;&lt;wsp:rsid wsp:val=&quot;00BD1342&quot;/&gt;&lt;wsp:rsid wsp:val=&quot;00BD1893&quot;/&gt;&lt;wsp:rsid wsp:val=&quot;00BD3996&quot;/&gt;&lt;wsp:rsid wsp:val=&quot;00BD3ABF&quot;/&gt;&lt;wsp:rsid wsp:val=&quot;00BD46FC&quot;/&gt;&lt;wsp:rsid wsp:val=&quot;00BD66A6&quot;/&gt;&lt;wsp:rsid wsp:val=&quot;00BD70F1&quot;/&gt;&lt;wsp:rsid wsp:val=&quot;00BE0211&quot;/&gt;&lt;wsp:rsid wsp:val=&quot;00BE0B40&quot;/&gt;&lt;wsp:rsid wsp:val=&quot;00BE0B6F&quot;/&gt;&lt;wsp:rsid wsp:val=&quot;00BE2B4E&quot;/&gt;&lt;wsp:rsid wsp:val=&quot;00BE2C71&quot;/&gt;&lt;wsp:rsid wsp:val=&quot;00BE3C1A&quot;/&gt;&lt;wsp:rsid wsp:val=&quot;00BE6665&quot;/&gt;&lt;wsp:rsid wsp:val=&quot;00BE7A9F&quot;/&gt;&lt;wsp:rsid wsp:val=&quot;00BF0124&quot;/&gt;&lt;wsp:rsid wsp:val=&quot;00BF1E8B&quot;/&gt;&lt;wsp:rsid wsp:val=&quot;00BF2638&quot;/&gt;&lt;wsp:rsid wsp:val=&quot;00BF3E85&quot;/&gt;&lt;wsp:rsid wsp:val=&quot;00BF4380&quot;/&gt;&lt;wsp:rsid wsp:val=&quot;00BF7011&quot;/&gt;&lt;wsp:rsid wsp:val=&quot;00BF7377&quot;/&gt;&lt;wsp:rsid wsp:val=&quot;00BF77DC&quot;/&gt;&lt;wsp:rsid wsp:val=&quot;00C01622&quot;/&gt;&lt;wsp:rsid wsp:val=&quot;00C01937&quot;/&gt;&lt;wsp:rsid wsp:val=&quot;00C01ACA&quot;/&gt;&lt;wsp:rsid wsp:val=&quot;00C02B47&quot;/&gt;&lt;wsp:rsid wsp:val=&quot;00C03EF0&quot;/&gt;&lt;wsp:rsid wsp:val=&quot;00C04734&quot;/&gt;&lt;wsp:rsid wsp:val=&quot;00C0482E&quot;/&gt;&lt;wsp:rsid wsp:val=&quot;00C0740B&quot;/&gt;&lt;wsp:rsid wsp:val=&quot;00C10CCD&quot;/&gt;&lt;wsp:rsid wsp:val=&quot;00C123C0&quot;/&gt;&lt;wsp:rsid wsp:val=&quot;00C12DDE&quot;/&gt;&lt;wsp:rsid wsp:val=&quot;00C17530&quot;/&gt;&lt;wsp:rsid wsp:val=&quot;00C22008&quot;/&gt;&lt;wsp:rsid wsp:val=&quot;00C22121&quot;/&gt;&lt;wsp:rsid wsp:val=&quot;00C25BF7&quot;/&gt;&lt;wsp:rsid wsp:val=&quot;00C266CC&quot;/&gt;&lt;wsp:rsid wsp:val=&quot;00C27D0A&quot;/&gt;&lt;wsp:rsid wsp:val=&quot;00C324A0&quot;/&gt;&lt;wsp:rsid wsp:val=&quot;00C324B2&quot;/&gt;&lt;wsp:rsid wsp:val=&quot;00C3261A&quot;/&gt;&lt;wsp:rsid wsp:val=&quot;00C33E1E&quot;/&gt;&lt;wsp:rsid wsp:val=&quot;00C35568&quot;/&gt;&lt;wsp:rsid wsp:val=&quot;00C35569&quot;/&gt;&lt;wsp:rsid wsp:val=&quot;00C367DE&quot;/&gt;&lt;wsp:rsid wsp:val=&quot;00C36AF7&quot;/&gt;&lt;wsp:rsid wsp:val=&quot;00C37B78&quot;/&gt;&lt;wsp:rsid wsp:val=&quot;00C41188&quot;/&gt;&lt;wsp:rsid wsp:val=&quot;00C460DC&quot;/&gt;&lt;wsp:rsid wsp:val=&quot;00C47041&quot;/&gt;&lt;wsp:rsid wsp:val=&quot;00C47333&quot;/&gt;&lt;wsp:rsid wsp:val=&quot;00C50560&quot;/&gt;&lt;wsp:rsid wsp:val=&quot;00C519B0&quot;/&gt;&lt;wsp:rsid wsp:val=&quot;00C53141&quot;/&gt;&lt;wsp:rsid wsp:val=&quot;00C555C1&quot;/&gt;&lt;wsp:rsid wsp:val=&quot;00C55ABF&quot;/&gt;&lt;wsp:rsid wsp:val=&quot;00C566D2&quot;/&gt;&lt;wsp:rsid wsp:val=&quot;00C57C3C&quot;/&gt;&lt;wsp:rsid wsp:val=&quot;00C604A2&quot;/&gt;&lt;wsp:rsid wsp:val=&quot;00C61267&quot;/&gt;&lt;wsp:rsid wsp:val=&quot;00C61AD3&quot;/&gt;&lt;wsp:rsid wsp:val=&quot;00C6313F&quot;/&gt;&lt;wsp:rsid wsp:val=&quot;00C63233&quot;/&gt;&lt;wsp:rsid wsp:val=&quot;00C64918&quot;/&gt;&lt;wsp:rsid wsp:val=&quot;00C65F49&quot;/&gt;&lt;wsp:rsid wsp:val=&quot;00C70249&quot;/&gt;&lt;wsp:rsid wsp:val=&quot;00C709D4&quot;/&gt;&lt;wsp:rsid wsp:val=&quot;00C73057&quot;/&gt;&lt;wsp:rsid wsp:val=&quot;00C745C2&quot;/&gt;&lt;wsp:rsid wsp:val=&quot;00C74613&quot;/&gt;&lt;wsp:rsid wsp:val=&quot;00C7535D&quot;/&gt;&lt;wsp:rsid wsp:val=&quot;00C77620&quot;/&gt;&lt;wsp:rsid wsp:val=&quot;00C777F8&quot;/&gt;&lt;wsp:rsid wsp:val=&quot;00C77E2B&quot;/&gt;&lt;wsp:rsid wsp:val=&quot;00C816B9&quot;/&gt;&lt;wsp:rsid wsp:val=&quot;00C834FA&quot;/&gt;&lt;wsp:rsid wsp:val=&quot;00C83633&quot;/&gt;&lt;wsp:rsid wsp:val=&quot;00C83E20&quot;/&gt;&lt;wsp:rsid wsp:val=&quot;00C847A6&quot;/&gt;&lt;wsp:rsid wsp:val=&quot;00C85A79&quot;/&gt;&lt;wsp:rsid wsp:val=&quot;00C86535&quot;/&gt;&lt;wsp:rsid wsp:val=&quot;00C8720B&quot;/&gt;&lt;wsp:rsid wsp:val=&quot;00C87EDF&quot;/&gt;&lt;wsp:rsid wsp:val=&quot;00C93886&quot;/&gt;&lt;wsp:rsid wsp:val=&quot;00C93CA9&quot;/&gt;&lt;wsp:rsid wsp:val=&quot;00C9471F&quot;/&gt;&lt;wsp:rsid wsp:val=&quot;00C94992&quot;/&gt;&lt;wsp:rsid wsp:val=&quot;00C95265&quot;/&gt;&lt;wsp:rsid wsp:val=&quot;00C95895&quot;/&gt;&lt;wsp:rsid wsp:val=&quot;00C95C5B&quot;/&gt;&lt;wsp:rsid wsp:val=&quot;00C95DE0&quot;/&gt;&lt;wsp:rsid wsp:val=&quot;00C96067&quot;/&gt;&lt;wsp:rsid wsp:val=&quot;00C963C7&quot;/&gt;&lt;wsp:rsid wsp:val=&quot;00CA1F74&quot;/&gt;&lt;wsp:rsid wsp:val=&quot;00CA2842&quot;/&gt;&lt;wsp:rsid wsp:val=&quot;00CA471B&quot;/&gt;&lt;wsp:rsid wsp:val=&quot;00CA55F0&quot;/&gt;&lt;wsp:rsid wsp:val=&quot;00CA5B75&quot;/&gt;&lt;wsp:rsid wsp:val=&quot;00CA5DEA&quot;/&gt;&lt;wsp:rsid wsp:val=&quot;00CA5EBD&quot;/&gt;&lt;wsp:rsid wsp:val=&quot;00CA5FCA&quot;/&gt;&lt;wsp:rsid wsp:val=&quot;00CA61EF&quot;/&gt;&lt;wsp:rsid wsp:val=&quot;00CA6244&quot;/&gt;&lt;wsp:rsid wsp:val=&quot;00CA66D7&quot;/&gt;&lt;wsp:rsid wsp:val=&quot;00CA689C&quot;/&gt;&lt;wsp:rsid wsp:val=&quot;00CA7671&quot;/&gt;&lt;wsp:rsid wsp:val=&quot;00CB0289&quot;/&gt;&lt;wsp:rsid wsp:val=&quot;00CB0824&quot;/&gt;&lt;wsp:rsid wsp:val=&quot;00CB0DC2&quot;/&gt;&lt;wsp:rsid wsp:val=&quot;00CB3355&quot;/&gt;&lt;wsp:rsid wsp:val=&quot;00CB3A56&quot;/&gt;&lt;wsp:rsid wsp:val=&quot;00CB3A80&quot;/&gt;&lt;wsp:rsid wsp:val=&quot;00CB3F03&quot;/&gt;&lt;wsp:rsid wsp:val=&quot;00CB40BA&quot;/&gt;&lt;wsp:rsid wsp:val=&quot;00CB659F&quot;/&gt;&lt;wsp:rsid wsp:val=&quot;00CB65B2&quot;/&gt;&lt;wsp:rsid wsp:val=&quot;00CB7569&quot;/&gt;&lt;wsp:rsid wsp:val=&quot;00CC001B&quot;/&gt;&lt;wsp:rsid wsp:val=&quot;00CC21C4&quot;/&gt;&lt;wsp:rsid wsp:val=&quot;00CC2A48&quot;/&gt;&lt;wsp:rsid wsp:val=&quot;00CC2BC2&quot;/&gt;&lt;wsp:rsid wsp:val=&quot;00CC3370&quot;/&gt;&lt;wsp:rsid wsp:val=&quot;00CC3DED&quot;/&gt;&lt;wsp:rsid wsp:val=&quot;00CC483C&quot;/&gt;&lt;wsp:rsid wsp:val=&quot;00CC7607&quot;/&gt;&lt;wsp:rsid wsp:val=&quot;00CC7E95&quot;/&gt;&lt;wsp:rsid wsp:val=&quot;00CD201E&quot;/&gt;&lt;wsp:rsid wsp:val=&quot;00CD2C76&quot;/&gt;&lt;wsp:rsid wsp:val=&quot;00CD3247&quot;/&gt;&lt;wsp:rsid wsp:val=&quot;00CD4DB5&quot;/&gt;&lt;wsp:rsid wsp:val=&quot;00CD6B03&quot;/&gt;&lt;wsp:rsid wsp:val=&quot;00CD73EC&quot;/&gt;&lt;wsp:rsid wsp:val=&quot;00CD7439&quot;/&gt;&lt;wsp:rsid wsp:val=&quot;00CE1067&quot;/&gt;&lt;wsp:rsid wsp:val=&quot;00CE11C1&quot;/&gt;&lt;wsp:rsid wsp:val=&quot;00CE260D&quot;/&gt;&lt;wsp:rsid wsp:val=&quot;00CE3C0F&quot;/&gt;&lt;wsp:rsid wsp:val=&quot;00CE495F&quot;/&gt;&lt;wsp:rsid wsp:val=&quot;00CE6226&quot;/&gt;&lt;wsp:rsid wsp:val=&quot;00CE6B48&quot;/&gt;&lt;wsp:rsid wsp:val=&quot;00CE6F9B&quot;/&gt;&lt;wsp:rsid wsp:val=&quot;00CE7EEE&quot;/&gt;&lt;wsp:rsid wsp:val=&quot;00CF0491&quot;/&gt;&lt;wsp:rsid wsp:val=&quot;00CF10CB&quot;/&gt;&lt;wsp:rsid wsp:val=&quot;00CF14FA&quot;/&gt;&lt;wsp:rsid wsp:val=&quot;00CF2066&quot;/&gt;&lt;wsp:rsid wsp:val=&quot;00CF3447&quot;/&gt;&lt;wsp:rsid wsp:val=&quot;00CF35B0&quot;/&gt;&lt;wsp:rsid wsp:val=&quot;00CF37BA&quot;/&gt;&lt;wsp:rsid wsp:val=&quot;00CF438B&quot;/&gt;&lt;wsp:rsid wsp:val=&quot;00CF4499&quot;/&gt;&lt;wsp:rsid wsp:val=&quot;00CF5388&quot;/&gt;&lt;wsp:rsid wsp:val=&quot;00CF5B8C&quot;/&gt;&lt;wsp:rsid wsp:val=&quot;00CF5C30&quot;/&gt;&lt;wsp:rsid wsp:val=&quot;00CF6407&quot;/&gt;&lt;wsp:rsid wsp:val=&quot;00CF67D4&quot;/&gt;&lt;wsp:rsid wsp:val=&quot;00D001C0&quot;/&gt;&lt;wsp:rsid wsp:val=&quot;00D0075D&quot;/&gt;&lt;wsp:rsid wsp:val=&quot;00D00C30&quot;/&gt;&lt;wsp:rsid wsp:val=&quot;00D0274D&quot;/&gt;&lt;wsp:rsid wsp:val=&quot;00D02DDE&quot;/&gt;&lt;wsp:rsid wsp:val=&quot;00D032B7&quot;/&gt;&lt;wsp:rsid wsp:val=&quot;00D049CE&quot;/&gt;&lt;wsp:rsid wsp:val=&quot;00D05B1A&quot;/&gt;&lt;wsp:rsid wsp:val=&quot;00D05B60&quot;/&gt;&lt;wsp:rsid wsp:val=&quot;00D0638F&quot;/&gt;&lt;wsp:rsid wsp:val=&quot;00D064AB&quot;/&gt;&lt;wsp:rsid wsp:val=&quot;00D06F07&quot;/&gt;&lt;wsp:rsid wsp:val=&quot;00D07275&quot;/&gt;&lt;wsp:rsid wsp:val=&quot;00D1114B&quot;/&gt;&lt;wsp:rsid wsp:val=&quot;00D11E9D&quot;/&gt;&lt;wsp:rsid wsp:val=&quot;00D129BF&quot;/&gt;&lt;wsp:rsid wsp:val=&quot;00D12A35&quot;/&gt;&lt;wsp:rsid wsp:val=&quot;00D12A98&quot;/&gt;&lt;wsp:rsid wsp:val=&quot;00D147DE&quot;/&gt;&lt;wsp:rsid wsp:val=&quot;00D154E1&quot;/&gt;&lt;wsp:rsid wsp:val=&quot;00D17D18&quot;/&gt;&lt;wsp:rsid wsp:val=&quot;00D2074B&quot;/&gt;&lt;wsp:rsid wsp:val=&quot;00D20A98&quot;/&gt;&lt;wsp:rsid wsp:val=&quot;00D21BB0&quot;/&gt;&lt;wsp:rsid wsp:val=&quot;00D2283B&quot;/&gt;&lt;wsp:rsid wsp:val=&quot;00D249DB&quot;/&gt;&lt;wsp:rsid wsp:val=&quot;00D25034&quot;/&gt;&lt;wsp:rsid wsp:val=&quot;00D258AF&quot;/&gt;&lt;wsp:rsid wsp:val=&quot;00D2658E&quot;/&gt;&lt;wsp:rsid wsp:val=&quot;00D26F0C&quot;/&gt;&lt;wsp:rsid wsp:val=&quot;00D27B7E&quot;/&gt;&lt;wsp:rsid wsp:val=&quot;00D354D0&quot;/&gt;&lt;wsp:rsid wsp:val=&quot;00D367A3&quot;/&gt;&lt;wsp:rsid wsp:val=&quot;00D40AC8&quot;/&gt;&lt;wsp:rsid wsp:val=&quot;00D42626&quot;/&gt;&lt;wsp:rsid wsp:val=&quot;00D4573F&quot;/&gt;&lt;wsp:rsid wsp:val=&quot;00D45BE9&quot;/&gt;&lt;wsp:rsid wsp:val=&quot;00D465D3&quot;/&gt;&lt;wsp:rsid wsp:val=&quot;00D46F1F&quot;/&gt;&lt;wsp:rsid wsp:val=&quot;00D50DCF&quot;/&gt;&lt;wsp:rsid wsp:val=&quot;00D50F77&quot;/&gt;&lt;wsp:rsid wsp:val=&quot;00D51B96&quot;/&gt;&lt;wsp:rsid wsp:val=&quot;00D51E72&quot;/&gt;&lt;wsp:rsid wsp:val=&quot;00D546E6&quot;/&gt;&lt;wsp:rsid wsp:val=&quot;00D57006&quot;/&gt;&lt;wsp:rsid wsp:val=&quot;00D57A6D&quot;/&gt;&lt;wsp:rsid wsp:val=&quot;00D57A93&quot;/&gt;&lt;wsp:rsid wsp:val=&quot;00D6166E&quot;/&gt;&lt;wsp:rsid wsp:val=&quot;00D617D5&quot;/&gt;&lt;wsp:rsid wsp:val=&quot;00D63CB6&quot;/&gt;&lt;wsp:rsid wsp:val=&quot;00D63F99&quot;/&gt;&lt;wsp:rsid wsp:val=&quot;00D641B9&quot;/&gt;&lt;wsp:rsid wsp:val=&quot;00D65623&quot;/&gt;&lt;wsp:rsid wsp:val=&quot;00D656FF&quot;/&gt;&lt;wsp:rsid wsp:val=&quot;00D70235&quot;/&gt;&lt;wsp:rsid wsp:val=&quot;00D70720&quot;/&gt;&lt;wsp:rsid wsp:val=&quot;00D70A03&quot;/&gt;&lt;wsp:rsid wsp:val=&quot;00D73528&quot;/&gt;&lt;wsp:rsid wsp:val=&quot;00D75187&quot;/&gt;&lt;wsp:rsid wsp:val=&quot;00D7533A&quot;/&gt;&lt;wsp:rsid wsp:val=&quot;00D80E2F&quot;/&gt;&lt;wsp:rsid wsp:val=&quot;00D82567&quot;/&gt;&lt;wsp:rsid wsp:val=&quot;00D83011&quot;/&gt;&lt;wsp:rsid wsp:val=&quot;00D83BE7&quot;/&gt;&lt;wsp:rsid wsp:val=&quot;00D83C64&quot;/&gt;&lt;wsp:rsid wsp:val=&quot;00D8578A&quot;/&gt;&lt;wsp:rsid wsp:val=&quot;00D867A4&quot;/&gt;&lt;wsp:rsid wsp:val=&quot;00D87698&quot;/&gt;&lt;wsp:rsid wsp:val=&quot;00D87DBC&quot;/&gt;&lt;wsp:rsid wsp:val=&quot;00D91A91&quot;/&gt;&lt;wsp:rsid wsp:val=&quot;00D92862&quot;/&gt;&lt;wsp:rsid wsp:val=&quot;00D95C68&quot;/&gt;&lt;wsp:rsid wsp:val=&quot;00D966A4&quot;/&gt;&lt;wsp:rsid wsp:val=&quot;00D97213&quot;/&gt;&lt;wsp:rsid wsp:val=&quot;00DA031A&quot;/&gt;&lt;wsp:rsid wsp:val=&quot;00DA0373&quot;/&gt;&lt;wsp:rsid wsp:val=&quot;00DA07AD&quot;/&gt;&lt;wsp:rsid wsp:val=&quot;00DA0EE3&quot;/&gt;&lt;wsp:rsid wsp:val=&quot;00DA1FEF&quot;/&gt;&lt;wsp:rsid wsp:val=&quot;00DA27A7&quot;/&gt;&lt;wsp:rsid wsp:val=&quot;00DA3838&quot;/&gt;&lt;wsp:rsid wsp:val=&quot;00DA3F13&quot;/&gt;&lt;wsp:rsid wsp:val=&quot;00DA4615&quot;/&gt;&lt;wsp:rsid wsp:val=&quot;00DA4AC0&quot;/&gt;&lt;wsp:rsid wsp:val=&quot;00DA635B&quot;/&gt;&lt;wsp:rsid wsp:val=&quot;00DA724B&quot;/&gt;&lt;wsp:rsid wsp:val=&quot;00DA7A69&quot;/&gt;&lt;wsp:rsid wsp:val=&quot;00DB0025&quot;/&gt;&lt;wsp:rsid wsp:val=&quot;00DB0706&quot;/&gt;&lt;wsp:rsid wsp:val=&quot;00DB0AAC&quot;/&gt;&lt;wsp:rsid wsp:val=&quot;00DB0E74&quot;/&gt;&lt;wsp:rsid wsp:val=&quot;00DB0E79&quot;/&gt;&lt;wsp:rsid wsp:val=&quot;00DB1486&quot;/&gt;&lt;wsp:rsid wsp:val=&quot;00DB1576&quot;/&gt;&lt;wsp:rsid wsp:val=&quot;00DB2BA8&quot;/&gt;&lt;wsp:rsid wsp:val=&quot;00DB5752&quot;/&gt;&lt;wsp:rsid wsp:val=&quot;00DB58E7&quot;/&gt;&lt;wsp:rsid wsp:val=&quot;00DB6CF2&quot;/&gt;&lt;wsp:rsid wsp:val=&quot;00DB746D&quot;/&gt;&lt;wsp:rsid wsp:val=&quot;00DC0324&quot;/&gt;&lt;wsp:rsid wsp:val=&quot;00DC0B6D&quot;/&gt;&lt;wsp:rsid wsp:val=&quot;00DC1D8D&quot;/&gt;&lt;wsp:rsid wsp:val=&quot;00DC4B1F&quot;/&gt;&lt;wsp:rsid wsp:val=&quot;00DD30DE&quot;/&gt;&lt;wsp:rsid wsp:val=&quot;00DD3D46&quot;/&gt;&lt;wsp:rsid wsp:val=&quot;00DD3F0F&quot;/&gt;&lt;wsp:rsid wsp:val=&quot;00DD3F64&quot;/&gt;&lt;wsp:rsid wsp:val=&quot;00DD5119&quot;/&gt;&lt;wsp:rsid wsp:val=&quot;00DD5D76&quot;/&gt;&lt;wsp:rsid wsp:val=&quot;00DD740A&quot;/&gt;&lt;wsp:rsid wsp:val=&quot;00DD7425&quot;/&gt;&lt;wsp:rsid wsp:val=&quot;00DD7A7E&quot;/&gt;&lt;wsp:rsid wsp:val=&quot;00DD7BBB&quot;/&gt;&lt;wsp:rsid wsp:val=&quot;00DE0835&quot;/&gt;&lt;wsp:rsid wsp:val=&quot;00DE3D91&quot;/&gt;&lt;wsp:rsid wsp:val=&quot;00DE3F38&quot;/&gt;&lt;wsp:rsid wsp:val=&quot;00DE4F99&quot;/&gt;&lt;wsp:rsid wsp:val=&quot;00DE7C9C&quot;/&gt;&lt;wsp:rsid wsp:val=&quot;00DF04B7&quot;/&gt;&lt;wsp:rsid wsp:val=&quot;00DF16D2&quot;/&gt;&lt;wsp:rsid wsp:val=&quot;00DF1DFF&quot;/&gt;&lt;wsp:rsid wsp:val=&quot;00DF1FAE&quot;/&gt;&lt;wsp:rsid wsp:val=&quot;00DF3CC9&quot;/&gt;&lt;wsp:rsid wsp:val=&quot;00DF42B7&quot;/&gt;&lt;wsp:rsid wsp:val=&quot;00DF4FCD&quot;/&gt;&lt;wsp:rsid wsp:val=&quot;00DF6DD0&quot;/&gt;&lt;wsp:rsid wsp:val=&quot;00E0037B&quot;/&gt;&lt;wsp:rsid wsp:val=&quot;00E0125E&quot;/&gt;&lt;wsp:rsid wsp:val=&quot;00E02C0B&quot;/&gt;&lt;wsp:rsid wsp:val=&quot;00E03B7E&quot;/&gt;&lt;wsp:rsid wsp:val=&quot;00E0796C&quot;/&gt;&lt;wsp:rsid wsp:val=&quot;00E101B9&quot;/&gt;&lt;wsp:rsid wsp:val=&quot;00E12300&quot;/&gt;&lt;wsp:rsid wsp:val=&quot;00E13187&quot;/&gt;&lt;wsp:rsid wsp:val=&quot;00E134E8&quot;/&gt;&lt;wsp:rsid wsp:val=&quot;00E13612&quot;/&gt;&lt;wsp:rsid wsp:val=&quot;00E13DFF&quot;/&gt;&lt;wsp:rsid wsp:val=&quot;00E13F07&quot;/&gt;&lt;wsp:rsid wsp:val=&quot;00E148D5&quot;/&gt;&lt;wsp:rsid wsp:val=&quot;00E16E32&quot;/&gt;&lt;wsp:rsid wsp:val=&quot;00E218FC&quot;/&gt;&lt;wsp:rsid wsp:val=&quot;00E21CF0&quot;/&gt;&lt;wsp:rsid wsp:val=&quot;00E22509&quot;/&gt;&lt;wsp:rsid wsp:val=&quot;00E24F91&quot;/&gt;&lt;wsp:rsid wsp:val=&quot;00E25000&quot;/&gt;&lt;wsp:rsid wsp:val=&quot;00E251EC&quot;/&gt;&lt;wsp:rsid wsp:val=&quot;00E25318&quot;/&gt;&lt;wsp:rsid wsp:val=&quot;00E27039&quot;/&gt;&lt;wsp:rsid wsp:val=&quot;00E31B5E&quot;/&gt;&lt;wsp:rsid wsp:val=&quot;00E325C2&quot;/&gt;&lt;wsp:rsid wsp:val=&quot;00E32959&quot;/&gt;&lt;wsp:rsid wsp:val=&quot;00E33129&quot;/&gt;&lt;wsp:rsid wsp:val=&quot;00E33938&quot;/&gt;&lt;wsp:rsid wsp:val=&quot;00E36FC5&quot;/&gt;&lt;wsp:rsid wsp:val=&quot;00E40B70&quot;/&gt;&lt;wsp:rsid wsp:val=&quot;00E40E03&quot;/&gt;&lt;wsp:rsid wsp:val=&quot;00E41905&quot;/&gt;&lt;wsp:rsid wsp:val=&quot;00E4271F&quot;/&gt;&lt;wsp:rsid wsp:val=&quot;00E432EA&quot;/&gt;&lt;wsp:rsid wsp:val=&quot;00E43318&quot;/&gt;&lt;wsp:rsid wsp:val=&quot;00E43636&quot;/&gt;&lt;wsp:rsid wsp:val=&quot;00E43A35&quot;/&gt;&lt;wsp:rsid wsp:val=&quot;00E43CD5&quot;/&gt;&lt;wsp:rsid wsp:val=&quot;00E4409E&quot;/&gt;&lt;wsp:rsid wsp:val=&quot;00E45C0E&quot;/&gt;&lt;wsp:rsid wsp:val=&quot;00E45C94&quot;/&gt;&lt;wsp:rsid wsp:val=&quot;00E470CF&quot;/&gt;&lt;wsp:rsid wsp:val=&quot;00E503FE&quot;/&gt;&lt;wsp:rsid wsp:val=&quot;00E5235C&quot;/&gt;&lt;wsp:rsid wsp:val=&quot;00E534E5&quot;/&gt;&lt;wsp:rsid wsp:val=&quot;00E54E0D&quot;/&gt;&lt;wsp:rsid wsp:val=&quot;00E55975&quot;/&gt;&lt;wsp:rsid wsp:val=&quot;00E55C45&quot;/&gt;&lt;wsp:rsid wsp:val=&quot;00E562E6&quot;/&gt;&lt;wsp:rsid wsp:val=&quot;00E56F72&quot;/&gt;&lt;wsp:rsid wsp:val=&quot;00E60086&quot;/&gt;&lt;wsp:rsid wsp:val=&quot;00E60C22&quot;/&gt;&lt;wsp:rsid wsp:val=&quot;00E60DC4&quot;/&gt;&lt;wsp:rsid wsp:val=&quot;00E61ABC&quot;/&gt;&lt;wsp:rsid wsp:val=&quot;00E63C4D&quot;/&gt;&lt;wsp:rsid wsp:val=&quot;00E64FDB&quot;/&gt;&lt;wsp:rsid wsp:val=&quot;00E65F47&quot;/&gt;&lt;wsp:rsid wsp:val=&quot;00E66FD2&quot;/&gt;&lt;wsp:rsid wsp:val=&quot;00E67AB3&quot;/&gt;&lt;wsp:rsid wsp:val=&quot;00E70969&quot;/&gt;&lt;wsp:rsid wsp:val=&quot;00E71256&quot;/&gt;&lt;wsp:rsid wsp:val=&quot;00E716ED&quot;/&gt;&lt;wsp:rsid wsp:val=&quot;00E7236B&quot;/&gt;&lt;wsp:rsid wsp:val=&quot;00E730CC&quot;/&gt;&lt;wsp:rsid wsp:val=&quot;00E74B30&quot;/&gt;&lt;wsp:rsid wsp:val=&quot;00E74E4B&quot;/&gt;&lt;wsp:rsid wsp:val=&quot;00E7552A&quot;/&gt;&lt;wsp:rsid wsp:val=&quot;00E8052F&quot;/&gt;&lt;wsp:rsid wsp:val=&quot;00E80DFE&quot;/&gt;&lt;wsp:rsid wsp:val=&quot;00E80EBC&quot;/&gt;&lt;wsp:rsid wsp:val=&quot;00E818B2&quot;/&gt;&lt;wsp:rsid wsp:val=&quot;00E825B2&quot;/&gt;&lt;wsp:rsid wsp:val=&quot;00E829BE&quot;/&gt;&lt;wsp:rsid wsp:val=&quot;00E83A70&quot;/&gt;&lt;wsp:rsid wsp:val=&quot;00E847E7&quot;/&gt;&lt;wsp:rsid wsp:val=&quot;00E84C8F&quot;/&gt;&lt;wsp:rsid wsp:val=&quot;00E864A9&quot;/&gt;&lt;wsp:rsid wsp:val=&quot;00E90072&quot;/&gt;&lt;wsp:rsid wsp:val=&quot;00E91498&quot;/&gt;&lt;wsp:rsid wsp:val=&quot;00E918F6&quot;/&gt;&lt;wsp:rsid wsp:val=&quot;00E92083&quot;/&gt;&lt;wsp:rsid wsp:val=&quot;00E957FD&quot;/&gt;&lt;wsp:rsid wsp:val=&quot;00E95A2D&quot;/&gt;&lt;wsp:rsid wsp:val=&quot;00E9693C&quot;/&gt;&lt;wsp:rsid wsp:val=&quot;00E96B61&quot;/&gt;&lt;wsp:rsid wsp:val=&quot;00E974A5&quot;/&gt;&lt;wsp:rsid wsp:val=&quot;00E9776B&quot;/&gt;&lt;wsp:rsid wsp:val=&quot;00E97EAE&quot;/&gt;&lt;wsp:rsid wsp:val=&quot;00EA03E9&quot;/&gt;&lt;wsp:rsid wsp:val=&quot;00EA08EB&quot;/&gt;&lt;wsp:rsid wsp:val=&quot;00EA46AC&quot;/&gt;&lt;wsp:rsid wsp:val=&quot;00EA48FF&quot;/&gt;&lt;wsp:rsid wsp:val=&quot;00EA497E&quot;/&gt;&lt;wsp:rsid wsp:val=&quot;00EA5B7B&quot;/&gt;&lt;wsp:rsid wsp:val=&quot;00EB13B7&quot;/&gt;&lt;wsp:rsid wsp:val=&quot;00EB1B11&quot;/&gt;&lt;wsp:rsid wsp:val=&quot;00EB2FBF&quot;/&gt;&lt;wsp:rsid wsp:val=&quot;00EB36C3&quot;/&gt;&lt;wsp:rsid wsp:val=&quot;00EB3CA5&quot;/&gt;&lt;wsp:rsid wsp:val=&quot;00EB4033&quot;/&gt;&lt;wsp:rsid wsp:val=&quot;00EB4955&quot;/&gt;&lt;wsp:rsid wsp:val=&quot;00EB5B01&quot;/&gt;&lt;wsp:rsid wsp:val=&quot;00EB6631&quot;/&gt;&lt;wsp:rsid wsp:val=&quot;00EB669C&quot;/&gt;&lt;wsp:rsid wsp:val=&quot;00EB7A9F&quot;/&gt;&lt;wsp:rsid wsp:val=&quot;00EC131D&quot;/&gt;&lt;wsp:rsid wsp:val=&quot;00EC1772&quot;/&gt;&lt;wsp:rsid wsp:val=&quot;00EC2474&quot;/&gt;&lt;wsp:rsid wsp:val=&quot;00EC2DD4&quot;/&gt;&lt;wsp:rsid wsp:val=&quot;00EC3E1A&quot;/&gt;&lt;wsp:rsid wsp:val=&quot;00EC4121&quot;/&gt;&lt;wsp:rsid wsp:val=&quot;00EC48F1&quot;/&gt;&lt;wsp:rsid wsp:val=&quot;00EC4A60&quot;/&gt;&lt;wsp:rsid wsp:val=&quot;00EC5163&quot;/&gt;&lt;wsp:rsid wsp:val=&quot;00EC6457&quot;/&gt;&lt;wsp:rsid wsp:val=&quot;00EC791B&quot;/&gt;&lt;wsp:rsid wsp:val=&quot;00ED1687&quot;/&gt;&lt;wsp:rsid wsp:val=&quot;00ED18E0&quot;/&gt;&lt;wsp:rsid wsp:val=&quot;00ED2919&quot;/&gt;&lt;wsp:rsid wsp:val=&quot;00ED3C98&quot;/&gt;&lt;wsp:rsid wsp:val=&quot;00ED42A1&quot;/&gt;&lt;wsp:rsid wsp:val=&quot;00ED440B&quot;/&gt;&lt;wsp:rsid wsp:val=&quot;00ED5330&quot;/&gt;&lt;wsp:rsid wsp:val=&quot;00ED6437&quot;/&gt;&lt;wsp:rsid wsp:val=&quot;00ED659E&quot;/&gt;&lt;wsp:rsid wsp:val=&quot;00ED67CD&quot;/&gt;&lt;wsp:rsid wsp:val=&quot;00ED6F86&quot;/&gt;&lt;wsp:rsid wsp:val=&quot;00EE07A9&quot;/&gt;&lt;wsp:rsid wsp:val=&quot;00EE0D7A&quot;/&gt;&lt;wsp:rsid wsp:val=&quot;00EE1051&quot;/&gt;&lt;wsp:rsid wsp:val=&quot;00EE212F&quot;/&gt;&lt;wsp:rsid wsp:val=&quot;00EE5290&quot;/&gt;&lt;wsp:rsid wsp:val=&quot;00EF1185&quot;/&gt;&lt;wsp:rsid wsp:val=&quot;00EF1F29&quot;/&gt;&lt;wsp:rsid wsp:val=&quot;00EF23CF&quot;/&gt;&lt;wsp:rsid wsp:val=&quot;00EF24E0&quot;/&gt;&lt;wsp:rsid wsp:val=&quot;00EF2645&quot;/&gt;&lt;wsp:rsid wsp:val=&quot;00EF2F92&quot;/&gt;&lt;wsp:rsid wsp:val=&quot;00EF39D4&quot;/&gt;&lt;wsp:rsid wsp:val=&quot;00F004CB&quot;/&gt;&lt;wsp:rsid wsp:val=&quot;00F009E1&quot;/&gt;&lt;wsp:rsid wsp:val=&quot;00F010BE&quot;/&gt;&lt;wsp:rsid wsp:val=&quot;00F0460F&quot;/&gt;&lt;wsp:rsid wsp:val=&quot;00F059FF&quot;/&gt;&lt;wsp:rsid wsp:val=&quot;00F0632B&quot;/&gt;&lt;wsp:rsid wsp:val=&quot;00F06471&quot;/&gt;&lt;wsp:rsid wsp:val=&quot;00F07B69&quot;/&gt;&lt;wsp:rsid wsp:val=&quot;00F10333&quot;/&gt;&lt;wsp:rsid wsp:val=&quot;00F1185D&quot;/&gt;&lt;wsp:rsid wsp:val=&quot;00F11CC9&quot;/&gt;&lt;wsp:rsid wsp:val=&quot;00F11D0B&quot;/&gt;&lt;wsp:rsid wsp:val=&quot;00F13D31&quot;/&gt;&lt;wsp:rsid wsp:val=&quot;00F15F47&quot;/&gt;&lt;wsp:rsid wsp:val=&quot;00F16689&quot;/&gt;&lt;wsp:rsid wsp:val=&quot;00F17E5C&quot;/&gt;&lt;wsp:rsid wsp:val=&quot;00F201A7&quot;/&gt;&lt;wsp:rsid wsp:val=&quot;00F204E6&quot;/&gt;&lt;wsp:rsid wsp:val=&quot;00F21091&quot;/&gt;&lt;wsp:rsid wsp:val=&quot;00F215F6&quot;/&gt;&lt;wsp:rsid wsp:val=&quot;00F23226&quot;/&gt;&lt;wsp:rsid wsp:val=&quot;00F24F2A&quot;/&gt;&lt;wsp:rsid wsp:val=&quot;00F25569&quot;/&gt;&lt;wsp:rsid wsp:val=&quot;00F25E60&quot;/&gt;&lt;wsp:rsid wsp:val=&quot;00F273FF&quot;/&gt;&lt;wsp:rsid wsp:val=&quot;00F27865&quot;/&gt;&lt;wsp:rsid wsp:val=&quot;00F3026E&quot;/&gt;&lt;wsp:rsid wsp:val=&quot;00F31507&quot;/&gt;&lt;wsp:rsid wsp:val=&quot;00F32CE1&quot;/&gt;&lt;wsp:rsid wsp:val=&quot;00F33772&quot;/&gt;&lt;wsp:rsid wsp:val=&quot;00F33CE9&quot;/&gt;&lt;wsp:rsid wsp:val=&quot;00F33F40&quot;/&gt;&lt;wsp:rsid wsp:val=&quot;00F33F56&quot;/&gt;&lt;wsp:rsid wsp:val=&quot;00F34050&quot;/&gt;&lt;wsp:rsid wsp:val=&quot;00F35124&quot;/&gt;&lt;wsp:rsid wsp:val=&quot;00F35EE1&quot;/&gt;&lt;wsp:rsid wsp:val=&quot;00F361FD&quot;/&gt;&lt;wsp:rsid wsp:val=&quot;00F40288&quot;/&gt;&lt;wsp:rsid wsp:val=&quot;00F40F48&quot;/&gt;&lt;wsp:rsid wsp:val=&quot;00F42C3B&quot;/&gt;&lt;wsp:rsid wsp:val=&quot;00F43378&quot;/&gt;&lt;wsp:rsid wsp:val=&quot;00F4424D&quot;/&gt;&lt;wsp:rsid wsp:val=&quot;00F44520&quot;/&gt;&lt;wsp:rsid wsp:val=&quot;00F44545&quot;/&gt;&lt;wsp:rsid wsp:val=&quot;00F44CAA&quot;/&gt;&lt;wsp:rsid wsp:val=&quot;00F44D1F&quot;/&gt;&lt;wsp:rsid wsp:val=&quot;00F44ED4&quot;/&gt;&lt;wsp:rsid wsp:val=&quot;00F501E1&quot;/&gt;&lt;wsp:rsid wsp:val=&quot;00F52765&quot;/&gt;&lt;wsp:rsid wsp:val=&quot;00F52774&quot;/&gt;&lt;wsp:rsid wsp:val=&quot;00F533AE&quot;/&gt;&lt;wsp:rsid wsp:val=&quot;00F53AD6&quot;/&gt;&lt;wsp:rsid wsp:val=&quot;00F55348&quot;/&gt;&lt;wsp:rsid wsp:val=&quot;00F55C5C&quot;/&gt;&lt;wsp:rsid wsp:val=&quot;00F6022C&quot;/&gt;&lt;wsp:rsid wsp:val=&quot;00F60BA0&quot;/&gt;&lt;wsp:rsid wsp:val=&quot;00F6108B&quot;/&gt;&lt;wsp:rsid wsp:val=&quot;00F625D8&quot;/&gt;&lt;wsp:rsid wsp:val=&quot;00F62A3C&quot;/&gt;&lt;wsp:rsid wsp:val=&quot;00F62D9B&quot;/&gt;&lt;wsp:rsid wsp:val=&quot;00F639E8&quot;/&gt;&lt;wsp:rsid wsp:val=&quot;00F64933&quot;/&gt;&lt;wsp:rsid wsp:val=&quot;00F64F1E&quot;/&gt;&lt;wsp:rsid wsp:val=&quot;00F71077&quot;/&gt;&lt;wsp:rsid wsp:val=&quot;00F7272F&quot;/&gt;&lt;wsp:rsid wsp:val=&quot;00F743D5&quot;/&gt;&lt;wsp:rsid wsp:val=&quot;00F75AE5&quot;/&gt;&lt;wsp:rsid wsp:val=&quot;00F75ECC&quot;/&gt;&lt;wsp:rsid wsp:val=&quot;00F8042C&quot;/&gt;&lt;wsp:rsid wsp:val=&quot;00F809FD&quot;/&gt;&lt;wsp:rsid wsp:val=&quot;00F80D67&quot;/&gt;&lt;wsp:rsid wsp:val=&quot;00F80FB2&quot;/&gt;&lt;wsp:rsid wsp:val=&quot;00F823F3&quot;/&gt;&lt;wsp:rsid wsp:val=&quot;00F830A5&quot;/&gt;&lt;wsp:rsid wsp:val=&quot;00F83825&quot;/&gt;&lt;wsp:rsid wsp:val=&quot;00F83CA5&quot;/&gt;&lt;wsp:rsid wsp:val=&quot;00F860E6&quot;/&gt;&lt;wsp:rsid wsp:val=&quot;00F863CC&quot;/&gt;&lt;wsp:rsid wsp:val=&quot;00F86F50&quot;/&gt;&lt;wsp:rsid wsp:val=&quot;00F879C3&quot;/&gt;&lt;wsp:rsid wsp:val=&quot;00F9203D&quot;/&gt;&lt;wsp:rsid wsp:val=&quot;00F93D7F&quot;/&gt;&lt;wsp:rsid wsp:val=&quot;00F951AB&quot;/&gt;&lt;wsp:rsid wsp:val=&quot;00FA0095&quot;/&gt;&lt;wsp:rsid wsp:val=&quot;00FA0788&quot;/&gt;&lt;wsp:rsid wsp:val=&quot;00FA08A3&quot;/&gt;&lt;wsp:rsid wsp:val=&quot;00FA0E00&quot;/&gt;&lt;wsp:rsid wsp:val=&quot;00FA3795&quot;/&gt;&lt;wsp:rsid wsp:val=&quot;00FA45AF&quot;/&gt;&lt;wsp:rsid wsp:val=&quot;00FA4C06&quot;/&gt;&lt;wsp:rsid wsp:val=&quot;00FA533B&quot;/&gt;&lt;wsp:rsid wsp:val=&quot;00FA593A&quot;/&gt;&lt;wsp:rsid wsp:val=&quot;00FA731D&quot;/&gt;&lt;wsp:rsid wsp:val=&quot;00FA7D0C&quot;/&gt;&lt;wsp:rsid wsp:val=&quot;00FB0082&quot;/&gt;&lt;wsp:rsid wsp:val=&quot;00FB076C&quot;/&gt;&lt;wsp:rsid wsp:val=&quot;00FB07A1&quot;/&gt;&lt;wsp:rsid wsp:val=&quot;00FB2CE9&quot;/&gt;&lt;wsp:rsid wsp:val=&quot;00FB5805&quot;/&gt;&lt;wsp:rsid wsp:val=&quot;00FB5A05&quot;/&gt;&lt;wsp:rsid wsp:val=&quot;00FB5D9C&quot;/&gt;&lt;wsp:rsid wsp:val=&quot;00FC0821&quot;/&gt;&lt;wsp:rsid wsp:val=&quot;00FC21A6&quot;/&gt;&lt;wsp:rsid wsp:val=&quot;00FC2544&quot;/&gt;&lt;wsp:rsid wsp:val=&quot;00FC25DC&quot;/&gt;&lt;wsp:rsid wsp:val=&quot;00FC40E9&quot;/&gt;&lt;wsp:rsid wsp:val=&quot;00FC6ED9&quot;/&gt;&lt;wsp:rsid wsp:val=&quot;00FD0135&quot;/&gt;&lt;wsp:rsid wsp:val=&quot;00FD0352&quot;/&gt;&lt;wsp:rsid wsp:val=&quot;00FD3108&quot;/&gt;&lt;wsp:rsid wsp:val=&quot;00FD4767&quot;/&gt;&lt;wsp:rsid wsp:val=&quot;00FD4C48&quot;/&gt;&lt;wsp:rsid wsp:val=&quot;00FD4D52&quot;/&gt;&lt;wsp:rsid wsp:val=&quot;00FD4E39&quot;/&gt;&lt;wsp:rsid wsp:val=&quot;00FD4ED8&quot;/&gt;&lt;wsp:rsid wsp:val=&quot;00FD585A&quot;/&gt;&lt;wsp:rsid wsp:val=&quot;00FD6259&quot;/&gt;&lt;wsp:rsid wsp:val=&quot;00FD6956&quot;/&gt;&lt;wsp:rsid wsp:val=&quot;00FD710F&quot;/&gt;&lt;wsp:rsid wsp:val=&quot;00FD7C0C&quot;/&gt;&lt;wsp:rsid wsp:val=&quot;00FD7ED8&quot;/&gt;&lt;wsp:rsid wsp:val=&quot;00FE058A&quot;/&gt;&lt;wsp:rsid wsp:val=&quot;00FE141D&quot;/&gt;&lt;wsp:rsid wsp:val=&quot;00FE20B1&quot;/&gt;&lt;wsp:rsid wsp:val=&quot;00FE2524&quot;/&gt;&lt;wsp:rsid wsp:val=&quot;00FE3293&quot;/&gt;&lt;wsp:rsid wsp:val=&quot;00FE365C&quot;/&gt;&lt;wsp:rsid wsp:val=&quot;00FE4108&quot;/&gt;&lt;wsp:rsid wsp:val=&quot;00FE432D&quot;/&gt;&lt;wsp:rsid wsp:val=&quot;00FE4BF2&quot;/&gt;&lt;wsp:rsid wsp:val=&quot;00FE4DD2&quot;/&gt;&lt;wsp:rsid wsp:val=&quot;00FE4F4F&quot;/&gt;&lt;wsp:rsid wsp:val=&quot;00FE50CA&quot;/&gt;&lt;wsp:rsid wsp:val=&quot;00FE53E4&quot;/&gt;&lt;wsp:rsid wsp:val=&quot;00FE5731&quot;/&gt;&lt;wsp:rsid wsp:val=&quot;00FF0843&quot;/&gt;&lt;wsp:rsid wsp:val=&quot;00FF1151&quot;/&gt;&lt;wsp:rsid wsp:val=&quot;00FF155E&quot;/&gt;&lt;wsp:rsid wsp:val=&quot;00FF2B3D&quot;/&gt;&lt;wsp:rsid wsp:val=&quot;00FF2C4A&quot;/&gt;&lt;wsp:rsid wsp:val=&quot;00FF5392&quot;/&gt;&lt;wsp:rsid wsp:val=&quot;00FF578F&quot;/&gt;&lt;wsp:rsid wsp:val=&quot;00FF62AB&quot;/&gt;&lt;wsp:rsid wsp:val=&quot;00FF6486&quot;/&gt;&lt;wsp:rsid wsp:val=&quot;00FF77F9&quot;/&gt;&lt;wsp:rsid wsp:val=&quot;00FF7D0F&quot;/&gt;&lt;wsp:rsid wsp:val=&quot;10D90682&quot;/&gt;&lt;wsp:rsid wsp:val=&quot;28463560&quot;/&gt;&lt;wsp:rsid wsp:val=&quot;3BF55296&quot;/&gt;&lt;wsp:rsid wsp:val=&quot;4FB47938&quot;/&gt;&lt;/wsp:rsids&gt;&lt;/w:docPr&gt;&lt;w:body&gt;&lt;wx:sect&gt;&lt;w:p wsp:rsidR=&quot;00000000&quot; wsp:rsidRDefault=&quot;009D3A96&quot; wsp:rsidP=&quot;009D3A96&quot;&gt;&lt;m:oMathPara&gt;&lt;m:oMath&gt;&lt;m:r&gt;&lt;w:rPr&gt;&lt;w:rFonts w:ascii=&quot;Cambria Math&quot; w:h-ansi=&quot;Times New Roman&quot;/&gt;&lt;wx:font wx:val=&quot;Cambria Math&quot;/&gt;&lt;w:i/&gt;&lt;/w:rPr&gt;&lt;m:t&gt;d&lt;/m:t&gt;&lt;/m:r&gt;&lt;m:acc&gt;&lt;m:accPr&gt;&lt;m:chr m:val=&quot;̄&quot;/&gt;&lt;m:ctrlPr&gt;&lt;w:rPr&gt;&lt;w:rFonts w:ascii=&quot;Cambria Math&quot; w:h-ansi=&quot;Times New Roman&quot;/&gt;&lt;wx:font wx:val=&quot;Cambria Math&quot;/&gt;&lt;w:i/&gt;&lt;/w:rPr&gt;&lt;/m:ctrlPr&gt;&lt;/m:accPr&gt;&lt;m:e&gt;&lt;m:r&gt;&lt;w:rPr&gt;&lt;w:rFonts w:ascii=&quot;Cambria Math&quot; w:h-ansi=&quot;Times New Roman&quot;/&gt;&lt;wx:font wx:val=&quot;Cambria Math&quot;/&gt;&lt;w:i/&gt;&lt;/w:rPr&gt;&lt;m:t&gt;ε&lt;/m:t&gt;&lt;/m:r&gt;&lt;/m:e&gt;&lt;/m:ac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3" chromakey="#FFFFFF" o:title=""/>
            <o:lock v:ext="edit" aspectratio="t"/>
            <w10:wrap type="none"/>
            <w10:anchorlock/>
          </v:shape>
        </w:pic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position w:val="-5"/>
        </w:rPr>
        <w:pict>
          <v:shape id="_x0000_i1028" o:spt="75" type="#_x0000_t75" style="height:14pt;width:13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stylePaneFormatFilter w:val=&quot;3F01&quot;/&gt;&lt;w:defaultTabStop w:val=&quot;425&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webPageEncoding w:val=&quot;x-cp20936&quot;/&gt;&lt;w:optimizeForBrowser/&gt;&lt;w:allowPNG/&gt;&lt;w:pixelsPerInch w:val=&quot;144&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648E9&quot;/&gt;&lt;wsp:rsid wsp:val=&quot;000077EA&quot;/&gt;&lt;wsp:rsid wsp:val=&quot;00011A6B&quot;/&gt;&lt;wsp:rsid wsp:val=&quot;00012677&quot;/&gt;&lt;wsp:rsid wsp:val=&quot;00012CCD&quot;/&gt;&lt;wsp:rsid wsp:val=&quot;000142F0&quot;/&gt;&lt;wsp:rsid wsp:val=&quot;0001455E&quot;/&gt;&lt;wsp:rsid wsp:val=&quot;00014C51&quot;/&gt;&lt;wsp:rsid wsp:val=&quot;00015DE4&quot;/&gt;&lt;wsp:rsid wsp:val=&quot;000162B8&quot;/&gt;&lt;wsp:rsid wsp:val=&quot;0001657B&quot;/&gt;&lt;wsp:rsid wsp:val=&quot;0001662C&quot;/&gt;&lt;wsp:rsid wsp:val=&quot;00016E1A&quot;/&gt;&lt;wsp:rsid wsp:val=&quot;00021077&quot;/&gt;&lt;wsp:rsid wsp:val=&quot;0002189F&quot;/&gt;&lt;wsp:rsid wsp:val=&quot;000221E8&quot;/&gt;&lt;wsp:rsid wsp:val=&quot;00022470&quot;/&gt;&lt;wsp:rsid wsp:val=&quot;000226DB&quot;/&gt;&lt;wsp:rsid wsp:val=&quot;00025D51&quot;/&gt;&lt;wsp:rsid wsp:val=&quot;00025F00&quot;/&gt;&lt;wsp:rsid wsp:val=&quot;0003272C&quot;/&gt;&lt;wsp:rsid wsp:val=&quot;00033644&quot;/&gt;&lt;wsp:rsid wsp:val=&quot;00033F83&quot;/&gt;&lt;wsp:rsid wsp:val=&quot;000358DE&quot;/&gt;&lt;wsp:rsid wsp:val=&quot;000368BF&quot;/&gt;&lt;wsp:rsid wsp:val=&quot;00041236&quot;/&gt;&lt;wsp:rsid wsp:val=&quot;0004153C&quot;/&gt;&lt;wsp:rsid wsp:val=&quot;000423D9&quot;/&gt;&lt;wsp:rsid wsp:val=&quot;00042752&quot;/&gt;&lt;wsp:rsid wsp:val=&quot;00042C32&quot;/&gt;&lt;wsp:rsid wsp:val=&quot;00042D07&quot;/&gt;&lt;wsp:rsid wsp:val=&quot;00042E00&quot;/&gt;&lt;wsp:rsid wsp:val=&quot;0004340A&quot;/&gt;&lt;wsp:rsid wsp:val=&quot;00045271&quot;/&gt;&lt;wsp:rsid wsp:val=&quot;000455CF&quot;/&gt;&lt;wsp:rsid wsp:val=&quot;00046372&quot;/&gt;&lt;wsp:rsid wsp:val=&quot;000463D8&quot;/&gt;&lt;wsp:rsid wsp:val=&quot;0004715F&quot;/&gt;&lt;wsp:rsid wsp:val=&quot;00047CE7&quot;/&gt;&lt;wsp:rsid wsp:val=&quot;0005055D&quot;/&gt;&lt;wsp:rsid wsp:val=&quot;00050CBA&quot;/&gt;&lt;wsp:rsid wsp:val=&quot;00052437&quot;/&gt;&lt;wsp:rsid wsp:val=&quot;00052B44&quot;/&gt;&lt;wsp:rsid wsp:val=&quot;000532B3&quot;/&gt;&lt;wsp:rsid wsp:val=&quot;00053B91&quot;/&gt;&lt;wsp:rsid wsp:val=&quot;00054674&quot;/&gt;&lt;wsp:rsid wsp:val=&quot;00055675&quot;/&gt;&lt;wsp:rsid wsp:val=&quot;00056DE8&quot;/&gt;&lt;wsp:rsid wsp:val=&quot;00057365&quot;/&gt;&lt;wsp:rsid wsp:val=&quot;00061750&quot;/&gt;&lt;wsp:rsid wsp:val=&quot;00062349&quot;/&gt;&lt;wsp:rsid wsp:val=&quot;00062509&quot;/&gt;&lt;wsp:rsid wsp:val=&quot;00063E5C&quot;/&gt;&lt;wsp:rsid wsp:val=&quot;00064056&quot;/&gt;&lt;wsp:rsid wsp:val=&quot;000654DF&quot;/&gt;&lt;wsp:rsid wsp:val=&quot;00065830&quot;/&gt;&lt;wsp:rsid wsp:val=&quot;0006588C&quot;/&gt;&lt;wsp:rsid wsp:val=&quot;00065F7C&quot;/&gt;&lt;wsp:rsid wsp:val=&quot;000668A5&quot;/&gt;&lt;wsp:rsid wsp:val=&quot;0007037A&quot;/&gt;&lt;wsp:rsid wsp:val=&quot;00072299&quot;/&gt;&lt;wsp:rsid wsp:val=&quot;000740E3&quot;/&gt;&lt;wsp:rsid wsp:val=&quot;00074469&quot;/&gt;&lt;wsp:rsid wsp:val=&quot;00074C0F&quot;/&gt;&lt;wsp:rsid wsp:val=&quot;00074D9B&quot;/&gt;&lt;wsp:rsid wsp:val=&quot;00077265&quot;/&gt;&lt;wsp:rsid wsp:val=&quot;00082818&quot;/&gt;&lt;wsp:rsid wsp:val=&quot;000837EF&quot;/&gt;&lt;wsp:rsid wsp:val=&quot;00083914&quot;/&gt;&lt;wsp:rsid wsp:val=&quot;0008414A&quot;/&gt;&lt;wsp:rsid wsp:val=&quot;0008658A&quot;/&gt;&lt;wsp:rsid wsp:val=&quot;00090979&quot;/&gt;&lt;wsp:rsid wsp:val=&quot;000910C3&quot;/&gt;&lt;wsp:rsid wsp:val=&quot;000917A7&quot;/&gt;&lt;wsp:rsid wsp:val=&quot;00094DB6&quot;/&gt;&lt;wsp:rsid wsp:val=&quot;0009501E&quot;/&gt;&lt;wsp:rsid wsp:val=&quot;00096E77&quot;/&gt;&lt;wsp:rsid wsp:val=&quot;0009708F&quot;/&gt;&lt;wsp:rsid wsp:val=&quot;000978EA&quot;/&gt;&lt;wsp:rsid wsp:val=&quot;000A07E0&quot;/&gt;&lt;wsp:rsid wsp:val=&quot;000A0BB8&quot;/&gt;&lt;wsp:rsid wsp:val=&quot;000A1980&quot;/&gt;&lt;wsp:rsid wsp:val=&quot;000A1F8F&quot;/&gt;&lt;wsp:rsid wsp:val=&quot;000A2AC7&quot;/&gt;&lt;wsp:rsid wsp:val=&quot;000A3F02&quot;/&gt;&lt;wsp:rsid wsp:val=&quot;000A3F3E&quot;/&gt;&lt;wsp:rsid wsp:val=&quot;000A3FB1&quot;/&gt;&lt;wsp:rsid wsp:val=&quot;000A4342&quot;/&gt;&lt;wsp:rsid wsp:val=&quot;000A4B06&quot;/&gt;&lt;wsp:rsid wsp:val=&quot;000A578A&quot;/&gt;&lt;wsp:rsid wsp:val=&quot;000A6CB9&quot;/&gt;&lt;wsp:rsid wsp:val=&quot;000B02B3&quot;/&gt;&lt;wsp:rsid wsp:val=&quot;000B0F10&quot;/&gt;&lt;wsp:rsid wsp:val=&quot;000B1A81&quot;/&gt;&lt;wsp:rsid wsp:val=&quot;000B2AEC&quot;/&gt;&lt;wsp:rsid wsp:val=&quot;000B31F7&quot;/&gt;&lt;wsp:rsid wsp:val=&quot;000B337E&quot;/&gt;&lt;wsp:rsid wsp:val=&quot;000B3F9D&quot;/&gt;&lt;wsp:rsid wsp:val=&quot;000B4853&quot;/&gt;&lt;wsp:rsid wsp:val=&quot;000B5258&quot;/&gt;&lt;wsp:rsid wsp:val=&quot;000B7043&quot;/&gt;&lt;wsp:rsid wsp:val=&quot;000B7B8E&quot;/&gt;&lt;wsp:rsid wsp:val=&quot;000C1368&quot;/&gt;&lt;wsp:rsid wsp:val=&quot;000C1464&quot;/&gt;&lt;wsp:rsid wsp:val=&quot;000C1690&quot;/&gt;&lt;wsp:rsid wsp:val=&quot;000C2C71&quot;/&gt;&lt;wsp:rsid wsp:val=&quot;000C36F8&quot;/&gt;&lt;wsp:rsid wsp:val=&quot;000C3AE9&quot;/&gt;&lt;wsp:rsid wsp:val=&quot;000C3C2D&quot;/&gt;&lt;wsp:rsid wsp:val=&quot;000C40B2&quot;/&gt;&lt;wsp:rsid wsp:val=&quot;000C6641&quot;/&gt;&lt;wsp:rsid wsp:val=&quot;000C6DFD&quot;/&gt;&lt;wsp:rsid wsp:val=&quot;000C7156&quot;/&gt;&lt;wsp:rsid wsp:val=&quot;000C740F&quot;/&gt;&lt;wsp:rsid wsp:val=&quot;000D09ED&quot;/&gt;&lt;wsp:rsid wsp:val=&quot;000D1DE8&quot;/&gt;&lt;wsp:rsid wsp:val=&quot;000D3058&quot;/&gt;&lt;wsp:rsid wsp:val=&quot;000D31F9&quot;/&gt;&lt;wsp:rsid wsp:val=&quot;000D3A99&quot;/&gt;&lt;wsp:rsid wsp:val=&quot;000D44B2&quot;/&gt;&lt;wsp:rsid wsp:val=&quot;000D66CC&quot;/&gt;&lt;wsp:rsid wsp:val=&quot;000D77BB&quot;/&gt;&lt;wsp:rsid wsp:val=&quot;000E10EC&quot;/&gt;&lt;wsp:rsid wsp:val=&quot;000E1401&quot;/&gt;&lt;wsp:rsid wsp:val=&quot;000E198F&quot;/&gt;&lt;wsp:rsid wsp:val=&quot;000E1A98&quot;/&gt;&lt;wsp:rsid wsp:val=&quot;000E24AE&quot;/&gt;&lt;wsp:rsid wsp:val=&quot;000E3B68&quot;/&gt;&lt;wsp:rsid wsp:val=&quot;000E741B&quot;/&gt;&lt;wsp:rsid wsp:val=&quot;000F1C35&quot;/&gt;&lt;wsp:rsid wsp:val=&quot;000F2B64&quot;/&gt;&lt;wsp:rsid wsp:val=&quot;000F4497&quot;/&gt;&lt;wsp:rsid wsp:val=&quot;000F7A58&quot;/&gt;&lt;wsp:rsid wsp:val=&quot;000F7CF7&quot;/&gt;&lt;wsp:rsid wsp:val=&quot;000F7D8F&quot;/&gt;&lt;wsp:rsid wsp:val=&quot;00100021&quot;/&gt;&lt;wsp:rsid wsp:val=&quot;001000CE&quot;/&gt;&lt;wsp:rsid wsp:val=&quot;00102430&quot;/&gt;&lt;wsp:rsid wsp:val=&quot;0010366F&quot;/&gt;&lt;wsp:rsid wsp:val=&quot;00103936&quot;/&gt;&lt;wsp:rsid wsp:val=&quot;00105665&quot;/&gt;&lt;wsp:rsid wsp:val=&quot;00105682&quot;/&gt;&lt;wsp:rsid wsp:val=&quot;00106487&quot;/&gt;&lt;wsp:rsid wsp:val=&quot;0010648E&quot;/&gt;&lt;wsp:rsid wsp:val=&quot;001064A9&quot;/&gt;&lt;wsp:rsid wsp:val=&quot;001074B8&quot;/&gt;&lt;wsp:rsid wsp:val=&quot;0010783C&quot;/&gt;&lt;wsp:rsid wsp:val=&quot;001079A2&quot;/&gt;&lt;wsp:rsid wsp:val=&quot;00111D25&quot;/&gt;&lt;wsp:rsid wsp:val=&quot;001121BC&quot;/&gt;&lt;wsp:rsid wsp:val=&quot;00112C19&quot;/&gt;&lt;wsp:rsid wsp:val=&quot;0011341B&quot;/&gt;&lt;wsp:rsid wsp:val=&quot;00113822&quot;/&gt;&lt;wsp:rsid wsp:val=&quot;00114E00&quot;/&gt;&lt;wsp:rsid wsp:val=&quot;0011608E&quot;/&gt;&lt;wsp:rsid wsp:val=&quot;0012005E&quot;/&gt;&lt;wsp:rsid wsp:val=&quot;00120415&quot;/&gt;&lt;wsp:rsid wsp:val=&quot;0012152A&quot;/&gt;&lt;wsp:rsid wsp:val=&quot;00121F9D&quot;/&gt;&lt;wsp:rsid wsp:val=&quot;00124514&quot;/&gt;&lt;wsp:rsid wsp:val=&quot;001245F7&quot;/&gt;&lt;wsp:rsid wsp:val=&quot;00125D10&quot;/&gt;&lt;wsp:rsid wsp:val=&quot;00127545&quot;/&gt;&lt;wsp:rsid wsp:val=&quot;0013161B&quot;/&gt;&lt;wsp:rsid wsp:val=&quot;00133A90&quot;/&gt;&lt;wsp:rsid wsp:val=&quot;00134327&quot;/&gt;&lt;wsp:rsid wsp:val=&quot;001344B9&quot;/&gt;&lt;wsp:rsid wsp:val=&quot;00136A2E&quot;/&gt;&lt;wsp:rsid wsp:val=&quot;00136EA7&quot;/&gt;&lt;wsp:rsid wsp:val=&quot;001377B8&quot;/&gt;&lt;wsp:rsid wsp:val=&quot;00137CF4&quot;/&gt;&lt;wsp:rsid wsp:val=&quot;00140937&quot;/&gt;&lt;wsp:rsid wsp:val=&quot;0014243F&quot;/&gt;&lt;wsp:rsid wsp:val=&quot;00142664&quot;/&gt;&lt;wsp:rsid wsp:val=&quot;001429F9&quot;/&gt;&lt;wsp:rsid wsp:val=&quot;001430C9&quot;/&gt;&lt;wsp:rsid wsp:val=&quot;00143146&quot;/&gt;&lt;wsp:rsid wsp:val=&quot;00144D5B&quot;/&gt;&lt;wsp:rsid wsp:val=&quot;00144DF5&quot;/&gt;&lt;wsp:rsid wsp:val=&quot;00145429&quot;/&gt;&lt;wsp:rsid wsp:val=&quot;001457BE&quot;/&gt;&lt;wsp:rsid wsp:val=&quot;00145FDE&quot;/&gt;&lt;wsp:rsid wsp:val=&quot;0014763F&quot;/&gt;&lt;wsp:rsid wsp:val=&quot;001479D1&quot;/&gt;&lt;wsp:rsid wsp:val=&quot;00150FB1&quot;/&gt;&lt;wsp:rsid wsp:val=&quot;00156526&quot;/&gt;&lt;wsp:rsid wsp:val=&quot;001578A6&quot;/&gt;&lt;wsp:rsid wsp:val=&quot;00160A95&quot;/&gt;&lt;wsp:rsid wsp:val=&quot;00161955&quot;/&gt;&lt;wsp:rsid wsp:val=&quot;00162CB8&quot;/&gt;&lt;wsp:rsid wsp:val=&quot;001633F5&quot;/&gt;&lt;wsp:rsid wsp:val=&quot;001653D5&quot;/&gt;&lt;wsp:rsid wsp:val=&quot;0016743A&quot;/&gt;&lt;wsp:rsid wsp:val=&quot;001675C3&quot;/&gt;&lt;wsp:rsid wsp:val=&quot;001678DE&quot;/&gt;&lt;wsp:rsid wsp:val=&quot;0017004C&quot;/&gt;&lt;wsp:rsid wsp:val=&quot;00170162&quot;/&gt;&lt;wsp:rsid wsp:val=&quot;0017107C&quot;/&gt;&lt;wsp:rsid wsp:val=&quot;00171BBD&quot;/&gt;&lt;wsp:rsid wsp:val=&quot;001725C5&quot;/&gt;&lt;wsp:rsid wsp:val=&quot;00173525&quot;/&gt;&lt;wsp:rsid wsp:val=&quot;0017433F&quot;/&gt;&lt;wsp:rsid wsp:val=&quot;00174496&quot;/&gt;&lt;wsp:rsid wsp:val=&quot;00175554&quot;/&gt;&lt;wsp:rsid wsp:val=&quot;00175662&quot;/&gt;&lt;wsp:rsid wsp:val=&quot;001758F3&quot;/&gt;&lt;wsp:rsid wsp:val=&quot;00177894&quot;/&gt;&lt;wsp:rsid wsp:val=&quot;00177EA7&quot;/&gt;&lt;wsp:rsid wsp:val=&quot;00177F63&quot;/&gt;&lt;wsp:rsid wsp:val=&quot;0018139F&quot;/&gt;&lt;wsp:rsid wsp:val=&quot;0018187D&quot;/&gt;&lt;wsp:rsid wsp:val=&quot;00182E2C&quot;/&gt;&lt;wsp:rsid wsp:val=&quot;001831FC&quot;/&gt;&lt;wsp:rsid wsp:val=&quot;0018382C&quot;/&gt;&lt;wsp:rsid wsp:val=&quot;00183FEC&quot;/&gt;&lt;wsp:rsid wsp:val=&quot;001846D8&quot;/&gt;&lt;wsp:rsid wsp:val=&quot;00185E60&quot;/&gt;&lt;wsp:rsid wsp:val=&quot;0019083A&quot;/&gt;&lt;wsp:rsid wsp:val=&quot;00190C10&quot;/&gt;&lt;wsp:rsid wsp:val=&quot;00191052&quot;/&gt;&lt;wsp:rsid wsp:val=&quot;0019180B&quot;/&gt;&lt;wsp:rsid wsp:val=&quot;00191FDD&quot;/&gt;&lt;wsp:rsid wsp:val=&quot;00193B93&quot;/&gt;&lt;wsp:rsid wsp:val=&quot;00194481&quot;/&gt;&lt;wsp:rsid wsp:val=&quot;00195252&quot;/&gt;&lt;wsp:rsid wsp:val=&quot;001960E3&quot;/&gt;&lt;wsp:rsid wsp:val=&quot;001965CD&quot;/&gt;&lt;wsp:rsid wsp:val=&quot;00196F24&quot;/&gt;&lt;wsp:rsid wsp:val=&quot;001A09AF&quot;/&gt;&lt;wsp:rsid wsp:val=&quot;001A1711&quot;/&gt;&lt;wsp:rsid wsp:val=&quot;001A1844&quot;/&gt;&lt;wsp:rsid wsp:val=&quot;001A1AB7&quot;/&gt;&lt;wsp:rsid wsp:val=&quot;001A1B20&quot;/&gt;&lt;wsp:rsid wsp:val=&quot;001A28B4&quot;/&gt;&lt;wsp:rsid wsp:val=&quot;001A28FA&quot;/&gt;&lt;wsp:rsid wsp:val=&quot;001A366C&quot;/&gt;&lt;wsp:rsid wsp:val=&quot;001A3708&quot;/&gt;&lt;wsp:rsid wsp:val=&quot;001A4C14&quot;/&gt;&lt;wsp:rsid wsp:val=&quot;001A57AA&quot;/&gt;&lt;wsp:rsid wsp:val=&quot;001A5822&quot;/&gt;&lt;wsp:rsid wsp:val=&quot;001A5C4F&quot;/&gt;&lt;wsp:rsid wsp:val=&quot;001A6659&quot;/&gt;&lt;wsp:rsid wsp:val=&quot;001A6FFE&quot;/&gt;&lt;wsp:rsid wsp:val=&quot;001A7B38&quot;/&gt;&lt;wsp:rsid wsp:val=&quot;001B0871&quot;/&gt;&lt;wsp:rsid wsp:val=&quot;001B399B&quot;/&gt;&lt;wsp:rsid wsp:val=&quot;001B4032&quot;/&gt;&lt;wsp:rsid wsp:val=&quot;001B430A&quot;/&gt;&lt;wsp:rsid wsp:val=&quot;001B5541&quot;/&gt;&lt;wsp:rsid wsp:val=&quot;001B5914&quot;/&gt;&lt;wsp:rsid wsp:val=&quot;001B5DB8&quot;/&gt;&lt;wsp:rsid wsp:val=&quot;001B5ECA&quot;/&gt;&lt;wsp:rsid wsp:val=&quot;001B7368&quot;/&gt;&lt;wsp:rsid wsp:val=&quot;001C0C0A&quot;/&gt;&lt;wsp:rsid wsp:val=&quot;001C2C5D&quot;/&gt;&lt;wsp:rsid wsp:val=&quot;001C4172&quot;/&gt;&lt;wsp:rsid wsp:val=&quot;001C6614&quot;/&gt;&lt;wsp:rsid wsp:val=&quot;001C6EB1&quot;/&gt;&lt;wsp:rsid wsp:val=&quot;001D0071&quot;/&gt;&lt;wsp:rsid wsp:val=&quot;001D2F09&quot;/&gt;&lt;wsp:rsid wsp:val=&quot;001D538E&quot;/&gt;&lt;wsp:rsid wsp:val=&quot;001E0BE3&quot;/&gt;&lt;wsp:rsid wsp:val=&quot;001E10A2&quot;/&gt;&lt;wsp:rsid wsp:val=&quot;001E1F44&quot;/&gt;&lt;wsp:rsid wsp:val=&quot;001E2B72&quot;/&gt;&lt;wsp:rsid wsp:val=&quot;001E4D1C&quot;/&gt;&lt;wsp:rsid wsp:val=&quot;001E6A2F&quot;/&gt;&lt;wsp:rsid wsp:val=&quot;001F1684&quot;/&gt;&lt;wsp:rsid wsp:val=&quot;001F3472&quot;/&gt;&lt;wsp:rsid wsp:val=&quot;001F37C7&quot;/&gt;&lt;wsp:rsid wsp:val=&quot;001F457C&quot;/&gt;&lt;wsp:rsid wsp:val=&quot;001F45C3&quot;/&gt;&lt;wsp:rsid wsp:val=&quot;001F4A03&quot;/&gt;&lt;wsp:rsid wsp:val=&quot;001F4BBD&quot;/&gt;&lt;wsp:rsid wsp:val=&quot;001F4D85&quot;/&gt;&lt;wsp:rsid wsp:val=&quot;001F5157&quot;/&gt;&lt;wsp:rsid wsp:val=&quot;001F58A5&quot;/&gt;&lt;wsp:rsid wsp:val=&quot;001F5B50&quot;/&gt;&lt;wsp:rsid wsp:val=&quot;001F66A9&quot;/&gt;&lt;wsp:rsid wsp:val=&quot;001F7007&quot;/&gt;&lt;wsp:rsid wsp:val=&quot;001F7866&quot;/&gt;&lt;wsp:rsid wsp:val=&quot;001F79E1&quot;/&gt;&lt;wsp:rsid wsp:val=&quot;0020017E&quot;/&gt;&lt;wsp:rsid wsp:val=&quot;0020138C&quot;/&gt;&lt;wsp:rsid wsp:val=&quot;0020160F&quot;/&gt;&lt;wsp:rsid wsp:val=&quot;00203496&quot;/&gt;&lt;wsp:rsid wsp:val=&quot;00204302&quot;/&gt;&lt;wsp:rsid wsp:val=&quot;002043E0&quot;/&gt;&lt;wsp:rsid wsp:val=&quot;00205F60&quot;/&gt;&lt;wsp:rsid wsp:val=&quot;002065A2&quot;/&gt;&lt;wsp:rsid wsp:val=&quot;00206D13&quot;/&gt;&lt;wsp:rsid wsp:val=&quot;00206EB9&quot;/&gt;&lt;wsp:rsid wsp:val=&quot;00207B26&quot;/&gt;&lt;wsp:rsid wsp:val=&quot;00207D47&quot;/&gt;&lt;wsp:rsid wsp:val=&quot;00211AFC&quot;/&gt;&lt;wsp:rsid wsp:val=&quot;00212686&quot;/&gt;&lt;wsp:rsid wsp:val=&quot;00212F28&quot;/&gt;&lt;wsp:rsid wsp:val=&quot;00213A52&quot;/&gt;&lt;wsp:rsid wsp:val=&quot;002146C1&quot;/&gt;&lt;wsp:rsid wsp:val=&quot;002153A0&quot;/&gt;&lt;wsp:rsid wsp:val=&quot;00217C14&quot;/&gt;&lt;wsp:rsid wsp:val=&quot;00221157&quot;/&gt;&lt;wsp:rsid wsp:val=&quot;00221231&quot;/&gt;&lt;wsp:rsid wsp:val=&quot;0022126D&quot;/&gt;&lt;wsp:rsid wsp:val=&quot;002215F8&quot;/&gt;&lt;wsp:rsid wsp:val=&quot;00221F48&quot;/&gt;&lt;wsp:rsid wsp:val=&quot;00221FE4&quot;/&gt;&lt;wsp:rsid wsp:val=&quot;00222767&quot;/&gt;&lt;wsp:rsid wsp:val=&quot;002227B1&quot;/&gt;&lt;wsp:rsid wsp:val=&quot;002237C2&quot;/&gt;&lt;wsp:rsid wsp:val=&quot;002260F5&quot;/&gt;&lt;wsp:rsid wsp:val=&quot;00226689&quot;/&gt;&lt;wsp:rsid wsp:val=&quot;00226929&quot;/&gt;&lt;wsp:rsid wsp:val=&quot;00226939&quot;/&gt;&lt;wsp:rsid wsp:val=&quot;00230490&quot;/&gt;&lt;wsp:rsid wsp:val=&quot;00230CA3&quot;/&gt;&lt;wsp:rsid wsp:val=&quot;0023220F&quot;/&gt;&lt;wsp:rsid wsp:val=&quot;00233A96&quot;/&gt;&lt;wsp:rsid wsp:val=&quot;00234031&quot;/&gt;&lt;wsp:rsid wsp:val=&quot;00234113&quot;/&gt;&lt;wsp:rsid wsp:val=&quot;00234C9C&quot;/&gt;&lt;wsp:rsid wsp:val=&quot;00235997&quot;/&gt;&lt;wsp:rsid wsp:val=&quot;00235A95&quot;/&gt;&lt;wsp:rsid wsp:val=&quot;0023669C&quot;/&gt;&lt;wsp:rsid wsp:val=&quot;00236BC1&quot;/&gt;&lt;wsp:rsid wsp:val=&quot;002406CE&quot;/&gt;&lt;wsp:rsid wsp:val=&quot;00243045&quot;/&gt;&lt;wsp:rsid wsp:val=&quot;00243525&quot;/&gt;&lt;wsp:rsid wsp:val=&quot;0024596E&quot;/&gt;&lt;wsp:rsid wsp:val=&quot;00245C39&quot;/&gt;&lt;wsp:rsid wsp:val=&quot;00245E20&quot;/&gt;&lt;wsp:rsid wsp:val=&quot;00246352&quot;/&gt;&lt;wsp:rsid wsp:val=&quot;00246F72&quot;/&gt;&lt;wsp:rsid wsp:val=&quot;002471A0&quot;/&gt;&lt;wsp:rsid wsp:val=&quot;002500B3&quot;/&gt;&lt;wsp:rsid wsp:val=&quot;00250117&quot;/&gt;&lt;wsp:rsid wsp:val=&quot;002506CE&quot;/&gt;&lt;wsp:rsid wsp:val=&quot;002506E1&quot;/&gt;&lt;wsp:rsid wsp:val=&quot;002513DD&quot;/&gt;&lt;wsp:rsid wsp:val=&quot;002513ED&quot;/&gt;&lt;wsp:rsid wsp:val=&quot;00251EE2&quot;/&gt;&lt;wsp:rsid wsp:val=&quot;002526E5&quot;/&gt;&lt;wsp:rsid wsp:val=&quot;00253847&quot;/&gt;&lt;wsp:rsid wsp:val=&quot;00253DEE&quot;/&gt;&lt;wsp:rsid wsp:val=&quot;002540BF&quot;/&gt;&lt;wsp:rsid wsp:val=&quot;002547FF&quot;/&gt;&lt;wsp:rsid wsp:val=&quot;00254AB9&quot;/&gt;&lt;wsp:rsid wsp:val=&quot;00257943&quot;/&gt;&lt;wsp:rsid wsp:val=&quot;00257AAD&quot;/&gt;&lt;wsp:rsid wsp:val=&quot;00264B8E&quot;/&gt;&lt;wsp:rsid wsp:val=&quot;00265106&quot;/&gt;&lt;wsp:rsid wsp:val=&quot;00267039&quot;/&gt;&lt;wsp:rsid wsp:val=&quot;00267DAE&quot;/&gt;&lt;wsp:rsid wsp:val=&quot;00267E2B&quot;/&gt;&lt;wsp:rsid wsp:val=&quot;00270AA4&quot;/&gt;&lt;wsp:rsid wsp:val=&quot;002713E4&quot;/&gt;&lt;wsp:rsid wsp:val=&quot;0027199E&quot;/&gt;&lt;wsp:rsid wsp:val=&quot;00272332&quot;/&gt;&lt;wsp:rsid wsp:val=&quot;00273748&quot;/&gt;&lt;wsp:rsid wsp:val=&quot;0027576A&quot;/&gt;&lt;wsp:rsid wsp:val=&quot;00276078&quot;/&gt;&lt;wsp:rsid wsp:val=&quot;002767E2&quot;/&gt;&lt;wsp:rsid wsp:val=&quot;002774FF&quot;/&gt;&lt;wsp:rsid wsp:val=&quot;00280387&quot;/&gt;&lt;wsp:rsid wsp:val=&quot;00280B97&quot;/&gt;&lt;wsp:rsid wsp:val=&quot;002847A9&quot;/&gt;&lt;wsp:rsid wsp:val=&quot;0028499D&quot;/&gt;&lt;wsp:rsid wsp:val=&quot;00285C7C&quot;/&gt;&lt;wsp:rsid wsp:val=&quot;002872F0&quot;/&gt;&lt;wsp:rsid wsp:val=&quot;0028741B&quot;/&gt;&lt;wsp:rsid wsp:val=&quot;002877D4&quot;/&gt;&lt;wsp:rsid wsp:val=&quot;0028791B&quot;/&gt;&lt;wsp:rsid wsp:val=&quot;00290884&quot;/&gt;&lt;wsp:rsid wsp:val=&quot;00291BAA&quot;/&gt;&lt;wsp:rsid wsp:val=&quot;00292BA5&quot;/&gt;&lt;wsp:rsid wsp:val=&quot;00293327&quot;/&gt;&lt;wsp:rsid wsp:val=&quot;002935CB&quot;/&gt;&lt;wsp:rsid wsp:val=&quot;00293BCF&quot;/&gt;&lt;wsp:rsid wsp:val=&quot;00295EC8&quot;/&gt;&lt;wsp:rsid wsp:val=&quot;00296106&quot;/&gt;&lt;wsp:rsid wsp:val=&quot;0029625F&quot;/&gt;&lt;wsp:rsid wsp:val=&quot;002A00FA&quot;/&gt;&lt;wsp:rsid wsp:val=&quot;002A0969&quot;/&gt;&lt;wsp:rsid wsp:val=&quot;002A255C&quot;/&gt;&lt;wsp:rsid wsp:val=&quot;002A4ACD&quot;/&gt;&lt;wsp:rsid wsp:val=&quot;002A4D6D&quot;/&gt;&lt;wsp:rsid wsp:val=&quot;002A6EE1&quot;/&gt;&lt;wsp:rsid wsp:val=&quot;002A6EF6&quot;/&gt;&lt;wsp:rsid wsp:val=&quot;002A76DF&quot;/&gt;&lt;wsp:rsid wsp:val=&quot;002A7F82&quot;/&gt;&lt;wsp:rsid wsp:val=&quot;002B1041&quot;/&gt;&lt;wsp:rsid wsp:val=&quot;002B1831&quot;/&gt;&lt;wsp:rsid wsp:val=&quot;002B4B57&quot;/&gt;&lt;wsp:rsid wsp:val=&quot;002B51BF&quot;/&gt;&lt;wsp:rsid wsp:val=&quot;002C18C6&quot;/&gt;&lt;wsp:rsid wsp:val=&quot;002C1A42&quot;/&gt;&lt;wsp:rsid wsp:val=&quot;002C32D3&quot;/&gt;&lt;wsp:rsid wsp:val=&quot;002C384F&quot;/&gt;&lt;wsp:rsid wsp:val=&quot;002C3BFB&quot;/&gt;&lt;wsp:rsid wsp:val=&quot;002C3DA6&quot;/&gt;&lt;wsp:rsid wsp:val=&quot;002C51B7&quot;/&gt;&lt;wsp:rsid wsp:val=&quot;002C5681&quot;/&gt;&lt;wsp:rsid wsp:val=&quot;002C5EFA&quot;/&gt;&lt;wsp:rsid wsp:val=&quot;002C76F5&quot;/&gt;&lt;wsp:rsid wsp:val=&quot;002D30B6&quot;/&gt;&lt;wsp:rsid wsp:val=&quot;002D39F5&quot;/&gt;&lt;wsp:rsid wsp:val=&quot;002D4400&quot;/&gt;&lt;wsp:rsid wsp:val=&quot;002D4850&quot;/&gt;&lt;wsp:rsid wsp:val=&quot;002D4DFE&quot;/&gt;&lt;wsp:rsid wsp:val=&quot;002D620F&quot;/&gt;&lt;wsp:rsid wsp:val=&quot;002D7F9B&quot;/&gt;&lt;wsp:rsid wsp:val=&quot;002E0ADA&quot;/&gt;&lt;wsp:rsid wsp:val=&quot;002E1890&quot;/&gt;&lt;wsp:rsid wsp:val=&quot;002E2883&quot;/&gt;&lt;wsp:rsid wsp:val=&quot;002E5EA8&quot;/&gt;&lt;wsp:rsid wsp:val=&quot;002E689A&quot;/&gt;&lt;wsp:rsid wsp:val=&quot;002F0010&quot;/&gt;&lt;wsp:rsid wsp:val=&quot;002F0305&quot;/&gt;&lt;wsp:rsid wsp:val=&quot;002F46E2&quot;/&gt;&lt;wsp:rsid wsp:val=&quot;002F4BFC&quot;/&gt;&lt;wsp:rsid wsp:val=&quot;002F52C4&quot;/&gt;&lt;wsp:rsid wsp:val=&quot;002F6117&quot;/&gt;&lt;wsp:rsid wsp:val=&quot;002F6280&quot;/&gt;&lt;wsp:rsid wsp:val=&quot;0030264E&quot;/&gt;&lt;wsp:rsid wsp:val=&quot;00303CA3&quot;/&gt;&lt;wsp:rsid wsp:val=&quot;00303EA5&quot;/&gt;&lt;wsp:rsid wsp:val=&quot;0030427C&quot;/&gt;&lt;wsp:rsid wsp:val=&quot;00306F8B&quot;/&gt;&lt;wsp:rsid wsp:val=&quot;00310C8F&quot;/&gt;&lt;wsp:rsid wsp:val=&quot;003118A1&quot;/&gt;&lt;wsp:rsid wsp:val=&quot;0031213D&quot;/&gt;&lt;wsp:rsid wsp:val=&quot;0031418B&quot;/&gt;&lt;wsp:rsid wsp:val=&quot;003154DD&quot;/&gt;&lt;wsp:rsid wsp:val=&quot;00315C75&quot;/&gt;&lt;wsp:rsid wsp:val=&quot;003169C3&quot;/&gt;&lt;wsp:rsid wsp:val=&quot;00317BCD&quot;/&gt;&lt;wsp:rsid wsp:val=&quot;003210E0&quot;/&gt;&lt;wsp:rsid wsp:val=&quot;003218C4&quot;/&gt;&lt;wsp:rsid wsp:val=&quot;00321ED7&quot;/&gt;&lt;wsp:rsid wsp:val=&quot;0032242A&quot;/&gt;&lt;wsp:rsid wsp:val=&quot;003229AE&quot;/&gt;&lt;wsp:rsid wsp:val=&quot;00322BAB&quot;/&gt;&lt;wsp:rsid wsp:val=&quot;00323DA3&quot;/&gt;&lt;wsp:rsid wsp:val=&quot;003266AB&quot;/&gt;&lt;wsp:rsid wsp:val=&quot;00326A0D&quot;/&gt;&lt;wsp:rsid wsp:val=&quot;00326FEB&quot;/&gt;&lt;wsp:rsid wsp:val=&quot;00330F76&quot;/&gt;&lt;wsp:rsid wsp:val=&quot;003338AC&quot;/&gt;&lt;wsp:rsid wsp:val=&quot;00335194&quot;/&gt;&lt;wsp:rsid wsp:val=&quot;003356C9&quot;/&gt;&lt;wsp:rsid wsp:val=&quot;0033595D&quot;/&gt;&lt;wsp:rsid wsp:val=&quot;00335B38&quot;/&gt;&lt;wsp:rsid wsp:val=&quot;00335C39&quot;/&gt;&lt;wsp:rsid wsp:val=&quot;003376CD&quot;/&gt;&lt;wsp:rsid wsp:val=&quot;003402D5&quot;/&gt;&lt;wsp:rsid wsp:val=&quot;003405F0&quot;/&gt;&lt;wsp:rsid wsp:val=&quot;00340650&quot;/&gt;&lt;wsp:rsid wsp:val=&quot;00342754&quot;/&gt;&lt;wsp:rsid wsp:val=&quot;00342858&quot;/&gt;&lt;wsp:rsid wsp:val=&quot;00343C5F&quot;/&gt;&lt;wsp:rsid wsp:val=&quot;00343D05&quot;/&gt;&lt;wsp:rsid wsp:val=&quot;00344754&quot;/&gt;&lt;wsp:rsid wsp:val=&quot;00345249&quot;/&gt;&lt;wsp:rsid wsp:val=&quot;00346C13&quot;/&gt;&lt;wsp:rsid wsp:val=&quot;003472BB&quot;/&gt;&lt;wsp:rsid wsp:val=&quot;003475D1&quot;/&gt;&lt;wsp:rsid wsp:val=&quot;0034787B&quot;/&gt;&lt;wsp:rsid wsp:val=&quot;0035106E&quot;/&gt;&lt;wsp:rsid wsp:val=&quot;00352ACB&quot;/&gt;&lt;wsp:rsid wsp:val=&quot;00352DF4&quot;/&gt;&lt;wsp:rsid wsp:val=&quot;00352ED7&quot;/&gt;&lt;wsp:rsid wsp:val=&quot;0035423E&quot;/&gt;&lt;wsp:rsid wsp:val=&quot;00354D10&quot;/&gt;&lt;wsp:rsid wsp:val=&quot;00355B15&quot;/&gt;&lt;wsp:rsid wsp:val=&quot;00357D38&quot;/&gt;&lt;wsp:rsid wsp:val=&quot;00360D35&quot;/&gt;&lt;wsp:rsid wsp:val=&quot;00363250&quot;/&gt;&lt;wsp:rsid wsp:val=&quot;00363D3C&quot;/&gt;&lt;wsp:rsid wsp:val=&quot;00365763&quot;/&gt;&lt;wsp:rsid wsp:val=&quot;00365D65&quot;/&gt;&lt;wsp:rsid wsp:val=&quot;00366CE3&quot;/&gt;&lt;wsp:rsid wsp:val=&quot;00367069&quot;/&gt;&lt;wsp:rsid wsp:val=&quot;0037012A&quot;/&gt;&lt;wsp:rsid wsp:val=&quot;00370D3A&quot;/&gt;&lt;wsp:rsid wsp:val=&quot;0037100A&quot;/&gt;&lt;wsp:rsid wsp:val=&quot;003713E2&quot;/&gt;&lt;wsp:rsid wsp:val=&quot;00372AC6&quot;/&gt;&lt;wsp:rsid wsp:val=&quot;00372C2F&quot;/&gt;&lt;wsp:rsid wsp:val=&quot;003748BF&quot;/&gt;&lt;wsp:rsid wsp:val=&quot;003759D3&quot;/&gt;&lt;wsp:rsid wsp:val=&quot;00375BF8&quot;/&gt;&lt;wsp:rsid wsp:val=&quot;00376BC1&quot;/&gt;&lt;wsp:rsid wsp:val=&quot;00376C1E&quot;/&gt;&lt;wsp:rsid wsp:val=&quot;00377232&quot;/&gt;&lt;wsp:rsid wsp:val=&quot;00377274&quot;/&gt;&lt;wsp:rsid wsp:val=&quot;00381DC3&quot;/&gt;&lt;wsp:rsid wsp:val=&quot;003827D5&quot;/&gt;&lt;wsp:rsid wsp:val=&quot;00383F12&quot;/&gt;&lt;wsp:rsid wsp:val=&quot;0038421A&quot;/&gt;&lt;wsp:rsid wsp:val=&quot;00385894&quot;/&gt;&lt;wsp:rsid wsp:val=&quot;00385C63&quot;/&gt;&lt;wsp:rsid wsp:val=&quot;00392BDD&quot;/&gt;&lt;wsp:rsid wsp:val=&quot;00393576&quot;/&gt;&lt;wsp:rsid wsp:val=&quot;003936EC&quot;/&gt;&lt;wsp:rsid wsp:val=&quot;00393AE8&quot;/&gt;&lt;wsp:rsid wsp:val=&quot;00394353&quot;/&gt;&lt;wsp:rsid wsp:val=&quot;00394360&quot;/&gt;&lt;wsp:rsid wsp:val=&quot;00396801&quot;/&gt;&lt;wsp:rsid wsp:val=&quot;00396D54&quot;/&gt;&lt;wsp:rsid wsp:val=&quot;0039788D&quot;/&gt;&lt;wsp:rsid wsp:val=&quot;003A384B&quot;/&gt;&lt;wsp:rsid wsp:val=&quot;003A4BF8&quot;/&gt;&lt;wsp:rsid wsp:val=&quot;003A4E3C&quot;/&gt;&lt;wsp:rsid wsp:val=&quot;003A54B6&quot;/&gt;&lt;wsp:rsid wsp:val=&quot;003A573B&quot;/&gt;&lt;wsp:rsid wsp:val=&quot;003A7175&quot;/&gt;&lt;wsp:rsid wsp:val=&quot;003A7397&quot;/&gt;&lt;wsp:rsid wsp:val=&quot;003A7961&quot;/&gt;&lt;wsp:rsid wsp:val=&quot;003A7EA4&quot;/&gt;&lt;wsp:rsid wsp:val=&quot;003B0194&quot;/&gt;&lt;wsp:rsid wsp:val=&quot;003B04B1&quot;/&gt;&lt;wsp:rsid wsp:val=&quot;003B0A58&quot;/&gt;&lt;wsp:rsid wsp:val=&quot;003B11CA&quot;/&gt;&lt;wsp:rsid wsp:val=&quot;003B1686&quot;/&gt;&lt;wsp:rsid wsp:val=&quot;003B1FE9&quot;/&gt;&lt;wsp:rsid wsp:val=&quot;003B2748&quot;/&gt;&lt;wsp:rsid wsp:val=&quot;003B30A1&quot;/&gt;&lt;wsp:rsid wsp:val=&quot;003B3528&quot;/&gt;&lt;wsp:rsid wsp:val=&quot;003B3D3B&quot;/&gt;&lt;wsp:rsid wsp:val=&quot;003B4748&quot;/&gt;&lt;wsp:rsid wsp:val=&quot;003B563E&quot;/&gt;&lt;wsp:rsid wsp:val=&quot;003B74CE&quot;/&gt;&lt;wsp:rsid wsp:val=&quot;003B755C&quot;/&gt;&lt;wsp:rsid wsp:val=&quot;003C0ED0&quot;/&gt;&lt;wsp:rsid wsp:val=&quot;003C0F2B&quot;/&gt;&lt;wsp:rsid wsp:val=&quot;003C11D3&quot;/&gt;&lt;wsp:rsid wsp:val=&quot;003C3959&quot;/&gt;&lt;wsp:rsid wsp:val=&quot;003C3DFD&quot;/&gt;&lt;wsp:rsid wsp:val=&quot;003D171F&quot;/&gt;&lt;wsp:rsid wsp:val=&quot;003D2649&quot;/&gt;&lt;wsp:rsid wsp:val=&quot;003D3E5E&quot;/&gt;&lt;wsp:rsid wsp:val=&quot;003D403C&quot;/&gt;&lt;wsp:rsid wsp:val=&quot;003D4EF6&quot;/&gt;&lt;wsp:rsid wsp:val=&quot;003D526C&quot;/&gt;&lt;wsp:rsid wsp:val=&quot;003D5502&quot;/&gt;&lt;wsp:rsid wsp:val=&quot;003D6CAF&quot;/&gt;&lt;wsp:rsid wsp:val=&quot;003E0459&quot;/&gt;&lt;wsp:rsid wsp:val=&quot;003E0CD8&quot;/&gt;&lt;wsp:rsid wsp:val=&quot;003E0D26&quot;/&gt;&lt;wsp:rsid wsp:val=&quot;003E1FAB&quot;/&gt;&lt;wsp:rsid wsp:val=&quot;003E2B7A&quot;/&gt;&lt;wsp:rsid wsp:val=&quot;003E5787&quot;/&gt;&lt;wsp:rsid wsp:val=&quot;003E75FF&quot;/&gt;&lt;wsp:rsid wsp:val=&quot;003F1928&quot;/&gt;&lt;wsp:rsid wsp:val=&quot;003F1C6A&quot;/&gt;&lt;wsp:rsid wsp:val=&quot;003F1F67&quot;/&gt;&lt;wsp:rsid wsp:val=&quot;003F3114&quot;/&gt;&lt;wsp:rsid wsp:val=&quot;003F3C0E&quot;/&gt;&lt;wsp:rsid wsp:val=&quot;003F696C&quot;/&gt;&lt;wsp:rsid wsp:val=&quot;003F7F03&quot;/&gt;&lt;wsp:rsid wsp:val=&quot;004000BB&quot;/&gt;&lt;wsp:rsid wsp:val=&quot;004024F7&quot;/&gt;&lt;wsp:rsid wsp:val=&quot;00402E0A&quot;/&gt;&lt;wsp:rsid wsp:val=&quot;004042C9&quot;/&gt;&lt;wsp:rsid wsp:val=&quot;0040693D&quot;/&gt;&lt;wsp:rsid wsp:val=&quot;0040711F&quot;/&gt;&lt;wsp:rsid wsp:val=&quot;00407317&quot;/&gt;&lt;wsp:rsid wsp:val=&quot;00407C3F&quot;/&gt;&lt;wsp:rsid wsp:val=&quot;00407EEB&quot;/&gt;&lt;wsp:rsid wsp:val=&quot;004119BF&quot;/&gt;&lt;wsp:rsid wsp:val=&quot;00411FE3&quot;/&gt;&lt;wsp:rsid wsp:val=&quot;0041209B&quot;/&gt;&lt;wsp:rsid wsp:val=&quot;004144DF&quot;/&gt;&lt;wsp:rsid wsp:val=&quot;00414548&quot;/&gt;&lt;wsp:rsid wsp:val=&quot;00415FFB&quot;/&gt;&lt;wsp:rsid wsp:val=&quot;00416CDC&quot;/&gt;&lt;wsp:rsid wsp:val=&quot;004173B5&quot;/&gt;&lt;wsp:rsid wsp:val=&quot;0042030D&quot;/&gt;&lt;wsp:rsid wsp:val=&quot;004212CA&quot;/&gt;&lt;wsp:rsid wsp:val=&quot;0042138D&quot;/&gt;&lt;wsp:rsid wsp:val=&quot;004221FB&quot;/&gt;&lt;wsp:rsid wsp:val=&quot;004227F5&quot;/&gt;&lt;wsp:rsid wsp:val=&quot;004230C9&quot;/&gt;&lt;wsp:rsid wsp:val=&quot;00423233&quot;/&gt;&lt;wsp:rsid wsp:val=&quot;00423D3A&quot;/&gt;&lt;wsp:rsid wsp:val=&quot;004252F4&quot;/&gt;&lt;wsp:rsid wsp:val=&quot;0042576D&quot;/&gt;&lt;wsp:rsid wsp:val=&quot;00426995&quot;/&gt;&lt;wsp:rsid wsp:val=&quot;004270D7&quot;/&gt;&lt;wsp:rsid wsp:val=&quot;00430084&quot;/&gt;&lt;wsp:rsid wsp:val=&quot;004301F9&quot;/&gt;&lt;wsp:rsid wsp:val=&quot;00431A3F&quot;/&gt;&lt;wsp:rsid wsp:val=&quot;0043283E&quot;/&gt;&lt;wsp:rsid wsp:val=&quot;00432AFC&quot;/&gt;&lt;wsp:rsid wsp:val=&quot;0043386C&quot;/&gt;&lt;wsp:rsid wsp:val=&quot;004340EC&quot;/&gt;&lt;wsp:rsid wsp:val=&quot;004341F0&quot;/&gt;&lt;wsp:rsid wsp:val=&quot;004345E8&quot;/&gt;&lt;wsp:rsid wsp:val=&quot;00434C3E&quot;/&gt;&lt;wsp:rsid wsp:val=&quot;004357FC&quot;/&gt;&lt;wsp:rsid wsp:val=&quot;00436308&quot;/&gt;&lt;wsp:rsid wsp:val=&quot;004363FF&quot;/&gt;&lt;wsp:rsid wsp:val=&quot;0043675D&quot;/&gt;&lt;wsp:rsid wsp:val=&quot;00440016&quot;/&gt;&lt;wsp:rsid wsp:val=&quot;00440F69&quot;/&gt;&lt;wsp:rsid wsp:val=&quot;00441BBF&quot;/&gt;&lt;wsp:rsid wsp:val=&quot;00443EA5&quot;/&gt;&lt;wsp:rsid wsp:val=&quot;004446D2&quot;/&gt;&lt;wsp:rsid wsp:val=&quot;0044512D&quot;/&gt;&lt;wsp:rsid wsp:val=&quot;00445297&quot;/&gt;&lt;wsp:rsid wsp:val=&quot;0044567D&quot;/&gt;&lt;wsp:rsid wsp:val=&quot;00446BA2&quot;/&gt;&lt;wsp:rsid wsp:val=&quot;00447EA8&quot;/&gt;&lt;wsp:rsid wsp:val=&quot;004503F9&quot;/&gt;&lt;wsp:rsid wsp:val=&quot;00452010&quot;/&gt;&lt;wsp:rsid wsp:val=&quot;00452528&quot;/&gt;&lt;wsp:rsid wsp:val=&quot;004532FE&quot;/&gt;&lt;wsp:rsid wsp:val=&quot;00455F04&quot;/&gt;&lt;wsp:rsid wsp:val=&quot;00456167&quot;/&gt;&lt;wsp:rsid wsp:val=&quot;00461EEB&quot;/&gt;&lt;wsp:rsid wsp:val=&quot;004622BA&quot;/&gt;&lt;wsp:rsid wsp:val=&quot;0046251A&quot;/&gt;&lt;wsp:rsid wsp:val=&quot;0046381F&quot;/&gt;&lt;wsp:rsid wsp:val=&quot;00463887&quot;/&gt;&lt;wsp:rsid wsp:val=&quot;004648E9&quot;/&gt;&lt;wsp:rsid wsp:val=&quot;00465221&quot;/&gt;&lt;wsp:rsid wsp:val=&quot;00465579&quot;/&gt;&lt;wsp:rsid wsp:val=&quot;0046690F&quot;/&gt;&lt;wsp:rsid wsp:val=&quot;0046719D&quot;/&gt;&lt;wsp:rsid wsp:val=&quot;00467CD7&quot;/&gt;&lt;wsp:rsid wsp:val=&quot;00470031&quot;/&gt;&lt;wsp:rsid wsp:val=&quot;0047245D&quot;/&gt;&lt;wsp:rsid wsp:val=&quot;004728AE&quot;/&gt;&lt;wsp:rsid wsp:val=&quot;00472A76&quot;/&gt;&lt;wsp:rsid wsp:val=&quot;00473172&quot;/&gt;&lt;wsp:rsid wsp:val=&quot;00473EB3&quot;/&gt;&lt;wsp:rsid wsp:val=&quot;00475DEA&quot;/&gt;&lt;wsp:rsid wsp:val=&quot;00477508&quot;/&gt;&lt;wsp:rsid wsp:val=&quot;00480416&quot;/&gt;&lt;wsp:rsid wsp:val=&quot;0048417F&quot;/&gt;&lt;wsp:rsid wsp:val=&quot;00484A11&quot;/&gt;&lt;wsp:rsid wsp:val=&quot;00484E2F&quot;/&gt;&lt;wsp:rsid wsp:val=&quot;0048608B&quot;/&gt;&lt;wsp:rsid wsp:val=&quot;00487365&quot;/&gt;&lt;wsp:rsid wsp:val=&quot;004875D4&quot;/&gt;&lt;wsp:rsid wsp:val=&quot;00487FEE&quot;/&gt;&lt;wsp:rsid wsp:val=&quot;0049008A&quot;/&gt;&lt;wsp:rsid wsp:val=&quot;004929B7&quot;/&gt;&lt;wsp:rsid wsp:val=&quot;004938C1&quot;/&gt;&lt;wsp:rsid wsp:val=&quot;00494BC3&quot;/&gt;&lt;wsp:rsid wsp:val=&quot;00494CCD&quot;/&gt;&lt;wsp:rsid wsp:val=&quot;004955B9&quot;/&gt;&lt;wsp:rsid wsp:val=&quot;004960B7&quot;/&gt;&lt;wsp:rsid wsp:val=&quot;0049627A&quot;/&gt;&lt;wsp:rsid wsp:val=&quot;00496C10&quot;/&gt;&lt;wsp:rsid wsp:val=&quot;00496F49&quot;/&gt;&lt;wsp:rsid wsp:val=&quot;004975FA&quot;/&gt;&lt;wsp:rsid wsp:val=&quot;004976AD&quot;/&gt;&lt;wsp:rsid wsp:val=&quot;00497B5A&quot;/&gt;&lt;wsp:rsid wsp:val=&quot;004A0165&quot;/&gt;&lt;wsp:rsid wsp:val=&quot;004A05B6&quot;/&gt;&lt;wsp:rsid wsp:val=&quot;004A150C&quot;/&gt;&lt;wsp:rsid wsp:val=&quot;004A1DF0&quot;/&gt;&lt;wsp:rsid wsp:val=&quot;004A2011&quot;/&gt;&lt;wsp:rsid wsp:val=&quot;004A33FD&quot;/&gt;&lt;wsp:rsid wsp:val=&quot;004A3941&quot;/&gt;&lt;wsp:rsid wsp:val=&quot;004A447D&quot;/&gt;&lt;wsp:rsid wsp:val=&quot;004A54B2&quot;/&gt;&lt;wsp:rsid wsp:val=&quot;004A668D&quot;/&gt;&lt;wsp:rsid wsp:val=&quot;004A6699&quot;/&gt;&lt;wsp:rsid wsp:val=&quot;004A7952&quot;/&gt;&lt;wsp:rsid wsp:val=&quot;004B07DA&quot;/&gt;&lt;wsp:rsid wsp:val=&quot;004B2012&quot;/&gt;&lt;wsp:rsid wsp:val=&quot;004B2A5F&quot;/&gt;&lt;wsp:rsid wsp:val=&quot;004B3627&quot;/&gt;&lt;wsp:rsid wsp:val=&quot;004B3DE0&quot;/&gt;&lt;wsp:rsid wsp:val=&quot;004B3FD6&quot;/&gt;&lt;wsp:rsid wsp:val=&quot;004B633D&quot;/&gt;&lt;wsp:rsid wsp:val=&quot;004B6422&quot;/&gt;&lt;wsp:rsid wsp:val=&quot;004B6558&quot;/&gt;&lt;wsp:rsid wsp:val=&quot;004B6AFD&quot;/&gt;&lt;wsp:rsid wsp:val=&quot;004B6E6C&quot;/&gt;&lt;wsp:rsid wsp:val=&quot;004C0346&quot;/&gt;&lt;wsp:rsid wsp:val=&quot;004C0EF9&quot;/&gt;&lt;wsp:rsid wsp:val=&quot;004C100E&quot;/&gt;&lt;wsp:rsid wsp:val=&quot;004C1E73&quot;/&gt;&lt;wsp:rsid wsp:val=&quot;004C20C1&quot;/&gt;&lt;wsp:rsid wsp:val=&quot;004C2453&quot;/&gt;&lt;wsp:rsid wsp:val=&quot;004C312B&quot;/&gt;&lt;wsp:rsid wsp:val=&quot;004C3208&quot;/&gt;&lt;wsp:rsid wsp:val=&quot;004C4630&quot;/&gt;&lt;wsp:rsid wsp:val=&quot;004C463D&quot;/&gt;&lt;wsp:rsid wsp:val=&quot;004C48C2&quot;/&gt;&lt;wsp:rsid wsp:val=&quot;004C4A5A&quot;/&gt;&lt;wsp:rsid wsp:val=&quot;004C563B&quot;/&gt;&lt;wsp:rsid wsp:val=&quot;004D07B1&quot;/&gt;&lt;wsp:rsid wsp:val=&quot;004D0FD8&quot;/&gt;&lt;wsp:rsid wsp:val=&quot;004D22B9&quot;/&gt;&lt;wsp:rsid wsp:val=&quot;004D397F&quot;/&gt;&lt;wsp:rsid wsp:val=&quot;004D50A1&quot;/&gt;&lt;wsp:rsid wsp:val=&quot;004D537D&quot;/&gt;&lt;wsp:rsid wsp:val=&quot;004D5A6A&quot;/&gt;&lt;wsp:rsid wsp:val=&quot;004D6F83&quot;/&gt;&lt;wsp:rsid wsp:val=&quot;004D7A16&quot;/&gt;&lt;wsp:rsid wsp:val=&quot;004E15A8&quot;/&gt;&lt;wsp:rsid wsp:val=&quot;004E3808&quot;/&gt;&lt;wsp:rsid wsp:val=&quot;004E4DF7&quot;/&gt;&lt;wsp:rsid wsp:val=&quot;004E589A&quot;/&gt;&lt;wsp:rsid wsp:val=&quot;004E6443&quot;/&gt;&lt;wsp:rsid wsp:val=&quot;004E77AF&quot;/&gt;&lt;wsp:rsid wsp:val=&quot;004F0AAF&quot;/&gt;&lt;wsp:rsid wsp:val=&quot;004F2BD7&quot;/&gt;&lt;wsp:rsid wsp:val=&quot;004F2EC6&quot;/&gt;&lt;wsp:rsid wsp:val=&quot;004F2F62&quot;/&gt;&lt;wsp:rsid wsp:val=&quot;004F3B0B&quot;/&gt;&lt;wsp:rsid wsp:val=&quot;004F3C65&quot;/&gt;&lt;wsp:rsid wsp:val=&quot;004F450B&quot;/&gt;&lt;wsp:rsid wsp:val=&quot;004F5261&quot;/&gt;&lt;wsp:rsid wsp:val=&quot;004F5445&quot;/&gt;&lt;wsp:rsid wsp:val=&quot;004F6496&quot;/&gt;&lt;wsp:rsid wsp:val=&quot;004F66E3&quot;/&gt;&lt;wsp:rsid wsp:val=&quot;00500249&quot;/&gt;&lt;wsp:rsid wsp:val=&quot;005008FE&quot;/&gt;&lt;wsp:rsid wsp:val=&quot;00501481&quot;/&gt;&lt;wsp:rsid wsp:val=&quot;005042CF&quot;/&gt;&lt;wsp:rsid wsp:val=&quot;00504676&quot;/&gt;&lt;wsp:rsid wsp:val=&quot;00504D9D&quot;/&gt;&lt;wsp:rsid wsp:val=&quot;0050540C&quot;/&gt;&lt;wsp:rsid wsp:val=&quot;005065D1&quot;/&gt;&lt;wsp:rsid wsp:val=&quot;005071AB&quot;/&gt;&lt;wsp:rsid wsp:val=&quot;00510362&quot;/&gt;&lt;wsp:rsid wsp:val=&quot;00510C88&quot;/&gt;&lt;wsp:rsid wsp:val=&quot;00510DE4&quot;/&gt;&lt;wsp:rsid wsp:val=&quot;005110C7&quot;/&gt;&lt;wsp:rsid wsp:val=&quot;005112C5&quot;/&gt;&lt;wsp:rsid wsp:val=&quot;0051220A&quot;/&gt;&lt;wsp:rsid wsp:val=&quot;0051407F&quot;/&gt;&lt;wsp:rsid wsp:val=&quot;00516F85&quot;/&gt;&lt;wsp:rsid wsp:val=&quot;005231C8&quot;/&gt;&lt;wsp:rsid wsp:val=&quot;0052346B&quot;/&gt;&lt;wsp:rsid wsp:val=&quot;0052408C&quot;/&gt;&lt;wsp:rsid wsp:val=&quot;00524B28&quot;/&gt;&lt;wsp:rsid wsp:val=&quot;00524C10&quot;/&gt;&lt;wsp:rsid wsp:val=&quot;00525441&quot;/&gt;&lt;wsp:rsid wsp:val=&quot;00525CA9&quot;/&gt;&lt;wsp:rsid wsp:val=&quot;00526052&quot;/&gt;&lt;wsp:rsid wsp:val=&quot;00526AD6&quot;/&gt;&lt;wsp:rsid wsp:val=&quot;00526B43&quot;/&gt;&lt;wsp:rsid wsp:val=&quot;005272B0&quot;/&gt;&lt;wsp:rsid wsp:val=&quot;0052760D&quot;/&gt;&lt;wsp:rsid wsp:val=&quot;0052761F&quot;/&gt;&lt;wsp:rsid wsp:val=&quot;00531371&quot;/&gt;&lt;wsp:rsid wsp:val=&quot;00531AC0&quot;/&gt;&lt;wsp:rsid wsp:val=&quot;00531F9A&quot;/&gt;&lt;wsp:rsid wsp:val=&quot;00531FE9&quot;/&gt;&lt;wsp:rsid wsp:val=&quot;00532328&quot;/&gt;&lt;wsp:rsid wsp:val=&quot;00532A0E&quot;/&gt;&lt;wsp:rsid wsp:val=&quot;00532FA1&quot;/&gt;&lt;wsp:rsid wsp:val=&quot;005353D8&quot;/&gt;&lt;wsp:rsid wsp:val=&quot;0053548B&quot;/&gt;&lt;wsp:rsid wsp:val=&quot;00537041&quot;/&gt;&lt;wsp:rsid wsp:val=&quot;0053750F&quot;/&gt;&lt;wsp:rsid wsp:val=&quot;005378C3&quot;/&gt;&lt;wsp:rsid wsp:val=&quot;005408D1&quot;/&gt;&lt;wsp:rsid wsp:val=&quot;00541261&quot;/&gt;&lt;wsp:rsid wsp:val=&quot;005427F3&quot;/&gt;&lt;wsp:rsid wsp:val=&quot;005444D8&quot;/&gt;&lt;wsp:rsid wsp:val=&quot;00544E8A&quot;/&gt;&lt;wsp:rsid wsp:val=&quot;00545AEB&quot;/&gt;&lt;wsp:rsid wsp:val=&quot;0054700A&quot;/&gt;&lt;wsp:rsid wsp:val=&quot;005477DE&quot;/&gt;&lt;wsp:rsid wsp:val=&quot;00551073&quot;/&gt;&lt;wsp:rsid wsp:val=&quot;00554574&quot;/&gt;&lt;wsp:rsid wsp:val=&quot;00554ADE&quot;/&gt;&lt;wsp:rsid wsp:val=&quot;00555397&quot;/&gt;&lt;wsp:rsid wsp:val=&quot;00557686&quot;/&gt;&lt;wsp:rsid wsp:val=&quot;00560622&quot;/&gt;&lt;wsp:rsid wsp:val=&quot;0056075A&quot;/&gt;&lt;wsp:rsid wsp:val=&quot;00561D7E&quot;/&gt;&lt;wsp:rsid wsp:val=&quot;00561E39&quot;/&gt;&lt;wsp:rsid wsp:val=&quot;0056266E&quot;/&gt;&lt;wsp:rsid wsp:val=&quot;00563FB4&quot;/&gt;&lt;wsp:rsid wsp:val=&quot;0056479B&quot;/&gt;&lt;wsp:rsid wsp:val=&quot;00565BC0&quot;/&gt;&lt;wsp:rsid wsp:val=&quot;0056633D&quot;/&gt;&lt;wsp:rsid wsp:val=&quot;0057070D&quot;/&gt;&lt;wsp:rsid wsp:val=&quot;00570F8C&quot;/&gt;&lt;wsp:rsid wsp:val=&quot;0057108F&quot;/&gt;&lt;wsp:rsid wsp:val=&quot;005718AD&quot;/&gt;&lt;wsp:rsid wsp:val=&quot;00573681&quot;/&gt;&lt;wsp:rsid wsp:val=&quot;005737D1&quot;/&gt;&lt;wsp:rsid wsp:val=&quot;00573D23&quot;/&gt;&lt;wsp:rsid wsp:val=&quot;0057413C&quot;/&gt;&lt;wsp:rsid wsp:val=&quot;00574204&quot;/&gt;&lt;wsp:rsid wsp:val=&quot;005751E8&quot;/&gt;&lt;wsp:rsid wsp:val=&quot;005757BF&quot;/&gt;&lt;wsp:rsid wsp:val=&quot;00575E77&quot;/&gt;&lt;wsp:rsid wsp:val=&quot;005772C5&quot;/&gt;&lt;wsp:rsid wsp:val=&quot;00577C05&quot;/&gt;&lt;wsp:rsid wsp:val=&quot;00580857&quot;/&gt;&lt;wsp:rsid wsp:val=&quot;00580983&quot;/&gt;&lt;wsp:rsid wsp:val=&quot;00581063&quot;/&gt;&lt;wsp:rsid wsp:val=&quot;0058125B&quot;/&gt;&lt;wsp:rsid wsp:val=&quot;005813F9&quot;/&gt;&lt;wsp:rsid wsp:val=&quot;0058320A&quot;/&gt;&lt;wsp:rsid wsp:val=&quot;00583E16&quot;/&gt;&lt;wsp:rsid wsp:val=&quot;005854E0&quot;/&gt;&lt;wsp:rsid wsp:val=&quot;00587127&quot;/&gt;&lt;wsp:rsid wsp:val=&quot;00587AF8&quot;/&gt;&lt;wsp:rsid wsp:val=&quot;00591903&quot;/&gt;&lt;wsp:rsid wsp:val=&quot;00591AA2&quot;/&gt;&lt;wsp:rsid wsp:val=&quot;00595E52&quot;/&gt;&lt;wsp:rsid wsp:val=&quot;005964EA&quot;/&gt;&lt;wsp:rsid wsp:val=&quot;005965B8&quot;/&gt;&lt;wsp:rsid wsp:val=&quot;00596634&quot;/&gt;&lt;wsp:rsid wsp:val=&quot;00596DED&quot;/&gt;&lt;wsp:rsid wsp:val=&quot;00597743&quot;/&gt;&lt;wsp:rsid wsp:val=&quot;00597E15&quot;/&gt;&lt;wsp:rsid wsp:val=&quot;00597F76&quot;/&gt;&lt;wsp:rsid wsp:val=&quot;005A0541&quot;/&gt;&lt;wsp:rsid wsp:val=&quot;005A0B70&quot;/&gt;&lt;wsp:rsid wsp:val=&quot;005A26C1&quot;/&gt;&lt;wsp:rsid wsp:val=&quot;005A28EC&quot;/&gt;&lt;wsp:rsid wsp:val=&quot;005A3402&quot;/&gt;&lt;wsp:rsid wsp:val=&quot;005A52FC&quot;/&gt;&lt;wsp:rsid wsp:val=&quot;005A55BF&quot;/&gt;&lt;wsp:rsid wsp:val=&quot;005A611E&quot;/&gt;&lt;wsp:rsid wsp:val=&quot;005B402E&quot;/&gt;&lt;wsp:rsid wsp:val=&quot;005B5C07&quot;/&gt;&lt;wsp:rsid wsp:val=&quot;005B6D29&quot;/&gt;&lt;wsp:rsid wsp:val=&quot;005B7F30&quot;/&gt;&lt;wsp:rsid wsp:val=&quot;005C0C6C&quot;/&gt;&lt;wsp:rsid wsp:val=&quot;005C1B76&quot;/&gt;&lt;wsp:rsid wsp:val=&quot;005C2AD9&quot;/&gt;&lt;wsp:rsid wsp:val=&quot;005C2B35&quot;/&gt;&lt;wsp:rsid wsp:val=&quot;005C2D8D&quot;/&gt;&lt;wsp:rsid wsp:val=&quot;005C2E46&quot;/&gt;&lt;wsp:rsid wsp:val=&quot;005C3108&quot;/&gt;&lt;wsp:rsid wsp:val=&quot;005C3785&quot;/&gt;&lt;wsp:rsid wsp:val=&quot;005D041B&quot;/&gt;&lt;wsp:rsid wsp:val=&quot;005D204F&quot;/&gt;&lt;wsp:rsid wsp:val=&quot;005D2923&quot;/&gt;&lt;wsp:rsid wsp:val=&quot;005D2C40&quot;/&gt;&lt;wsp:rsid wsp:val=&quot;005D3959&quot;/&gt;&lt;wsp:rsid wsp:val=&quot;005D46B9&quot;/&gt;&lt;wsp:rsid wsp:val=&quot;005D5538&quot;/&gt;&lt;wsp:rsid wsp:val=&quot;005D5CD1&quot;/&gt;&lt;wsp:rsid wsp:val=&quot;005E2771&quot;/&gt;&lt;wsp:rsid wsp:val=&quot;005E542B&quot;/&gt;&lt;wsp:rsid wsp:val=&quot;005E5651&quot;/&gt;&lt;wsp:rsid wsp:val=&quot;005E57D2&quot;/&gt;&lt;wsp:rsid wsp:val=&quot;005E5A35&quot;/&gt;&lt;wsp:rsid wsp:val=&quot;005E5F0D&quot;/&gt;&lt;wsp:rsid wsp:val=&quot;005E6772&quot;/&gt;&lt;wsp:rsid wsp:val=&quot;005E7659&quot;/&gt;&lt;wsp:rsid wsp:val=&quot;005E7B3F&quot;/&gt;&lt;wsp:rsid wsp:val=&quot;005E7E0B&quot;/&gt;&lt;wsp:rsid wsp:val=&quot;005F1235&quot;/&gt;&lt;wsp:rsid wsp:val=&quot;005F1BA8&quot;/&gt;&lt;wsp:rsid wsp:val=&quot;005F2487&quot;/&gt;&lt;wsp:rsid wsp:val=&quot;005F3133&quot;/&gt;&lt;wsp:rsid wsp:val=&quot;005F381E&quot;/&gt;&lt;wsp:rsid wsp:val=&quot;005F3E1C&quot;/&gt;&lt;wsp:rsid wsp:val=&quot;005F43DE&quot;/&gt;&lt;wsp:rsid wsp:val=&quot;005F4BAB&quot;/&gt;&lt;wsp:rsid wsp:val=&quot;005F5303&quot;/&gt;&lt;wsp:rsid wsp:val=&quot;005F56C1&quot;/&gt;&lt;wsp:rsid wsp:val=&quot;005F58FA&quot;/&gt;&lt;wsp:rsid wsp:val=&quot;005F6BEE&quot;/&gt;&lt;wsp:rsid wsp:val=&quot;005F6FEF&quot;/&gt;&lt;wsp:rsid wsp:val=&quot;005F7FBE&quot;/&gt;&lt;wsp:rsid wsp:val=&quot;00600B52&quot;/&gt;&lt;wsp:rsid wsp:val=&quot;006015BB&quot;/&gt;&lt;wsp:rsid wsp:val=&quot;0060171A&quot;/&gt;&lt;wsp:rsid wsp:val=&quot;00603D54&quot;/&gt;&lt;wsp:rsid wsp:val=&quot;00604CCE&quot;/&gt;&lt;wsp:rsid wsp:val=&quot;00605AB7&quot;/&gt;&lt;wsp:rsid wsp:val=&quot;006060B5&quot;/&gt;&lt;wsp:rsid wsp:val=&quot;0060692C&quot;/&gt;&lt;wsp:rsid wsp:val=&quot;00607A18&quot;/&gt;&lt;wsp:rsid wsp:val=&quot;00610FDD&quot;/&gt;&lt;wsp:rsid wsp:val=&quot;006110D3&quot;/&gt;&lt;wsp:rsid wsp:val=&quot;00612ED2&quot;/&gt;&lt;wsp:rsid wsp:val=&quot;006164A2&quot;/&gt;&lt;wsp:rsid wsp:val=&quot;00616CB6&quot;/&gt;&lt;wsp:rsid wsp:val=&quot;00617746&quot;/&gt;&lt;wsp:rsid wsp:val=&quot;0062047F&quot;/&gt;&lt;wsp:rsid wsp:val=&quot;0062298F&quot;/&gt;&lt;wsp:rsid wsp:val=&quot;00622C22&quot;/&gt;&lt;wsp:rsid wsp:val=&quot;00623F6C&quot;/&gt;&lt;wsp:rsid wsp:val=&quot;0062407C&quot;/&gt;&lt;wsp:rsid wsp:val=&quot;00624F18&quot;/&gt;&lt;wsp:rsid wsp:val=&quot;0062587C&quot;/&gt;&lt;wsp:rsid wsp:val=&quot;006260E2&quot;/&gt;&lt;wsp:rsid wsp:val=&quot;00631175&quot;/&gt;&lt;wsp:rsid wsp:val=&quot;006314B1&quot;/&gt;&lt;wsp:rsid wsp:val=&quot;00632188&quot;/&gt;&lt;wsp:rsid wsp:val=&quot;00632D96&quot;/&gt;&lt;wsp:rsid wsp:val=&quot;00633ACC&quot;/&gt;&lt;wsp:rsid wsp:val=&quot;00633D39&quot;/&gt;&lt;wsp:rsid wsp:val=&quot;0063429F&quot;/&gt;&lt;wsp:rsid wsp:val=&quot;00635656&quot;/&gt;&lt;wsp:rsid wsp:val=&quot;00636460&quot;/&gt;&lt;wsp:rsid wsp:val=&quot;0063755F&quot;/&gt;&lt;wsp:rsid wsp:val=&quot;006376C8&quot;/&gt;&lt;wsp:rsid wsp:val=&quot;00637D49&quot;/&gt;&lt;wsp:rsid wsp:val=&quot;006404B2&quot;/&gt;&lt;wsp:rsid wsp:val=&quot;006409DE&quot;/&gt;&lt;wsp:rsid wsp:val=&quot;00640DF6&quot;/&gt;&lt;wsp:rsid wsp:val=&quot;00641CF0&quot;/&gt;&lt;wsp:rsid wsp:val=&quot;00641D3F&quot;/&gt;&lt;wsp:rsid wsp:val=&quot;006422BA&quot;/&gt;&lt;wsp:rsid wsp:val=&quot;006429A1&quot;/&gt;&lt;wsp:rsid wsp:val=&quot;00642B6C&quot;/&gt;&lt;wsp:rsid wsp:val=&quot;00645559&quot;/&gt;&lt;wsp:rsid wsp:val=&quot;00645E0B&quot;/&gt;&lt;wsp:rsid wsp:val=&quot;00645F75&quot;/&gt;&lt;wsp:rsid wsp:val=&quot;00647159&quot;/&gt;&lt;wsp:rsid wsp:val=&quot;006504E2&quot;/&gt;&lt;wsp:rsid wsp:val=&quot;00651745&quot;/&gt;&lt;wsp:rsid wsp:val=&quot;006528FA&quot;/&gt;&lt;wsp:rsid wsp:val=&quot;00652AAB&quot;/&gt;&lt;wsp:rsid wsp:val=&quot;00653209&quot;/&gt;&lt;wsp:rsid wsp:val=&quot;0065415F&quot;/&gt;&lt;wsp:rsid wsp:val=&quot;00654D36&quot;/&gt;&lt;wsp:rsid wsp:val=&quot;0065569C&quot;/&gt;&lt;wsp:rsid wsp:val=&quot;00656680&quot;/&gt;&lt;wsp:rsid wsp:val=&quot;0065712D&quot;/&gt;&lt;wsp:rsid wsp:val=&quot;00660453&quot;/&gt;&lt;wsp:rsid wsp:val=&quot;00660720&quot;/&gt;&lt;wsp:rsid wsp:val=&quot;00661EBB&quot;/&gt;&lt;wsp:rsid wsp:val=&quot;00662233&quot;/&gt;&lt;wsp:rsid wsp:val=&quot;00662CAC&quot;/&gt;&lt;wsp:rsid wsp:val=&quot;0066736F&quot;/&gt;&lt;wsp:rsid wsp:val=&quot;00670F0D&quot;/&gt;&lt;wsp:rsid wsp:val=&quot;006714A9&quot;/&gt;&lt;wsp:rsid wsp:val=&quot;006726B0&quot;/&gt;&lt;wsp:rsid wsp:val=&quot;00672D8B&quot;/&gt;&lt;wsp:rsid wsp:val=&quot;00673B35&quot;/&gt;&lt;wsp:rsid wsp:val=&quot;00674783&quot;/&gt;&lt;wsp:rsid wsp:val=&quot;0067571C&quot;/&gt;&lt;wsp:rsid wsp:val=&quot;0067601A&quot;/&gt;&lt;wsp:rsid wsp:val=&quot;00680C76&quot;/&gt;&lt;wsp:rsid wsp:val=&quot;0068113F&quot;/&gt;&lt;wsp:rsid wsp:val=&quot;00681271&quot;/&gt;&lt;wsp:rsid wsp:val=&quot;006816B1&quot;/&gt;&lt;wsp:rsid wsp:val=&quot;0068342D&quot;/&gt;&lt;wsp:rsid wsp:val=&quot;00685BDD&quot;/&gt;&lt;wsp:rsid wsp:val=&quot;00686530&quot;/&gt;&lt;wsp:rsid wsp:val=&quot;00686D2B&quot;/&gt;&lt;wsp:rsid wsp:val=&quot;00686DEF&quot;/&gt;&lt;wsp:rsid wsp:val=&quot;00687488&quot;/&gt;&lt;wsp:rsid wsp:val=&quot;006906A3&quot;/&gt;&lt;wsp:rsid wsp:val=&quot;00690F7D&quot;/&gt;&lt;wsp:rsid wsp:val=&quot;00691246&quot;/&gt;&lt;wsp:rsid wsp:val=&quot;00695C53&quot;/&gt;&lt;wsp:rsid wsp:val=&quot;00697CF7&quot;/&gt;&lt;wsp:rsid wsp:val=&quot;00697F09&quot;/&gt;&lt;wsp:rsid wsp:val=&quot;006A00B4&quot;/&gt;&lt;wsp:rsid wsp:val=&quot;006A01A1&quot;/&gt;&lt;wsp:rsid wsp:val=&quot;006A0312&quot;/&gt;&lt;wsp:rsid wsp:val=&quot;006A2113&quot;/&gt;&lt;wsp:rsid wsp:val=&quot;006A2847&quot;/&gt;&lt;wsp:rsid wsp:val=&quot;006A2E5E&quot;/&gt;&lt;wsp:rsid wsp:val=&quot;006A3077&quot;/&gt;&lt;wsp:rsid wsp:val=&quot;006A3BCA&quot;/&gt;&lt;wsp:rsid wsp:val=&quot;006A4215&quot;/&gt;&lt;wsp:rsid wsp:val=&quot;006A56B0&quot;/&gt;&lt;wsp:rsid wsp:val=&quot;006A5803&quot;/&gt;&lt;wsp:rsid wsp:val=&quot;006A6281&quot;/&gt;&lt;wsp:rsid wsp:val=&quot;006A630D&quot;/&gt;&lt;wsp:rsid wsp:val=&quot;006A65B4&quot;/&gt;&lt;wsp:rsid wsp:val=&quot;006A6CF4&quot;/&gt;&lt;wsp:rsid wsp:val=&quot;006B1F56&quot;/&gt;&lt;wsp:rsid wsp:val=&quot;006B22FF&quot;/&gt;&lt;wsp:rsid wsp:val=&quot;006B2CEA&quot;/&gt;&lt;wsp:rsid wsp:val=&quot;006B3415&quot;/&gt;&lt;wsp:rsid wsp:val=&quot;006B38D7&quot;/&gt;&lt;wsp:rsid wsp:val=&quot;006B3AF2&quot;/&gt;&lt;wsp:rsid wsp:val=&quot;006B5004&quot;/&gt;&lt;wsp:rsid wsp:val=&quot;006B7E48&quot;/&gt;&lt;wsp:rsid wsp:val=&quot;006C2014&quot;/&gt;&lt;wsp:rsid wsp:val=&quot;006C2393&quot;/&gt;&lt;wsp:rsid wsp:val=&quot;006C2B84&quot;/&gt;&lt;wsp:rsid wsp:val=&quot;006C3A2B&quot;/&gt;&lt;wsp:rsid wsp:val=&quot;006C5A6A&quot;/&gt;&lt;wsp:rsid wsp:val=&quot;006C5BF9&quot;/&gt;&lt;wsp:rsid wsp:val=&quot;006C6A4F&quot;/&gt;&lt;wsp:rsid wsp:val=&quot;006C6E41&quot;/&gt;&lt;wsp:rsid wsp:val=&quot;006C75DF&quot;/&gt;&lt;wsp:rsid wsp:val=&quot;006C75E7&quot;/&gt;&lt;wsp:rsid wsp:val=&quot;006D0C90&quot;/&gt;&lt;wsp:rsid wsp:val=&quot;006D121F&quot;/&gt;&lt;wsp:rsid wsp:val=&quot;006D1B6C&quot;/&gt;&lt;wsp:rsid wsp:val=&quot;006D2518&quot;/&gt;&lt;wsp:rsid wsp:val=&quot;006D2585&quot;/&gt;&lt;wsp:rsid wsp:val=&quot;006D447E&quot;/&gt;&lt;wsp:rsid wsp:val=&quot;006D4673&quot;/&gt;&lt;wsp:rsid wsp:val=&quot;006D49E9&quot;/&gt;&lt;wsp:rsid wsp:val=&quot;006D4E15&quot;/&gt;&lt;wsp:rsid wsp:val=&quot;006D50A2&quot;/&gt;&lt;wsp:rsid wsp:val=&quot;006D5C1A&quot;/&gt;&lt;wsp:rsid wsp:val=&quot;006D6262&quot;/&gt;&lt;wsp:rsid wsp:val=&quot;006D70C2&quot;/&gt;&lt;wsp:rsid wsp:val=&quot;006D7AD2&quot;/&gt;&lt;wsp:rsid wsp:val=&quot;006E092A&quot;/&gt;&lt;wsp:rsid wsp:val=&quot;006E1FB6&quot;/&gt;&lt;wsp:rsid wsp:val=&quot;006E2A82&quot;/&gt;&lt;wsp:rsid wsp:val=&quot;006E2C25&quot;/&gt;&lt;wsp:rsid wsp:val=&quot;006E4796&quot;/&gt;&lt;wsp:rsid wsp:val=&quot;006E76E4&quot;/&gt;&lt;wsp:rsid wsp:val=&quot;006E7CFF&quot;/&gt;&lt;wsp:rsid wsp:val=&quot;006F2BCA&quot;/&gt;&lt;wsp:rsid wsp:val=&quot;006F39DF&quot;/&gt;&lt;wsp:rsid wsp:val=&quot;006F3B9B&quot;/&gt;&lt;wsp:rsid wsp:val=&quot;006F5282&quot;/&gt;&lt;wsp:rsid wsp:val=&quot;006F567C&quot;/&gt;&lt;wsp:rsid wsp:val=&quot;006F7617&quot;/&gt;&lt;wsp:rsid wsp:val=&quot;006F7722&quot;/&gt;&lt;wsp:rsid wsp:val=&quot;00700A9C&quot;/&gt;&lt;wsp:rsid wsp:val=&quot;00702936&quot;/&gt;&lt;wsp:rsid wsp:val=&quot;0070512C&quot;/&gt;&lt;wsp:rsid wsp:val=&quot;00706E12&quot;/&gt;&lt;wsp:rsid wsp:val=&quot;00706FD6&quot;/&gt;&lt;wsp:rsid wsp:val=&quot;00706FE4&quot;/&gt;&lt;wsp:rsid wsp:val=&quot;00707F88&quot;/&gt;&lt;wsp:rsid wsp:val=&quot;007106C0&quot;/&gt;&lt;wsp:rsid wsp:val=&quot;00712AC8&quot;/&gt;&lt;wsp:rsid wsp:val=&quot;007142EA&quot;/&gt;&lt;wsp:rsid wsp:val=&quot;007205B1&quot;/&gt;&lt;wsp:rsid wsp:val=&quot;007206B2&quot;/&gt;&lt;wsp:rsid wsp:val=&quot;00720C40&quot;/&gt;&lt;wsp:rsid wsp:val=&quot;007216E0&quot;/&gt;&lt;wsp:rsid wsp:val=&quot;007225F3&quot;/&gt;&lt;wsp:rsid wsp:val=&quot;00722FB4&quot;/&gt;&lt;wsp:rsid wsp:val=&quot;00724673&quot;/&gt;&lt;wsp:rsid wsp:val=&quot;00724708&quot;/&gt;&lt;wsp:rsid wsp:val=&quot;007251A0&quot;/&gt;&lt;wsp:rsid wsp:val=&quot;00725386&quot;/&gt;&lt;wsp:rsid wsp:val=&quot;0072539B&quot;/&gt;&lt;wsp:rsid wsp:val=&quot;00725CB8&quot;/&gt;&lt;wsp:rsid wsp:val=&quot;00726EA1&quot;/&gt;&lt;wsp:rsid wsp:val=&quot;007278E6&quot;/&gt;&lt;wsp:rsid wsp:val=&quot;00730CAB&quot;/&gt;&lt;wsp:rsid wsp:val=&quot;00731067&quot;/&gt;&lt;wsp:rsid wsp:val=&quot;00731FA3&quot;/&gt;&lt;wsp:rsid wsp:val=&quot;0073254C&quot;/&gt;&lt;wsp:rsid wsp:val=&quot;00732E48&quot;/&gt;&lt;wsp:rsid wsp:val=&quot;00733DF1&quot;/&gt;&lt;wsp:rsid wsp:val=&quot;00734856&quot;/&gt;&lt;wsp:rsid wsp:val=&quot;00734BEC&quot;/&gt;&lt;wsp:rsid wsp:val=&quot;00734C8E&quot;/&gt;&lt;wsp:rsid wsp:val=&quot;00736537&quot;/&gt;&lt;wsp:rsid wsp:val=&quot;0073667B&quot;/&gt;&lt;wsp:rsid wsp:val=&quot;00737D03&quot;/&gt;&lt;wsp:rsid wsp:val=&quot;00737DF7&quot;/&gt;&lt;wsp:rsid wsp:val=&quot;007460ED&quot;/&gt;&lt;wsp:rsid wsp:val=&quot;00746275&quot;/&gt;&lt;wsp:rsid wsp:val=&quot;00746EA0&quot;/&gt;&lt;wsp:rsid wsp:val=&quot;0075049C&quot;/&gt;&lt;wsp:rsid wsp:val=&quot;007505FC&quot;/&gt;&lt;wsp:rsid wsp:val=&quot;00752631&quot;/&gt;&lt;wsp:rsid wsp:val=&quot;00754289&quot;/&gt;&lt;wsp:rsid wsp:val=&quot;007549FF&quot;/&gt;&lt;wsp:rsid wsp:val=&quot;00754BC5&quot;/&gt;&lt;wsp:rsid wsp:val=&quot;00754E8E&quot;/&gt;&lt;wsp:rsid wsp:val=&quot;007575D0&quot;/&gt;&lt;wsp:rsid wsp:val=&quot;00760192&quot;/&gt;&lt;wsp:rsid wsp:val=&quot;00761B3E&quot;/&gt;&lt;wsp:rsid wsp:val=&quot;00765207&quot;/&gt;&lt;wsp:rsid wsp:val=&quot;0076629B&quot;/&gt;&lt;wsp:rsid wsp:val=&quot;00767FC3&quot;/&gt;&lt;wsp:rsid wsp:val=&quot;0077010B&quot;/&gt;&lt;wsp:rsid wsp:val=&quot;007712ED&quot;/&gt;&lt;wsp:rsid wsp:val=&quot;007720DE&quot;/&gt;&lt;wsp:rsid wsp:val=&quot;00773099&quot;/&gt;&lt;wsp:rsid wsp:val=&quot;0077512A&quot;/&gt;&lt;wsp:rsid wsp:val=&quot;00775C54&quot;/&gt;&lt;wsp:rsid wsp:val=&quot;00775C8C&quot;/&gt;&lt;wsp:rsid wsp:val=&quot;0077739F&quot;/&gt;&lt;wsp:rsid wsp:val=&quot;00777518&quot;/&gt;&lt;wsp:rsid wsp:val=&quot;00777AC3&quot;/&gt;&lt;wsp:rsid wsp:val=&quot;00780E4A&quot;/&gt;&lt;wsp:rsid wsp:val=&quot;00781460&quot;/&gt;&lt;wsp:rsid wsp:val=&quot;007816E0&quot;/&gt;&lt;wsp:rsid wsp:val=&quot;00782081&quot;/&gt;&lt;wsp:rsid wsp:val=&quot;00782404&quot;/&gt;&lt;wsp:rsid wsp:val=&quot;00783BBE&quot;/&gt;&lt;wsp:rsid wsp:val=&quot;0078452C&quot;/&gt;&lt;wsp:rsid wsp:val=&quot;007852E9&quot;/&gt;&lt;wsp:rsid wsp:val=&quot;00787096&quot;/&gt;&lt;wsp:rsid wsp:val=&quot;00790323&quot;/&gt;&lt;wsp:rsid wsp:val=&quot;00790C46&quot;/&gt;&lt;wsp:rsid wsp:val=&quot;007932A6&quot;/&gt;&lt;wsp:rsid wsp:val=&quot;007943DA&quot;/&gt;&lt;wsp:rsid wsp:val=&quot;007943E8&quot;/&gt;&lt;wsp:rsid wsp:val=&quot;00794BCE&quot;/&gt;&lt;wsp:rsid wsp:val=&quot;007976F7&quot;/&gt;&lt;wsp:rsid wsp:val=&quot;00797B15&quot;/&gt;&lt;wsp:rsid wsp:val=&quot;007A063E&quot;/&gt;&lt;wsp:rsid wsp:val=&quot;007A176A&quot;/&gt;&lt;wsp:rsid wsp:val=&quot;007A4706&quot;/&gt;&lt;wsp:rsid wsp:val=&quot;007A53B1&quot;/&gt;&lt;wsp:rsid wsp:val=&quot;007A6569&quot;/&gt;&lt;wsp:rsid wsp:val=&quot;007A71CE&quot;/&gt;&lt;wsp:rsid wsp:val=&quot;007A7DE9&quot;/&gt;&lt;wsp:rsid wsp:val=&quot;007B0532&quot;/&gt;&lt;wsp:rsid wsp:val=&quot;007B1202&quot;/&gt;&lt;wsp:rsid wsp:val=&quot;007B151E&quot;/&gt;&lt;wsp:rsid wsp:val=&quot;007B2193&quot;/&gt;&lt;wsp:rsid wsp:val=&quot;007B38C3&quot;/&gt;&lt;wsp:rsid wsp:val=&quot;007B5F37&quot;/&gt;&lt;wsp:rsid wsp:val=&quot;007B7C1F&quot;/&gt;&lt;wsp:rsid wsp:val=&quot;007C0249&quot;/&gt;&lt;wsp:rsid wsp:val=&quot;007C034D&quot;/&gt;&lt;wsp:rsid wsp:val=&quot;007C0861&quot;/&gt;&lt;wsp:rsid wsp:val=&quot;007C13F4&quot;/&gt;&lt;wsp:rsid wsp:val=&quot;007C348D&quot;/&gt;&lt;wsp:rsid wsp:val=&quot;007C3B35&quot;/&gt;&lt;wsp:rsid wsp:val=&quot;007C3BB5&quot;/&gt;&lt;wsp:rsid wsp:val=&quot;007C43EF&quot;/&gt;&lt;wsp:rsid wsp:val=&quot;007C4738&quot;/&gt;&lt;wsp:rsid wsp:val=&quot;007C5B46&quot;/&gt;&lt;wsp:rsid wsp:val=&quot;007C5C06&quot;/&gt;&lt;wsp:rsid wsp:val=&quot;007D0DB6&quot;/&gt;&lt;wsp:rsid wsp:val=&quot;007D1B47&quot;/&gt;&lt;wsp:rsid wsp:val=&quot;007D218A&quot;/&gt;&lt;wsp:rsid wsp:val=&quot;007D226F&quot;/&gt;&lt;wsp:rsid wsp:val=&quot;007D27AA&quot;/&gt;&lt;wsp:rsid wsp:val=&quot;007D559E&quot;/&gt;&lt;wsp:rsid wsp:val=&quot;007D5AE5&quot;/&gt;&lt;wsp:rsid wsp:val=&quot;007D6082&quot;/&gt;&lt;wsp:rsid wsp:val=&quot;007D65C6&quot;/&gt;&lt;wsp:rsid wsp:val=&quot;007D7541&quot;/&gt;&lt;wsp:rsid wsp:val=&quot;007E14F3&quot;/&gt;&lt;wsp:rsid wsp:val=&quot;007E16EA&quot;/&gt;&lt;wsp:rsid wsp:val=&quot;007E1D77&quot;/&gt;&lt;wsp:rsid wsp:val=&quot;007E2480&quot;/&gt;&lt;wsp:rsid wsp:val=&quot;007E3F1C&quot;/&gt;&lt;wsp:rsid wsp:val=&quot;007E3FEB&quot;/&gt;&lt;wsp:rsid wsp:val=&quot;007E4559&quot;/&gt;&lt;wsp:rsid wsp:val=&quot;007E4654&quot;/&gt;&lt;wsp:rsid wsp:val=&quot;007E4C87&quot;/&gt;&lt;wsp:rsid wsp:val=&quot;007E65D0&quot;/&gt;&lt;wsp:rsid wsp:val=&quot;007E6F2C&quot;/&gt;&lt;wsp:rsid wsp:val=&quot;007F0DA3&quot;/&gt;&lt;wsp:rsid wsp:val=&quot;007F0FBA&quot;/&gt;&lt;wsp:rsid wsp:val=&quot;007F11BC&quot;/&gt;&lt;wsp:rsid wsp:val=&quot;007F20D7&quot;/&gt;&lt;wsp:rsid wsp:val=&quot;007F2262&quot;/&gt;&lt;wsp:rsid wsp:val=&quot;007F2394&quot;/&gt;&lt;wsp:rsid wsp:val=&quot;007F33E9&quot;/&gt;&lt;wsp:rsid wsp:val=&quot;007F3A91&quot;/&gt;&lt;wsp:rsid wsp:val=&quot;007F489E&quot;/&gt;&lt;wsp:rsid wsp:val=&quot;007F4EDC&quot;/&gt;&lt;wsp:rsid wsp:val=&quot;007F5868&quot;/&gt;&lt;wsp:rsid wsp:val=&quot;007F5A68&quot;/&gt;&lt;wsp:rsid wsp:val=&quot;007F5C1C&quot;/&gt;&lt;wsp:rsid wsp:val=&quot;00800A5F&quot;/&gt;&lt;wsp:rsid wsp:val=&quot;00803107&quot;/&gt;&lt;wsp:rsid wsp:val=&quot;00803286&quot;/&gt;&lt;wsp:rsid wsp:val=&quot;00803CE3&quot;/&gt;&lt;wsp:rsid wsp:val=&quot;00804417&quot;/&gt;&lt;wsp:rsid wsp:val=&quot;0080466A&quot;/&gt;&lt;wsp:rsid wsp:val=&quot;0080532D&quot;/&gt;&lt;wsp:rsid wsp:val=&quot;00805DBA&quot;/&gt;&lt;wsp:rsid wsp:val=&quot;008065CB&quot;/&gt;&lt;wsp:rsid wsp:val=&quot;00811D19&quot;/&gt;&lt;wsp:rsid wsp:val=&quot;00811E47&quot;/&gt;&lt;wsp:rsid wsp:val=&quot;00812D27&quot;/&gt;&lt;wsp:rsid wsp:val=&quot;00812E13&quot;/&gt;&lt;wsp:rsid wsp:val=&quot;00813A46&quot;/&gt;&lt;wsp:rsid wsp:val=&quot;00815D4F&quot;/&gt;&lt;wsp:rsid wsp:val=&quot;00815D66&quot;/&gt;&lt;wsp:rsid wsp:val=&quot;008173DD&quot;/&gt;&lt;wsp:rsid wsp:val=&quot;00820BDA&quot;/&gt;&lt;wsp:rsid wsp:val=&quot;00823962&quot;/&gt;&lt;wsp:rsid wsp:val=&quot;00823B0D&quot;/&gt;&lt;wsp:rsid wsp:val=&quot;00825667&quot;/&gt;&lt;wsp:rsid wsp:val=&quot;008269F0&quot;/&gt;&lt;wsp:rsid wsp:val=&quot;00826AD7&quot;/&gt;&lt;wsp:rsid wsp:val=&quot;00830CD1&quot;/&gt;&lt;wsp:rsid wsp:val=&quot;008345C5&quot;/&gt;&lt;wsp:rsid wsp:val=&quot;00836182&quot;/&gt;&lt;wsp:rsid wsp:val=&quot;00840D92&quot;/&gt;&lt;wsp:rsid wsp:val=&quot;008417B6&quot;/&gt;&lt;wsp:rsid wsp:val=&quot;00841A99&quot;/&gt;&lt;wsp:rsid wsp:val=&quot;00841C9E&quot;/&gt;&lt;wsp:rsid wsp:val=&quot;00842BCD&quot;/&gt;&lt;wsp:rsid wsp:val=&quot;00842D53&quot;/&gt;&lt;wsp:rsid wsp:val=&quot;008444FB&quot;/&gt;&lt;wsp:rsid wsp:val=&quot;00845015&quot;/&gt;&lt;wsp:rsid wsp:val=&quot;00845D14&quot;/&gt;&lt;wsp:rsid wsp:val=&quot;00846099&quot;/&gt;&lt;wsp:rsid wsp:val=&quot;00846706&quot;/&gt;&lt;wsp:rsid wsp:val=&quot;00846991&quot;/&gt;&lt;wsp:rsid wsp:val=&quot;00851A84&quot;/&gt;&lt;wsp:rsid wsp:val=&quot;00851B9C&quot;/&gt;&lt;wsp:rsid wsp:val=&quot;008526A7&quot;/&gt;&lt;wsp:rsid wsp:val=&quot;008532A4&quot;/&gt;&lt;wsp:rsid wsp:val=&quot;008532E9&quot;/&gt;&lt;wsp:rsid wsp:val=&quot;00853485&quot;/&gt;&lt;wsp:rsid wsp:val=&quot;00853EAB&quot;/&gt;&lt;wsp:rsid wsp:val=&quot;0085509B&quot;/&gt;&lt;wsp:rsid wsp:val=&quot;008554D7&quot;/&gt;&lt;wsp:rsid wsp:val=&quot;00855B6A&quot;/&gt;&lt;wsp:rsid wsp:val=&quot;00856CF1&quot;/&gt;&lt;wsp:rsid wsp:val=&quot;0086154E&quot;/&gt;&lt;wsp:rsid wsp:val=&quot;0086287F&quot;/&gt;&lt;wsp:rsid wsp:val=&quot;00864087&quot;/&gt;&lt;wsp:rsid wsp:val=&quot;008646A4&quot;/&gt;&lt;wsp:rsid wsp:val=&quot;0086512C&quot;/&gt;&lt;wsp:rsid wsp:val=&quot;00866451&quot;/&gt;&lt;wsp:rsid wsp:val=&quot;008709AE&quot;/&gt;&lt;wsp:rsid wsp:val=&quot;00871014&quot;/&gt;&lt;wsp:rsid wsp:val=&quot;008723FC&quot;/&gt;&lt;wsp:rsid wsp:val=&quot;0087273C&quot;/&gt;&lt;wsp:rsid wsp:val=&quot;00872852&quot;/&gt;&lt;wsp:rsid wsp:val=&quot;00873C69&quot;/&gt;&lt;wsp:rsid wsp:val=&quot;008744BC&quot;/&gt;&lt;wsp:rsid wsp:val=&quot;008748EE&quot;/&gt;&lt;wsp:rsid wsp:val=&quot;00874D77&quot;/&gt;&lt;wsp:rsid wsp:val=&quot;008763FC&quot;/&gt;&lt;wsp:rsid wsp:val=&quot;0087662A&quot;/&gt;&lt;wsp:rsid wsp:val=&quot;008824BC&quot;/&gt;&lt;wsp:rsid wsp:val=&quot;00883FBB&quot;/&gt;&lt;wsp:rsid wsp:val=&quot;00884F7E&quot;/&gt;&lt;wsp:rsid wsp:val=&quot;008861D1&quot;/&gt;&lt;wsp:rsid wsp:val=&quot;00887735&quot;/&gt;&lt;wsp:rsid wsp:val=&quot;00887B70&quot;/&gt;&lt;wsp:rsid wsp:val=&quot;0089049C&quot;/&gt;&lt;wsp:rsid wsp:val=&quot;008906B3&quot;/&gt;&lt;wsp:rsid wsp:val=&quot;0089146D&quot;/&gt;&lt;wsp:rsid wsp:val=&quot;00892006&quot;/&gt;&lt;wsp:rsid wsp:val=&quot;008926CB&quot;/&gt;&lt;wsp:rsid wsp:val=&quot;00893108&quot;/&gt;&lt;wsp:rsid wsp:val=&quot;00895273&quot;/&gt;&lt;wsp:rsid wsp:val=&quot;00895825&quot;/&gt;&lt;wsp:rsid wsp:val=&quot;008961A3&quot;/&gt;&lt;wsp:rsid wsp:val=&quot;008A1417&quot;/&gt;&lt;wsp:rsid wsp:val=&quot;008A1EEF&quot;/&gt;&lt;wsp:rsid wsp:val=&quot;008A21AD&quot;/&gt;&lt;wsp:rsid wsp:val=&quot;008A25B9&quot;/&gt;&lt;wsp:rsid wsp:val=&quot;008A279C&quot;/&gt;&lt;wsp:rsid wsp:val=&quot;008A6AF1&quot;/&gt;&lt;wsp:rsid wsp:val=&quot;008A7C80&quot;/&gt;&lt;wsp:rsid wsp:val=&quot;008B2A7A&quot;/&gt;&lt;wsp:rsid wsp:val=&quot;008B2B6E&quot;/&gt;&lt;wsp:rsid wsp:val=&quot;008B306D&quot;/&gt;&lt;wsp:rsid wsp:val=&quot;008B3C38&quot;/&gt;&lt;wsp:rsid wsp:val=&quot;008B410E&quot;/&gt;&lt;wsp:rsid wsp:val=&quot;008B485A&quot;/&gt;&lt;wsp:rsid wsp:val=&quot;008B5072&quot;/&gt;&lt;wsp:rsid wsp:val=&quot;008B59F7&quot;/&gt;&lt;wsp:rsid wsp:val=&quot;008B663A&quot;/&gt;&lt;wsp:rsid wsp:val=&quot;008B7288&quot;/&gt;&lt;wsp:rsid wsp:val=&quot;008C0340&quot;/&gt;&lt;wsp:rsid wsp:val=&quot;008C23BB&quot;/&gt;&lt;wsp:rsid wsp:val=&quot;008C32E5&quot;/&gt;&lt;wsp:rsid wsp:val=&quot;008C72B9&quot;/&gt;&lt;wsp:rsid wsp:val=&quot;008D0EFD&quot;/&gt;&lt;wsp:rsid wsp:val=&quot;008D13A7&quot;/&gt;&lt;wsp:rsid wsp:val=&quot;008D3022&quot;/&gt;&lt;wsp:rsid wsp:val=&quot;008D4A99&quot;/&gt;&lt;wsp:rsid wsp:val=&quot;008D5120&quot;/&gt;&lt;wsp:rsid wsp:val=&quot;008D54D6&quot;/&gt;&lt;wsp:rsid wsp:val=&quot;008D5EB4&quot;/&gt;&lt;wsp:rsid wsp:val=&quot;008D6197&quot;/&gt;&lt;wsp:rsid wsp:val=&quot;008D6754&quot;/&gt;&lt;wsp:rsid wsp:val=&quot;008D7BC7&quot;/&gt;&lt;wsp:rsid wsp:val=&quot;008E1C65&quot;/&gt;&lt;wsp:rsid wsp:val=&quot;008E2F1E&quot;/&gt;&lt;wsp:rsid wsp:val=&quot;008E5795&quot;/&gt;&lt;wsp:rsid wsp:val=&quot;008E6D98&quot;/&gt;&lt;wsp:rsid wsp:val=&quot;008E7600&quot;/&gt;&lt;wsp:rsid wsp:val=&quot;008E76AE&quot;/&gt;&lt;wsp:rsid wsp:val=&quot;008F187D&quot;/&gt;&lt;wsp:rsid wsp:val=&quot;008F18EC&quot;/&gt;&lt;wsp:rsid wsp:val=&quot;008F3058&quot;/&gt;&lt;wsp:rsid wsp:val=&quot;008F3BE9&quot;/&gt;&lt;wsp:rsid wsp:val=&quot;008F469F&quot;/&gt;&lt;wsp:rsid wsp:val=&quot;0090244E&quot;/&gt;&lt;wsp:rsid wsp:val=&quot;00903949&quot;/&gt;&lt;wsp:rsid wsp:val=&quot;00903C30&quot;/&gt;&lt;wsp:rsid wsp:val=&quot;00903D9A&quot;/&gt;&lt;wsp:rsid wsp:val=&quot;00904380&quot;/&gt;&lt;wsp:rsid wsp:val=&quot;009061ED&quot;/&gt;&lt;wsp:rsid wsp:val=&quot;0090760E&quot;/&gt;&lt;wsp:rsid wsp:val=&quot;00911882&quot;/&gt;&lt;wsp:rsid wsp:val=&quot;00912219&quot;/&gt;&lt;wsp:rsid wsp:val=&quot;009125DE&quot;/&gt;&lt;wsp:rsid wsp:val=&quot;00912DBE&quot;/&gt;&lt;wsp:rsid wsp:val=&quot;009139DA&quot;/&gt;&lt;wsp:rsid wsp:val=&quot;00915672&quot;/&gt;&lt;wsp:rsid wsp:val=&quot;009157F8&quot;/&gt;&lt;wsp:rsid wsp:val=&quot;00915F5E&quot;/&gt;&lt;wsp:rsid wsp:val=&quot;00917285&quot;/&gt;&lt;wsp:rsid wsp:val=&quot;00921371&quot;/&gt;&lt;wsp:rsid wsp:val=&quot;00922253&quot;/&gt;&lt;wsp:rsid wsp:val=&quot;009227E5&quot;/&gt;&lt;wsp:rsid wsp:val=&quot;00922C58&quot;/&gt;&lt;wsp:rsid wsp:val=&quot;00923DFC&quot;/&gt;&lt;wsp:rsid wsp:val=&quot;00924547&quot;/&gt;&lt;wsp:rsid wsp:val=&quot;00924675&quot;/&gt;&lt;wsp:rsid wsp:val=&quot;00924724&quot;/&gt;&lt;wsp:rsid wsp:val=&quot;0092579C&quot;/&gt;&lt;wsp:rsid wsp:val=&quot;00925914&quot;/&gt;&lt;wsp:rsid wsp:val=&quot;009268B1&quot;/&gt;&lt;wsp:rsid wsp:val=&quot;00927434&quot;/&gt;&lt;wsp:rsid wsp:val=&quot;0093094A&quot;/&gt;&lt;wsp:rsid wsp:val=&quot;00930C83&quot;/&gt;&lt;wsp:rsid wsp:val=&quot;0093123B&quot;/&gt;&lt;wsp:rsid wsp:val=&quot;00931495&quot;/&gt;&lt;wsp:rsid wsp:val=&quot;00931A8F&quot;/&gt;&lt;wsp:rsid wsp:val=&quot;0093209D&quot;/&gt;&lt;wsp:rsid wsp:val=&quot;009320C2&quot;/&gt;&lt;wsp:rsid wsp:val=&quot;009339EF&quot;/&gt;&lt;wsp:rsid wsp:val=&quot;00934347&quot;/&gt;&lt;wsp:rsid wsp:val=&quot;009357C4&quot;/&gt;&lt;wsp:rsid wsp:val=&quot;00937B2C&quot;/&gt;&lt;wsp:rsid wsp:val=&quot;00941190&quot;/&gt;&lt;wsp:rsid wsp:val=&quot;00941C35&quot;/&gt;&lt;wsp:rsid wsp:val=&quot;009426EE&quot;/&gt;&lt;wsp:rsid wsp:val=&quot;00942CEF&quot;/&gt;&lt;wsp:rsid wsp:val=&quot;00942D11&quot;/&gt;&lt;wsp:rsid wsp:val=&quot;00943320&quot;/&gt;&lt;wsp:rsid wsp:val=&quot;009434C3&quot;/&gt;&lt;wsp:rsid wsp:val=&quot;00944CE6&quot;/&gt;&lt;wsp:rsid wsp:val=&quot;00947563&quot;/&gt;&lt;wsp:rsid wsp:val=&quot;0095153C&quot;/&gt;&lt;wsp:rsid wsp:val=&quot;00952319&quot;/&gt;&lt;wsp:rsid wsp:val=&quot;00953667&quot;/&gt;&lt;wsp:rsid wsp:val=&quot;00953E5A&quot;/&gt;&lt;wsp:rsid wsp:val=&quot;00954201&quot;/&gt;&lt;wsp:rsid wsp:val=&quot;00956FE2&quot;/&gt;&lt;wsp:rsid wsp:val=&quot;00957B86&quot;/&gt;&lt;wsp:rsid wsp:val=&quot;009600C7&quot;/&gt;&lt;wsp:rsid wsp:val=&quot;00960B9C&quot;/&gt;&lt;wsp:rsid wsp:val=&quot;00960F80&quot;/&gt;&lt;wsp:rsid wsp:val=&quot;00961890&quot;/&gt;&lt;wsp:rsid wsp:val=&quot;009634FA&quot;/&gt;&lt;wsp:rsid wsp:val=&quot;00963CE0&quot;/&gt;&lt;wsp:rsid wsp:val=&quot;00965A62&quot;/&gt;&lt;wsp:rsid wsp:val=&quot;00966087&quot;/&gt;&lt;wsp:rsid wsp:val=&quot;0096722D&quot;/&gt;&lt;wsp:rsid wsp:val=&quot;00967440&quot;/&gt;&lt;wsp:rsid wsp:val=&quot;00970F90&quot;/&gt;&lt;wsp:rsid wsp:val=&quot;009737C9&quot;/&gt;&lt;wsp:rsid wsp:val=&quot;00974492&quot;/&gt;&lt;wsp:rsid wsp:val=&quot;00974A0C&quot;/&gt;&lt;wsp:rsid wsp:val=&quot;00975BB1&quot;/&gt;&lt;wsp:rsid wsp:val=&quot;00980607&quot;/&gt;&lt;wsp:rsid wsp:val=&quot;00980CA2&quot;/&gt;&lt;wsp:rsid wsp:val=&quot;0098105C&quot;/&gt;&lt;wsp:rsid wsp:val=&quot;009823DA&quot;/&gt;&lt;wsp:rsid wsp:val=&quot;009846A2&quot;/&gt;&lt;wsp:rsid wsp:val=&quot;009873DD&quot;/&gt;&lt;wsp:rsid wsp:val=&quot;00991CC1&quot;/&gt;&lt;wsp:rsid wsp:val=&quot;009929B0&quot;/&gt;&lt;wsp:rsid wsp:val=&quot;009936BB&quot;/&gt;&lt;wsp:rsid wsp:val=&quot;00993EE3&quot;/&gt;&lt;wsp:rsid wsp:val=&quot;00994E73&quot;/&gt;&lt;wsp:rsid wsp:val=&quot;00995246&quot;/&gt;&lt;wsp:rsid wsp:val=&quot;00995ACB&quot;/&gt;&lt;wsp:rsid wsp:val=&quot;00997232&quot;/&gt;&lt;wsp:rsid wsp:val=&quot;009A1121&quot;/&gt;&lt;wsp:rsid wsp:val=&quot;009A1F4C&quot;/&gt;&lt;wsp:rsid wsp:val=&quot;009A2B24&quot;/&gt;&lt;wsp:rsid wsp:val=&quot;009A3AED&quot;/&gt;&lt;wsp:rsid wsp:val=&quot;009A6CC2&quot;/&gt;&lt;wsp:rsid wsp:val=&quot;009A72C5&quot;/&gt;&lt;wsp:rsid wsp:val=&quot;009B0413&quot;/&gt;&lt;wsp:rsid wsp:val=&quot;009B297D&quot;/&gt;&lt;wsp:rsid wsp:val=&quot;009B2BFF&quot;/&gt;&lt;wsp:rsid wsp:val=&quot;009B3112&quot;/&gt;&lt;wsp:rsid wsp:val=&quot;009B3779&quot;/&gt;&lt;wsp:rsid wsp:val=&quot;009B5FB2&quot;/&gt;&lt;wsp:rsid wsp:val=&quot;009B6515&quot;/&gt;&lt;wsp:rsid wsp:val=&quot;009B6A21&quot;/&gt;&lt;wsp:rsid wsp:val=&quot;009B6E19&quot;/&gt;&lt;wsp:rsid wsp:val=&quot;009B780F&quot;/&gt;&lt;wsp:rsid wsp:val=&quot;009C12C2&quot;/&gt;&lt;wsp:rsid wsp:val=&quot;009C2238&quot;/&gt;&lt;wsp:rsid wsp:val=&quot;009C4062&quot;/&gt;&lt;wsp:rsid wsp:val=&quot;009C519D&quot;/&gt;&lt;wsp:rsid wsp:val=&quot;009C6446&quot;/&gt;&lt;wsp:rsid wsp:val=&quot;009C64B9&quot;/&gt;&lt;wsp:rsid wsp:val=&quot;009C6D56&quot;/&gt;&lt;wsp:rsid wsp:val=&quot;009C7295&quot;/&gt;&lt;wsp:rsid wsp:val=&quot;009C7459&quot;/&gt;&lt;wsp:rsid wsp:val=&quot;009C7E3C&quot;/&gt;&lt;wsp:rsid wsp:val=&quot;009C7F79&quot;/&gt;&lt;wsp:rsid wsp:val=&quot;009D07E7&quot;/&gt;&lt;wsp:rsid wsp:val=&quot;009D0CEA&quot;/&gt;&lt;wsp:rsid wsp:val=&quot;009D0F87&quot;/&gt;&lt;wsp:rsid wsp:val=&quot;009D1EEF&quot;/&gt;&lt;wsp:rsid wsp:val=&quot;009D206C&quot;/&gt;&lt;wsp:rsid wsp:val=&quot;009D25B8&quot;/&gt;&lt;wsp:rsid wsp:val=&quot;009D2F1F&quot;/&gt;&lt;wsp:rsid wsp:val=&quot;009D3A11&quot;/&gt;&lt;wsp:rsid wsp:val=&quot;009D3A45&quot;/&gt;&lt;wsp:rsid wsp:val=&quot;009D3A96&quot;/&gt;&lt;wsp:rsid wsp:val=&quot;009D480C&quot;/&gt;&lt;wsp:rsid wsp:val=&quot;009D4C16&quot;/&gt;&lt;wsp:rsid wsp:val=&quot;009E0722&quot;/&gt;&lt;wsp:rsid wsp:val=&quot;009E0DC8&quot;/&gt;&lt;wsp:rsid wsp:val=&quot;009E413A&quot;/&gt;&lt;wsp:rsid wsp:val=&quot;009E44D3&quot;/&gt;&lt;wsp:rsid wsp:val=&quot;009E6EA6&quot;/&gt;&lt;wsp:rsid wsp:val=&quot;009F27BE&quot;/&gt;&lt;wsp:rsid wsp:val=&quot;009F3BA4&quot;/&gt;&lt;wsp:rsid wsp:val=&quot;009F43AD&quot;/&gt;&lt;wsp:rsid wsp:val=&quot;009F4DDC&quot;/&gt;&lt;wsp:rsid wsp:val=&quot;009F65CD&quot;/&gt;&lt;wsp:rsid wsp:val=&quot;009F6B93&quot;/&gt;&lt;wsp:rsid wsp:val=&quot;00A01101&quot;/&gt;&lt;wsp:rsid wsp:val=&quot;00A01500&quot;/&gt;&lt;wsp:rsid wsp:val=&quot;00A0196D&quot;/&gt;&lt;wsp:rsid wsp:val=&quot;00A02810&quot;/&gt;&lt;wsp:rsid wsp:val=&quot;00A029F9&quot;/&gt;&lt;wsp:rsid wsp:val=&quot;00A02C3C&quot;/&gt;&lt;wsp:rsid wsp:val=&quot;00A0313A&quot;/&gt;&lt;wsp:rsid wsp:val=&quot;00A037EE&quot;/&gt;&lt;wsp:rsid wsp:val=&quot;00A03938&quot;/&gt;&lt;wsp:rsid wsp:val=&quot;00A04320&quot;/&gt;&lt;wsp:rsid wsp:val=&quot;00A04FBA&quot;/&gt;&lt;wsp:rsid wsp:val=&quot;00A04FFE&quot;/&gt;&lt;wsp:rsid wsp:val=&quot;00A05339&quot;/&gt;&lt;wsp:rsid wsp:val=&quot;00A1027A&quot;/&gt;&lt;wsp:rsid wsp:val=&quot;00A1089E&quot;/&gt;&lt;wsp:rsid wsp:val=&quot;00A12801&quot;/&gt;&lt;wsp:rsid wsp:val=&quot;00A1481F&quot;/&gt;&lt;wsp:rsid wsp:val=&quot;00A14E18&quot;/&gt;&lt;wsp:rsid wsp:val=&quot;00A16CFF&quot;/&gt;&lt;wsp:rsid wsp:val=&quot;00A178D1&quot;/&gt;&lt;wsp:rsid wsp:val=&quot;00A17F09&quot;/&gt;&lt;wsp:rsid wsp:val=&quot;00A2051D&quot;/&gt;&lt;wsp:rsid wsp:val=&quot;00A2056E&quot;/&gt;&lt;wsp:rsid wsp:val=&quot;00A206E6&quot;/&gt;&lt;wsp:rsid wsp:val=&quot;00A20A67&quot;/&gt;&lt;wsp:rsid wsp:val=&quot;00A22F63&quot;/&gt;&lt;wsp:rsid wsp:val=&quot;00A237D7&quot;/&gt;&lt;wsp:rsid wsp:val=&quot;00A2396C&quot;/&gt;&lt;wsp:rsid wsp:val=&quot;00A23B75&quot;/&gt;&lt;wsp:rsid wsp:val=&quot;00A25191&quot;/&gt;&lt;wsp:rsid wsp:val=&quot;00A27E07&quot;/&gt;&lt;wsp:rsid wsp:val=&quot;00A30609&quot;/&gt;&lt;wsp:rsid wsp:val=&quot;00A3262E&quot;/&gt;&lt;wsp:rsid wsp:val=&quot;00A32975&quot;/&gt;&lt;wsp:rsid wsp:val=&quot;00A33713&quot;/&gt;&lt;wsp:rsid wsp:val=&quot;00A35021&quot;/&gt;&lt;wsp:rsid wsp:val=&quot;00A36D5B&quot;/&gt;&lt;wsp:rsid wsp:val=&quot;00A378CF&quot;/&gt;&lt;wsp:rsid wsp:val=&quot;00A37B9E&quot;/&gt;&lt;wsp:rsid wsp:val=&quot;00A40353&quot;/&gt;&lt;wsp:rsid wsp:val=&quot;00A41114&quot;/&gt;&lt;wsp:rsid wsp:val=&quot;00A4157D&quot;/&gt;&lt;wsp:rsid wsp:val=&quot;00A41B25&quot;/&gt;&lt;wsp:rsid wsp:val=&quot;00A41F48&quot;/&gt;&lt;wsp:rsid wsp:val=&quot;00A42806&quot;/&gt;&lt;wsp:rsid wsp:val=&quot;00A4370D&quot;/&gt;&lt;wsp:rsid wsp:val=&quot;00A43C2C&quot;/&gt;&lt;wsp:rsid wsp:val=&quot;00A43C37&quot;/&gt;&lt;wsp:rsid wsp:val=&quot;00A43F7D&quot;/&gt;&lt;wsp:rsid wsp:val=&quot;00A442A9&quot;/&gt;&lt;wsp:rsid wsp:val=&quot;00A448AB&quot;/&gt;&lt;wsp:rsid wsp:val=&quot;00A44AB9&quot;/&gt;&lt;wsp:rsid wsp:val=&quot;00A44B91&quot;/&gt;&lt;wsp:rsid wsp:val=&quot;00A44E1F&quot;/&gt;&lt;wsp:rsid wsp:val=&quot;00A45DB3&quot;/&gt;&lt;wsp:rsid wsp:val=&quot;00A46922&quot;/&gt;&lt;wsp:rsid wsp:val=&quot;00A46F0B&quot;/&gt;&lt;wsp:rsid wsp:val=&quot;00A47BE8&quot;/&gt;&lt;wsp:rsid wsp:val=&quot;00A518C7&quot;/&gt;&lt;wsp:rsid wsp:val=&quot;00A53418&quot;/&gt;&lt;wsp:rsid wsp:val=&quot;00A55327&quot;/&gt;&lt;wsp:rsid wsp:val=&quot;00A5634C&quot;/&gt;&lt;wsp:rsid wsp:val=&quot;00A5669A&quot;/&gt;&lt;wsp:rsid wsp:val=&quot;00A56971&quot;/&gt;&lt;wsp:rsid wsp:val=&quot;00A569C1&quot;/&gt;&lt;wsp:rsid wsp:val=&quot;00A57842&quot;/&gt;&lt;wsp:rsid wsp:val=&quot;00A6174B&quot;/&gt;&lt;wsp:rsid wsp:val=&quot;00A635BB&quot;/&gt;&lt;wsp:rsid wsp:val=&quot;00A64109&quot;/&gt;&lt;wsp:rsid wsp:val=&quot;00A65BA6&quot;/&gt;&lt;wsp:rsid wsp:val=&quot;00A65BF8&quot;/&gt;&lt;wsp:rsid wsp:val=&quot;00A65D75&quot;/&gt;&lt;wsp:rsid wsp:val=&quot;00A6694E&quot;/&gt;&lt;wsp:rsid wsp:val=&quot;00A67241&quot;/&gt;&lt;wsp:rsid wsp:val=&quot;00A67410&quot;/&gt;&lt;wsp:rsid wsp:val=&quot;00A6789A&quot;/&gt;&lt;wsp:rsid wsp:val=&quot;00A7315C&quot;/&gt;&lt;wsp:rsid wsp:val=&quot;00A73CCA&quot;/&gt;&lt;wsp:rsid wsp:val=&quot;00A74A78&quot;/&gt;&lt;wsp:rsid wsp:val=&quot;00A74C61&quot;/&gt;&lt;wsp:rsid wsp:val=&quot;00A75AF3&quot;/&gt;&lt;wsp:rsid wsp:val=&quot;00A80245&quot;/&gt;&lt;wsp:rsid wsp:val=&quot;00A807EE&quot;/&gt;&lt;wsp:rsid wsp:val=&quot;00A80F80&quot;/&gt;&lt;wsp:rsid wsp:val=&quot;00A81321&quot;/&gt;&lt;wsp:rsid wsp:val=&quot;00A82D8B&quot;/&gt;&lt;wsp:rsid wsp:val=&quot;00A85584&quot;/&gt;&lt;wsp:rsid wsp:val=&quot;00A85C6C&quot;/&gt;&lt;wsp:rsid wsp:val=&quot;00A86054&quot;/&gt;&lt;wsp:rsid wsp:val=&quot;00A86565&quot;/&gt;&lt;wsp:rsid wsp:val=&quot;00A91144&quot;/&gt;&lt;wsp:rsid wsp:val=&quot;00A92537&quot;/&gt;&lt;wsp:rsid wsp:val=&quot;00A92BD1&quot;/&gt;&lt;wsp:rsid wsp:val=&quot;00A92CCD&quot;/&gt;&lt;wsp:rsid wsp:val=&quot;00A934AA&quot;/&gt;&lt;wsp:rsid wsp:val=&quot;00A93915&quot;/&gt;&lt;wsp:rsid wsp:val=&quot;00A93F47&quot;/&gt;&lt;wsp:rsid wsp:val=&quot;00A94168&quot;/&gt;&lt;wsp:rsid wsp:val=&quot;00A946C9&quot;/&gt;&lt;wsp:rsid wsp:val=&quot;00A94812&quot;/&gt;&lt;wsp:rsid wsp:val=&quot;00A948DB&quot;/&gt;&lt;wsp:rsid wsp:val=&quot;00A95C38&quot;/&gt;&lt;wsp:rsid wsp:val=&quot;00A95FA5&quot;/&gt;&lt;wsp:rsid wsp:val=&quot;00A967DF&quot;/&gt;&lt;wsp:rsid wsp:val=&quot;00A96B82&quot;/&gt;&lt;wsp:rsid wsp:val=&quot;00A97E1A&quot;/&gt;&lt;wsp:rsid wsp:val=&quot;00A97E51&quot;/&gt;&lt;wsp:rsid wsp:val=&quot;00AA074A&quot;/&gt;&lt;wsp:rsid wsp:val=&quot;00AA0BC9&quot;/&gt;&lt;wsp:rsid wsp:val=&quot;00AA1DED&quot;/&gt;&lt;wsp:rsid wsp:val=&quot;00AA4498&quot;/&gt;&lt;wsp:rsid wsp:val=&quot;00AA4E8C&quot;/&gt;&lt;wsp:rsid wsp:val=&quot;00AA4F1E&quot;/&gt;&lt;wsp:rsid wsp:val=&quot;00AA66B6&quot;/&gt;&lt;wsp:rsid wsp:val=&quot;00AA7315&quot;/&gt;&lt;wsp:rsid wsp:val=&quot;00AB165E&quot;/&gt;&lt;wsp:rsid wsp:val=&quot;00AB25E0&quot;/&gt;&lt;wsp:rsid wsp:val=&quot;00AB347B&quot;/&gt;&lt;wsp:rsid wsp:val=&quot;00AB37C8&quot;/&gt;&lt;wsp:rsid wsp:val=&quot;00AB3F75&quot;/&gt;&lt;wsp:rsid wsp:val=&quot;00AB4794&quot;/&gt;&lt;wsp:rsid wsp:val=&quot;00AB62E1&quot;/&gt;&lt;wsp:rsid wsp:val=&quot;00AB69EE&quot;/&gt;&lt;wsp:rsid wsp:val=&quot;00AC0B75&quot;/&gt;&lt;wsp:rsid wsp:val=&quot;00AC0BCA&quot;/&gt;&lt;wsp:rsid wsp:val=&quot;00AC1C1A&quot;/&gt;&lt;wsp:rsid wsp:val=&quot;00AC29D3&quot;/&gt;&lt;wsp:rsid wsp:val=&quot;00AC6F5B&quot;/&gt;&lt;wsp:rsid wsp:val=&quot;00AC7618&quot;/&gt;&lt;wsp:rsid wsp:val=&quot;00AD08C9&quot;/&gt;&lt;wsp:rsid wsp:val=&quot;00AD10D5&quot;/&gt;&lt;wsp:rsid wsp:val=&quot;00AD1E94&quot;/&gt;&lt;wsp:rsid wsp:val=&quot;00AD2B93&quot;/&gt;&lt;wsp:rsid wsp:val=&quot;00AD34DC&quot;/&gt;&lt;wsp:rsid wsp:val=&quot;00AD3685&quot;/&gt;&lt;wsp:rsid wsp:val=&quot;00AD402B&quot;/&gt;&lt;wsp:rsid wsp:val=&quot;00AD52C0&quot;/&gt;&lt;wsp:rsid wsp:val=&quot;00AD6F4F&quot;/&gt;&lt;wsp:rsid wsp:val=&quot;00AD7CD6&quot;/&gt;&lt;wsp:rsid wsp:val=&quot;00AE0209&quot;/&gt;&lt;wsp:rsid wsp:val=&quot;00AE05FC&quot;/&gt;&lt;wsp:rsid wsp:val=&quot;00AE1080&quot;/&gt;&lt;wsp:rsid wsp:val=&quot;00AE271A&quot;/&gt;&lt;wsp:rsid wsp:val=&quot;00AE3842&quot;/&gt;&lt;wsp:rsid wsp:val=&quot;00AE3FF4&quot;/&gt;&lt;wsp:rsid wsp:val=&quot;00AE636F&quot;/&gt;&lt;wsp:rsid wsp:val=&quot;00AE68A8&quot;/&gt;&lt;wsp:rsid wsp:val=&quot;00AF2568&quot;/&gt;&lt;wsp:rsid wsp:val=&quot;00AF29EF&quot;/&gt;&lt;wsp:rsid wsp:val=&quot;00AF2A1D&quot;/&gt;&lt;wsp:rsid wsp:val=&quot;00AF3621&quot;/&gt;&lt;wsp:rsid wsp:val=&quot;00AF3899&quot;/&gt;&lt;wsp:rsid wsp:val=&quot;00AF3A70&quot;/&gt;&lt;wsp:rsid wsp:val=&quot;00AF3AE1&quot;/&gt;&lt;wsp:rsid wsp:val=&quot;00AF6242&quot;/&gt;&lt;wsp:rsid wsp:val=&quot;00AF742A&quot;/&gt;&lt;wsp:rsid wsp:val=&quot;00B002AA&quot;/&gt;&lt;wsp:rsid wsp:val=&quot;00B01003&quot;/&gt;&lt;wsp:rsid wsp:val=&quot;00B0136D&quot;/&gt;&lt;wsp:rsid wsp:val=&quot;00B0190C&quot;/&gt;&lt;wsp:rsid wsp:val=&quot;00B02391&quot;/&gt;&lt;wsp:rsid wsp:val=&quot;00B025DD&quot;/&gt;&lt;wsp:rsid wsp:val=&quot;00B04471&quot;/&gt;&lt;wsp:rsid wsp:val=&quot;00B04614&quot;/&gt;&lt;wsp:rsid wsp:val=&quot;00B058F6&quot;/&gt;&lt;wsp:rsid wsp:val=&quot;00B061BB&quot;/&gt;&lt;wsp:rsid wsp:val=&quot;00B066A1&quot;/&gt;&lt;wsp:rsid wsp:val=&quot;00B06EE7&quot;/&gt;&lt;wsp:rsid wsp:val=&quot;00B10464&quot;/&gt;&lt;wsp:rsid wsp:val=&quot;00B12334&quot;/&gt;&lt;wsp:rsid wsp:val=&quot;00B129BC&quot;/&gt;&lt;wsp:rsid wsp:val=&quot;00B132A1&quot;/&gt;&lt;wsp:rsid wsp:val=&quot;00B13648&quot;/&gt;&lt;wsp:rsid wsp:val=&quot;00B13FFC&quot;/&gt;&lt;wsp:rsid wsp:val=&quot;00B14FDB&quot;/&gt;&lt;wsp:rsid wsp:val=&quot;00B152BC&quot;/&gt;&lt;wsp:rsid wsp:val=&quot;00B1589B&quot;/&gt;&lt;wsp:rsid wsp:val=&quot;00B2137C&quot;/&gt;&lt;wsp:rsid wsp:val=&quot;00B21C4A&quot;/&gt;&lt;wsp:rsid wsp:val=&quot;00B21DF1&quot;/&gt;&lt;wsp:rsid wsp:val=&quot;00B234CE&quot;/&gt;&lt;wsp:rsid wsp:val=&quot;00B2359D&quot;/&gt;&lt;wsp:rsid wsp:val=&quot;00B237F3&quot;/&gt;&lt;wsp:rsid wsp:val=&quot;00B24990&quot;/&gt;&lt;wsp:rsid wsp:val=&quot;00B24B97&quot;/&gt;&lt;wsp:rsid wsp:val=&quot;00B25AC1&quot;/&gt;&lt;wsp:rsid wsp:val=&quot;00B31E7E&quot;/&gt;&lt;wsp:rsid wsp:val=&quot;00B3242D&quot;/&gt;&lt;wsp:rsid wsp:val=&quot;00B331BB&quot;/&gt;&lt;wsp:rsid wsp:val=&quot;00B339FF&quot;/&gt;&lt;wsp:rsid wsp:val=&quot;00B33BC0&quot;/&gt;&lt;wsp:rsid wsp:val=&quot;00B353EC&quot;/&gt;&lt;wsp:rsid wsp:val=&quot;00B366BE&quot;/&gt;&lt;wsp:rsid wsp:val=&quot;00B4020E&quot;/&gt;&lt;wsp:rsid wsp:val=&quot;00B40DAF&quot;/&gt;&lt;wsp:rsid wsp:val=&quot;00B42E5B&quot;/&gt;&lt;wsp:rsid wsp:val=&quot;00B43303&quot;/&gt;&lt;wsp:rsid wsp:val=&quot;00B4365B&quot;/&gt;&lt;wsp:rsid wsp:val=&quot;00B43E80&quot;/&gt;&lt;wsp:rsid wsp:val=&quot;00B44229&quot;/&gt;&lt;wsp:rsid wsp:val=&quot;00B46080&quot;/&gt;&lt;wsp:rsid wsp:val=&quot;00B470DA&quot;/&gt;&lt;wsp:rsid wsp:val=&quot;00B51A6F&quot;/&gt;&lt;wsp:rsid wsp:val=&quot;00B52045&quot;/&gt;&lt;wsp:rsid wsp:val=&quot;00B53D3C&quot;/&gt;&lt;wsp:rsid wsp:val=&quot;00B55FB4&quot;/&gt;&lt;wsp:rsid wsp:val=&quot;00B563D2&quot;/&gt;&lt;wsp:rsid wsp:val=&quot;00B57AC5&quot;/&gt;&lt;wsp:rsid wsp:val=&quot;00B57CB6&quot;/&gt;&lt;wsp:rsid wsp:val=&quot;00B57DF7&quot;/&gt;&lt;wsp:rsid wsp:val=&quot;00B63A57&quot;/&gt;&lt;wsp:rsid wsp:val=&quot;00B64C82&quot;/&gt;&lt;wsp:rsid wsp:val=&quot;00B656A8&quot;/&gt;&lt;wsp:rsid wsp:val=&quot;00B65E52&quot;/&gt;&lt;wsp:rsid wsp:val=&quot;00B6752D&quot;/&gt;&lt;wsp:rsid wsp:val=&quot;00B7055A&quot;/&gt;&lt;wsp:rsid wsp:val=&quot;00B70A43&quot;/&gt;&lt;wsp:rsid wsp:val=&quot;00B71EB5&quot;/&gt;&lt;wsp:rsid wsp:val=&quot;00B7266B&quot;/&gt;&lt;wsp:rsid wsp:val=&quot;00B73515&quot;/&gt;&lt;wsp:rsid wsp:val=&quot;00B7406C&quot;/&gt;&lt;wsp:rsid wsp:val=&quot;00B76DBC&quot;/&gt;&lt;wsp:rsid wsp:val=&quot;00B80F0C&quot;/&gt;&lt;wsp:rsid wsp:val=&quot;00B81333&quot;/&gt;&lt;wsp:rsid wsp:val=&quot;00B821AB&quot;/&gt;&lt;wsp:rsid wsp:val=&quot;00B82C26&quot;/&gt;&lt;wsp:rsid wsp:val=&quot;00B837AA&quot;/&gt;&lt;wsp:rsid wsp:val=&quot;00B84E87&quot;/&gt;&lt;wsp:rsid wsp:val=&quot;00B85C00&quot;/&gt;&lt;wsp:rsid wsp:val=&quot;00B85FBD&quot;/&gt;&lt;wsp:rsid wsp:val=&quot;00B9063B&quot;/&gt;&lt;wsp:rsid wsp:val=&quot;00B92791&quot;/&gt;&lt;wsp:rsid wsp:val=&quot;00B94AA5&quot;/&gt;&lt;wsp:rsid wsp:val=&quot;00B97149&quot;/&gt;&lt;wsp:rsid wsp:val=&quot;00B97A1A&quot;/&gt;&lt;wsp:rsid wsp:val=&quot;00B97B33&quot;/&gt;&lt;wsp:rsid wsp:val=&quot;00BA003A&quot;/&gt;&lt;wsp:rsid wsp:val=&quot;00BA02FB&quot;/&gt;&lt;wsp:rsid wsp:val=&quot;00BA05F4&quot;/&gt;&lt;wsp:rsid wsp:val=&quot;00BA1A58&quot;/&gt;&lt;wsp:rsid wsp:val=&quot;00BA1AD4&quot;/&gt;&lt;wsp:rsid wsp:val=&quot;00BA1E8F&quot;/&gt;&lt;wsp:rsid wsp:val=&quot;00BA28EE&quot;/&gt;&lt;wsp:rsid wsp:val=&quot;00BA2EE2&quot;/&gt;&lt;wsp:rsid wsp:val=&quot;00BA307F&quot;/&gt;&lt;wsp:rsid wsp:val=&quot;00BA3DA7&quot;/&gt;&lt;wsp:rsid wsp:val=&quot;00BA3F8A&quot;/&gt;&lt;wsp:rsid wsp:val=&quot;00BA58A0&quot;/&gt;&lt;wsp:rsid wsp:val=&quot;00BA60FC&quot;/&gt;&lt;wsp:rsid wsp:val=&quot;00BA6961&quot;/&gt;&lt;wsp:rsid wsp:val=&quot;00BA7195&quot;/&gt;&lt;wsp:rsid wsp:val=&quot;00BA7388&quot;/&gt;&lt;wsp:rsid wsp:val=&quot;00BB12F4&quot;/&gt;&lt;wsp:rsid wsp:val=&quot;00BB2FA6&quot;/&gt;&lt;wsp:rsid wsp:val=&quot;00BB52B1&quot;/&gt;&lt;wsp:rsid wsp:val=&quot;00BB699F&quot;/&gt;&lt;wsp:rsid wsp:val=&quot;00BB69A5&quot;/&gt;&lt;wsp:rsid wsp:val=&quot;00BB6ED6&quot;/&gt;&lt;wsp:rsid wsp:val=&quot;00BB70E8&quot;/&gt;&lt;wsp:rsid wsp:val=&quot;00BB76A7&quot;/&gt;&lt;wsp:rsid wsp:val=&quot;00BC033F&quot;/&gt;&lt;wsp:rsid wsp:val=&quot;00BC0EC9&quot;/&gt;&lt;wsp:rsid wsp:val=&quot;00BC42F6&quot;/&gt;&lt;wsp:rsid wsp:val=&quot;00BC5F04&quot;/&gt;&lt;wsp:rsid wsp:val=&quot;00BC633B&quot;/&gt;&lt;wsp:rsid wsp:val=&quot;00BC6440&quot;/&gt;&lt;wsp:rsid wsp:val=&quot;00BC79B0&quot;/&gt;&lt;wsp:rsid wsp:val=&quot;00BC7EFA&quot;/&gt;&lt;wsp:rsid wsp:val=&quot;00BD1342&quot;/&gt;&lt;wsp:rsid wsp:val=&quot;00BD1893&quot;/&gt;&lt;wsp:rsid wsp:val=&quot;00BD3996&quot;/&gt;&lt;wsp:rsid wsp:val=&quot;00BD3ABF&quot;/&gt;&lt;wsp:rsid wsp:val=&quot;00BD46FC&quot;/&gt;&lt;wsp:rsid wsp:val=&quot;00BD66A6&quot;/&gt;&lt;wsp:rsid wsp:val=&quot;00BD70F1&quot;/&gt;&lt;wsp:rsid wsp:val=&quot;00BE0211&quot;/&gt;&lt;wsp:rsid wsp:val=&quot;00BE0B40&quot;/&gt;&lt;wsp:rsid wsp:val=&quot;00BE0B6F&quot;/&gt;&lt;wsp:rsid wsp:val=&quot;00BE2B4E&quot;/&gt;&lt;wsp:rsid wsp:val=&quot;00BE2C71&quot;/&gt;&lt;wsp:rsid wsp:val=&quot;00BE3C1A&quot;/&gt;&lt;wsp:rsid wsp:val=&quot;00BE6665&quot;/&gt;&lt;wsp:rsid wsp:val=&quot;00BE7A9F&quot;/&gt;&lt;wsp:rsid wsp:val=&quot;00BF0124&quot;/&gt;&lt;wsp:rsid wsp:val=&quot;00BF1E8B&quot;/&gt;&lt;wsp:rsid wsp:val=&quot;00BF2638&quot;/&gt;&lt;wsp:rsid wsp:val=&quot;00BF3E85&quot;/&gt;&lt;wsp:rsid wsp:val=&quot;00BF4380&quot;/&gt;&lt;wsp:rsid wsp:val=&quot;00BF7011&quot;/&gt;&lt;wsp:rsid wsp:val=&quot;00BF7377&quot;/&gt;&lt;wsp:rsid wsp:val=&quot;00BF77DC&quot;/&gt;&lt;wsp:rsid wsp:val=&quot;00C01622&quot;/&gt;&lt;wsp:rsid wsp:val=&quot;00C01937&quot;/&gt;&lt;wsp:rsid wsp:val=&quot;00C01ACA&quot;/&gt;&lt;wsp:rsid wsp:val=&quot;00C02B47&quot;/&gt;&lt;wsp:rsid wsp:val=&quot;00C03EF0&quot;/&gt;&lt;wsp:rsid wsp:val=&quot;00C04734&quot;/&gt;&lt;wsp:rsid wsp:val=&quot;00C0482E&quot;/&gt;&lt;wsp:rsid wsp:val=&quot;00C0740B&quot;/&gt;&lt;wsp:rsid wsp:val=&quot;00C10CCD&quot;/&gt;&lt;wsp:rsid wsp:val=&quot;00C123C0&quot;/&gt;&lt;wsp:rsid wsp:val=&quot;00C12DDE&quot;/&gt;&lt;wsp:rsid wsp:val=&quot;00C17530&quot;/&gt;&lt;wsp:rsid wsp:val=&quot;00C22008&quot;/&gt;&lt;wsp:rsid wsp:val=&quot;00C22121&quot;/&gt;&lt;wsp:rsid wsp:val=&quot;00C25BF7&quot;/&gt;&lt;wsp:rsid wsp:val=&quot;00C266CC&quot;/&gt;&lt;wsp:rsid wsp:val=&quot;00C27D0A&quot;/&gt;&lt;wsp:rsid wsp:val=&quot;00C324A0&quot;/&gt;&lt;wsp:rsid wsp:val=&quot;00C324B2&quot;/&gt;&lt;wsp:rsid wsp:val=&quot;00C3261A&quot;/&gt;&lt;wsp:rsid wsp:val=&quot;00C33E1E&quot;/&gt;&lt;wsp:rsid wsp:val=&quot;00C35568&quot;/&gt;&lt;wsp:rsid wsp:val=&quot;00C35569&quot;/&gt;&lt;wsp:rsid wsp:val=&quot;00C367DE&quot;/&gt;&lt;wsp:rsid wsp:val=&quot;00C36AF7&quot;/&gt;&lt;wsp:rsid wsp:val=&quot;00C37B78&quot;/&gt;&lt;wsp:rsid wsp:val=&quot;00C41188&quot;/&gt;&lt;wsp:rsid wsp:val=&quot;00C460DC&quot;/&gt;&lt;wsp:rsid wsp:val=&quot;00C47041&quot;/&gt;&lt;wsp:rsid wsp:val=&quot;00C47333&quot;/&gt;&lt;wsp:rsid wsp:val=&quot;00C50560&quot;/&gt;&lt;wsp:rsid wsp:val=&quot;00C519B0&quot;/&gt;&lt;wsp:rsid wsp:val=&quot;00C53141&quot;/&gt;&lt;wsp:rsid wsp:val=&quot;00C555C1&quot;/&gt;&lt;wsp:rsid wsp:val=&quot;00C55ABF&quot;/&gt;&lt;wsp:rsid wsp:val=&quot;00C566D2&quot;/&gt;&lt;wsp:rsid wsp:val=&quot;00C57C3C&quot;/&gt;&lt;wsp:rsid wsp:val=&quot;00C604A2&quot;/&gt;&lt;wsp:rsid wsp:val=&quot;00C61267&quot;/&gt;&lt;wsp:rsid wsp:val=&quot;00C61AD3&quot;/&gt;&lt;wsp:rsid wsp:val=&quot;00C6313F&quot;/&gt;&lt;wsp:rsid wsp:val=&quot;00C63233&quot;/&gt;&lt;wsp:rsid wsp:val=&quot;00C64918&quot;/&gt;&lt;wsp:rsid wsp:val=&quot;00C65F49&quot;/&gt;&lt;wsp:rsid wsp:val=&quot;00C70249&quot;/&gt;&lt;wsp:rsid wsp:val=&quot;00C709D4&quot;/&gt;&lt;wsp:rsid wsp:val=&quot;00C73057&quot;/&gt;&lt;wsp:rsid wsp:val=&quot;00C745C2&quot;/&gt;&lt;wsp:rsid wsp:val=&quot;00C74613&quot;/&gt;&lt;wsp:rsid wsp:val=&quot;00C7535D&quot;/&gt;&lt;wsp:rsid wsp:val=&quot;00C77620&quot;/&gt;&lt;wsp:rsid wsp:val=&quot;00C777F8&quot;/&gt;&lt;wsp:rsid wsp:val=&quot;00C77E2B&quot;/&gt;&lt;wsp:rsid wsp:val=&quot;00C816B9&quot;/&gt;&lt;wsp:rsid wsp:val=&quot;00C834FA&quot;/&gt;&lt;wsp:rsid wsp:val=&quot;00C83633&quot;/&gt;&lt;wsp:rsid wsp:val=&quot;00C83E20&quot;/&gt;&lt;wsp:rsid wsp:val=&quot;00C847A6&quot;/&gt;&lt;wsp:rsid wsp:val=&quot;00C85A79&quot;/&gt;&lt;wsp:rsid wsp:val=&quot;00C86535&quot;/&gt;&lt;wsp:rsid wsp:val=&quot;00C8720B&quot;/&gt;&lt;wsp:rsid wsp:val=&quot;00C87EDF&quot;/&gt;&lt;wsp:rsid wsp:val=&quot;00C93886&quot;/&gt;&lt;wsp:rsid wsp:val=&quot;00C93CA9&quot;/&gt;&lt;wsp:rsid wsp:val=&quot;00C9471F&quot;/&gt;&lt;wsp:rsid wsp:val=&quot;00C94992&quot;/&gt;&lt;wsp:rsid wsp:val=&quot;00C95265&quot;/&gt;&lt;wsp:rsid wsp:val=&quot;00C95895&quot;/&gt;&lt;wsp:rsid wsp:val=&quot;00C95C5B&quot;/&gt;&lt;wsp:rsid wsp:val=&quot;00C95DE0&quot;/&gt;&lt;wsp:rsid wsp:val=&quot;00C96067&quot;/&gt;&lt;wsp:rsid wsp:val=&quot;00C963C7&quot;/&gt;&lt;wsp:rsid wsp:val=&quot;00CA1F74&quot;/&gt;&lt;wsp:rsid wsp:val=&quot;00CA2842&quot;/&gt;&lt;wsp:rsid wsp:val=&quot;00CA471B&quot;/&gt;&lt;wsp:rsid wsp:val=&quot;00CA55F0&quot;/&gt;&lt;wsp:rsid wsp:val=&quot;00CA5B75&quot;/&gt;&lt;wsp:rsid wsp:val=&quot;00CA5DEA&quot;/&gt;&lt;wsp:rsid wsp:val=&quot;00CA5EBD&quot;/&gt;&lt;wsp:rsid wsp:val=&quot;00CA5FCA&quot;/&gt;&lt;wsp:rsid wsp:val=&quot;00CA61EF&quot;/&gt;&lt;wsp:rsid wsp:val=&quot;00CA6244&quot;/&gt;&lt;wsp:rsid wsp:val=&quot;00CA66D7&quot;/&gt;&lt;wsp:rsid wsp:val=&quot;00CA689C&quot;/&gt;&lt;wsp:rsid wsp:val=&quot;00CA7671&quot;/&gt;&lt;wsp:rsid wsp:val=&quot;00CB0289&quot;/&gt;&lt;wsp:rsid wsp:val=&quot;00CB0824&quot;/&gt;&lt;wsp:rsid wsp:val=&quot;00CB0DC2&quot;/&gt;&lt;wsp:rsid wsp:val=&quot;00CB3355&quot;/&gt;&lt;wsp:rsid wsp:val=&quot;00CB3A56&quot;/&gt;&lt;wsp:rsid wsp:val=&quot;00CB3A80&quot;/&gt;&lt;wsp:rsid wsp:val=&quot;00CB3F03&quot;/&gt;&lt;wsp:rsid wsp:val=&quot;00CB40BA&quot;/&gt;&lt;wsp:rsid wsp:val=&quot;00CB659F&quot;/&gt;&lt;wsp:rsid wsp:val=&quot;00CB65B2&quot;/&gt;&lt;wsp:rsid wsp:val=&quot;00CB7569&quot;/&gt;&lt;wsp:rsid wsp:val=&quot;00CC001B&quot;/&gt;&lt;wsp:rsid wsp:val=&quot;00CC21C4&quot;/&gt;&lt;wsp:rsid wsp:val=&quot;00CC2A48&quot;/&gt;&lt;wsp:rsid wsp:val=&quot;00CC2BC2&quot;/&gt;&lt;wsp:rsid wsp:val=&quot;00CC3370&quot;/&gt;&lt;wsp:rsid wsp:val=&quot;00CC3DED&quot;/&gt;&lt;wsp:rsid wsp:val=&quot;00CC483C&quot;/&gt;&lt;wsp:rsid wsp:val=&quot;00CC7607&quot;/&gt;&lt;wsp:rsid wsp:val=&quot;00CC7E95&quot;/&gt;&lt;wsp:rsid wsp:val=&quot;00CD201E&quot;/&gt;&lt;wsp:rsid wsp:val=&quot;00CD2C76&quot;/&gt;&lt;wsp:rsid wsp:val=&quot;00CD3247&quot;/&gt;&lt;wsp:rsid wsp:val=&quot;00CD4DB5&quot;/&gt;&lt;wsp:rsid wsp:val=&quot;00CD6B03&quot;/&gt;&lt;wsp:rsid wsp:val=&quot;00CD73EC&quot;/&gt;&lt;wsp:rsid wsp:val=&quot;00CD7439&quot;/&gt;&lt;wsp:rsid wsp:val=&quot;00CE1067&quot;/&gt;&lt;wsp:rsid wsp:val=&quot;00CE11C1&quot;/&gt;&lt;wsp:rsid wsp:val=&quot;00CE260D&quot;/&gt;&lt;wsp:rsid wsp:val=&quot;00CE3C0F&quot;/&gt;&lt;wsp:rsid wsp:val=&quot;00CE495F&quot;/&gt;&lt;wsp:rsid wsp:val=&quot;00CE6226&quot;/&gt;&lt;wsp:rsid wsp:val=&quot;00CE6B48&quot;/&gt;&lt;wsp:rsid wsp:val=&quot;00CE6F9B&quot;/&gt;&lt;wsp:rsid wsp:val=&quot;00CE7EEE&quot;/&gt;&lt;wsp:rsid wsp:val=&quot;00CF0491&quot;/&gt;&lt;wsp:rsid wsp:val=&quot;00CF10CB&quot;/&gt;&lt;wsp:rsid wsp:val=&quot;00CF14FA&quot;/&gt;&lt;wsp:rsid wsp:val=&quot;00CF2066&quot;/&gt;&lt;wsp:rsid wsp:val=&quot;00CF3447&quot;/&gt;&lt;wsp:rsid wsp:val=&quot;00CF35B0&quot;/&gt;&lt;wsp:rsid wsp:val=&quot;00CF37BA&quot;/&gt;&lt;wsp:rsid wsp:val=&quot;00CF438B&quot;/&gt;&lt;wsp:rsid wsp:val=&quot;00CF4499&quot;/&gt;&lt;wsp:rsid wsp:val=&quot;00CF5388&quot;/&gt;&lt;wsp:rsid wsp:val=&quot;00CF5B8C&quot;/&gt;&lt;wsp:rsid wsp:val=&quot;00CF5C30&quot;/&gt;&lt;wsp:rsid wsp:val=&quot;00CF6407&quot;/&gt;&lt;wsp:rsid wsp:val=&quot;00CF67D4&quot;/&gt;&lt;wsp:rsid wsp:val=&quot;00D001C0&quot;/&gt;&lt;wsp:rsid wsp:val=&quot;00D0075D&quot;/&gt;&lt;wsp:rsid wsp:val=&quot;00D00C30&quot;/&gt;&lt;wsp:rsid wsp:val=&quot;00D0274D&quot;/&gt;&lt;wsp:rsid wsp:val=&quot;00D02DDE&quot;/&gt;&lt;wsp:rsid wsp:val=&quot;00D032B7&quot;/&gt;&lt;wsp:rsid wsp:val=&quot;00D049CE&quot;/&gt;&lt;wsp:rsid wsp:val=&quot;00D05B1A&quot;/&gt;&lt;wsp:rsid wsp:val=&quot;00D05B60&quot;/&gt;&lt;wsp:rsid wsp:val=&quot;00D0638F&quot;/&gt;&lt;wsp:rsid wsp:val=&quot;00D064AB&quot;/&gt;&lt;wsp:rsid wsp:val=&quot;00D06F07&quot;/&gt;&lt;wsp:rsid wsp:val=&quot;00D07275&quot;/&gt;&lt;wsp:rsid wsp:val=&quot;00D1114B&quot;/&gt;&lt;wsp:rsid wsp:val=&quot;00D11E9D&quot;/&gt;&lt;wsp:rsid wsp:val=&quot;00D129BF&quot;/&gt;&lt;wsp:rsid wsp:val=&quot;00D12A35&quot;/&gt;&lt;wsp:rsid wsp:val=&quot;00D12A98&quot;/&gt;&lt;wsp:rsid wsp:val=&quot;00D147DE&quot;/&gt;&lt;wsp:rsid wsp:val=&quot;00D154E1&quot;/&gt;&lt;wsp:rsid wsp:val=&quot;00D17D18&quot;/&gt;&lt;wsp:rsid wsp:val=&quot;00D2074B&quot;/&gt;&lt;wsp:rsid wsp:val=&quot;00D20A98&quot;/&gt;&lt;wsp:rsid wsp:val=&quot;00D21BB0&quot;/&gt;&lt;wsp:rsid wsp:val=&quot;00D2283B&quot;/&gt;&lt;wsp:rsid wsp:val=&quot;00D249DB&quot;/&gt;&lt;wsp:rsid wsp:val=&quot;00D25034&quot;/&gt;&lt;wsp:rsid wsp:val=&quot;00D258AF&quot;/&gt;&lt;wsp:rsid wsp:val=&quot;00D2658E&quot;/&gt;&lt;wsp:rsid wsp:val=&quot;00D26F0C&quot;/&gt;&lt;wsp:rsid wsp:val=&quot;00D27B7E&quot;/&gt;&lt;wsp:rsid wsp:val=&quot;00D354D0&quot;/&gt;&lt;wsp:rsid wsp:val=&quot;00D367A3&quot;/&gt;&lt;wsp:rsid wsp:val=&quot;00D40AC8&quot;/&gt;&lt;wsp:rsid wsp:val=&quot;00D42626&quot;/&gt;&lt;wsp:rsid wsp:val=&quot;00D4573F&quot;/&gt;&lt;wsp:rsid wsp:val=&quot;00D45BE9&quot;/&gt;&lt;wsp:rsid wsp:val=&quot;00D465D3&quot;/&gt;&lt;wsp:rsid wsp:val=&quot;00D46F1F&quot;/&gt;&lt;wsp:rsid wsp:val=&quot;00D50DCF&quot;/&gt;&lt;wsp:rsid wsp:val=&quot;00D50F77&quot;/&gt;&lt;wsp:rsid wsp:val=&quot;00D51B96&quot;/&gt;&lt;wsp:rsid wsp:val=&quot;00D51E72&quot;/&gt;&lt;wsp:rsid wsp:val=&quot;00D546E6&quot;/&gt;&lt;wsp:rsid wsp:val=&quot;00D57006&quot;/&gt;&lt;wsp:rsid wsp:val=&quot;00D57A6D&quot;/&gt;&lt;wsp:rsid wsp:val=&quot;00D57A93&quot;/&gt;&lt;wsp:rsid wsp:val=&quot;00D6166E&quot;/&gt;&lt;wsp:rsid wsp:val=&quot;00D617D5&quot;/&gt;&lt;wsp:rsid wsp:val=&quot;00D63CB6&quot;/&gt;&lt;wsp:rsid wsp:val=&quot;00D63F99&quot;/&gt;&lt;wsp:rsid wsp:val=&quot;00D641B9&quot;/&gt;&lt;wsp:rsid wsp:val=&quot;00D65623&quot;/&gt;&lt;wsp:rsid wsp:val=&quot;00D656FF&quot;/&gt;&lt;wsp:rsid wsp:val=&quot;00D70235&quot;/&gt;&lt;wsp:rsid wsp:val=&quot;00D70720&quot;/&gt;&lt;wsp:rsid wsp:val=&quot;00D70A03&quot;/&gt;&lt;wsp:rsid wsp:val=&quot;00D73528&quot;/&gt;&lt;wsp:rsid wsp:val=&quot;00D75187&quot;/&gt;&lt;wsp:rsid wsp:val=&quot;00D7533A&quot;/&gt;&lt;wsp:rsid wsp:val=&quot;00D80E2F&quot;/&gt;&lt;wsp:rsid wsp:val=&quot;00D82567&quot;/&gt;&lt;wsp:rsid wsp:val=&quot;00D83011&quot;/&gt;&lt;wsp:rsid wsp:val=&quot;00D83BE7&quot;/&gt;&lt;wsp:rsid wsp:val=&quot;00D83C64&quot;/&gt;&lt;wsp:rsid wsp:val=&quot;00D8578A&quot;/&gt;&lt;wsp:rsid wsp:val=&quot;00D867A4&quot;/&gt;&lt;wsp:rsid wsp:val=&quot;00D87698&quot;/&gt;&lt;wsp:rsid wsp:val=&quot;00D87DBC&quot;/&gt;&lt;wsp:rsid wsp:val=&quot;00D91A91&quot;/&gt;&lt;wsp:rsid wsp:val=&quot;00D92862&quot;/&gt;&lt;wsp:rsid wsp:val=&quot;00D95C68&quot;/&gt;&lt;wsp:rsid wsp:val=&quot;00D966A4&quot;/&gt;&lt;wsp:rsid wsp:val=&quot;00D97213&quot;/&gt;&lt;wsp:rsid wsp:val=&quot;00DA031A&quot;/&gt;&lt;wsp:rsid wsp:val=&quot;00DA0373&quot;/&gt;&lt;wsp:rsid wsp:val=&quot;00DA07AD&quot;/&gt;&lt;wsp:rsid wsp:val=&quot;00DA0EE3&quot;/&gt;&lt;wsp:rsid wsp:val=&quot;00DA1FEF&quot;/&gt;&lt;wsp:rsid wsp:val=&quot;00DA27A7&quot;/&gt;&lt;wsp:rsid wsp:val=&quot;00DA3838&quot;/&gt;&lt;wsp:rsid wsp:val=&quot;00DA3F13&quot;/&gt;&lt;wsp:rsid wsp:val=&quot;00DA4615&quot;/&gt;&lt;wsp:rsid wsp:val=&quot;00DA4AC0&quot;/&gt;&lt;wsp:rsid wsp:val=&quot;00DA635B&quot;/&gt;&lt;wsp:rsid wsp:val=&quot;00DA724B&quot;/&gt;&lt;wsp:rsid wsp:val=&quot;00DA7A69&quot;/&gt;&lt;wsp:rsid wsp:val=&quot;00DB0025&quot;/&gt;&lt;wsp:rsid wsp:val=&quot;00DB0706&quot;/&gt;&lt;wsp:rsid wsp:val=&quot;00DB0AAC&quot;/&gt;&lt;wsp:rsid wsp:val=&quot;00DB0E74&quot;/&gt;&lt;wsp:rsid wsp:val=&quot;00DB0E79&quot;/&gt;&lt;wsp:rsid wsp:val=&quot;00DB1486&quot;/&gt;&lt;wsp:rsid wsp:val=&quot;00DB1576&quot;/&gt;&lt;wsp:rsid wsp:val=&quot;00DB2BA8&quot;/&gt;&lt;wsp:rsid wsp:val=&quot;00DB5752&quot;/&gt;&lt;wsp:rsid wsp:val=&quot;00DB58E7&quot;/&gt;&lt;wsp:rsid wsp:val=&quot;00DB6CF2&quot;/&gt;&lt;wsp:rsid wsp:val=&quot;00DB746D&quot;/&gt;&lt;wsp:rsid wsp:val=&quot;00DC0324&quot;/&gt;&lt;wsp:rsid wsp:val=&quot;00DC0B6D&quot;/&gt;&lt;wsp:rsid wsp:val=&quot;00DC1D8D&quot;/&gt;&lt;wsp:rsid wsp:val=&quot;00DC4B1F&quot;/&gt;&lt;wsp:rsid wsp:val=&quot;00DD30DE&quot;/&gt;&lt;wsp:rsid wsp:val=&quot;00DD3D46&quot;/&gt;&lt;wsp:rsid wsp:val=&quot;00DD3F0F&quot;/&gt;&lt;wsp:rsid wsp:val=&quot;00DD3F64&quot;/&gt;&lt;wsp:rsid wsp:val=&quot;00DD5119&quot;/&gt;&lt;wsp:rsid wsp:val=&quot;00DD5D76&quot;/&gt;&lt;wsp:rsid wsp:val=&quot;00DD740A&quot;/&gt;&lt;wsp:rsid wsp:val=&quot;00DD7425&quot;/&gt;&lt;wsp:rsid wsp:val=&quot;00DD7A7E&quot;/&gt;&lt;wsp:rsid wsp:val=&quot;00DD7BBB&quot;/&gt;&lt;wsp:rsid wsp:val=&quot;00DE0835&quot;/&gt;&lt;wsp:rsid wsp:val=&quot;00DE3D91&quot;/&gt;&lt;wsp:rsid wsp:val=&quot;00DE3F38&quot;/&gt;&lt;wsp:rsid wsp:val=&quot;00DE4F99&quot;/&gt;&lt;wsp:rsid wsp:val=&quot;00DE7C9C&quot;/&gt;&lt;wsp:rsid wsp:val=&quot;00DF04B7&quot;/&gt;&lt;wsp:rsid wsp:val=&quot;00DF16D2&quot;/&gt;&lt;wsp:rsid wsp:val=&quot;00DF1DFF&quot;/&gt;&lt;wsp:rsid wsp:val=&quot;00DF1FAE&quot;/&gt;&lt;wsp:rsid wsp:val=&quot;00DF3CC9&quot;/&gt;&lt;wsp:rsid wsp:val=&quot;00DF42B7&quot;/&gt;&lt;wsp:rsid wsp:val=&quot;00DF4FCD&quot;/&gt;&lt;wsp:rsid wsp:val=&quot;00DF6DD0&quot;/&gt;&lt;wsp:rsid wsp:val=&quot;00E0037B&quot;/&gt;&lt;wsp:rsid wsp:val=&quot;00E0125E&quot;/&gt;&lt;wsp:rsid wsp:val=&quot;00E02C0B&quot;/&gt;&lt;wsp:rsid wsp:val=&quot;00E03B7E&quot;/&gt;&lt;wsp:rsid wsp:val=&quot;00E0796C&quot;/&gt;&lt;wsp:rsid wsp:val=&quot;00E101B9&quot;/&gt;&lt;wsp:rsid wsp:val=&quot;00E12300&quot;/&gt;&lt;wsp:rsid wsp:val=&quot;00E13187&quot;/&gt;&lt;wsp:rsid wsp:val=&quot;00E134E8&quot;/&gt;&lt;wsp:rsid wsp:val=&quot;00E13612&quot;/&gt;&lt;wsp:rsid wsp:val=&quot;00E13DFF&quot;/&gt;&lt;wsp:rsid wsp:val=&quot;00E13F07&quot;/&gt;&lt;wsp:rsid wsp:val=&quot;00E148D5&quot;/&gt;&lt;wsp:rsid wsp:val=&quot;00E16E32&quot;/&gt;&lt;wsp:rsid wsp:val=&quot;00E218FC&quot;/&gt;&lt;wsp:rsid wsp:val=&quot;00E21CF0&quot;/&gt;&lt;wsp:rsid wsp:val=&quot;00E22509&quot;/&gt;&lt;wsp:rsid wsp:val=&quot;00E24F91&quot;/&gt;&lt;wsp:rsid wsp:val=&quot;00E25000&quot;/&gt;&lt;wsp:rsid wsp:val=&quot;00E251EC&quot;/&gt;&lt;wsp:rsid wsp:val=&quot;00E25318&quot;/&gt;&lt;wsp:rsid wsp:val=&quot;00E27039&quot;/&gt;&lt;wsp:rsid wsp:val=&quot;00E31B5E&quot;/&gt;&lt;wsp:rsid wsp:val=&quot;00E325C2&quot;/&gt;&lt;wsp:rsid wsp:val=&quot;00E32959&quot;/&gt;&lt;wsp:rsid wsp:val=&quot;00E33129&quot;/&gt;&lt;wsp:rsid wsp:val=&quot;00E33938&quot;/&gt;&lt;wsp:rsid wsp:val=&quot;00E36FC5&quot;/&gt;&lt;wsp:rsid wsp:val=&quot;00E40B70&quot;/&gt;&lt;wsp:rsid wsp:val=&quot;00E40E03&quot;/&gt;&lt;wsp:rsid wsp:val=&quot;00E41905&quot;/&gt;&lt;wsp:rsid wsp:val=&quot;00E4271F&quot;/&gt;&lt;wsp:rsid wsp:val=&quot;00E432EA&quot;/&gt;&lt;wsp:rsid wsp:val=&quot;00E43318&quot;/&gt;&lt;wsp:rsid wsp:val=&quot;00E43636&quot;/&gt;&lt;wsp:rsid wsp:val=&quot;00E43A35&quot;/&gt;&lt;wsp:rsid wsp:val=&quot;00E43CD5&quot;/&gt;&lt;wsp:rsid wsp:val=&quot;00E4409E&quot;/&gt;&lt;wsp:rsid wsp:val=&quot;00E45C0E&quot;/&gt;&lt;wsp:rsid wsp:val=&quot;00E45C94&quot;/&gt;&lt;wsp:rsid wsp:val=&quot;00E470CF&quot;/&gt;&lt;wsp:rsid wsp:val=&quot;00E503FE&quot;/&gt;&lt;wsp:rsid wsp:val=&quot;00E5235C&quot;/&gt;&lt;wsp:rsid wsp:val=&quot;00E534E5&quot;/&gt;&lt;wsp:rsid wsp:val=&quot;00E54E0D&quot;/&gt;&lt;wsp:rsid wsp:val=&quot;00E55975&quot;/&gt;&lt;wsp:rsid wsp:val=&quot;00E55C45&quot;/&gt;&lt;wsp:rsid wsp:val=&quot;00E562E6&quot;/&gt;&lt;wsp:rsid wsp:val=&quot;00E56F72&quot;/&gt;&lt;wsp:rsid wsp:val=&quot;00E60086&quot;/&gt;&lt;wsp:rsid wsp:val=&quot;00E60C22&quot;/&gt;&lt;wsp:rsid wsp:val=&quot;00E60DC4&quot;/&gt;&lt;wsp:rsid wsp:val=&quot;00E61ABC&quot;/&gt;&lt;wsp:rsid wsp:val=&quot;00E63C4D&quot;/&gt;&lt;wsp:rsid wsp:val=&quot;00E64FDB&quot;/&gt;&lt;wsp:rsid wsp:val=&quot;00E65F47&quot;/&gt;&lt;wsp:rsid wsp:val=&quot;00E66FD2&quot;/&gt;&lt;wsp:rsid wsp:val=&quot;00E67AB3&quot;/&gt;&lt;wsp:rsid wsp:val=&quot;00E70969&quot;/&gt;&lt;wsp:rsid wsp:val=&quot;00E71256&quot;/&gt;&lt;wsp:rsid wsp:val=&quot;00E716ED&quot;/&gt;&lt;wsp:rsid wsp:val=&quot;00E7236B&quot;/&gt;&lt;wsp:rsid wsp:val=&quot;00E730CC&quot;/&gt;&lt;wsp:rsid wsp:val=&quot;00E74B30&quot;/&gt;&lt;wsp:rsid wsp:val=&quot;00E74E4B&quot;/&gt;&lt;wsp:rsid wsp:val=&quot;00E7552A&quot;/&gt;&lt;wsp:rsid wsp:val=&quot;00E8052F&quot;/&gt;&lt;wsp:rsid wsp:val=&quot;00E80DFE&quot;/&gt;&lt;wsp:rsid wsp:val=&quot;00E80EBC&quot;/&gt;&lt;wsp:rsid wsp:val=&quot;00E818B2&quot;/&gt;&lt;wsp:rsid wsp:val=&quot;00E825B2&quot;/&gt;&lt;wsp:rsid wsp:val=&quot;00E829BE&quot;/&gt;&lt;wsp:rsid wsp:val=&quot;00E83A70&quot;/&gt;&lt;wsp:rsid wsp:val=&quot;00E847E7&quot;/&gt;&lt;wsp:rsid wsp:val=&quot;00E84C8F&quot;/&gt;&lt;wsp:rsid wsp:val=&quot;00E864A9&quot;/&gt;&lt;wsp:rsid wsp:val=&quot;00E90072&quot;/&gt;&lt;wsp:rsid wsp:val=&quot;00E91498&quot;/&gt;&lt;wsp:rsid wsp:val=&quot;00E918F6&quot;/&gt;&lt;wsp:rsid wsp:val=&quot;00E92083&quot;/&gt;&lt;wsp:rsid wsp:val=&quot;00E957FD&quot;/&gt;&lt;wsp:rsid wsp:val=&quot;00E95A2D&quot;/&gt;&lt;wsp:rsid wsp:val=&quot;00E9693C&quot;/&gt;&lt;wsp:rsid wsp:val=&quot;00E96B61&quot;/&gt;&lt;wsp:rsid wsp:val=&quot;00E974A5&quot;/&gt;&lt;wsp:rsid wsp:val=&quot;00E9776B&quot;/&gt;&lt;wsp:rsid wsp:val=&quot;00E97EAE&quot;/&gt;&lt;wsp:rsid wsp:val=&quot;00EA03E9&quot;/&gt;&lt;wsp:rsid wsp:val=&quot;00EA08EB&quot;/&gt;&lt;wsp:rsid wsp:val=&quot;00EA46AC&quot;/&gt;&lt;wsp:rsid wsp:val=&quot;00EA48FF&quot;/&gt;&lt;wsp:rsid wsp:val=&quot;00EA497E&quot;/&gt;&lt;wsp:rsid wsp:val=&quot;00EA5B7B&quot;/&gt;&lt;wsp:rsid wsp:val=&quot;00EB13B7&quot;/&gt;&lt;wsp:rsid wsp:val=&quot;00EB1B11&quot;/&gt;&lt;wsp:rsid wsp:val=&quot;00EB2FBF&quot;/&gt;&lt;wsp:rsid wsp:val=&quot;00EB36C3&quot;/&gt;&lt;wsp:rsid wsp:val=&quot;00EB3CA5&quot;/&gt;&lt;wsp:rsid wsp:val=&quot;00EB4033&quot;/&gt;&lt;wsp:rsid wsp:val=&quot;00EB4955&quot;/&gt;&lt;wsp:rsid wsp:val=&quot;00EB5B01&quot;/&gt;&lt;wsp:rsid wsp:val=&quot;00EB6631&quot;/&gt;&lt;wsp:rsid wsp:val=&quot;00EB669C&quot;/&gt;&lt;wsp:rsid wsp:val=&quot;00EB7A9F&quot;/&gt;&lt;wsp:rsid wsp:val=&quot;00EC131D&quot;/&gt;&lt;wsp:rsid wsp:val=&quot;00EC1772&quot;/&gt;&lt;wsp:rsid wsp:val=&quot;00EC2474&quot;/&gt;&lt;wsp:rsid wsp:val=&quot;00EC2DD4&quot;/&gt;&lt;wsp:rsid wsp:val=&quot;00EC3E1A&quot;/&gt;&lt;wsp:rsid wsp:val=&quot;00EC4121&quot;/&gt;&lt;wsp:rsid wsp:val=&quot;00EC48F1&quot;/&gt;&lt;wsp:rsid wsp:val=&quot;00EC4A60&quot;/&gt;&lt;wsp:rsid wsp:val=&quot;00EC5163&quot;/&gt;&lt;wsp:rsid wsp:val=&quot;00EC6457&quot;/&gt;&lt;wsp:rsid wsp:val=&quot;00EC791B&quot;/&gt;&lt;wsp:rsid wsp:val=&quot;00ED1687&quot;/&gt;&lt;wsp:rsid wsp:val=&quot;00ED18E0&quot;/&gt;&lt;wsp:rsid wsp:val=&quot;00ED2919&quot;/&gt;&lt;wsp:rsid wsp:val=&quot;00ED3C98&quot;/&gt;&lt;wsp:rsid wsp:val=&quot;00ED42A1&quot;/&gt;&lt;wsp:rsid wsp:val=&quot;00ED440B&quot;/&gt;&lt;wsp:rsid wsp:val=&quot;00ED5330&quot;/&gt;&lt;wsp:rsid wsp:val=&quot;00ED6437&quot;/&gt;&lt;wsp:rsid wsp:val=&quot;00ED659E&quot;/&gt;&lt;wsp:rsid wsp:val=&quot;00ED67CD&quot;/&gt;&lt;wsp:rsid wsp:val=&quot;00ED6F86&quot;/&gt;&lt;wsp:rsid wsp:val=&quot;00EE07A9&quot;/&gt;&lt;wsp:rsid wsp:val=&quot;00EE0D7A&quot;/&gt;&lt;wsp:rsid wsp:val=&quot;00EE1051&quot;/&gt;&lt;wsp:rsid wsp:val=&quot;00EE212F&quot;/&gt;&lt;wsp:rsid wsp:val=&quot;00EE5290&quot;/&gt;&lt;wsp:rsid wsp:val=&quot;00EF1185&quot;/&gt;&lt;wsp:rsid wsp:val=&quot;00EF1F29&quot;/&gt;&lt;wsp:rsid wsp:val=&quot;00EF23CF&quot;/&gt;&lt;wsp:rsid wsp:val=&quot;00EF24E0&quot;/&gt;&lt;wsp:rsid wsp:val=&quot;00EF2645&quot;/&gt;&lt;wsp:rsid wsp:val=&quot;00EF2F92&quot;/&gt;&lt;wsp:rsid wsp:val=&quot;00EF39D4&quot;/&gt;&lt;wsp:rsid wsp:val=&quot;00F004CB&quot;/&gt;&lt;wsp:rsid wsp:val=&quot;00F009E1&quot;/&gt;&lt;wsp:rsid wsp:val=&quot;00F010BE&quot;/&gt;&lt;wsp:rsid wsp:val=&quot;00F0460F&quot;/&gt;&lt;wsp:rsid wsp:val=&quot;00F059FF&quot;/&gt;&lt;wsp:rsid wsp:val=&quot;00F0632B&quot;/&gt;&lt;wsp:rsid wsp:val=&quot;00F06471&quot;/&gt;&lt;wsp:rsid wsp:val=&quot;00F07B69&quot;/&gt;&lt;wsp:rsid wsp:val=&quot;00F10333&quot;/&gt;&lt;wsp:rsid wsp:val=&quot;00F1185D&quot;/&gt;&lt;wsp:rsid wsp:val=&quot;00F11CC9&quot;/&gt;&lt;wsp:rsid wsp:val=&quot;00F11D0B&quot;/&gt;&lt;wsp:rsid wsp:val=&quot;00F13D31&quot;/&gt;&lt;wsp:rsid wsp:val=&quot;00F15F47&quot;/&gt;&lt;wsp:rsid wsp:val=&quot;00F16689&quot;/&gt;&lt;wsp:rsid wsp:val=&quot;00F17E5C&quot;/&gt;&lt;wsp:rsid wsp:val=&quot;00F201A7&quot;/&gt;&lt;wsp:rsid wsp:val=&quot;00F204E6&quot;/&gt;&lt;wsp:rsid wsp:val=&quot;00F21091&quot;/&gt;&lt;wsp:rsid wsp:val=&quot;00F215F6&quot;/&gt;&lt;wsp:rsid wsp:val=&quot;00F23226&quot;/&gt;&lt;wsp:rsid wsp:val=&quot;00F24F2A&quot;/&gt;&lt;wsp:rsid wsp:val=&quot;00F25569&quot;/&gt;&lt;wsp:rsid wsp:val=&quot;00F25E60&quot;/&gt;&lt;wsp:rsid wsp:val=&quot;00F273FF&quot;/&gt;&lt;wsp:rsid wsp:val=&quot;00F27865&quot;/&gt;&lt;wsp:rsid wsp:val=&quot;00F3026E&quot;/&gt;&lt;wsp:rsid wsp:val=&quot;00F31507&quot;/&gt;&lt;wsp:rsid wsp:val=&quot;00F32CE1&quot;/&gt;&lt;wsp:rsid wsp:val=&quot;00F33772&quot;/&gt;&lt;wsp:rsid wsp:val=&quot;00F33CE9&quot;/&gt;&lt;wsp:rsid wsp:val=&quot;00F33F40&quot;/&gt;&lt;wsp:rsid wsp:val=&quot;00F33F56&quot;/&gt;&lt;wsp:rsid wsp:val=&quot;00F34050&quot;/&gt;&lt;wsp:rsid wsp:val=&quot;00F35124&quot;/&gt;&lt;wsp:rsid wsp:val=&quot;00F35EE1&quot;/&gt;&lt;wsp:rsid wsp:val=&quot;00F361FD&quot;/&gt;&lt;wsp:rsid wsp:val=&quot;00F40288&quot;/&gt;&lt;wsp:rsid wsp:val=&quot;00F40F48&quot;/&gt;&lt;wsp:rsid wsp:val=&quot;00F42C3B&quot;/&gt;&lt;wsp:rsid wsp:val=&quot;00F43378&quot;/&gt;&lt;wsp:rsid wsp:val=&quot;00F4424D&quot;/&gt;&lt;wsp:rsid wsp:val=&quot;00F44520&quot;/&gt;&lt;wsp:rsid wsp:val=&quot;00F44545&quot;/&gt;&lt;wsp:rsid wsp:val=&quot;00F44CAA&quot;/&gt;&lt;wsp:rsid wsp:val=&quot;00F44D1F&quot;/&gt;&lt;wsp:rsid wsp:val=&quot;00F44ED4&quot;/&gt;&lt;wsp:rsid wsp:val=&quot;00F501E1&quot;/&gt;&lt;wsp:rsid wsp:val=&quot;00F52765&quot;/&gt;&lt;wsp:rsid wsp:val=&quot;00F52774&quot;/&gt;&lt;wsp:rsid wsp:val=&quot;00F533AE&quot;/&gt;&lt;wsp:rsid wsp:val=&quot;00F53AD6&quot;/&gt;&lt;wsp:rsid wsp:val=&quot;00F55348&quot;/&gt;&lt;wsp:rsid wsp:val=&quot;00F55C5C&quot;/&gt;&lt;wsp:rsid wsp:val=&quot;00F6022C&quot;/&gt;&lt;wsp:rsid wsp:val=&quot;00F60BA0&quot;/&gt;&lt;wsp:rsid wsp:val=&quot;00F6108B&quot;/&gt;&lt;wsp:rsid wsp:val=&quot;00F625D8&quot;/&gt;&lt;wsp:rsid wsp:val=&quot;00F62A3C&quot;/&gt;&lt;wsp:rsid wsp:val=&quot;00F62D9B&quot;/&gt;&lt;wsp:rsid wsp:val=&quot;00F639E8&quot;/&gt;&lt;wsp:rsid wsp:val=&quot;00F64933&quot;/&gt;&lt;wsp:rsid wsp:val=&quot;00F64F1E&quot;/&gt;&lt;wsp:rsid wsp:val=&quot;00F71077&quot;/&gt;&lt;wsp:rsid wsp:val=&quot;00F7272F&quot;/&gt;&lt;wsp:rsid wsp:val=&quot;00F743D5&quot;/&gt;&lt;wsp:rsid wsp:val=&quot;00F75AE5&quot;/&gt;&lt;wsp:rsid wsp:val=&quot;00F75ECC&quot;/&gt;&lt;wsp:rsid wsp:val=&quot;00F8042C&quot;/&gt;&lt;wsp:rsid wsp:val=&quot;00F809FD&quot;/&gt;&lt;wsp:rsid wsp:val=&quot;00F80D67&quot;/&gt;&lt;wsp:rsid wsp:val=&quot;00F80FB2&quot;/&gt;&lt;wsp:rsid wsp:val=&quot;00F823F3&quot;/&gt;&lt;wsp:rsid wsp:val=&quot;00F830A5&quot;/&gt;&lt;wsp:rsid wsp:val=&quot;00F83825&quot;/&gt;&lt;wsp:rsid wsp:val=&quot;00F83CA5&quot;/&gt;&lt;wsp:rsid wsp:val=&quot;00F860E6&quot;/&gt;&lt;wsp:rsid wsp:val=&quot;00F863CC&quot;/&gt;&lt;wsp:rsid wsp:val=&quot;00F86F50&quot;/&gt;&lt;wsp:rsid wsp:val=&quot;00F879C3&quot;/&gt;&lt;wsp:rsid wsp:val=&quot;00F9203D&quot;/&gt;&lt;wsp:rsid wsp:val=&quot;00F93D7F&quot;/&gt;&lt;wsp:rsid wsp:val=&quot;00F951AB&quot;/&gt;&lt;wsp:rsid wsp:val=&quot;00FA0095&quot;/&gt;&lt;wsp:rsid wsp:val=&quot;00FA0788&quot;/&gt;&lt;wsp:rsid wsp:val=&quot;00FA08A3&quot;/&gt;&lt;wsp:rsid wsp:val=&quot;00FA0E00&quot;/&gt;&lt;wsp:rsid wsp:val=&quot;00FA3795&quot;/&gt;&lt;wsp:rsid wsp:val=&quot;00FA45AF&quot;/&gt;&lt;wsp:rsid wsp:val=&quot;00FA4C06&quot;/&gt;&lt;wsp:rsid wsp:val=&quot;00FA533B&quot;/&gt;&lt;wsp:rsid wsp:val=&quot;00FA593A&quot;/&gt;&lt;wsp:rsid wsp:val=&quot;00FA731D&quot;/&gt;&lt;wsp:rsid wsp:val=&quot;00FA7D0C&quot;/&gt;&lt;wsp:rsid wsp:val=&quot;00FB0082&quot;/&gt;&lt;wsp:rsid wsp:val=&quot;00FB076C&quot;/&gt;&lt;wsp:rsid wsp:val=&quot;00FB07A1&quot;/&gt;&lt;wsp:rsid wsp:val=&quot;00FB2CE9&quot;/&gt;&lt;wsp:rsid wsp:val=&quot;00FB5805&quot;/&gt;&lt;wsp:rsid wsp:val=&quot;00FB5A05&quot;/&gt;&lt;wsp:rsid wsp:val=&quot;00FB5D9C&quot;/&gt;&lt;wsp:rsid wsp:val=&quot;00FC0821&quot;/&gt;&lt;wsp:rsid wsp:val=&quot;00FC21A6&quot;/&gt;&lt;wsp:rsid wsp:val=&quot;00FC2544&quot;/&gt;&lt;wsp:rsid wsp:val=&quot;00FC25DC&quot;/&gt;&lt;wsp:rsid wsp:val=&quot;00FC40E9&quot;/&gt;&lt;wsp:rsid wsp:val=&quot;00FC6ED9&quot;/&gt;&lt;wsp:rsid wsp:val=&quot;00FD0135&quot;/&gt;&lt;wsp:rsid wsp:val=&quot;00FD0352&quot;/&gt;&lt;wsp:rsid wsp:val=&quot;00FD3108&quot;/&gt;&lt;wsp:rsid wsp:val=&quot;00FD4767&quot;/&gt;&lt;wsp:rsid wsp:val=&quot;00FD4C48&quot;/&gt;&lt;wsp:rsid wsp:val=&quot;00FD4D52&quot;/&gt;&lt;wsp:rsid wsp:val=&quot;00FD4E39&quot;/&gt;&lt;wsp:rsid wsp:val=&quot;00FD4ED8&quot;/&gt;&lt;wsp:rsid wsp:val=&quot;00FD585A&quot;/&gt;&lt;wsp:rsid wsp:val=&quot;00FD6259&quot;/&gt;&lt;wsp:rsid wsp:val=&quot;00FD6956&quot;/&gt;&lt;wsp:rsid wsp:val=&quot;00FD710F&quot;/&gt;&lt;wsp:rsid wsp:val=&quot;00FD7C0C&quot;/&gt;&lt;wsp:rsid wsp:val=&quot;00FD7ED8&quot;/&gt;&lt;wsp:rsid wsp:val=&quot;00FE058A&quot;/&gt;&lt;wsp:rsid wsp:val=&quot;00FE141D&quot;/&gt;&lt;wsp:rsid wsp:val=&quot;00FE20B1&quot;/&gt;&lt;wsp:rsid wsp:val=&quot;00FE2524&quot;/&gt;&lt;wsp:rsid wsp:val=&quot;00FE3293&quot;/&gt;&lt;wsp:rsid wsp:val=&quot;00FE365C&quot;/&gt;&lt;wsp:rsid wsp:val=&quot;00FE4108&quot;/&gt;&lt;wsp:rsid wsp:val=&quot;00FE432D&quot;/&gt;&lt;wsp:rsid wsp:val=&quot;00FE4BF2&quot;/&gt;&lt;wsp:rsid wsp:val=&quot;00FE4DD2&quot;/&gt;&lt;wsp:rsid wsp:val=&quot;00FE4F4F&quot;/&gt;&lt;wsp:rsid wsp:val=&quot;00FE50CA&quot;/&gt;&lt;wsp:rsid wsp:val=&quot;00FE53E4&quot;/&gt;&lt;wsp:rsid wsp:val=&quot;00FE5731&quot;/&gt;&lt;wsp:rsid wsp:val=&quot;00FF0843&quot;/&gt;&lt;wsp:rsid wsp:val=&quot;00FF1151&quot;/&gt;&lt;wsp:rsid wsp:val=&quot;00FF155E&quot;/&gt;&lt;wsp:rsid wsp:val=&quot;00FF2B3D&quot;/&gt;&lt;wsp:rsid wsp:val=&quot;00FF2C4A&quot;/&gt;&lt;wsp:rsid wsp:val=&quot;00FF5392&quot;/&gt;&lt;wsp:rsid wsp:val=&quot;00FF578F&quot;/&gt;&lt;wsp:rsid wsp:val=&quot;00FF62AB&quot;/&gt;&lt;wsp:rsid wsp:val=&quot;00FF6486&quot;/&gt;&lt;wsp:rsid wsp:val=&quot;00FF77F9&quot;/&gt;&lt;wsp:rsid wsp:val=&quot;00FF7D0F&quot;/&gt;&lt;wsp:rsid wsp:val=&quot;10D90682&quot;/&gt;&lt;wsp:rsid wsp:val=&quot;28463560&quot;/&gt;&lt;wsp:rsid wsp:val=&quot;3BF55296&quot;/&gt;&lt;wsp:rsid wsp:val=&quot;4FB47938&quot;/&gt;&lt;/wsp:rsids&gt;&lt;/w:docPr&gt;&lt;w:body&gt;&lt;wx:sect&gt;&lt;w:p wsp:rsidR=&quot;00000000&quot; wsp:rsidRDefault=&quot;009D3A96&quot; wsp:rsidP=&quot;009D3A96&quot;&gt;&lt;m:oMathPara&gt;&lt;m:oMath&gt;&lt;m:r&gt;&lt;w:rPr&gt;&lt;w:rFonts w:ascii=&quot;Cambria Math&quot; w:h-ansi=&quot;Times New Roman&quot;/&gt;&lt;wx:font wx:val=&quot;Cambria Math&quot;/&gt;&lt;w:i/&gt;&lt;/w:rPr&gt;&lt;m:t&gt;d&lt;/m:t&gt;&lt;/m:r&gt;&lt;m:acc&gt;&lt;m:accPr&gt;&lt;m:chr m:val=&quot;̄&quot;/&gt;&lt;m:ctrlPr&gt;&lt;w:rPr&gt;&lt;w:rFonts w:ascii=&quot;Cambria Math&quot; w:h-ansi=&quot;Times New Roman&quot;/&gt;&lt;wx:font wx:val=&quot;Cambria Math&quot;/&gt;&lt;w:i/&gt;&lt;/w:rPr&gt;&lt;/m:ctrlPr&gt;&lt;/m:accPr&gt;&lt;m:e&gt;&lt;m:r&gt;&lt;w:rPr&gt;&lt;w:rFonts w:ascii=&quot;Cambria Math&quot; w:h-ansi=&quot;Times New Roman&quot;/&gt;&lt;wx:font wx:val=&quot;Cambria Math&quot;/&gt;&lt;w:i/&gt;&lt;/w:rPr&gt;&lt;m:t&gt;ε&lt;/m:t&gt;&lt;/m:r&gt;&lt;/m:e&gt;&lt;/m:ac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3" chromakey="#FFFFFF"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t>为电离辐射授与质量为</w:t>
      </w:r>
      <w:r>
        <w:rPr>
          <w:rFonts w:ascii="Times New Roman" w:hAnsi="Times New Roman" w:cs="Times New Roman"/>
          <w:i/>
          <w:iCs/>
        </w:rPr>
        <w:t xml:space="preserve">dm </w:t>
      </w:r>
      <w:r>
        <w:rPr>
          <w:rFonts w:ascii="Times New Roman" w:hAnsi="Times New Roman" w:cs="Times New Roman"/>
        </w:rPr>
        <w:t>物质的平均能量。</w:t>
      </w:r>
    </w:p>
    <w:p>
      <w:pPr>
        <w:autoSpaceDE w:val="0"/>
        <w:autoSpaceDN w:val="0"/>
        <w:adjustRightInd w:val="0"/>
        <w:spacing w:line="360" w:lineRule="auto"/>
        <w:ind w:firstLine="480" w:firstLineChars="200"/>
        <w:rPr>
          <w:rFonts w:ascii="Times New Roman" w:hAnsi="Times New Roman" w:cs="Times New Roman"/>
        </w:rPr>
      </w:pPr>
      <w:r>
        <w:rPr>
          <w:rFonts w:ascii="Times New Roman" w:hAnsi="Times New Roman" w:cs="Times New Roman"/>
        </w:rPr>
        <w:t>注:吸收剂量的单位为焦耳每千克(J·kg</w:t>
      </w:r>
      <w:r>
        <w:rPr>
          <w:rFonts w:ascii="Times New Roman" w:hAnsi="Times New Roman" w:cs="Times New Roman"/>
          <w:vertAlign w:val="superscript"/>
        </w:rPr>
        <w:t>-1</w:t>
      </w:r>
      <w:r>
        <w:rPr>
          <w:rFonts w:ascii="Times New Roman" w:hAnsi="Times New Roman" w:cs="Times New Roman"/>
        </w:rPr>
        <w:t>)，专有名称为戈瑞(Gy) 。</w:t>
      </w:r>
    </w:p>
    <w:p>
      <w:pPr>
        <w:tabs>
          <w:tab w:val="left" w:pos="9923"/>
          <w:tab w:val="left" w:pos="10065"/>
        </w:tabs>
        <w:snapToGrid w:val="0"/>
        <w:spacing w:line="276" w:lineRule="auto"/>
        <w:rPr>
          <w:rFonts w:hint="default" w:ascii="Times New Roman" w:hAnsi="Times New Roman" w:cs="Times New Roman"/>
          <w:lang w:val="en-US" w:eastAsia="zh-CN"/>
        </w:rPr>
      </w:pPr>
      <w:r>
        <w:rPr>
          <w:rFonts w:hint="eastAsia" w:ascii="Times New Roman" w:hAnsi="Times New Roman" w:cs="Times New Roman"/>
          <w:lang w:val="en-US" w:eastAsia="zh-CN"/>
        </w:rPr>
        <w:t>3.1.4 剂量当量 dose equivalent</w:t>
      </w:r>
    </w:p>
    <w:p>
      <w:pPr>
        <w:tabs>
          <w:tab w:val="left" w:pos="9923"/>
          <w:tab w:val="left" w:pos="10065"/>
        </w:tabs>
        <w:snapToGrid w:val="0"/>
        <w:spacing w:line="276" w:lineRule="auto"/>
        <w:ind w:left="-2" w:leftChars="-1" w:firstLine="720" w:firstLineChars="300"/>
        <w:rPr>
          <w:rFonts w:hint="eastAsia" w:ascii="Times New Roman" w:hAnsi="Times New Roman" w:eastAsia="宋体" w:cs="Times New Roman"/>
          <w:lang w:eastAsia="zh-CN"/>
        </w:rPr>
      </w:pPr>
      <w:r>
        <w:rPr>
          <w:rFonts w:hint="eastAsia" w:ascii="Times New Roman" w:hAnsi="Times New Roman" w:cs="Times New Roman"/>
          <w:i/>
          <w:lang w:val="en-US" w:eastAsia="zh-CN"/>
        </w:rPr>
        <w:t>H</w:t>
      </w:r>
    </w:p>
    <w:p>
      <w:pPr>
        <w:tabs>
          <w:tab w:val="left" w:pos="9923"/>
          <w:tab w:val="left" w:pos="10065"/>
        </w:tabs>
        <w:snapToGrid w:val="0"/>
        <w:spacing w:line="360" w:lineRule="auto"/>
        <w:rPr>
          <w:rFonts w:hint="eastAsia" w:ascii="Times New Roman" w:hAnsi="Times New Roman" w:cs="Times New Roman"/>
          <w:lang w:val="en-US" w:eastAsia="zh-CN"/>
        </w:rPr>
      </w:pPr>
      <w:r>
        <w:rPr>
          <w:rFonts w:hint="eastAsia" w:ascii="Times New Roman" w:hAnsi="Times New Roman" w:cs="Times New Roman"/>
          <w:lang w:val="en-US" w:eastAsia="zh-CN"/>
        </w:rPr>
        <w:t xml:space="preserve">     受辐射介质的某一点处，吸收剂量</w:t>
      </w:r>
      <w:r>
        <w:rPr>
          <w:rFonts w:hint="eastAsia" w:ascii="Times New Roman" w:hAnsi="Times New Roman" w:cs="Times New Roman"/>
          <w:i/>
          <w:iCs/>
          <w:lang w:val="en-US" w:eastAsia="zh-CN"/>
        </w:rPr>
        <w:t>D</w:t>
      </w:r>
      <w:r>
        <w:rPr>
          <w:rFonts w:hint="eastAsia" w:ascii="Times New Roman" w:hAnsi="Times New Roman" w:cs="Times New Roman"/>
          <w:lang w:val="en-US" w:eastAsia="zh-CN"/>
        </w:rPr>
        <w:t>与品质因子</w:t>
      </w:r>
      <w:r>
        <w:rPr>
          <w:rFonts w:hint="eastAsia" w:ascii="Times New Roman" w:hAnsi="Times New Roman" w:cs="Times New Roman"/>
          <w:i/>
          <w:iCs/>
          <w:lang w:val="en-US" w:eastAsia="zh-CN"/>
        </w:rPr>
        <w:t>Q</w:t>
      </w:r>
      <w:r>
        <w:rPr>
          <w:rFonts w:hint="eastAsia" w:ascii="Times New Roman" w:hAnsi="Times New Roman" w:cs="Times New Roman"/>
          <w:lang w:val="en-US" w:eastAsia="zh-CN"/>
        </w:rPr>
        <w:t>的乘积。</w:t>
      </w:r>
    </w:p>
    <w:p>
      <w:pPr>
        <w:tabs>
          <w:tab w:val="left" w:pos="9923"/>
          <w:tab w:val="left" w:pos="10065"/>
        </w:tabs>
        <w:snapToGrid w:val="0"/>
        <w:spacing w:line="360" w:lineRule="auto"/>
        <w:jc w:val="center"/>
        <w:rPr>
          <w:rFonts w:hint="eastAsia" w:ascii="Times New Roman" w:hAnsi="Times New Roman" w:cs="Times New Roman"/>
          <w:i/>
          <w:iCs/>
          <w:lang w:val="en-US" w:eastAsia="zh-CN"/>
        </w:rPr>
      </w:pPr>
      <w:r>
        <w:rPr>
          <w:rFonts w:hint="eastAsia" w:ascii="Times New Roman" w:hAnsi="Times New Roman" w:cs="Times New Roman"/>
          <w:i/>
          <w:iCs/>
          <w:lang w:val="en-US" w:eastAsia="zh-CN"/>
        </w:rPr>
        <w:t>H</w:t>
      </w:r>
      <w:r>
        <w:rPr>
          <w:rFonts w:hint="eastAsia" w:ascii="Times New Roman" w:hAnsi="Times New Roman" w:cs="Times New Roman"/>
          <w:lang w:val="en-US" w:eastAsia="zh-CN"/>
        </w:rPr>
        <w:t xml:space="preserve"> = </w:t>
      </w:r>
      <w:r>
        <w:rPr>
          <w:rFonts w:hint="eastAsia" w:ascii="Times New Roman" w:hAnsi="Times New Roman" w:cs="Times New Roman"/>
          <w:i/>
          <w:iCs/>
          <w:lang w:val="en-US" w:eastAsia="zh-CN"/>
        </w:rPr>
        <w:t>DQ</w:t>
      </w:r>
    </w:p>
    <w:p>
      <w:pPr>
        <w:tabs>
          <w:tab w:val="left" w:pos="9923"/>
          <w:tab w:val="left" w:pos="10065"/>
        </w:tabs>
        <w:snapToGrid w:val="0"/>
        <w:spacing w:line="360" w:lineRule="auto"/>
        <w:ind w:firstLine="480"/>
        <w:jc w:val="left"/>
        <w:rPr>
          <w:rFonts w:hint="default" w:ascii="Times New Roman" w:hAnsi="Times New Roman" w:cs="Times New Roman"/>
          <w:i w:val="0"/>
          <w:iCs w:val="0"/>
          <w:lang w:val="en-US" w:eastAsia="zh-CN"/>
        </w:rPr>
      </w:pPr>
      <w:r>
        <w:rPr>
          <w:rFonts w:hint="default" w:ascii="Times New Roman" w:hAnsi="Times New Roman" w:cs="Times New Roman"/>
          <w:i w:val="0"/>
          <w:iCs w:val="0"/>
          <w:lang w:val="en-US" w:eastAsia="zh-CN"/>
        </w:rPr>
        <w:t>注1：剂量当量的单位为焦耳每千克(</w:t>
      </w:r>
      <w:r>
        <w:rPr>
          <w:rFonts w:hint="default" w:ascii="Times New Roman" w:hAnsi="Times New Roman" w:cs="Times New Roman"/>
        </w:rPr>
        <w:t>J·kg</w:t>
      </w:r>
      <w:r>
        <w:rPr>
          <w:rFonts w:hint="default" w:ascii="Times New Roman" w:hAnsi="Times New Roman" w:cs="Times New Roman"/>
          <w:vertAlign w:val="superscript"/>
        </w:rPr>
        <w:t>-1</w:t>
      </w:r>
      <w:r>
        <w:rPr>
          <w:rFonts w:hint="default" w:ascii="Times New Roman" w:hAnsi="Times New Roman" w:cs="Times New Roman"/>
          <w:i w:val="0"/>
          <w:iCs w:val="0"/>
          <w:lang w:val="en-US" w:eastAsia="zh-CN"/>
        </w:rPr>
        <w:t>)，专有名称为希沃特(Sv)。</w:t>
      </w:r>
    </w:p>
    <w:p>
      <w:pPr>
        <w:tabs>
          <w:tab w:val="left" w:pos="9923"/>
          <w:tab w:val="left" w:pos="10065"/>
        </w:tabs>
        <w:snapToGrid w:val="0"/>
        <w:spacing w:line="360" w:lineRule="auto"/>
        <w:ind w:firstLine="480"/>
        <w:jc w:val="left"/>
        <w:rPr>
          <w:rFonts w:hint="default" w:ascii="Times New Roman" w:hAnsi="Times New Roman" w:cs="Times New Roman"/>
          <w:i w:val="0"/>
          <w:iCs w:val="0"/>
          <w:lang w:val="en-US" w:eastAsia="zh-CN"/>
        </w:rPr>
      </w:pPr>
      <w:r>
        <w:rPr>
          <w:rFonts w:hint="default" w:ascii="Times New Roman" w:hAnsi="Times New Roman" w:cs="Times New Roman"/>
          <w:i w:val="0"/>
          <w:iCs w:val="0"/>
          <w:lang w:val="en-US" w:eastAsia="zh-CN"/>
        </w:rPr>
        <w:t>注2：对于β辐射，品质因子</w:t>
      </w:r>
      <w:r>
        <w:rPr>
          <w:rFonts w:hint="default" w:ascii="Times New Roman" w:hAnsi="Times New Roman" w:cs="Times New Roman"/>
          <w:i/>
          <w:iCs/>
          <w:lang w:val="en-US" w:eastAsia="zh-CN"/>
        </w:rPr>
        <w:t>Q</w:t>
      </w:r>
      <w:r>
        <w:rPr>
          <w:rFonts w:hint="default" w:ascii="Times New Roman" w:hAnsi="Times New Roman" w:cs="Times New Roman"/>
          <w:i w:val="0"/>
          <w:iCs w:val="0"/>
          <w:lang w:val="en-US" w:eastAsia="zh-CN"/>
        </w:rPr>
        <w:t>的值非常接近1 Sv</w:t>
      </w:r>
      <w:r>
        <w:rPr>
          <w:rFonts w:hint="default" w:ascii="Times New Roman" w:hAnsi="Times New Roman" w:cs="Times New Roman"/>
        </w:rPr>
        <w:t>·</w:t>
      </w:r>
      <w:r>
        <w:rPr>
          <w:rFonts w:hint="default" w:ascii="Times New Roman" w:hAnsi="Times New Roman" w:cs="Times New Roman"/>
          <w:lang w:val="en-US" w:eastAsia="zh-CN"/>
        </w:rPr>
        <w:t>Gy</w:t>
      </w:r>
      <w:r>
        <w:rPr>
          <w:rFonts w:hint="default" w:ascii="Times New Roman" w:hAnsi="Times New Roman" w:cs="Times New Roman"/>
          <w:vertAlign w:val="superscript"/>
          <w:lang w:val="en-US" w:eastAsia="zh-CN"/>
        </w:rPr>
        <w:t>-1</w:t>
      </w:r>
      <w:r>
        <w:rPr>
          <w:rFonts w:hint="default" w:ascii="Times New Roman" w:hAnsi="Times New Roman" w:cs="Times New Roman"/>
          <w:vertAlign w:val="baseline"/>
          <w:lang w:val="en-US" w:eastAsia="zh-CN"/>
        </w:rPr>
        <w:t>。在吸收剂量到剂量当量的转化系数中包括了</w:t>
      </w:r>
      <w:r>
        <w:rPr>
          <w:rFonts w:hint="default" w:ascii="Times New Roman" w:hAnsi="Times New Roman" w:cs="Times New Roman"/>
          <w:i w:val="0"/>
          <w:iCs w:val="0"/>
          <w:lang w:val="en-US" w:eastAsia="zh-CN"/>
        </w:rPr>
        <w:t>品质因子</w:t>
      </w:r>
      <w:r>
        <w:rPr>
          <w:rFonts w:hint="default" w:ascii="Times New Roman" w:hAnsi="Times New Roman" w:cs="Times New Roman"/>
          <w:i/>
          <w:iCs/>
          <w:lang w:val="en-US" w:eastAsia="zh-CN"/>
        </w:rPr>
        <w:t>Q</w:t>
      </w:r>
      <w:r>
        <w:rPr>
          <w:rFonts w:hint="default" w:ascii="Times New Roman" w:hAnsi="Times New Roman" w:cs="Times New Roman"/>
          <w:i w:val="0"/>
          <w:iCs w:val="0"/>
          <w:lang w:val="en-US" w:eastAsia="zh-CN"/>
        </w:rPr>
        <w:t>。</w:t>
      </w:r>
    </w:p>
    <w:p>
      <w:pPr>
        <w:tabs>
          <w:tab w:val="left" w:pos="9923"/>
          <w:tab w:val="left" w:pos="10065"/>
        </w:tabs>
        <w:snapToGrid w:val="0"/>
        <w:spacing w:line="360" w:lineRule="auto"/>
        <w:jc w:val="left"/>
        <w:rPr>
          <w:rFonts w:hint="default" w:ascii="Times New Roman" w:hAnsi="Times New Roman" w:cs="Times New Roman"/>
          <w:i w:val="0"/>
          <w:iCs w:val="0"/>
          <w:lang w:val="en-US" w:eastAsia="zh-CN"/>
        </w:rPr>
      </w:pPr>
      <w:r>
        <w:rPr>
          <w:rFonts w:hint="eastAsia" w:ascii="Times New Roman" w:hAnsi="Times New Roman" w:cs="Times New Roman"/>
          <w:i w:val="0"/>
          <w:iCs w:val="0"/>
          <w:lang w:val="en-US" w:eastAsia="zh-CN"/>
        </w:rPr>
        <w:t>3.1.5 定向剂量当量 directional dose equivalent</w:t>
      </w:r>
    </w:p>
    <w:p>
      <w:pPr>
        <w:tabs>
          <w:tab w:val="left" w:pos="9923"/>
          <w:tab w:val="left" w:pos="10065"/>
        </w:tabs>
        <w:snapToGrid w:val="0"/>
        <w:spacing w:line="360" w:lineRule="auto"/>
        <w:jc w:val="left"/>
        <w:rPr>
          <w:rFonts w:hint="default" w:hAnsi="Cambria Math" w:cs="Times New Roman"/>
          <w:b w:val="0"/>
          <w:i w:val="0"/>
          <w:lang w:val="en-US" w:eastAsia="zh-CN"/>
        </w:rPr>
      </w:pPr>
      <w:r>
        <w:rPr>
          <w:rFonts w:hint="eastAsia" w:ascii="Times New Roman" w:hAnsi="Times New Roman" w:cs="Times New Roman"/>
          <w:i w:val="0"/>
          <w:iCs w:val="0"/>
          <w:lang w:val="en-US" w:eastAsia="zh-CN"/>
        </w:rPr>
        <w:t xml:space="preserve">    </w:t>
      </w:r>
      <m:oMath>
        <m:sSup>
          <m:sSupPr>
            <m:ctrlPr>
              <w:rPr>
                <w:rFonts w:ascii="Cambria Math" w:hAnsi="Cambria Math" w:cs="Times New Roman"/>
                <w:i/>
                <w:lang w:val="en-US"/>
              </w:rPr>
            </m:ctrlPr>
          </m:sSupPr>
          <m:e>
            <m:r>
              <m:rPr/>
              <w:rPr>
                <w:rFonts w:hint="default" w:ascii="Cambria Math" w:hAnsi="Cambria Math" w:cs="Times New Roman"/>
                <w:lang w:val="en-US" w:eastAsia="zh-CN"/>
              </w:rPr>
              <m:t>H</m:t>
            </m:r>
            <m:ctrlPr>
              <w:rPr>
                <w:rFonts w:ascii="Cambria Math" w:hAnsi="Cambria Math" w:cs="Times New Roman"/>
                <w:i/>
                <w:lang w:val="en-US"/>
              </w:rPr>
            </m:ctrlPr>
          </m:e>
          <m:sup>
            <m:r>
              <m:rPr/>
              <w:rPr>
                <w:rFonts w:hint="eastAsia" w:ascii="Cambria Math" w:hAnsi="Cambria Math" w:cs="Times New Roman"/>
                <w:lang w:val="en-US" w:eastAsia="zh-CN"/>
              </w:rPr>
              <m:t>‘</m:t>
            </m:r>
            <m:ctrlPr>
              <w:rPr>
                <w:rFonts w:ascii="Cambria Math" w:hAnsi="Cambria Math" w:cs="Times New Roman"/>
                <w:i/>
                <w:lang w:val="en-US"/>
              </w:rPr>
            </m:ctrlPr>
          </m:sup>
        </m:sSup>
        <m:r>
          <m:rPr>
            <m:sty m:val="p"/>
          </m:rPr>
          <w:rPr>
            <w:rFonts w:ascii="Times New Roman" w:hAnsi="Times New Roman" w:cs="Times New Roman"/>
          </w:rPr>
          <m:t>(0.07</m:t>
        </m:r>
        <m:r>
          <m:rPr>
            <m:sty m:val="p"/>
          </m:rPr>
          <w:rPr>
            <w:rFonts w:hint="eastAsia" w:ascii="Cambria Math" w:hAnsi="Cambria Math" w:cs="Times New Roman"/>
            <w:lang w:eastAsia="zh-CN"/>
          </w:rPr>
          <m:t>，</m:t>
        </m:r>
        <m:acc>
          <m:accPr>
            <m:chr m:val="⃗"/>
            <m:ctrlPr>
              <w:rPr>
                <w:rFonts w:hint="eastAsia" w:ascii="Cambria Math" w:hAnsi="Cambria Math" w:cs="Times New Roman"/>
                <w:b w:val="0"/>
                <w:lang w:eastAsia="zh-CN"/>
              </w:rPr>
            </m:ctrlPr>
          </m:accPr>
          <m:e>
            <m:r>
              <m:rPr>
                <m:sty m:val="p"/>
              </m:rPr>
              <w:rPr>
                <w:rFonts w:ascii="Cambria Math" w:hAnsi="Cambria Math" w:cs="Times New Roman"/>
              </w:rPr>
              <m:t>Ω</m:t>
            </m:r>
            <m:ctrlPr>
              <w:rPr>
                <w:rFonts w:hint="eastAsia" w:ascii="Cambria Math" w:hAnsi="Cambria Math" w:cs="Times New Roman"/>
                <w:b w:val="0"/>
                <w:i w:val="0"/>
                <w:lang w:eastAsia="zh-CN"/>
              </w:rPr>
            </m:ctrlPr>
          </m:e>
        </m:acc>
      </m:oMath>
      <w:r>
        <w:rPr>
          <w:rFonts w:hint="eastAsia" w:hAnsi="Cambria Math" w:cs="Times New Roman"/>
          <w:b w:val="0"/>
          <w:i w:val="0"/>
          <w:lang w:val="en-US" w:eastAsia="zh-CN"/>
        </w:rPr>
        <w:t>)或</w:t>
      </w:r>
      <m:oMath>
        <m:sSup>
          <m:sSupPr>
            <m:ctrlPr>
              <w:rPr>
                <w:rFonts w:ascii="Cambria Math" w:hAnsi="Cambria Math" w:cs="Times New Roman"/>
                <w:i/>
                <w:lang w:val="en-US"/>
              </w:rPr>
            </m:ctrlPr>
          </m:sSupPr>
          <m:e>
            <m:r>
              <m:rPr/>
              <w:rPr>
                <w:rFonts w:hint="default" w:ascii="Cambria Math" w:hAnsi="Cambria Math" w:cs="Times New Roman"/>
                <w:lang w:val="en-US" w:eastAsia="zh-CN"/>
              </w:rPr>
              <m:t>H</m:t>
            </m:r>
            <m:ctrlPr>
              <w:rPr>
                <w:rFonts w:ascii="Cambria Math" w:hAnsi="Cambria Math" w:cs="Times New Roman"/>
                <w:i/>
                <w:lang w:val="en-US"/>
              </w:rPr>
            </m:ctrlPr>
          </m:e>
          <m:sup>
            <m:r>
              <m:rPr/>
              <w:rPr>
                <w:rFonts w:hint="eastAsia" w:ascii="Cambria Math" w:hAnsi="Cambria Math" w:cs="Times New Roman"/>
                <w:lang w:val="en-US" w:eastAsia="zh-CN"/>
              </w:rPr>
              <m:t>‘</m:t>
            </m:r>
            <m:ctrlPr>
              <w:rPr>
                <w:rFonts w:ascii="Cambria Math" w:hAnsi="Cambria Math" w:cs="Times New Roman"/>
                <w:i/>
                <w:lang w:val="en-US"/>
              </w:rPr>
            </m:ctrlPr>
          </m:sup>
        </m:sSup>
        <m:r>
          <m:rPr>
            <m:sty m:val="p"/>
          </m:rPr>
          <w:rPr>
            <w:rFonts w:ascii="Times New Roman" w:hAnsi="Times New Roman" w:cs="Times New Roman"/>
          </w:rPr>
          <m:t>(</m:t>
        </m:r>
        <m:r>
          <m:rPr>
            <m:sty m:val="p"/>
          </m:rPr>
          <w:rPr>
            <w:rFonts w:hint="eastAsia" w:ascii="Cambria Math" w:hAnsi="Cambria Math" w:cs="Times New Roman"/>
            <w:lang w:val="en-US" w:eastAsia="zh-CN"/>
          </w:rPr>
          <m:t>3</m:t>
        </m:r>
        <m:r>
          <m:rPr>
            <m:sty m:val="p"/>
          </m:rPr>
          <w:rPr>
            <w:rFonts w:hint="eastAsia" w:ascii="Cambria Math" w:hAnsi="Cambria Math" w:cs="Times New Roman"/>
            <w:lang w:eastAsia="zh-CN"/>
          </w:rPr>
          <m:t>，</m:t>
        </m:r>
        <m:acc>
          <m:accPr>
            <m:chr m:val="⃗"/>
            <m:ctrlPr>
              <w:rPr>
                <w:rFonts w:hint="eastAsia" w:ascii="Cambria Math" w:hAnsi="Cambria Math" w:cs="Times New Roman"/>
                <w:b w:val="0"/>
                <w:lang w:eastAsia="zh-CN"/>
              </w:rPr>
            </m:ctrlPr>
          </m:accPr>
          <m:e>
            <m:r>
              <m:rPr>
                <m:sty m:val="p"/>
              </m:rPr>
              <w:rPr>
                <w:rFonts w:ascii="Cambria Math" w:hAnsi="Cambria Math" w:cs="Times New Roman"/>
              </w:rPr>
              <m:t>Ω</m:t>
            </m:r>
            <m:ctrlPr>
              <w:rPr>
                <w:rFonts w:hint="eastAsia" w:ascii="Cambria Math" w:hAnsi="Cambria Math" w:cs="Times New Roman"/>
                <w:b w:val="0"/>
                <w:i w:val="0"/>
                <w:lang w:eastAsia="zh-CN"/>
              </w:rPr>
            </m:ctrlPr>
          </m:e>
        </m:acc>
        <m:r>
          <m:rPr>
            <m:sty m:val="p"/>
          </m:rPr>
          <w:rPr>
            <w:rFonts w:ascii="Times New Roman" w:hAnsi="Times New Roman" w:cs="Times New Roman"/>
          </w:rPr>
          <m:t>)</m:t>
        </m:r>
      </m:oMath>
    </w:p>
    <w:p>
      <w:pPr>
        <w:tabs>
          <w:tab w:val="left" w:pos="9923"/>
          <w:tab w:val="left" w:pos="10065"/>
        </w:tabs>
        <w:snapToGrid w:val="0"/>
        <w:spacing w:line="360" w:lineRule="auto"/>
        <w:ind w:firstLine="480"/>
        <w:jc w:val="left"/>
        <w:rPr>
          <w:rFonts w:hint="default" w:ascii="Times New Roman" w:hAnsi="Times New Roman" w:cs="Times New Roman"/>
          <w:b w:val="0"/>
          <w:i w:val="0"/>
          <w:lang w:val="en-US" w:eastAsia="zh-CN"/>
        </w:rPr>
      </w:pPr>
      <w:r>
        <w:rPr>
          <w:rFonts w:hint="default" w:ascii="Times New Roman" w:hAnsi="Times New Roman" w:cs="Times New Roman"/>
          <w:b w:val="0"/>
          <w:i w:val="0"/>
          <w:lang w:val="en-US" w:eastAsia="zh-CN"/>
        </w:rPr>
        <w:t>辐射场</w:t>
      </w:r>
      <w:r>
        <w:rPr>
          <w:rFonts w:hint="eastAsia" w:ascii="Times New Roman" w:hAnsi="Times New Roman" w:cs="Times New Roman"/>
          <w:b w:val="0"/>
          <w:i w:val="0"/>
          <w:lang w:val="en-US" w:eastAsia="zh-CN"/>
        </w:rPr>
        <w:t>中</w:t>
      </w:r>
      <w:r>
        <w:rPr>
          <w:rFonts w:hint="default" w:ascii="Times New Roman" w:hAnsi="Times New Roman" w:cs="Times New Roman"/>
          <w:b w:val="0"/>
          <w:i w:val="0"/>
          <w:lang w:val="en-US" w:eastAsia="zh-CN"/>
        </w:rPr>
        <w:t>某点处的剂量当量是在相应的扩展场中ICRU球内沿指定方向</w:t>
      </w:r>
      <m:oMath>
        <m:acc>
          <m:accPr>
            <m:chr m:val="⃗"/>
            <m:ctrlPr>
              <w:rPr>
                <w:rFonts w:hint="default" w:ascii="Cambria Math" w:hAnsi="Cambria Math" w:cs="Times New Roman"/>
                <w:b w:val="0"/>
                <w:lang w:eastAsia="zh-CN"/>
              </w:rPr>
            </m:ctrlPr>
          </m:accPr>
          <m:e>
            <m:r>
              <m:rPr>
                <m:sty m:val="p"/>
              </m:rPr>
              <w:rPr>
                <w:rFonts w:hint="default" w:ascii="Cambria Math" w:hAnsi="Cambria Math" w:cs="Times New Roman"/>
              </w:rPr>
              <m:t>Ω</m:t>
            </m:r>
            <m:ctrlPr>
              <w:rPr>
                <w:rFonts w:hint="default" w:ascii="Cambria Math" w:hAnsi="Cambria Math" w:cs="Times New Roman"/>
                <w:b w:val="0"/>
                <w:i w:val="0"/>
                <w:lang w:eastAsia="zh-CN"/>
              </w:rPr>
            </m:ctrlPr>
          </m:e>
        </m:acc>
      </m:oMath>
      <w:r>
        <w:rPr>
          <w:rFonts w:hint="default" w:ascii="Times New Roman" w:hAnsi="Times New Roman" w:cs="Times New Roman"/>
          <w:b w:val="0"/>
          <w:i w:val="0"/>
          <w:lang w:val="en-US" w:eastAsia="zh-CN"/>
        </w:rPr>
        <w:t>的半径上深度为0.07 mm</w:t>
      </w:r>
      <w:r>
        <w:rPr>
          <w:rFonts w:hint="eastAsia" w:ascii="Times New Roman" w:hAnsi="Times New Roman" w:cs="Times New Roman"/>
          <w:b w:val="0"/>
          <w:i w:val="0"/>
          <w:lang w:val="en-US" w:eastAsia="zh-CN"/>
        </w:rPr>
        <w:t>或 3 mm</w:t>
      </w:r>
      <w:r>
        <w:rPr>
          <w:rFonts w:hint="default" w:ascii="Times New Roman" w:hAnsi="Times New Roman" w:cs="Times New Roman"/>
          <w:b w:val="0"/>
          <w:i w:val="0"/>
          <w:lang w:val="en-US" w:eastAsia="zh-CN"/>
        </w:rPr>
        <w:t>处产生的剂量当量。</w:t>
      </w:r>
    </w:p>
    <w:p>
      <w:pPr>
        <w:tabs>
          <w:tab w:val="left" w:pos="9923"/>
          <w:tab w:val="left" w:pos="10065"/>
        </w:tabs>
        <w:snapToGrid w:val="0"/>
        <w:spacing w:line="360" w:lineRule="auto"/>
        <w:ind w:firstLine="480"/>
        <w:jc w:val="left"/>
        <w:rPr>
          <w:rFonts w:hint="default" w:ascii="Times New Roman" w:hAnsi="Times New Roman" w:cs="Times New Roman"/>
          <w:b w:val="0"/>
          <w:i w:val="0"/>
          <w:lang w:val="en-US" w:eastAsia="zh-CN"/>
        </w:rPr>
      </w:pPr>
      <w:r>
        <w:rPr>
          <w:rFonts w:hint="default" w:ascii="Times New Roman" w:hAnsi="Times New Roman" w:cs="Times New Roman"/>
          <w:b w:val="0"/>
          <w:i w:val="0"/>
          <w:lang w:val="en-US" w:eastAsia="zh-CN"/>
        </w:rPr>
        <w:t>注1：定向剂量当量的单位为焦耳每千克(</w:t>
      </w:r>
      <w:r>
        <w:rPr>
          <w:rFonts w:hint="default" w:ascii="Times New Roman" w:hAnsi="Times New Roman" w:cs="Times New Roman"/>
        </w:rPr>
        <w:t>J·kg</w:t>
      </w:r>
      <w:r>
        <w:rPr>
          <w:rFonts w:hint="default" w:ascii="Times New Roman" w:hAnsi="Times New Roman" w:cs="Times New Roman"/>
          <w:vertAlign w:val="superscript"/>
        </w:rPr>
        <w:t>-1</w:t>
      </w:r>
      <w:r>
        <w:rPr>
          <w:rFonts w:hint="default" w:ascii="Times New Roman" w:hAnsi="Times New Roman" w:cs="Times New Roman"/>
          <w:b w:val="0"/>
          <w:i w:val="0"/>
          <w:lang w:val="en-US" w:eastAsia="zh-CN"/>
        </w:rPr>
        <w:t>)，专有名称为希沃特(Sv)。</w:t>
      </w:r>
    </w:p>
    <w:p>
      <w:pPr>
        <w:tabs>
          <w:tab w:val="left" w:pos="9923"/>
          <w:tab w:val="left" w:pos="10065"/>
        </w:tabs>
        <w:snapToGrid w:val="0"/>
        <w:spacing w:line="360" w:lineRule="auto"/>
        <w:ind w:firstLine="480"/>
        <w:jc w:val="left"/>
        <w:rPr>
          <w:rFonts w:hint="default" w:ascii="Times New Roman" w:hAnsi="Times New Roman" w:cs="Times New Roman"/>
          <w:b w:val="0"/>
          <w:i w:val="0"/>
          <w:lang w:val="en-US" w:eastAsia="zh-CN"/>
        </w:rPr>
      </w:pPr>
      <w:r>
        <w:rPr>
          <w:rFonts w:hint="default" w:ascii="Times New Roman" w:hAnsi="Times New Roman" w:cs="Times New Roman"/>
          <w:b w:val="0"/>
          <w:i w:val="0"/>
          <w:lang w:val="en-US" w:eastAsia="zh-CN"/>
        </w:rPr>
        <w:t>注2：在扩展场中，注量和角度以及能量的分布在所关注的体积内与实际场的测量点具有相同的值。</w:t>
      </w:r>
    </w:p>
    <w:p>
      <w:pPr>
        <w:tabs>
          <w:tab w:val="left" w:pos="9923"/>
          <w:tab w:val="left" w:pos="10065"/>
        </w:tabs>
        <w:snapToGrid w:val="0"/>
        <w:spacing w:line="360" w:lineRule="auto"/>
        <w:jc w:val="left"/>
        <w:rPr>
          <w:rFonts w:hint="eastAsia" w:ascii="Times New Roman" w:hAnsi="Times New Roman" w:cs="Times New Roman"/>
          <w:i w:val="0"/>
          <w:iCs w:val="0"/>
          <w:lang w:val="en-US" w:eastAsia="zh-CN"/>
        </w:rPr>
      </w:pPr>
      <w:r>
        <w:rPr>
          <w:rFonts w:hint="eastAsia" w:ascii="Times New Roman" w:hAnsi="Times New Roman" w:cs="Times New Roman"/>
          <w:i w:val="0"/>
          <w:iCs w:val="0"/>
          <w:lang w:val="en-US" w:eastAsia="zh-CN"/>
        </w:rPr>
        <w:t>3.1.6 定向剂量当量率 directional dose equivalent rate</w:t>
      </w:r>
    </w:p>
    <w:p>
      <w:pPr>
        <w:tabs>
          <w:tab w:val="left" w:pos="9923"/>
          <w:tab w:val="left" w:pos="10065"/>
        </w:tabs>
        <w:snapToGrid w:val="0"/>
        <w:spacing w:line="360" w:lineRule="auto"/>
        <w:jc w:val="left"/>
        <w:rPr>
          <w:rFonts w:hAnsi="Times New Roman" w:cs="Times New Roman"/>
          <w:b w:val="0"/>
          <w:i w:val="0"/>
        </w:rPr>
      </w:pPr>
      <w:r>
        <w:rPr>
          <w:rFonts w:hint="eastAsia" w:ascii="Times New Roman" w:hAnsi="Times New Roman" w:cs="Times New Roman"/>
          <w:i w:val="0"/>
          <w:iCs w:val="0"/>
          <w:lang w:val="en-US" w:eastAsia="zh-CN"/>
        </w:rPr>
        <w:t xml:space="preserve">    </w:t>
      </w:r>
      <m:oMath>
        <m:sSup>
          <m:sSupPr>
            <m:ctrlPr>
              <w:rPr>
                <w:rFonts w:hint="eastAsia" w:ascii="Cambria Math" w:hAnsi="Times New Roman" w:cs="Times New Roman"/>
                <w:i w:val="0"/>
                <w:lang w:val="en-US" w:eastAsia="zh-CN"/>
              </w:rPr>
            </m:ctrlPr>
          </m:sSupPr>
          <m:e>
            <m:acc>
              <m:accPr>
                <m:chr m:val="̇"/>
                <m:ctrlPr>
                  <w:rPr>
                    <w:rFonts w:hint="eastAsia" w:ascii="Cambria Math" w:hAnsi="Times New Roman" w:cs="Times New Roman"/>
                    <w:i w:val="0"/>
                    <w:lang w:val="en-US" w:eastAsia="zh-CN"/>
                  </w:rPr>
                </m:ctrlPr>
              </m:accPr>
              <m:e>
                <m:r>
                  <m:rPr/>
                  <w:rPr>
                    <w:rFonts w:hint="default" w:ascii="Cambria Math" w:hAnsi="Cambria Math" w:cs="Times New Roman"/>
                    <w:lang w:val="en-US" w:eastAsia="zh-CN"/>
                  </w:rPr>
                  <m:t>H</m:t>
                </m:r>
                <m:ctrlPr>
                  <w:rPr>
                    <w:rFonts w:hint="eastAsia" w:ascii="Cambria Math" w:hAnsi="Times New Roman" w:cs="Times New Roman"/>
                    <w:i w:val="0"/>
                    <w:lang w:val="en-US" w:eastAsia="zh-CN"/>
                  </w:rPr>
                </m:ctrlPr>
              </m:e>
            </m:acc>
            <m:ctrlPr>
              <w:rPr>
                <w:rFonts w:hint="eastAsia" w:ascii="Cambria Math" w:hAnsi="Times New Roman" w:cs="Times New Roman"/>
                <w:i w:val="0"/>
                <w:lang w:val="en-US" w:eastAsia="zh-CN"/>
              </w:rPr>
            </m:ctrlPr>
          </m:e>
          <m:sup>
            <m:r>
              <m:rPr>
                <m:sty m:val="p"/>
              </m:rPr>
              <w:rPr>
                <w:rFonts w:hint="eastAsia" w:ascii="Cambria Math" w:hAnsi="Times New Roman" w:cs="Times New Roman"/>
                <w:lang w:val="en-US" w:eastAsia="zh-CN"/>
              </w:rPr>
              <m:t>’</m:t>
            </m:r>
            <m:ctrlPr>
              <w:rPr>
                <w:rFonts w:hint="eastAsia" w:ascii="Cambria Math" w:hAnsi="Times New Roman" w:cs="Times New Roman"/>
                <w:i w:val="0"/>
                <w:lang w:val="en-US" w:eastAsia="zh-CN"/>
              </w:rPr>
            </m:ctrlPr>
          </m:sup>
        </m:sSup>
        <m:r>
          <m:rPr>
            <m:sty m:val="p"/>
          </m:rPr>
          <w:rPr>
            <w:rFonts w:ascii="Times New Roman" w:hAnsi="Times New Roman" w:cs="Times New Roman"/>
          </w:rPr>
          <m:t>(0.07</m:t>
        </m:r>
        <m:r>
          <m:rPr>
            <m:sty m:val="p"/>
          </m:rPr>
          <w:rPr>
            <w:rFonts w:hint="eastAsia" w:ascii="Cambria Math" w:hAnsi="Cambria Math" w:cs="Times New Roman"/>
            <w:lang w:eastAsia="zh-CN"/>
          </w:rPr>
          <m:t>，</m:t>
        </m:r>
        <m:acc>
          <m:accPr>
            <m:chr m:val="⃗"/>
            <m:ctrlPr>
              <w:rPr>
                <w:rFonts w:hint="eastAsia" w:ascii="Cambria Math" w:hAnsi="Cambria Math" w:cs="Times New Roman"/>
                <w:b w:val="0"/>
                <w:lang w:eastAsia="zh-CN"/>
              </w:rPr>
            </m:ctrlPr>
          </m:accPr>
          <m:e>
            <m:r>
              <m:rPr>
                <m:sty m:val="p"/>
              </m:rPr>
              <w:rPr>
                <w:rFonts w:ascii="Cambria Math" w:hAnsi="Cambria Math" w:cs="Times New Roman"/>
              </w:rPr>
              <m:t>Ω</m:t>
            </m:r>
            <m:ctrlPr>
              <w:rPr>
                <w:rFonts w:hint="eastAsia" w:ascii="Cambria Math" w:hAnsi="Cambria Math" w:cs="Times New Roman"/>
                <w:b w:val="0"/>
                <w:i w:val="0"/>
                <w:lang w:eastAsia="zh-CN"/>
              </w:rPr>
            </m:ctrlPr>
          </m:e>
        </m:acc>
        <m:r>
          <m:rPr>
            <m:sty m:val="p"/>
          </m:rPr>
          <w:rPr>
            <w:rFonts w:ascii="Times New Roman" w:hAnsi="Times New Roman" w:cs="Times New Roman"/>
          </w:rPr>
          <m:t>)</m:t>
        </m:r>
      </m:oMath>
      <w:r>
        <w:rPr>
          <w:rFonts w:hint="eastAsia" w:hAnsi="Times New Roman" w:cs="Times New Roman"/>
          <w:b w:val="0"/>
          <w:i w:val="0"/>
          <w:lang w:val="en-US" w:eastAsia="zh-CN"/>
        </w:rPr>
        <w:t>或</w:t>
      </w:r>
      <m:oMath>
        <m:sSup>
          <m:sSupPr>
            <m:ctrlPr>
              <w:rPr>
                <w:rFonts w:hint="eastAsia" w:ascii="Cambria Math" w:hAnsi="Times New Roman" w:cs="Times New Roman"/>
                <w:i w:val="0"/>
                <w:lang w:val="en-US" w:eastAsia="zh-CN"/>
              </w:rPr>
            </m:ctrlPr>
          </m:sSupPr>
          <m:e>
            <m:acc>
              <m:accPr>
                <m:chr m:val="̇"/>
                <m:ctrlPr>
                  <w:rPr>
                    <w:rFonts w:hint="eastAsia" w:ascii="Cambria Math" w:hAnsi="Times New Roman" w:cs="Times New Roman"/>
                    <w:i w:val="0"/>
                    <w:lang w:val="en-US" w:eastAsia="zh-CN"/>
                  </w:rPr>
                </m:ctrlPr>
              </m:accPr>
              <m:e>
                <m:r>
                  <m:rPr/>
                  <w:rPr>
                    <w:rFonts w:hint="default" w:ascii="Cambria Math" w:hAnsi="Cambria Math" w:cs="Times New Roman"/>
                    <w:lang w:val="en-US" w:eastAsia="zh-CN"/>
                  </w:rPr>
                  <m:t>H</m:t>
                </m:r>
                <m:ctrlPr>
                  <w:rPr>
                    <w:rFonts w:hint="eastAsia" w:ascii="Cambria Math" w:hAnsi="Times New Roman" w:cs="Times New Roman"/>
                    <w:i w:val="0"/>
                    <w:lang w:val="en-US" w:eastAsia="zh-CN"/>
                  </w:rPr>
                </m:ctrlPr>
              </m:e>
            </m:acc>
            <m:ctrlPr>
              <w:rPr>
                <w:rFonts w:hint="eastAsia" w:ascii="Cambria Math" w:hAnsi="Times New Roman" w:cs="Times New Roman"/>
                <w:i w:val="0"/>
                <w:lang w:val="en-US" w:eastAsia="zh-CN"/>
              </w:rPr>
            </m:ctrlPr>
          </m:e>
          <m:sup>
            <m:r>
              <m:rPr>
                <m:sty m:val="p"/>
              </m:rPr>
              <w:rPr>
                <w:rFonts w:hint="eastAsia" w:ascii="Cambria Math" w:hAnsi="Times New Roman" w:cs="Times New Roman"/>
                <w:lang w:val="en-US" w:eastAsia="zh-CN"/>
              </w:rPr>
              <m:t>’</m:t>
            </m:r>
            <m:ctrlPr>
              <w:rPr>
                <w:rFonts w:hint="eastAsia" w:ascii="Cambria Math" w:hAnsi="Times New Roman" w:cs="Times New Roman"/>
                <w:i w:val="0"/>
                <w:lang w:val="en-US" w:eastAsia="zh-CN"/>
              </w:rPr>
            </m:ctrlPr>
          </m:sup>
        </m:sSup>
        <m:r>
          <m:rPr>
            <m:sty m:val="p"/>
          </m:rPr>
          <w:rPr>
            <w:rFonts w:hint="default" w:ascii="Cambria Math" w:hAnsi="Times New Roman" w:cs="Times New Roman"/>
            <w:lang w:val="en-US" w:eastAsia="zh-CN"/>
          </w:rPr>
          <m:t>(</m:t>
        </m:r>
        <m:r>
          <m:rPr>
            <m:sty m:val="p"/>
          </m:rPr>
          <w:rPr>
            <w:rFonts w:hint="eastAsia" w:ascii="Cambria Math" w:hAnsi="Cambria Math" w:cs="Times New Roman"/>
            <w:lang w:val="en-US" w:eastAsia="zh-CN"/>
          </w:rPr>
          <m:t>3</m:t>
        </m:r>
        <m:r>
          <m:rPr>
            <m:sty m:val="p"/>
          </m:rPr>
          <w:rPr>
            <w:rFonts w:hint="eastAsia" w:ascii="Cambria Math" w:hAnsi="Cambria Math" w:cs="Times New Roman"/>
            <w:lang w:eastAsia="zh-CN"/>
          </w:rPr>
          <m:t>，</m:t>
        </m:r>
        <m:acc>
          <m:accPr>
            <m:chr m:val="⃗"/>
            <m:ctrlPr>
              <w:rPr>
                <w:rFonts w:hint="eastAsia" w:ascii="Cambria Math" w:hAnsi="Cambria Math" w:cs="Times New Roman"/>
                <w:b w:val="0"/>
                <w:lang w:eastAsia="zh-CN"/>
              </w:rPr>
            </m:ctrlPr>
          </m:accPr>
          <m:e>
            <m:r>
              <m:rPr>
                <m:sty m:val="p"/>
              </m:rPr>
              <w:rPr>
                <w:rFonts w:ascii="Cambria Math" w:hAnsi="Cambria Math" w:cs="Times New Roman"/>
              </w:rPr>
              <m:t>Ω</m:t>
            </m:r>
            <m:ctrlPr>
              <w:rPr>
                <w:rFonts w:hint="eastAsia" w:ascii="Cambria Math" w:hAnsi="Cambria Math" w:cs="Times New Roman"/>
                <w:b w:val="0"/>
                <w:i w:val="0"/>
                <w:lang w:eastAsia="zh-CN"/>
              </w:rPr>
            </m:ctrlPr>
          </m:e>
        </m:acc>
        <m:r>
          <m:rPr>
            <m:sty m:val="p"/>
          </m:rPr>
          <w:rPr>
            <w:rFonts w:ascii="Times New Roman" w:hAnsi="Times New Roman" w:cs="Times New Roman"/>
          </w:rPr>
          <m:t>)</m:t>
        </m:r>
      </m:oMath>
    </w:p>
    <w:p>
      <w:pPr>
        <w:tabs>
          <w:tab w:val="left" w:pos="9923"/>
          <w:tab w:val="left" w:pos="10065"/>
        </w:tabs>
        <w:snapToGrid w:val="0"/>
        <w:spacing w:line="360" w:lineRule="auto"/>
        <w:jc w:val="left"/>
        <w:rPr>
          <w:rFonts w:hint="eastAsia" w:hAnsi="Cambria Math" w:cs="Times New Roman"/>
          <w:i w:val="0"/>
          <w:lang w:val="en-US" w:eastAsia="zh-CN"/>
        </w:rPr>
      </w:pPr>
      <w:r>
        <w:rPr>
          <w:rFonts w:hint="eastAsia" w:hAnsi="Times New Roman" w:cs="Times New Roman"/>
          <w:b w:val="0"/>
          <w:i w:val="0"/>
          <w:lang w:val="en-US" w:eastAsia="zh-CN"/>
        </w:rPr>
        <w:t xml:space="preserve">    </w:t>
      </w:r>
      <m:oMath>
        <m:sSup>
          <m:sSupPr>
            <m:ctrlPr>
              <w:rPr>
                <w:rFonts w:ascii="Cambria Math" w:hAnsi="Cambria Math" w:cs="Times New Roman"/>
                <w:i/>
                <w:lang w:val="en-US"/>
              </w:rPr>
            </m:ctrlPr>
          </m:sSupPr>
          <m:e>
            <m:r>
              <m:rPr>
                <m:sty m:val="p"/>
              </m:rPr>
              <w:rPr>
                <w:rFonts w:hint="default" w:ascii="Cambria Math" w:hAnsi="Cambria Math" w:cs="Times New Roman"/>
                <w:lang w:val="en-US" w:eastAsia="zh-CN"/>
              </w:rPr>
              <m:t>d</m:t>
            </m:r>
            <m:r>
              <m:rPr/>
              <w:rPr>
                <w:rFonts w:hint="default" w:ascii="Cambria Math" w:hAnsi="Cambria Math" w:cs="Times New Roman"/>
                <w:lang w:val="en-US" w:eastAsia="zh-CN"/>
              </w:rPr>
              <m:t>H</m:t>
            </m:r>
            <m:ctrlPr>
              <w:rPr>
                <w:rFonts w:ascii="Cambria Math" w:hAnsi="Cambria Math" w:cs="Times New Roman"/>
                <w:i/>
                <w:lang w:val="en-US"/>
              </w:rPr>
            </m:ctrlPr>
          </m:e>
          <m:sup>
            <m:r>
              <m:rPr/>
              <w:rPr>
                <w:rFonts w:hint="eastAsia" w:ascii="Cambria Math" w:hAnsi="Cambria Math" w:cs="Times New Roman"/>
                <w:lang w:val="en-US" w:eastAsia="zh-CN"/>
              </w:rPr>
              <m:t>‘</m:t>
            </m:r>
            <m:ctrlPr>
              <w:rPr>
                <w:rFonts w:ascii="Cambria Math" w:hAnsi="Cambria Math" w:cs="Times New Roman"/>
                <w:i/>
                <w:lang w:val="en-US"/>
              </w:rPr>
            </m:ctrlPr>
          </m:sup>
        </m:sSup>
        <m:r>
          <m:rPr>
            <m:sty m:val="p"/>
          </m:rPr>
          <w:rPr>
            <w:rFonts w:ascii="Times New Roman" w:hAnsi="Times New Roman" w:cs="Times New Roman"/>
          </w:rPr>
          <m:t>(0.07</m:t>
        </m:r>
        <m:r>
          <m:rPr>
            <m:sty m:val="p"/>
          </m:rPr>
          <w:rPr>
            <w:rFonts w:hint="eastAsia" w:ascii="Cambria Math" w:hAnsi="Cambria Math" w:cs="Times New Roman"/>
            <w:lang w:eastAsia="zh-CN"/>
          </w:rPr>
          <m:t>，</m:t>
        </m:r>
        <m:acc>
          <m:accPr>
            <m:chr m:val="⃗"/>
            <m:ctrlPr>
              <w:rPr>
                <w:rFonts w:hint="eastAsia" w:ascii="Cambria Math" w:hAnsi="Cambria Math" w:cs="Times New Roman"/>
                <w:b w:val="0"/>
                <w:lang w:eastAsia="zh-CN"/>
              </w:rPr>
            </m:ctrlPr>
          </m:accPr>
          <m:e>
            <m:r>
              <m:rPr>
                <m:sty m:val="p"/>
              </m:rPr>
              <w:rPr>
                <w:rFonts w:ascii="Cambria Math" w:hAnsi="Cambria Math" w:cs="Times New Roman"/>
              </w:rPr>
              <m:t>Ω</m:t>
            </m:r>
            <m:ctrlPr>
              <w:rPr>
                <w:rFonts w:hint="eastAsia" w:ascii="Cambria Math" w:hAnsi="Cambria Math" w:cs="Times New Roman"/>
                <w:b w:val="0"/>
                <w:i w:val="0"/>
                <w:lang w:eastAsia="zh-CN"/>
              </w:rPr>
            </m:ctrlPr>
          </m:e>
        </m:acc>
      </m:oMath>
      <w:r>
        <w:rPr>
          <w:rFonts w:hint="eastAsia" w:hAnsi="Cambria Math" w:cs="Times New Roman"/>
          <w:b w:val="0"/>
          <w:i w:val="0"/>
          <w:lang w:val="en-US" w:eastAsia="zh-CN"/>
        </w:rPr>
        <w:t>)或</w:t>
      </w:r>
      <m:oMath>
        <m:sSup>
          <m:sSupPr>
            <m:ctrlPr>
              <w:rPr>
                <w:rFonts w:ascii="Cambria Math" w:hAnsi="Cambria Math" w:cs="Times New Roman"/>
                <w:i/>
                <w:lang w:val="en-US"/>
              </w:rPr>
            </m:ctrlPr>
          </m:sSupPr>
          <m:e>
            <m:r>
              <m:rPr>
                <m:sty m:val="p"/>
              </m:rPr>
              <w:rPr>
                <w:rFonts w:hint="default" w:ascii="Cambria Math" w:hAnsi="Cambria Math" w:cs="Times New Roman"/>
                <w:lang w:val="en-US" w:eastAsia="zh-CN"/>
              </w:rPr>
              <m:t>d</m:t>
            </m:r>
            <m:r>
              <m:rPr/>
              <w:rPr>
                <w:rFonts w:hint="default" w:ascii="Cambria Math" w:hAnsi="Cambria Math" w:cs="Times New Roman"/>
                <w:lang w:val="en-US" w:eastAsia="zh-CN"/>
              </w:rPr>
              <m:t>H</m:t>
            </m:r>
            <m:ctrlPr>
              <w:rPr>
                <w:rFonts w:ascii="Cambria Math" w:hAnsi="Cambria Math" w:cs="Times New Roman"/>
                <w:i/>
                <w:lang w:val="en-US"/>
              </w:rPr>
            </m:ctrlPr>
          </m:e>
          <m:sup>
            <m:r>
              <m:rPr/>
              <w:rPr>
                <w:rFonts w:hint="eastAsia" w:ascii="Cambria Math" w:hAnsi="Cambria Math" w:cs="Times New Roman"/>
                <w:lang w:val="en-US" w:eastAsia="zh-CN"/>
              </w:rPr>
              <m:t>‘</m:t>
            </m:r>
            <m:ctrlPr>
              <w:rPr>
                <w:rFonts w:ascii="Cambria Math" w:hAnsi="Cambria Math" w:cs="Times New Roman"/>
                <w:i/>
                <w:lang w:val="en-US"/>
              </w:rPr>
            </m:ctrlPr>
          </m:sup>
        </m:sSup>
        <m:r>
          <m:rPr>
            <m:sty m:val="p"/>
          </m:rPr>
          <w:rPr>
            <w:rFonts w:ascii="Times New Roman" w:hAnsi="Times New Roman" w:cs="Times New Roman"/>
          </w:rPr>
          <m:t>(</m:t>
        </m:r>
        <m:r>
          <m:rPr>
            <m:sty m:val="p"/>
          </m:rPr>
          <w:rPr>
            <w:rFonts w:hint="eastAsia" w:ascii="Cambria Math" w:hAnsi="Cambria Math" w:cs="Times New Roman"/>
            <w:lang w:val="en-US" w:eastAsia="zh-CN"/>
          </w:rPr>
          <m:t>3</m:t>
        </m:r>
        <m:r>
          <m:rPr>
            <m:sty m:val="p"/>
          </m:rPr>
          <w:rPr>
            <w:rFonts w:hint="eastAsia" w:ascii="Cambria Math" w:hAnsi="Cambria Math" w:cs="Times New Roman"/>
            <w:lang w:eastAsia="zh-CN"/>
          </w:rPr>
          <m:t>，</m:t>
        </m:r>
        <m:acc>
          <m:accPr>
            <m:chr m:val="⃗"/>
            <m:ctrlPr>
              <w:rPr>
                <w:rFonts w:hint="eastAsia" w:ascii="Cambria Math" w:hAnsi="Cambria Math" w:cs="Times New Roman"/>
                <w:b w:val="0"/>
                <w:lang w:eastAsia="zh-CN"/>
              </w:rPr>
            </m:ctrlPr>
          </m:accPr>
          <m:e>
            <m:r>
              <m:rPr>
                <m:sty m:val="p"/>
              </m:rPr>
              <w:rPr>
                <w:rFonts w:ascii="Cambria Math" w:hAnsi="Cambria Math" w:cs="Times New Roman"/>
              </w:rPr>
              <m:t>Ω</m:t>
            </m:r>
            <m:ctrlPr>
              <w:rPr>
                <w:rFonts w:hint="eastAsia" w:ascii="Cambria Math" w:hAnsi="Cambria Math" w:cs="Times New Roman"/>
                <w:b w:val="0"/>
                <w:i w:val="0"/>
                <w:lang w:eastAsia="zh-CN"/>
              </w:rPr>
            </m:ctrlPr>
          </m:e>
        </m:acc>
        <m:r>
          <m:rPr>
            <m:sty m:val="p"/>
          </m:rPr>
          <w:rPr>
            <w:rFonts w:ascii="Times New Roman" w:hAnsi="Times New Roman" w:cs="Times New Roman"/>
          </w:rPr>
          <m:t>)</m:t>
        </m:r>
      </m:oMath>
      <w:r>
        <w:rPr>
          <w:rFonts w:hint="eastAsia" w:hAnsi="Times New Roman" w:cs="Times New Roman"/>
          <w:b w:val="0"/>
          <w:i w:val="0"/>
          <w:lang w:val="en-US" w:eastAsia="zh-CN"/>
        </w:rPr>
        <w:t>与</w:t>
      </w:r>
      <m:oMath>
        <m:r>
          <m:rPr>
            <m:sty m:val="p"/>
          </m:rPr>
          <w:rPr>
            <w:rFonts w:hint="eastAsia" w:ascii="Cambria Math" w:hAnsi="Times New Roman" w:cs="Times New Roman"/>
            <w:lang w:val="en-US" w:eastAsia="zh-CN"/>
          </w:rPr>
          <m:t>d</m:t>
        </m:r>
        <m:r>
          <m:rPr/>
          <w:rPr>
            <w:rFonts w:hint="default" w:ascii="Cambria Math" w:hAnsi="Cambria Math" w:cs="Times New Roman"/>
            <w:lang w:val="en-US" w:eastAsia="zh-CN"/>
          </w:rPr>
          <m:t>t</m:t>
        </m:r>
      </m:oMath>
      <w:r>
        <w:rPr>
          <w:rFonts w:hint="eastAsia" w:hAnsi="Cambria Math" w:cs="Times New Roman"/>
          <w:i w:val="0"/>
          <w:iCs/>
          <w:lang w:val="en-US" w:eastAsia="zh-CN"/>
        </w:rPr>
        <w:t>的商，其中</w:t>
      </w:r>
      <m:oMath>
        <m:sSup>
          <m:sSupPr>
            <m:ctrlPr>
              <w:rPr>
                <w:rFonts w:ascii="Cambria Math" w:hAnsi="Cambria Math" w:cs="Times New Roman"/>
                <w:i/>
                <w:lang w:val="en-US"/>
              </w:rPr>
            </m:ctrlPr>
          </m:sSupPr>
          <m:e>
            <m:r>
              <m:rPr>
                <m:sty m:val="p"/>
              </m:rPr>
              <w:rPr>
                <w:rFonts w:hint="default" w:ascii="Cambria Math" w:hAnsi="Cambria Math" w:cs="Times New Roman"/>
                <w:lang w:val="en-US" w:eastAsia="zh-CN"/>
              </w:rPr>
              <m:t>d</m:t>
            </m:r>
            <m:r>
              <m:rPr/>
              <w:rPr>
                <w:rFonts w:hint="default" w:ascii="Cambria Math" w:hAnsi="Cambria Math" w:cs="Times New Roman"/>
                <w:lang w:val="en-US" w:eastAsia="zh-CN"/>
              </w:rPr>
              <m:t>H</m:t>
            </m:r>
            <m:ctrlPr>
              <w:rPr>
                <w:rFonts w:ascii="Cambria Math" w:hAnsi="Cambria Math" w:cs="Times New Roman"/>
                <w:i/>
                <w:lang w:val="en-US"/>
              </w:rPr>
            </m:ctrlPr>
          </m:e>
          <m:sup>
            <m:r>
              <m:rPr/>
              <w:rPr>
                <w:rFonts w:hint="eastAsia" w:ascii="Cambria Math" w:hAnsi="Cambria Math" w:cs="Times New Roman"/>
                <w:lang w:val="en-US" w:eastAsia="zh-CN"/>
              </w:rPr>
              <m:t>‘</m:t>
            </m:r>
            <m:ctrlPr>
              <w:rPr>
                <w:rFonts w:ascii="Cambria Math" w:hAnsi="Cambria Math" w:cs="Times New Roman"/>
                <w:i/>
                <w:lang w:val="en-US"/>
              </w:rPr>
            </m:ctrlPr>
          </m:sup>
        </m:sSup>
        <m:r>
          <m:rPr>
            <m:sty m:val="p"/>
          </m:rPr>
          <w:rPr>
            <w:rFonts w:ascii="Times New Roman" w:hAnsi="Times New Roman" w:cs="Times New Roman"/>
          </w:rPr>
          <m:t>(0.07</m:t>
        </m:r>
        <m:r>
          <m:rPr>
            <m:sty m:val="p"/>
          </m:rPr>
          <w:rPr>
            <w:rFonts w:hint="eastAsia" w:ascii="Cambria Math" w:hAnsi="Cambria Math" w:cs="Times New Roman"/>
            <w:lang w:eastAsia="zh-CN"/>
          </w:rPr>
          <m:t>，</m:t>
        </m:r>
        <m:acc>
          <m:accPr>
            <m:chr m:val="⃗"/>
            <m:ctrlPr>
              <w:rPr>
                <w:rFonts w:hint="eastAsia" w:ascii="Cambria Math" w:hAnsi="Cambria Math" w:cs="Times New Roman"/>
                <w:b w:val="0"/>
                <w:lang w:eastAsia="zh-CN"/>
              </w:rPr>
            </m:ctrlPr>
          </m:accPr>
          <m:e>
            <m:r>
              <m:rPr>
                <m:sty m:val="p"/>
              </m:rPr>
              <w:rPr>
                <w:rFonts w:ascii="Cambria Math" w:hAnsi="Cambria Math" w:cs="Times New Roman"/>
              </w:rPr>
              <m:t>Ω</m:t>
            </m:r>
            <m:ctrlPr>
              <w:rPr>
                <w:rFonts w:hint="eastAsia" w:ascii="Cambria Math" w:hAnsi="Cambria Math" w:cs="Times New Roman"/>
                <w:b w:val="0"/>
                <w:i w:val="0"/>
                <w:lang w:eastAsia="zh-CN"/>
              </w:rPr>
            </m:ctrlPr>
          </m:e>
        </m:acc>
      </m:oMath>
      <w:r>
        <w:rPr>
          <w:rFonts w:hint="eastAsia" w:hAnsi="Cambria Math" w:cs="Times New Roman"/>
          <w:b w:val="0"/>
          <w:i w:val="0"/>
          <w:lang w:val="en-US" w:eastAsia="zh-CN"/>
        </w:rPr>
        <w:t>)或</w:t>
      </w:r>
      <m:oMath>
        <m:sSup>
          <m:sSupPr>
            <m:ctrlPr>
              <w:rPr>
                <w:rFonts w:ascii="Cambria Math" w:hAnsi="Cambria Math" w:cs="Times New Roman"/>
                <w:i/>
                <w:lang w:val="en-US"/>
              </w:rPr>
            </m:ctrlPr>
          </m:sSupPr>
          <m:e>
            <m:r>
              <m:rPr>
                <m:sty m:val="p"/>
              </m:rPr>
              <w:rPr>
                <w:rFonts w:hint="default" w:ascii="Cambria Math" w:hAnsi="Cambria Math" w:cs="Times New Roman"/>
                <w:lang w:val="en-US" w:eastAsia="zh-CN"/>
              </w:rPr>
              <m:t>d</m:t>
            </m:r>
            <m:r>
              <m:rPr/>
              <w:rPr>
                <w:rFonts w:hint="default" w:ascii="Cambria Math" w:hAnsi="Cambria Math" w:cs="Times New Roman"/>
                <w:lang w:val="en-US" w:eastAsia="zh-CN"/>
              </w:rPr>
              <m:t>H</m:t>
            </m:r>
            <m:ctrlPr>
              <w:rPr>
                <w:rFonts w:ascii="Cambria Math" w:hAnsi="Cambria Math" w:cs="Times New Roman"/>
                <w:i/>
                <w:lang w:val="en-US"/>
              </w:rPr>
            </m:ctrlPr>
          </m:e>
          <m:sup>
            <m:r>
              <m:rPr/>
              <w:rPr>
                <w:rFonts w:hint="eastAsia" w:ascii="Cambria Math" w:hAnsi="Cambria Math" w:cs="Times New Roman"/>
                <w:lang w:val="en-US" w:eastAsia="zh-CN"/>
              </w:rPr>
              <m:t>‘</m:t>
            </m:r>
            <m:ctrlPr>
              <w:rPr>
                <w:rFonts w:ascii="Cambria Math" w:hAnsi="Cambria Math" w:cs="Times New Roman"/>
                <w:i/>
                <w:lang w:val="en-US"/>
              </w:rPr>
            </m:ctrlPr>
          </m:sup>
        </m:sSup>
        <m:r>
          <m:rPr>
            <m:sty m:val="p"/>
          </m:rPr>
          <w:rPr>
            <w:rFonts w:ascii="Times New Roman" w:hAnsi="Times New Roman" w:cs="Times New Roman"/>
          </w:rPr>
          <m:t>(</m:t>
        </m:r>
        <m:r>
          <m:rPr>
            <m:sty m:val="p"/>
          </m:rPr>
          <w:rPr>
            <w:rFonts w:hint="eastAsia" w:ascii="Cambria Math" w:hAnsi="Cambria Math" w:cs="Times New Roman"/>
            <w:lang w:val="en-US" w:eastAsia="zh-CN"/>
          </w:rPr>
          <m:t>3</m:t>
        </m:r>
        <m:r>
          <m:rPr>
            <m:sty m:val="p"/>
          </m:rPr>
          <w:rPr>
            <w:rFonts w:hint="eastAsia" w:ascii="Cambria Math" w:hAnsi="Cambria Math" w:cs="Times New Roman"/>
            <w:lang w:eastAsia="zh-CN"/>
          </w:rPr>
          <m:t>，</m:t>
        </m:r>
        <m:acc>
          <m:accPr>
            <m:chr m:val="⃗"/>
            <m:ctrlPr>
              <w:rPr>
                <w:rFonts w:hint="eastAsia" w:ascii="Cambria Math" w:hAnsi="Cambria Math" w:cs="Times New Roman"/>
                <w:b w:val="0"/>
                <w:lang w:eastAsia="zh-CN"/>
              </w:rPr>
            </m:ctrlPr>
          </m:accPr>
          <m:e>
            <m:r>
              <m:rPr>
                <m:sty m:val="p"/>
              </m:rPr>
              <w:rPr>
                <w:rFonts w:ascii="Cambria Math" w:hAnsi="Cambria Math" w:cs="Times New Roman"/>
              </w:rPr>
              <m:t>Ω</m:t>
            </m:r>
            <m:ctrlPr>
              <w:rPr>
                <w:rFonts w:hint="eastAsia" w:ascii="Cambria Math" w:hAnsi="Cambria Math" w:cs="Times New Roman"/>
                <w:b w:val="0"/>
                <w:i w:val="0"/>
                <w:lang w:eastAsia="zh-CN"/>
              </w:rPr>
            </m:ctrlPr>
          </m:e>
        </m:acc>
        <m:r>
          <m:rPr>
            <m:sty m:val="p"/>
          </m:rPr>
          <w:rPr>
            <w:rFonts w:ascii="Times New Roman" w:hAnsi="Times New Roman" w:cs="Times New Roman"/>
          </w:rPr>
          <m:t>)</m:t>
        </m:r>
      </m:oMath>
      <w:r>
        <w:rPr>
          <w:rFonts w:hint="eastAsia" w:hAnsi="Times New Roman" w:cs="Times New Roman"/>
          <w:b w:val="0"/>
          <w:i w:val="0"/>
          <w:lang w:val="en-US" w:eastAsia="zh-CN"/>
        </w:rPr>
        <w:t>是定向剂量当量在时间间隔</w:t>
      </w:r>
      <m:oMath>
        <m:r>
          <m:rPr>
            <m:sty m:val="p"/>
          </m:rPr>
          <w:rPr>
            <w:rFonts w:hint="eastAsia" w:ascii="Cambria Math" w:hAnsi="Times New Roman" w:cs="Times New Roman"/>
            <w:lang w:val="en-US" w:eastAsia="zh-CN"/>
          </w:rPr>
          <m:t>d</m:t>
        </m:r>
        <m:r>
          <m:rPr/>
          <w:rPr>
            <w:rFonts w:hint="default" w:ascii="Cambria Math" w:hAnsi="Cambria Math" w:cs="Times New Roman"/>
            <w:lang w:val="en-US" w:eastAsia="zh-CN"/>
          </w:rPr>
          <m:t>t</m:t>
        </m:r>
      </m:oMath>
      <w:r>
        <w:rPr>
          <w:rFonts w:hint="eastAsia" w:hAnsi="Cambria Math" w:cs="Times New Roman"/>
          <w:i w:val="0"/>
          <w:lang w:val="en-US" w:eastAsia="zh-CN"/>
        </w:rPr>
        <w:t>的增量：</w:t>
      </w:r>
    </w:p>
    <w:p>
      <w:pPr>
        <w:tabs>
          <w:tab w:val="left" w:pos="9923"/>
          <w:tab w:val="left" w:pos="10065"/>
        </w:tabs>
        <w:snapToGrid w:val="0"/>
        <w:spacing w:line="360" w:lineRule="auto"/>
        <w:jc w:val="center"/>
        <w:rPr>
          <w:rFonts w:hint="default" w:hAnsi="Cambria Math" w:cs="Times New Roman"/>
          <w:i w:val="0"/>
          <w:lang w:val="en-US" w:eastAsia="zh-CN"/>
        </w:rPr>
      </w:pPr>
      <m:oMath>
        <m:sSup>
          <m:sSupPr>
            <m:ctrlPr>
              <w:rPr>
                <w:rFonts w:hint="eastAsia" w:ascii="Cambria Math" w:hAnsi="Times New Roman" w:cs="Times New Roman"/>
                <w:i w:val="0"/>
                <w:lang w:val="en-US" w:eastAsia="zh-CN"/>
              </w:rPr>
            </m:ctrlPr>
          </m:sSupPr>
          <m:e>
            <m:acc>
              <m:accPr>
                <m:chr m:val="̇"/>
                <m:ctrlPr>
                  <w:rPr>
                    <w:rFonts w:hint="eastAsia" w:ascii="Cambria Math" w:hAnsi="Times New Roman" w:cs="Times New Roman"/>
                    <w:i w:val="0"/>
                    <w:lang w:val="en-US" w:eastAsia="zh-CN"/>
                  </w:rPr>
                </m:ctrlPr>
              </m:accPr>
              <m:e>
                <m:r>
                  <m:rPr/>
                  <w:rPr>
                    <w:rFonts w:hint="default" w:ascii="Cambria Math" w:hAnsi="Cambria Math" w:cs="Times New Roman"/>
                    <w:lang w:val="en-US" w:eastAsia="zh-CN"/>
                  </w:rPr>
                  <m:t>H</m:t>
                </m:r>
                <m:ctrlPr>
                  <w:rPr>
                    <w:rFonts w:hint="eastAsia" w:ascii="Cambria Math" w:hAnsi="Times New Roman" w:cs="Times New Roman"/>
                    <w:i w:val="0"/>
                    <w:lang w:val="en-US" w:eastAsia="zh-CN"/>
                  </w:rPr>
                </m:ctrlPr>
              </m:e>
            </m:acc>
            <m:ctrlPr>
              <w:rPr>
                <w:rFonts w:hint="eastAsia" w:ascii="Cambria Math" w:hAnsi="Times New Roman" w:cs="Times New Roman"/>
                <w:i w:val="0"/>
                <w:lang w:val="en-US" w:eastAsia="zh-CN"/>
              </w:rPr>
            </m:ctrlPr>
          </m:e>
          <m:sup>
            <m:r>
              <m:rPr>
                <m:sty m:val="p"/>
              </m:rPr>
              <w:rPr>
                <w:rFonts w:hint="eastAsia" w:ascii="Cambria Math" w:hAnsi="Times New Roman" w:cs="Times New Roman"/>
                <w:lang w:val="en-US" w:eastAsia="zh-CN"/>
              </w:rPr>
              <m:t>’</m:t>
            </m:r>
            <m:ctrlPr>
              <w:rPr>
                <w:rFonts w:hint="eastAsia" w:ascii="Cambria Math" w:hAnsi="Times New Roman" w:cs="Times New Roman"/>
                <w:i w:val="0"/>
                <w:lang w:val="en-US" w:eastAsia="zh-CN"/>
              </w:rPr>
            </m:ctrlPr>
          </m:sup>
        </m:sSup>
        <m:r>
          <m:rPr>
            <m:sty m:val="p"/>
          </m:rPr>
          <w:rPr>
            <w:rFonts w:ascii="Times New Roman" w:hAnsi="Times New Roman" w:cs="Times New Roman"/>
          </w:rPr>
          <m:t>(0.07</m:t>
        </m:r>
        <m:r>
          <m:rPr>
            <m:sty m:val="p"/>
          </m:rPr>
          <w:rPr>
            <w:rFonts w:hint="eastAsia" w:ascii="Cambria Math" w:hAnsi="Cambria Math" w:cs="Times New Roman"/>
            <w:lang w:eastAsia="zh-CN"/>
          </w:rPr>
          <m:t>，</m:t>
        </m:r>
        <m:acc>
          <m:accPr>
            <m:chr m:val="⃗"/>
            <m:ctrlPr>
              <w:rPr>
                <w:rFonts w:hint="eastAsia" w:ascii="Cambria Math" w:hAnsi="Cambria Math" w:cs="Times New Roman"/>
                <w:b w:val="0"/>
                <w:lang w:eastAsia="zh-CN"/>
              </w:rPr>
            </m:ctrlPr>
          </m:accPr>
          <m:e>
            <m:r>
              <m:rPr>
                <m:sty m:val="p"/>
              </m:rPr>
              <w:rPr>
                <w:rFonts w:ascii="Cambria Math" w:hAnsi="Cambria Math" w:cs="Times New Roman"/>
              </w:rPr>
              <m:t>Ω</m:t>
            </m:r>
            <m:ctrlPr>
              <w:rPr>
                <w:rFonts w:hint="eastAsia" w:ascii="Cambria Math" w:hAnsi="Cambria Math" w:cs="Times New Roman"/>
                <w:b w:val="0"/>
                <w:i w:val="0"/>
                <w:lang w:eastAsia="zh-CN"/>
              </w:rPr>
            </m:ctrlPr>
          </m:e>
        </m:acc>
        <m:r>
          <m:rPr>
            <m:sty m:val="p"/>
          </m:rPr>
          <w:rPr>
            <w:rFonts w:ascii="Times New Roman" w:hAnsi="Times New Roman" w:cs="Times New Roman"/>
          </w:rPr>
          <m:t>)</m:t>
        </m:r>
      </m:oMath>
      <w:r>
        <w:rPr>
          <w:rFonts w:hint="eastAsia" w:hAnsi="Times New Roman" w:cs="Times New Roman"/>
          <w:b w:val="0"/>
          <w:i w:val="0"/>
          <w:lang w:val="en-US" w:eastAsia="zh-CN"/>
        </w:rPr>
        <w:t>=</w:t>
      </w:r>
      <m:oMath>
        <m:sSup>
          <m:sSupPr>
            <m:ctrlPr>
              <w:rPr>
                <w:rFonts w:ascii="Cambria Math" w:hAnsi="Cambria Math" w:cs="Times New Roman"/>
                <w:i/>
                <w:lang w:val="en-US"/>
              </w:rPr>
            </m:ctrlPr>
          </m:sSupPr>
          <m:e>
            <m:r>
              <m:rPr>
                <m:sty m:val="p"/>
              </m:rPr>
              <w:rPr>
                <w:rFonts w:hint="default" w:ascii="Cambria Math" w:hAnsi="Cambria Math" w:cs="Times New Roman"/>
                <w:lang w:val="en-US" w:eastAsia="zh-CN"/>
              </w:rPr>
              <m:t>d</m:t>
            </m:r>
            <m:r>
              <m:rPr/>
              <w:rPr>
                <w:rFonts w:hint="default" w:ascii="Cambria Math" w:hAnsi="Cambria Math" w:cs="Times New Roman"/>
                <w:lang w:val="en-US" w:eastAsia="zh-CN"/>
              </w:rPr>
              <m:t>H</m:t>
            </m:r>
            <m:ctrlPr>
              <w:rPr>
                <w:rFonts w:ascii="Cambria Math" w:hAnsi="Cambria Math" w:cs="Times New Roman"/>
                <w:i/>
                <w:lang w:val="en-US"/>
              </w:rPr>
            </m:ctrlPr>
          </m:e>
          <m:sup>
            <m:r>
              <m:rPr/>
              <w:rPr>
                <w:rFonts w:hint="eastAsia" w:ascii="Cambria Math" w:hAnsi="Cambria Math" w:cs="Times New Roman"/>
                <w:lang w:val="en-US" w:eastAsia="zh-CN"/>
              </w:rPr>
              <m:t>‘</m:t>
            </m:r>
            <m:ctrlPr>
              <w:rPr>
                <w:rFonts w:ascii="Cambria Math" w:hAnsi="Cambria Math" w:cs="Times New Roman"/>
                <w:i/>
                <w:lang w:val="en-US"/>
              </w:rPr>
            </m:ctrlPr>
          </m:sup>
        </m:sSup>
        <m:r>
          <m:rPr>
            <m:sty m:val="p"/>
          </m:rPr>
          <w:rPr>
            <w:rFonts w:ascii="Times New Roman" w:hAnsi="Times New Roman" w:cs="Times New Roman"/>
          </w:rPr>
          <m:t>(0.07</m:t>
        </m:r>
        <m:r>
          <m:rPr>
            <m:sty m:val="p"/>
          </m:rPr>
          <w:rPr>
            <w:rFonts w:hint="eastAsia" w:ascii="Cambria Math" w:hAnsi="Cambria Math" w:cs="Times New Roman"/>
            <w:lang w:eastAsia="zh-CN"/>
          </w:rPr>
          <m:t>，</m:t>
        </m:r>
        <m:acc>
          <m:accPr>
            <m:chr m:val="⃗"/>
            <m:ctrlPr>
              <w:rPr>
                <w:rFonts w:hint="eastAsia" w:ascii="Cambria Math" w:hAnsi="Cambria Math" w:cs="Times New Roman"/>
                <w:b w:val="0"/>
                <w:lang w:eastAsia="zh-CN"/>
              </w:rPr>
            </m:ctrlPr>
          </m:accPr>
          <m:e>
            <m:r>
              <m:rPr>
                <m:sty m:val="p"/>
              </m:rPr>
              <w:rPr>
                <w:rFonts w:ascii="Cambria Math" w:hAnsi="Cambria Math" w:cs="Times New Roman"/>
              </w:rPr>
              <m:t>Ω</m:t>
            </m:r>
            <m:ctrlPr>
              <w:rPr>
                <w:rFonts w:hint="eastAsia" w:ascii="Cambria Math" w:hAnsi="Cambria Math" w:cs="Times New Roman"/>
                <w:b w:val="0"/>
                <w:i w:val="0"/>
                <w:lang w:eastAsia="zh-CN"/>
              </w:rPr>
            </m:ctrlPr>
          </m:e>
        </m:acc>
      </m:oMath>
      <w:r>
        <w:rPr>
          <w:rFonts w:hint="eastAsia" w:hAnsi="Cambria Math" w:cs="Times New Roman"/>
          <w:b w:val="0"/>
          <w:i w:val="0"/>
          <w:lang w:val="en-US" w:eastAsia="zh-CN"/>
        </w:rPr>
        <w:t>)/</w:t>
      </w:r>
      <m:oMath>
        <m:r>
          <m:rPr>
            <m:sty m:val="p"/>
          </m:rPr>
          <w:rPr>
            <w:rFonts w:hint="eastAsia" w:ascii="Cambria Math" w:hAnsi="Times New Roman" w:cs="Times New Roman"/>
            <w:lang w:val="en-US" w:eastAsia="zh-CN"/>
          </w:rPr>
          <m:t>d</m:t>
        </m:r>
        <m:r>
          <m:rPr/>
          <w:rPr>
            <w:rFonts w:hint="default" w:ascii="Cambria Math" w:hAnsi="Cambria Math" w:cs="Times New Roman"/>
            <w:lang w:val="en-US" w:eastAsia="zh-CN"/>
          </w:rPr>
          <m:t>t</m:t>
        </m:r>
      </m:oMath>
    </w:p>
    <w:p>
      <w:pPr>
        <w:tabs>
          <w:tab w:val="left" w:pos="9923"/>
          <w:tab w:val="left" w:pos="10065"/>
        </w:tabs>
        <w:snapToGrid w:val="0"/>
        <w:spacing w:line="360" w:lineRule="auto"/>
        <w:jc w:val="center"/>
        <w:rPr>
          <w:rFonts w:hint="default" w:hAnsi="Cambria Math" w:cs="Times New Roman"/>
          <w:i w:val="0"/>
          <w:lang w:val="en-US" w:eastAsia="zh-CN"/>
        </w:rPr>
      </w:pPr>
      <w:r>
        <w:rPr>
          <w:rFonts w:hint="eastAsia" w:hAnsi="Cambria Math" w:cs="Times New Roman"/>
          <w:i w:val="0"/>
          <w:lang w:val="en-US" w:eastAsia="zh-CN"/>
        </w:rPr>
        <w:t>或</w:t>
      </w:r>
      <m:oMath>
        <m:sSup>
          <m:sSupPr>
            <m:ctrlPr>
              <w:rPr>
                <w:rFonts w:hint="eastAsia" w:ascii="Cambria Math" w:hAnsi="Times New Roman" w:cs="Times New Roman"/>
                <w:i w:val="0"/>
                <w:lang w:val="en-US" w:eastAsia="zh-CN"/>
              </w:rPr>
            </m:ctrlPr>
          </m:sSupPr>
          <m:e>
            <m:acc>
              <m:accPr>
                <m:chr m:val="̇"/>
                <m:ctrlPr>
                  <w:rPr>
                    <w:rFonts w:hint="eastAsia" w:ascii="Cambria Math" w:hAnsi="Times New Roman" w:cs="Times New Roman"/>
                    <w:i w:val="0"/>
                    <w:lang w:val="en-US" w:eastAsia="zh-CN"/>
                  </w:rPr>
                </m:ctrlPr>
              </m:accPr>
              <m:e>
                <m:r>
                  <m:rPr/>
                  <w:rPr>
                    <w:rFonts w:hint="default" w:ascii="Cambria Math" w:hAnsi="Cambria Math" w:cs="Times New Roman"/>
                    <w:lang w:val="en-US" w:eastAsia="zh-CN"/>
                  </w:rPr>
                  <m:t>H</m:t>
                </m:r>
                <m:ctrlPr>
                  <w:rPr>
                    <w:rFonts w:hint="eastAsia" w:ascii="Cambria Math" w:hAnsi="Times New Roman" w:cs="Times New Roman"/>
                    <w:i w:val="0"/>
                    <w:lang w:val="en-US" w:eastAsia="zh-CN"/>
                  </w:rPr>
                </m:ctrlPr>
              </m:e>
            </m:acc>
            <m:ctrlPr>
              <w:rPr>
                <w:rFonts w:hint="eastAsia" w:ascii="Cambria Math" w:hAnsi="Times New Roman" w:cs="Times New Roman"/>
                <w:i w:val="0"/>
                <w:lang w:val="en-US" w:eastAsia="zh-CN"/>
              </w:rPr>
            </m:ctrlPr>
          </m:e>
          <m:sup>
            <m:r>
              <m:rPr>
                <m:sty m:val="p"/>
              </m:rPr>
              <w:rPr>
                <w:rFonts w:hint="eastAsia" w:ascii="Cambria Math" w:hAnsi="Times New Roman" w:cs="Times New Roman"/>
                <w:lang w:val="en-US" w:eastAsia="zh-CN"/>
              </w:rPr>
              <m:t>’</m:t>
            </m:r>
            <m:ctrlPr>
              <w:rPr>
                <w:rFonts w:hint="eastAsia" w:ascii="Cambria Math" w:hAnsi="Times New Roman" w:cs="Times New Roman"/>
                <w:i w:val="0"/>
                <w:lang w:val="en-US" w:eastAsia="zh-CN"/>
              </w:rPr>
            </m:ctrlPr>
          </m:sup>
        </m:sSup>
        <m:r>
          <m:rPr>
            <m:sty m:val="p"/>
          </m:rPr>
          <w:rPr>
            <w:rFonts w:hint="default" w:ascii="Cambria Math" w:hAnsi="Times New Roman" w:cs="Times New Roman"/>
            <w:lang w:val="en-US" w:eastAsia="zh-CN"/>
          </w:rPr>
          <m:t>(</m:t>
        </m:r>
        <m:r>
          <m:rPr>
            <m:sty m:val="p"/>
          </m:rPr>
          <w:rPr>
            <w:rFonts w:hint="eastAsia" w:ascii="Cambria Math" w:hAnsi="Cambria Math" w:cs="Times New Roman"/>
            <w:lang w:val="en-US" w:eastAsia="zh-CN"/>
          </w:rPr>
          <m:t>3</m:t>
        </m:r>
        <m:r>
          <m:rPr>
            <m:sty m:val="p"/>
          </m:rPr>
          <w:rPr>
            <w:rFonts w:hint="eastAsia" w:ascii="Cambria Math" w:hAnsi="Cambria Math" w:cs="Times New Roman"/>
            <w:lang w:eastAsia="zh-CN"/>
          </w:rPr>
          <m:t>，</m:t>
        </m:r>
        <m:acc>
          <m:accPr>
            <m:chr m:val="⃗"/>
            <m:ctrlPr>
              <w:rPr>
                <w:rFonts w:hint="eastAsia" w:ascii="Cambria Math" w:hAnsi="Cambria Math" w:cs="Times New Roman"/>
                <w:b w:val="0"/>
                <w:lang w:eastAsia="zh-CN"/>
              </w:rPr>
            </m:ctrlPr>
          </m:accPr>
          <m:e>
            <m:r>
              <m:rPr>
                <m:sty m:val="p"/>
              </m:rPr>
              <w:rPr>
                <w:rFonts w:ascii="Cambria Math" w:hAnsi="Cambria Math" w:cs="Times New Roman"/>
              </w:rPr>
              <m:t>Ω</m:t>
            </m:r>
            <m:ctrlPr>
              <w:rPr>
                <w:rFonts w:hint="eastAsia" w:ascii="Cambria Math" w:hAnsi="Cambria Math" w:cs="Times New Roman"/>
                <w:b w:val="0"/>
                <w:i w:val="0"/>
                <w:lang w:eastAsia="zh-CN"/>
              </w:rPr>
            </m:ctrlPr>
          </m:e>
        </m:acc>
        <m:r>
          <m:rPr>
            <m:sty m:val="p"/>
          </m:rPr>
          <w:rPr>
            <w:rFonts w:ascii="Times New Roman" w:hAnsi="Times New Roman" w:cs="Times New Roman"/>
          </w:rPr>
          <m:t>)</m:t>
        </m:r>
      </m:oMath>
      <w:r>
        <w:rPr>
          <w:rFonts w:hint="eastAsia" w:hAnsi="Times New Roman" w:cs="Times New Roman"/>
          <w:b w:val="0"/>
          <w:i w:val="0"/>
          <w:lang w:val="en-US" w:eastAsia="zh-CN"/>
        </w:rPr>
        <w:t>=</w:t>
      </w:r>
      <m:oMath>
        <m:sSup>
          <m:sSupPr>
            <m:ctrlPr>
              <w:rPr>
                <w:rFonts w:ascii="Cambria Math" w:hAnsi="Cambria Math" w:cs="Times New Roman"/>
                <w:i/>
                <w:lang w:val="en-US"/>
              </w:rPr>
            </m:ctrlPr>
          </m:sSupPr>
          <m:e>
            <m:r>
              <m:rPr>
                <m:sty m:val="p"/>
              </m:rPr>
              <w:rPr>
                <w:rFonts w:hint="default" w:ascii="Cambria Math" w:hAnsi="Cambria Math" w:cs="Times New Roman"/>
                <w:lang w:val="en-US" w:eastAsia="zh-CN"/>
              </w:rPr>
              <m:t>d</m:t>
            </m:r>
            <m:r>
              <m:rPr/>
              <w:rPr>
                <w:rFonts w:hint="default" w:ascii="Cambria Math" w:hAnsi="Cambria Math" w:cs="Times New Roman"/>
                <w:lang w:val="en-US" w:eastAsia="zh-CN"/>
              </w:rPr>
              <m:t>H</m:t>
            </m:r>
            <m:ctrlPr>
              <w:rPr>
                <w:rFonts w:ascii="Cambria Math" w:hAnsi="Cambria Math" w:cs="Times New Roman"/>
                <w:i/>
                <w:lang w:val="en-US"/>
              </w:rPr>
            </m:ctrlPr>
          </m:e>
          <m:sup>
            <m:r>
              <m:rPr/>
              <w:rPr>
                <w:rFonts w:hint="eastAsia" w:ascii="Cambria Math" w:hAnsi="Cambria Math" w:cs="Times New Roman"/>
                <w:lang w:val="en-US" w:eastAsia="zh-CN"/>
              </w:rPr>
              <m:t>‘</m:t>
            </m:r>
            <m:ctrlPr>
              <w:rPr>
                <w:rFonts w:ascii="Cambria Math" w:hAnsi="Cambria Math" w:cs="Times New Roman"/>
                <w:i/>
                <w:lang w:val="en-US"/>
              </w:rPr>
            </m:ctrlPr>
          </m:sup>
        </m:sSup>
        <m:r>
          <m:rPr>
            <m:sty m:val="p"/>
          </m:rPr>
          <w:rPr>
            <w:rFonts w:ascii="Times New Roman" w:hAnsi="Times New Roman" w:cs="Times New Roman"/>
          </w:rPr>
          <m:t>(</m:t>
        </m:r>
        <m:r>
          <m:rPr>
            <m:sty m:val="p"/>
          </m:rPr>
          <w:rPr>
            <w:rFonts w:hint="eastAsia" w:ascii="Cambria Math" w:hAnsi="Cambria Math" w:cs="Times New Roman"/>
            <w:lang w:val="en-US" w:eastAsia="zh-CN"/>
          </w:rPr>
          <m:t>3</m:t>
        </m:r>
        <m:r>
          <m:rPr>
            <m:sty m:val="p"/>
          </m:rPr>
          <w:rPr>
            <w:rFonts w:hint="eastAsia" w:ascii="Cambria Math" w:hAnsi="Cambria Math" w:cs="Times New Roman"/>
            <w:lang w:eastAsia="zh-CN"/>
          </w:rPr>
          <m:t>，</m:t>
        </m:r>
        <m:acc>
          <m:accPr>
            <m:chr m:val="⃗"/>
            <m:ctrlPr>
              <w:rPr>
                <w:rFonts w:hint="eastAsia" w:ascii="Cambria Math" w:hAnsi="Cambria Math" w:cs="Times New Roman"/>
                <w:b w:val="0"/>
                <w:lang w:eastAsia="zh-CN"/>
              </w:rPr>
            </m:ctrlPr>
          </m:accPr>
          <m:e>
            <m:r>
              <m:rPr>
                <m:sty m:val="p"/>
              </m:rPr>
              <w:rPr>
                <w:rFonts w:ascii="Cambria Math" w:hAnsi="Cambria Math" w:cs="Times New Roman"/>
              </w:rPr>
              <m:t>Ω</m:t>
            </m:r>
            <m:ctrlPr>
              <w:rPr>
                <w:rFonts w:hint="eastAsia" w:ascii="Cambria Math" w:hAnsi="Cambria Math" w:cs="Times New Roman"/>
                <w:b w:val="0"/>
                <w:i w:val="0"/>
                <w:lang w:eastAsia="zh-CN"/>
              </w:rPr>
            </m:ctrlPr>
          </m:e>
        </m:acc>
      </m:oMath>
      <w:r>
        <w:rPr>
          <w:rFonts w:hint="eastAsia" w:hAnsi="Cambria Math" w:cs="Times New Roman"/>
          <w:b w:val="0"/>
          <w:i w:val="0"/>
          <w:lang w:val="en-US" w:eastAsia="zh-CN"/>
        </w:rPr>
        <w:t>)/</w:t>
      </w:r>
      <m:oMath>
        <m:r>
          <m:rPr>
            <m:sty m:val="p"/>
          </m:rPr>
          <w:rPr>
            <w:rFonts w:hint="eastAsia" w:ascii="Cambria Math" w:hAnsi="Times New Roman" w:cs="Times New Roman"/>
            <w:lang w:val="en-US" w:eastAsia="zh-CN"/>
          </w:rPr>
          <m:t>d</m:t>
        </m:r>
        <m:r>
          <m:rPr/>
          <w:rPr>
            <w:rFonts w:hint="default" w:ascii="Cambria Math" w:hAnsi="Cambria Math" w:cs="Times New Roman"/>
            <w:lang w:val="en-US" w:eastAsia="zh-CN"/>
          </w:rPr>
          <m:t>t</m:t>
        </m:r>
      </m:oMath>
    </w:p>
    <w:p>
      <w:pPr>
        <w:tabs>
          <w:tab w:val="left" w:pos="9923"/>
          <w:tab w:val="left" w:pos="10065"/>
        </w:tabs>
        <w:snapToGrid w:val="0"/>
        <w:spacing w:line="276" w:lineRule="auto"/>
        <w:jc w:val="left"/>
        <w:rPr>
          <w:rFonts w:hint="eastAsia" w:ascii="Times New Roman" w:hAnsi="Times New Roman" w:cs="Times New Roman"/>
          <w:b w:val="0"/>
          <w:i w:val="0"/>
          <w:lang w:val="en-US" w:eastAsia="zh-CN"/>
        </w:rPr>
      </w:pPr>
      <w:r>
        <w:rPr>
          <w:rFonts w:hint="eastAsia" w:ascii="Times New Roman" w:hAnsi="Times New Roman" w:cs="Times New Roman"/>
          <w:b w:val="0"/>
          <w:i w:val="0"/>
          <w:lang w:val="en-US" w:eastAsia="zh-CN"/>
        </w:rPr>
        <w:t>3.1.7 参考吸收剂量 reference absorbed dose</w:t>
      </w:r>
    </w:p>
    <w:p>
      <w:pPr>
        <w:tabs>
          <w:tab w:val="left" w:pos="9923"/>
          <w:tab w:val="left" w:pos="10065"/>
        </w:tabs>
        <w:snapToGrid w:val="0"/>
        <w:spacing w:line="276" w:lineRule="auto"/>
        <w:ind w:firstLine="720" w:firstLineChars="300"/>
        <w:jc w:val="left"/>
        <w:rPr>
          <w:rFonts w:ascii="Times New Roman" w:hAnsi="Times New Roman" w:cs="Times New Roman"/>
          <w:vertAlign w:val="subscript"/>
        </w:rPr>
      </w:pPr>
      <w:r>
        <w:rPr>
          <w:rFonts w:ascii="Times New Roman" w:hAnsi="Times New Roman" w:cs="Times New Roman"/>
          <w:i/>
        </w:rPr>
        <w:t>D</w:t>
      </w:r>
      <w:r>
        <w:rPr>
          <w:rFonts w:ascii="Times New Roman" w:hAnsi="Times New Roman" w:cs="Times New Roman"/>
          <w:vertAlign w:val="subscript"/>
        </w:rPr>
        <w:t>R</w:t>
      </w:r>
    </w:p>
    <w:p>
      <w:pPr>
        <w:tabs>
          <w:tab w:val="left" w:pos="9923"/>
          <w:tab w:val="left" w:pos="10065"/>
        </w:tabs>
        <w:snapToGrid w:val="0"/>
        <w:spacing w:line="360" w:lineRule="auto"/>
        <w:ind w:firstLine="480" w:firstLineChars="200"/>
        <w:jc w:val="left"/>
        <w:rPr>
          <w:rFonts w:hint="eastAsia" w:ascii="Times New Roman" w:hAnsi="Times New Roman" w:cs="Times New Roman"/>
          <w:b w:val="0"/>
          <w:i w:val="0"/>
          <w:lang w:val="en-US" w:eastAsia="zh-CN"/>
        </w:rPr>
      </w:pPr>
      <w:r>
        <w:rPr>
          <w:rFonts w:hint="eastAsia" w:ascii="Times New Roman" w:hAnsi="Times New Roman" w:cs="Times New Roman"/>
          <w:b w:val="0"/>
          <w:i w:val="0"/>
          <w:lang w:val="en-US" w:eastAsia="zh-CN"/>
        </w:rPr>
        <w:t>在ICRU组织材料制成的板状体模中的个人吸收剂量</w:t>
      </w:r>
      <w:r>
        <w:rPr>
          <w:rFonts w:hint="eastAsia" w:ascii="Times New Roman" w:hAnsi="Times New Roman" w:cs="Times New Roman"/>
          <w:b w:val="0"/>
          <w:i/>
          <w:iCs/>
          <w:lang w:val="en-US" w:eastAsia="zh-CN"/>
        </w:rPr>
        <w:t>D</w:t>
      </w:r>
      <w:r>
        <w:rPr>
          <w:rFonts w:hint="eastAsia" w:ascii="Times New Roman" w:hAnsi="Times New Roman" w:cs="Times New Roman"/>
          <w:b w:val="0"/>
          <w:i w:val="0"/>
          <w:vertAlign w:val="subscript"/>
          <w:lang w:val="en-US" w:eastAsia="zh-CN"/>
        </w:rPr>
        <w:t>p</w:t>
      </w:r>
      <w:r>
        <w:rPr>
          <w:rFonts w:hint="eastAsia" w:ascii="Times New Roman" w:hAnsi="Times New Roman" w:cs="Times New Roman"/>
          <w:b w:val="0"/>
          <w:i w:val="0"/>
          <w:lang w:val="en-US" w:eastAsia="zh-CN"/>
        </w:rPr>
        <w:t>(0.07)，体模的取向为体模表面的法线与辐射的（平均）入射方向一致。</w:t>
      </w:r>
    </w:p>
    <w:p>
      <w:pPr>
        <w:tabs>
          <w:tab w:val="left" w:pos="9923"/>
          <w:tab w:val="left" w:pos="10065"/>
        </w:tabs>
        <w:snapToGrid w:val="0"/>
        <w:spacing w:line="360" w:lineRule="auto"/>
        <w:ind w:firstLine="480" w:firstLineChars="200"/>
        <w:jc w:val="left"/>
        <w:rPr>
          <w:rFonts w:hint="default" w:ascii="Times New Roman" w:hAnsi="Times New Roman" w:cs="Times New Roman"/>
          <w:b w:val="0"/>
          <w:i w:val="0"/>
          <w:lang w:val="en-US" w:eastAsia="zh-CN"/>
        </w:rPr>
      </w:pPr>
      <w:r>
        <w:rPr>
          <w:rFonts w:hint="default" w:ascii="Times New Roman" w:hAnsi="Times New Roman" w:cs="Times New Roman"/>
          <w:b w:val="0"/>
          <w:i w:val="0"/>
          <w:lang w:val="en-US" w:eastAsia="zh-CN"/>
        </w:rPr>
        <w:t>注1：个人</w:t>
      </w:r>
      <w:r>
        <w:rPr>
          <w:rFonts w:hint="eastAsia" w:ascii="Times New Roman" w:hAnsi="Times New Roman" w:cs="Times New Roman"/>
          <w:b w:val="0"/>
          <w:i w:val="0"/>
          <w:lang w:val="en-US" w:eastAsia="zh-CN"/>
        </w:rPr>
        <w:t>吸收</w:t>
      </w:r>
      <w:r>
        <w:rPr>
          <w:rFonts w:hint="default" w:ascii="Times New Roman" w:hAnsi="Times New Roman" w:cs="Times New Roman"/>
          <w:b w:val="0"/>
          <w:i w:val="0"/>
          <w:lang w:val="en-US" w:eastAsia="zh-CN"/>
        </w:rPr>
        <w:t>剂量</w:t>
      </w:r>
      <w:r>
        <w:rPr>
          <w:rFonts w:hint="default" w:ascii="Times New Roman" w:hAnsi="Times New Roman" w:cs="Times New Roman"/>
          <w:b w:val="0"/>
          <w:i/>
          <w:iCs/>
          <w:lang w:val="en-US" w:eastAsia="zh-CN"/>
        </w:rPr>
        <w:t>D</w:t>
      </w:r>
      <w:r>
        <w:rPr>
          <w:rFonts w:hint="default" w:ascii="Times New Roman" w:hAnsi="Times New Roman" w:cs="Times New Roman"/>
          <w:b w:val="0"/>
          <w:i w:val="0"/>
          <w:vertAlign w:val="subscript"/>
          <w:lang w:val="en-US" w:eastAsia="zh-CN"/>
        </w:rPr>
        <w:t>p</w:t>
      </w:r>
      <w:r>
        <w:rPr>
          <w:rFonts w:hint="default" w:ascii="Times New Roman" w:hAnsi="Times New Roman" w:cs="Times New Roman"/>
          <w:b w:val="0"/>
          <w:i w:val="0"/>
          <w:lang w:val="en-US" w:eastAsia="zh-CN"/>
        </w:rPr>
        <w:t>(0.07)在ICRU 51号报告中定义，对于本</w:t>
      </w:r>
      <w:r>
        <w:rPr>
          <w:rFonts w:hint="eastAsia" w:ascii="Times New Roman" w:hAnsi="Times New Roman" w:cs="Times New Roman"/>
          <w:b w:val="0"/>
          <w:i w:val="0"/>
          <w:lang w:val="en-US" w:eastAsia="zh-CN"/>
        </w:rPr>
        <w:t>文</w:t>
      </w:r>
      <w:r>
        <w:rPr>
          <w:rFonts w:hint="default" w:ascii="Times New Roman" w:hAnsi="Times New Roman" w:cs="Times New Roman"/>
          <w:b w:val="0"/>
          <w:i w:val="0"/>
          <w:lang w:val="en-US" w:eastAsia="zh-CN"/>
        </w:rPr>
        <w:t>，定义扩展到板状体膜。</w:t>
      </w:r>
    </w:p>
    <w:p>
      <w:pPr>
        <w:tabs>
          <w:tab w:val="left" w:pos="9923"/>
          <w:tab w:val="left" w:pos="10065"/>
        </w:tabs>
        <w:snapToGrid w:val="0"/>
        <w:spacing w:line="360" w:lineRule="auto"/>
        <w:ind w:firstLine="480" w:firstLineChars="200"/>
        <w:jc w:val="left"/>
        <w:rPr>
          <w:rFonts w:hint="default" w:ascii="Times New Roman" w:hAnsi="Times New Roman" w:cs="Times New Roman"/>
          <w:i w:val="0"/>
          <w:iCs w:val="0"/>
          <w:lang w:val="en-US" w:eastAsia="zh-CN"/>
        </w:rPr>
      </w:pPr>
      <w:r>
        <w:rPr>
          <w:rFonts w:hint="default" w:ascii="Times New Roman" w:hAnsi="Times New Roman" w:cs="Times New Roman"/>
          <w:b w:val="0"/>
          <w:i w:val="0"/>
          <w:lang w:val="en-US" w:eastAsia="zh-CN"/>
        </w:rPr>
        <w:t>注2：对于</w:t>
      </w:r>
      <w:r>
        <w:rPr>
          <w:rFonts w:hint="default" w:ascii="Times New Roman" w:hAnsi="Times New Roman" w:cs="Times New Roman"/>
          <w:i w:val="0"/>
          <w:iCs w:val="0"/>
          <w:lang w:val="en-US" w:eastAsia="zh-CN"/>
        </w:rPr>
        <w:t>β辐射场测量，由材料包围的标准仪器(外推电离室)是板状体膜足够准确的近似。</w:t>
      </w:r>
    </w:p>
    <w:p>
      <w:pPr>
        <w:tabs>
          <w:tab w:val="left" w:pos="9923"/>
          <w:tab w:val="left" w:pos="10065"/>
        </w:tabs>
        <w:snapToGrid w:val="0"/>
        <w:spacing w:line="360" w:lineRule="auto"/>
        <w:ind w:firstLine="480" w:firstLineChars="200"/>
        <w:jc w:val="left"/>
        <w:rPr>
          <w:rFonts w:hint="default" w:ascii="Times New Roman" w:hAnsi="Times New Roman" w:cs="Times New Roman"/>
          <w:b w:val="0"/>
          <w:i w:val="0"/>
          <w:lang w:val="en-US" w:eastAsia="zh-CN"/>
        </w:rPr>
      </w:pPr>
      <w:r>
        <w:rPr>
          <w:rFonts w:hint="default" w:ascii="Times New Roman" w:hAnsi="Times New Roman" w:cs="Times New Roman"/>
          <w:i w:val="0"/>
          <w:iCs w:val="0"/>
          <w:lang w:val="en-US" w:eastAsia="zh-CN"/>
        </w:rPr>
        <w:t>注3：</w:t>
      </w:r>
      <w:r>
        <w:rPr>
          <w:rFonts w:hint="default" w:ascii="Times New Roman" w:hAnsi="Times New Roman" w:cs="Times New Roman"/>
          <w:i/>
        </w:rPr>
        <w:t>D</w:t>
      </w:r>
      <w:r>
        <w:rPr>
          <w:rFonts w:hint="default" w:ascii="Times New Roman" w:hAnsi="Times New Roman" w:cs="Times New Roman"/>
          <w:vertAlign w:val="subscript"/>
        </w:rPr>
        <w:t>R</w:t>
      </w:r>
      <w:r>
        <w:rPr>
          <w:rFonts w:hint="default" w:ascii="Times New Roman" w:hAnsi="Times New Roman" w:cs="Times New Roman"/>
          <w:vertAlign w:val="baseline"/>
          <w:lang w:val="en-US" w:eastAsia="zh-CN"/>
        </w:rPr>
        <w:t>是在ICRU球中定向剂量当量</w:t>
      </w:r>
      <m:oMath>
        <m:sSup>
          <m:sSupPr>
            <m:ctrlPr>
              <w:rPr>
                <w:rFonts w:hint="default" w:ascii="Cambria Math" w:hAnsi="Cambria Math" w:cs="Times New Roman"/>
                <w:i/>
                <w:lang w:val="en-US"/>
              </w:rPr>
            </m:ctrlPr>
          </m:sSupPr>
          <m:e>
            <m:r>
              <m:rPr/>
              <w:rPr>
                <w:rFonts w:hint="default" w:ascii="Cambria Math" w:hAnsi="Cambria Math" w:cs="Times New Roman"/>
                <w:lang w:val="en-US" w:eastAsia="zh-CN"/>
              </w:rPr>
              <m:t>D</m:t>
            </m:r>
            <m:ctrlPr>
              <w:rPr>
                <w:rFonts w:hint="default" w:ascii="Cambria Math" w:hAnsi="Cambria Math" w:cs="Times New Roman"/>
                <w:i/>
                <w:lang w:val="en-US"/>
              </w:rPr>
            </m:ctrlPr>
          </m:e>
          <m:sup>
            <m:r>
              <m:rPr/>
              <w:rPr>
                <w:rFonts w:hint="default" w:ascii="Cambria Math" w:hAnsi="Cambria Math" w:cs="Times New Roman"/>
                <w:lang w:val="en-US" w:eastAsia="zh-CN"/>
              </w:rPr>
              <m:t>‘</m:t>
            </m:r>
            <m:ctrlPr>
              <w:rPr>
                <w:rFonts w:hint="default" w:ascii="Cambria Math" w:hAnsi="Cambria Math" w:cs="Times New Roman"/>
                <w:i/>
                <w:lang w:val="en-US"/>
              </w:rPr>
            </m:ctrlPr>
          </m:sup>
        </m:sSup>
        <m:r>
          <m:rPr>
            <m:sty m:val="p"/>
          </m:rPr>
          <w:rPr>
            <w:rFonts w:hint="default" w:ascii="Cambria Math" w:hAnsi="Cambria Math" w:cs="Times New Roman"/>
          </w:rPr>
          <m:t>(0.07</m:t>
        </m:r>
        <m:r>
          <m:rPr>
            <m:sty m:val="p"/>
          </m:rPr>
          <w:rPr>
            <w:rFonts w:hint="default" w:ascii="Cambria Math" w:hAnsi="Cambria Math" w:cs="Times New Roman"/>
            <w:lang w:eastAsia="zh-CN"/>
          </w:rPr>
          <m:t>，</m:t>
        </m:r>
        <m:sSup>
          <m:sSupPr>
            <m:ctrlPr>
              <w:rPr>
                <w:rFonts w:hint="default" w:ascii="Cambria Math" w:hAnsi="Cambria Math" w:cs="Times New Roman"/>
                <w:b w:val="0"/>
                <w:i w:val="0"/>
                <w:lang w:eastAsia="zh-CN"/>
              </w:rPr>
            </m:ctrlPr>
          </m:sSupPr>
          <m:e>
            <m:r>
              <m:rPr>
                <m:sty m:val="p"/>
              </m:rPr>
              <w:rPr>
                <w:rFonts w:hint="default" w:ascii="Cambria Math" w:hAnsi="Cambria Math" w:cs="Times New Roman"/>
                <w:lang w:val="en-US" w:eastAsia="zh-CN"/>
              </w:rPr>
              <m:t>0</m:t>
            </m:r>
            <m:ctrlPr>
              <w:rPr>
                <w:rFonts w:hint="default" w:ascii="Cambria Math" w:hAnsi="Cambria Math" w:cs="Times New Roman"/>
                <w:b w:val="0"/>
                <w:i w:val="0"/>
                <w:lang w:eastAsia="zh-CN"/>
              </w:rPr>
            </m:ctrlPr>
          </m:e>
          <m:sup>
            <m:r>
              <m:rPr>
                <m:sty m:val="p"/>
              </m:rPr>
              <w:rPr>
                <w:rFonts w:hint="default" w:ascii="Cambria Math" w:hAnsi="Cambria Math" w:cs="Times New Roman"/>
                <w:lang w:val="en-US" w:eastAsia="zh-CN"/>
              </w:rPr>
              <m:t>o</m:t>
            </m:r>
            <m:ctrlPr>
              <w:rPr>
                <w:rFonts w:hint="default" w:ascii="Cambria Math" w:hAnsi="Cambria Math" w:cs="Times New Roman"/>
                <w:b w:val="0"/>
                <w:i w:val="0"/>
                <w:lang w:eastAsia="zh-CN"/>
              </w:rPr>
            </m:ctrlPr>
          </m:sup>
        </m:sSup>
      </m:oMath>
      <w:r>
        <w:rPr>
          <w:rFonts w:hint="default" w:ascii="Times New Roman" w:hAnsi="Times New Roman" w:cs="Times New Roman"/>
          <w:b w:val="0"/>
          <w:i w:val="0"/>
          <w:lang w:val="en-US" w:eastAsia="zh-CN"/>
        </w:rPr>
        <w:t>)足够准确的近似。</w:t>
      </w:r>
    </w:p>
    <w:p>
      <w:pPr>
        <w:tabs>
          <w:tab w:val="left" w:pos="9923"/>
          <w:tab w:val="left" w:pos="10065"/>
        </w:tabs>
        <w:snapToGrid w:val="0"/>
        <w:spacing w:line="276" w:lineRule="auto"/>
        <w:jc w:val="left"/>
        <w:rPr>
          <w:rFonts w:hint="eastAsia" w:ascii="Times New Roman" w:hAnsi="Times New Roman" w:cs="Times New Roman"/>
          <w:b w:val="0"/>
          <w:i w:val="0"/>
          <w:lang w:val="en-US" w:eastAsia="zh-CN"/>
        </w:rPr>
      </w:pPr>
      <w:r>
        <w:rPr>
          <w:rFonts w:hint="eastAsia" w:ascii="Times New Roman" w:hAnsi="Times New Roman" w:cs="Times New Roman"/>
          <w:b w:val="0"/>
          <w:i w:val="0"/>
          <w:lang w:val="en-US" w:eastAsia="zh-CN"/>
        </w:rPr>
        <w:t>3.1.8 定向剂量当量约定真值 conventional true value of directional dose equivalent</w:t>
      </w:r>
    </w:p>
    <w:p>
      <w:pPr>
        <w:tabs>
          <w:tab w:val="left" w:pos="9923"/>
          <w:tab w:val="left" w:pos="10065"/>
        </w:tabs>
        <w:snapToGrid w:val="0"/>
        <w:spacing w:line="276" w:lineRule="auto"/>
        <w:jc w:val="left"/>
        <w:rPr>
          <w:rFonts w:hAnsi="Cambria Math" w:cs="Times New Roman"/>
          <w:i w:val="0"/>
          <w:lang w:val="en-US"/>
        </w:rPr>
      </w:pPr>
      <w:r>
        <w:rPr>
          <w:rFonts w:hint="eastAsia" w:ascii="Times New Roman" w:hAnsi="Times New Roman" w:cs="Times New Roman"/>
          <w:b w:val="0"/>
          <w:i w:val="0"/>
          <w:lang w:val="en-US" w:eastAsia="zh-CN"/>
        </w:rPr>
        <w:t xml:space="preserve">     </w:t>
      </w:r>
      <m:oMath>
        <m:sSubSup>
          <m:sSubSupPr>
            <m:ctrlPr>
              <w:rPr>
                <w:rFonts w:ascii="Cambria Math" w:hAnsi="Cambria Math" w:cs="Times New Roman"/>
                <w:i/>
                <w:lang w:val="en-US"/>
              </w:rPr>
            </m:ctrlPr>
          </m:sSubSupPr>
          <m:e>
            <m:r>
              <m:rPr/>
              <w:rPr>
                <w:rFonts w:hint="default" w:ascii="Cambria Math" w:hAnsi="Cambria Math" w:cs="Times New Roman"/>
                <w:lang w:val="en-US" w:eastAsia="zh-CN"/>
              </w:rPr>
              <m:t>H</m:t>
            </m:r>
            <m:ctrlPr>
              <w:rPr>
                <w:rFonts w:ascii="Cambria Math" w:hAnsi="Cambria Math" w:cs="Times New Roman"/>
                <w:i/>
                <w:lang w:val="en-US"/>
              </w:rPr>
            </m:ctrlPr>
          </m:e>
          <m:sub>
            <m:r>
              <m:rPr/>
              <w:rPr>
                <w:rFonts w:hint="default" w:ascii="Cambria Math" w:hAnsi="Cambria Math" w:cs="Times New Roman"/>
                <w:lang w:val="en-US" w:eastAsia="zh-CN"/>
              </w:rPr>
              <m:t>t</m:t>
            </m:r>
            <m:ctrlPr>
              <w:rPr>
                <w:rFonts w:ascii="Cambria Math" w:hAnsi="Cambria Math" w:cs="Times New Roman"/>
                <w:i/>
                <w:lang w:val="en-US"/>
              </w:rPr>
            </m:ctrlPr>
          </m:sub>
          <m:sup>
            <m:r>
              <m:rPr/>
              <w:rPr>
                <w:rFonts w:hint="default" w:ascii="Cambria Math" w:hAnsi="Cambria Math" w:cs="Times New Roman"/>
                <w:lang w:val="en-US" w:eastAsia="zh-CN"/>
              </w:rPr>
              <m:t>'</m:t>
            </m:r>
            <m:ctrlPr>
              <w:rPr>
                <w:rFonts w:ascii="Cambria Math" w:hAnsi="Cambria Math" w:cs="Times New Roman"/>
                <w:i/>
                <w:lang w:val="en-US"/>
              </w:rPr>
            </m:ctrlPr>
          </m:sup>
        </m:sSubSup>
      </m:oMath>
    </w:p>
    <w:p>
      <w:pPr>
        <w:tabs>
          <w:tab w:val="left" w:pos="9923"/>
          <w:tab w:val="left" w:pos="10065"/>
        </w:tabs>
        <w:snapToGrid w:val="0"/>
        <w:spacing w:line="360" w:lineRule="auto"/>
        <w:jc w:val="left"/>
        <w:rPr>
          <w:rFonts w:hint="eastAsia" w:hAnsi="Cambria Math" w:cs="Times New Roman"/>
          <w:b w:val="0"/>
          <w:i w:val="0"/>
          <w:lang w:val="en-US" w:eastAsia="zh-CN"/>
        </w:rPr>
      </w:pPr>
      <w:r>
        <w:rPr>
          <w:rFonts w:hint="eastAsia" w:hAnsi="Cambria Math" w:cs="Times New Roman"/>
          <w:i w:val="0"/>
          <w:lang w:val="en-US" w:eastAsia="zh-CN"/>
        </w:rPr>
        <w:t xml:space="preserve">     </w:t>
      </w:r>
      <w:r>
        <w:rPr>
          <w:rFonts w:hint="default" w:ascii="Times New Roman" w:hAnsi="Times New Roman" w:cs="Times New Roman"/>
          <w:i w:val="0"/>
          <w:lang w:val="en-US" w:eastAsia="zh-CN"/>
        </w:rPr>
        <w:t>被测量的最佳估计，由初级或次级标准确定或由被初级或次级标准校准的参考仪器确定，对于在深度为0.07 mm 方向为</w:t>
      </w:r>
      <m:oMath>
        <m:acc>
          <m:accPr>
            <m:chr m:val="⃗"/>
            <m:ctrlPr>
              <w:rPr>
                <w:rFonts w:hint="default" w:ascii="Cambria Math" w:hAnsi="Cambria Math" w:cs="Times New Roman"/>
                <w:b w:val="0"/>
                <w:lang w:eastAsia="zh-CN"/>
              </w:rPr>
            </m:ctrlPr>
          </m:accPr>
          <m:e>
            <m:r>
              <m:rPr>
                <m:sty m:val="p"/>
              </m:rPr>
              <w:rPr>
                <w:rFonts w:hint="default" w:ascii="Cambria Math" w:hAnsi="Cambria Math" w:cs="Times New Roman"/>
              </w:rPr>
              <m:t>Ω</m:t>
            </m:r>
            <m:ctrlPr>
              <w:rPr>
                <w:rFonts w:hint="default" w:ascii="Cambria Math" w:hAnsi="Cambria Math" w:cs="Times New Roman"/>
                <w:b w:val="0"/>
                <w:i w:val="0"/>
                <w:lang w:eastAsia="zh-CN"/>
              </w:rPr>
            </m:ctrlPr>
          </m:e>
        </m:acc>
      </m:oMath>
      <w:r>
        <w:rPr>
          <w:rFonts w:hint="default" w:ascii="Times New Roman" w:hAnsi="Times New Roman" w:cs="Times New Roman"/>
          <w:b w:val="0"/>
          <w:i w:val="0"/>
          <w:lang w:val="en-US" w:eastAsia="zh-CN"/>
        </w:rPr>
        <w:t>测量的定向剂量当量</w:t>
      </w:r>
      <m:oMath>
        <m:sSup>
          <m:sSupPr>
            <m:ctrlPr>
              <w:rPr>
                <w:rFonts w:hint="default" w:ascii="Cambria Math" w:hAnsi="Cambria Math" w:cs="Times New Roman"/>
                <w:i/>
                <w:lang w:val="en-US"/>
              </w:rPr>
            </m:ctrlPr>
          </m:sSupPr>
          <m:e>
            <m:r>
              <m:rPr/>
              <w:rPr>
                <w:rFonts w:hint="default" w:ascii="Cambria Math" w:hAnsi="Cambria Math" w:cs="Times New Roman"/>
                <w:lang w:val="en-US" w:eastAsia="zh-CN"/>
              </w:rPr>
              <m:t>H</m:t>
            </m:r>
            <m:ctrlPr>
              <w:rPr>
                <w:rFonts w:hint="default" w:ascii="Cambria Math" w:hAnsi="Cambria Math" w:cs="Times New Roman"/>
                <w:i/>
                <w:lang w:val="en-US"/>
              </w:rPr>
            </m:ctrlPr>
          </m:e>
          <m:sup>
            <m:r>
              <m:rPr/>
              <w:rPr>
                <w:rFonts w:hint="default" w:ascii="Cambria Math" w:hAnsi="Cambria Math" w:cs="Times New Roman"/>
                <w:lang w:val="en-US" w:eastAsia="zh-CN"/>
              </w:rPr>
              <m:t>‘</m:t>
            </m:r>
            <m:ctrlPr>
              <w:rPr>
                <w:rFonts w:hint="default" w:ascii="Cambria Math" w:hAnsi="Cambria Math" w:cs="Times New Roman"/>
                <w:i/>
                <w:lang w:val="en-US"/>
              </w:rPr>
            </m:ctrlPr>
          </m:sup>
        </m:sSup>
        <m:r>
          <m:rPr>
            <m:sty m:val="p"/>
          </m:rPr>
          <w:rPr>
            <w:rFonts w:hint="default" w:ascii="Cambria Math" w:hAnsi="Cambria Math" w:cs="Times New Roman"/>
          </w:rPr>
          <m:t>(0.07</m:t>
        </m:r>
        <m:r>
          <m:rPr>
            <m:sty m:val="p"/>
          </m:rPr>
          <w:rPr>
            <w:rFonts w:hint="default" w:ascii="Cambria Math" w:hAnsi="Cambria Math" w:cs="Times New Roman"/>
            <w:lang w:eastAsia="zh-CN"/>
          </w:rPr>
          <m:t>，</m:t>
        </m:r>
        <m:acc>
          <m:accPr>
            <m:chr m:val="⃗"/>
            <m:ctrlPr>
              <w:rPr>
                <w:rFonts w:hint="default" w:ascii="Cambria Math" w:hAnsi="Cambria Math" w:cs="Times New Roman"/>
                <w:b w:val="0"/>
                <w:lang w:eastAsia="zh-CN"/>
              </w:rPr>
            </m:ctrlPr>
          </m:accPr>
          <m:e>
            <m:r>
              <m:rPr>
                <m:sty m:val="p"/>
              </m:rPr>
              <w:rPr>
                <w:rFonts w:hint="default" w:ascii="Cambria Math" w:hAnsi="Cambria Math" w:cs="Times New Roman"/>
              </w:rPr>
              <m:t>Ω</m:t>
            </m:r>
            <m:ctrlPr>
              <w:rPr>
                <w:rFonts w:hint="default" w:ascii="Cambria Math" w:hAnsi="Cambria Math" w:cs="Times New Roman"/>
                <w:b w:val="0"/>
                <w:i w:val="0"/>
                <w:lang w:eastAsia="zh-CN"/>
              </w:rPr>
            </m:ctrlPr>
          </m:e>
        </m:acc>
      </m:oMath>
      <w:r>
        <w:rPr>
          <w:rFonts w:hint="default" w:ascii="Times New Roman" w:hAnsi="Times New Roman" w:cs="Times New Roman"/>
          <w:b w:val="0"/>
          <w:i w:val="0"/>
          <w:lang w:val="en-US" w:eastAsia="zh-CN"/>
        </w:rPr>
        <w:t>)，其在校准条件下的约定真值由角度α限定。</w:t>
      </w:r>
    </w:p>
    <w:p>
      <w:pPr>
        <w:tabs>
          <w:tab w:val="left" w:pos="9923"/>
          <w:tab w:val="left" w:pos="10065"/>
        </w:tabs>
        <w:snapToGrid w:val="0"/>
        <w:spacing w:line="360" w:lineRule="auto"/>
        <w:jc w:val="center"/>
        <w:rPr>
          <w:rFonts w:hint="eastAsia" w:hAnsi="Cambria Math" w:cs="Times New Roman"/>
          <w:b w:val="0"/>
          <w:i w:val="0"/>
          <w:lang w:val="en-US" w:eastAsia="zh-CN"/>
        </w:rPr>
      </w:pPr>
      <m:oMath>
        <m:sSubSup>
          <m:sSubSupPr>
            <m:ctrlPr>
              <w:rPr>
                <w:rFonts w:ascii="Cambria Math" w:hAnsi="Cambria Math" w:cs="Times New Roman"/>
                <w:i/>
                <w:lang w:val="en-US"/>
              </w:rPr>
            </m:ctrlPr>
          </m:sSubSupPr>
          <m:e>
            <m:r>
              <m:rPr/>
              <w:rPr>
                <w:rFonts w:hint="default" w:ascii="Cambria Math" w:hAnsi="Cambria Math" w:cs="Times New Roman"/>
                <w:lang w:val="en-US" w:eastAsia="zh-CN"/>
              </w:rPr>
              <m:t>H</m:t>
            </m:r>
            <m:ctrlPr>
              <w:rPr>
                <w:rFonts w:ascii="Cambria Math" w:hAnsi="Cambria Math" w:cs="Times New Roman"/>
                <w:i/>
                <w:lang w:val="en-US"/>
              </w:rPr>
            </m:ctrlPr>
          </m:e>
          <m:sub>
            <m:r>
              <m:rPr/>
              <w:rPr>
                <w:rFonts w:hint="default" w:ascii="Cambria Math" w:hAnsi="Cambria Math" w:cs="Times New Roman"/>
                <w:lang w:val="en-US" w:eastAsia="zh-CN"/>
              </w:rPr>
              <m:t>t</m:t>
            </m:r>
            <m:ctrlPr>
              <w:rPr>
                <w:rFonts w:ascii="Cambria Math" w:hAnsi="Cambria Math" w:cs="Times New Roman"/>
                <w:i/>
                <w:lang w:val="en-US"/>
              </w:rPr>
            </m:ctrlPr>
          </m:sub>
          <m:sup>
            <m:r>
              <m:rPr/>
              <w:rPr>
                <w:rFonts w:hint="default" w:ascii="Cambria Math" w:hAnsi="Cambria Math" w:cs="Times New Roman"/>
                <w:lang w:val="en-US" w:eastAsia="zh-CN"/>
              </w:rPr>
              <m:t>'</m:t>
            </m:r>
            <m:ctrlPr>
              <w:rPr>
                <w:rFonts w:ascii="Cambria Math" w:hAnsi="Cambria Math" w:cs="Times New Roman"/>
                <w:i/>
                <w:lang w:val="en-US"/>
              </w:rPr>
            </m:ctrlPr>
          </m:sup>
        </m:sSubSup>
        <m:r>
          <m:rPr/>
          <w:rPr>
            <w:rFonts w:hint="eastAsia" w:ascii="Cambria Math" w:hAnsi="Cambria Math" w:cs="Times New Roman"/>
            <w:lang w:val="en-US" w:eastAsia="zh-CN"/>
          </w:rPr>
          <m:t>=</m:t>
        </m:r>
        <m:sSup>
          <m:sSupPr>
            <m:ctrlPr>
              <w:rPr>
                <w:rFonts w:ascii="Cambria Math" w:hAnsi="Cambria Math" w:cs="Times New Roman"/>
                <w:i/>
                <w:lang w:val="en-US"/>
              </w:rPr>
            </m:ctrlPr>
          </m:sSupPr>
          <m:e>
            <m:r>
              <m:rPr/>
              <w:rPr>
                <w:rFonts w:hint="default" w:ascii="Cambria Math" w:hAnsi="Cambria Math" w:cs="Times New Roman"/>
                <w:lang w:val="en-US" w:eastAsia="zh-CN"/>
              </w:rPr>
              <m:t>H</m:t>
            </m:r>
            <m:ctrlPr>
              <w:rPr>
                <w:rFonts w:ascii="Cambria Math" w:hAnsi="Cambria Math" w:cs="Times New Roman"/>
                <w:i/>
                <w:lang w:val="en-US"/>
              </w:rPr>
            </m:ctrlPr>
          </m:e>
          <m:sup>
            <m:r>
              <m:rPr/>
              <w:rPr>
                <w:rFonts w:hint="eastAsia" w:ascii="Cambria Math" w:hAnsi="Cambria Math" w:cs="Times New Roman"/>
                <w:lang w:val="en-US" w:eastAsia="zh-CN"/>
              </w:rPr>
              <m:t>‘</m:t>
            </m:r>
            <m:ctrlPr>
              <w:rPr>
                <w:rFonts w:ascii="Cambria Math" w:hAnsi="Cambria Math" w:cs="Times New Roman"/>
                <w:i/>
                <w:lang w:val="en-US"/>
              </w:rPr>
            </m:ctrlPr>
          </m:sup>
        </m:sSup>
        <m:r>
          <m:rPr>
            <m:sty m:val="p"/>
          </m:rPr>
          <w:rPr>
            <w:rFonts w:ascii="Times New Roman" w:hAnsi="Times New Roman" w:cs="Times New Roman"/>
          </w:rPr>
          <m:t>(0.07</m:t>
        </m:r>
        <m:r>
          <m:rPr>
            <m:sty m:val="p"/>
          </m:rPr>
          <w:rPr>
            <w:rFonts w:hint="eastAsia" w:ascii="Cambria Math" w:hAnsi="Cambria Math" w:cs="Times New Roman"/>
            <w:lang w:eastAsia="zh-CN"/>
          </w:rPr>
          <m:t>，</m:t>
        </m:r>
        <m:acc>
          <m:accPr>
            <m:chr m:val="⃗"/>
            <m:ctrlPr>
              <w:rPr>
                <w:rFonts w:hint="eastAsia" w:ascii="Cambria Math" w:hAnsi="Cambria Math" w:cs="Times New Roman"/>
                <w:b w:val="0"/>
                <w:lang w:eastAsia="zh-CN"/>
              </w:rPr>
            </m:ctrlPr>
          </m:accPr>
          <m:e>
            <m:r>
              <m:rPr>
                <m:sty m:val="p"/>
              </m:rPr>
              <w:rPr>
                <w:rFonts w:ascii="Cambria Math" w:hAnsi="Cambria Math" w:cs="Times New Roman"/>
              </w:rPr>
              <m:t>Ω</m:t>
            </m:r>
            <m:ctrlPr>
              <w:rPr>
                <w:rFonts w:hint="eastAsia" w:ascii="Cambria Math" w:hAnsi="Cambria Math" w:cs="Times New Roman"/>
                <w:b w:val="0"/>
                <w:i w:val="0"/>
                <w:lang w:eastAsia="zh-CN"/>
              </w:rPr>
            </m:ctrlPr>
          </m:e>
        </m:acc>
      </m:oMath>
      <w:r>
        <w:rPr>
          <w:rFonts w:hint="eastAsia" w:hAnsi="Cambria Math" w:cs="Times New Roman"/>
          <w:b w:val="0"/>
          <w:i w:val="0"/>
          <w:lang w:val="en-US" w:eastAsia="zh-CN"/>
        </w:rPr>
        <w:t>)</w:t>
      </w:r>
      <w:r>
        <w:rPr>
          <w:rFonts w:hint="eastAsia" w:hAnsi="Cambria Math" w:cs="Times New Roman"/>
          <w:i w:val="0"/>
          <w:lang w:val="en-US" w:eastAsia="zh-CN"/>
        </w:rPr>
        <w:t>=</w:t>
      </w:r>
      <m:oMath>
        <m:sSubSup>
          <m:sSubSupPr>
            <m:ctrlPr>
              <w:rPr>
                <w:rFonts w:ascii="Cambria Math" w:hAnsi="Times New Roman" w:cs="Times New Roman"/>
                <w:i w:val="0"/>
                <w:vertAlign w:val="subscript"/>
              </w:rPr>
            </m:ctrlPr>
          </m:sSubSupPr>
          <m:e>
            <m:r>
              <m:rPr/>
              <w:rPr>
                <w:rFonts w:hint="default" w:ascii="Cambria Math" w:hAnsi="Cambria Math" w:cs="Times New Roman"/>
                <w:vertAlign w:val="subscript"/>
                <w:lang w:val="en-US" w:eastAsia="zh-CN"/>
              </w:rPr>
              <m:t>ℎ</m:t>
            </m:r>
            <m:ctrlPr>
              <w:rPr>
                <w:rFonts w:ascii="Cambria Math" w:hAnsi="Times New Roman" w:cs="Times New Roman"/>
                <w:i w:val="0"/>
                <w:vertAlign w:val="subscript"/>
              </w:rPr>
            </m:ctrlPr>
          </m:e>
          <m:sub>
            <m:r>
              <m:rPr>
                <m:sty m:val="p"/>
              </m:rPr>
              <w:rPr>
                <w:rFonts w:hint="default" w:ascii="Cambria Math" w:hAnsi="Times New Roman" w:cs="Times New Roman"/>
                <w:vertAlign w:val="subscript"/>
                <w:lang w:val="en-US" w:eastAsia="zh-CN"/>
              </w:rPr>
              <m:t>d</m:t>
            </m:r>
            <m:ctrlPr>
              <w:rPr>
                <w:rFonts w:ascii="Cambria Math" w:hAnsi="Times New Roman" w:cs="Times New Roman"/>
                <w:i w:val="0"/>
                <w:vertAlign w:val="subscript"/>
              </w:rPr>
            </m:ctrlPr>
          </m:sub>
          <m:sup>
            <m:r>
              <m:rPr>
                <m:sty m:val="p"/>
              </m:rPr>
              <w:rPr>
                <w:rFonts w:hint="default" w:ascii="Cambria Math" w:hAnsi="Times New Roman" w:cs="Times New Roman"/>
                <w:vertAlign w:val="subscript"/>
                <w:lang w:val="en-US" w:eastAsia="zh-CN"/>
              </w:rPr>
              <m:t>'</m:t>
            </m:r>
            <m:ctrlPr>
              <w:rPr>
                <w:rFonts w:ascii="Cambria Math" w:hAnsi="Times New Roman" w:cs="Times New Roman"/>
                <w:i w:val="0"/>
                <w:vertAlign w:val="subscript"/>
              </w:rPr>
            </m:ctrlPr>
          </m:sup>
        </m:sSubSup>
        <m:r>
          <m:rPr>
            <m:sty m:val="p"/>
          </m:rPr>
          <w:rPr>
            <w:rFonts w:ascii="Times New Roman" w:hAnsi="Times New Roman" w:cs="Times New Roman"/>
          </w:rPr>
          <m:t>(0.07</m:t>
        </m:r>
        <m:r>
          <m:rPr>
            <m:sty m:val="p"/>
          </m:rPr>
          <w:rPr>
            <w:rFonts w:hint="default" w:ascii="Cambria Math" w:hAnsi="Cambria Math" w:cs="Times New Roman"/>
            <w:lang w:val="en-US" w:eastAsia="zh-CN"/>
          </w:rPr>
          <m:t>,</m:t>
        </m:r>
        <m:r>
          <m:rPr>
            <m:sty m:val="p"/>
          </m:rPr>
          <w:rPr>
            <w:rFonts w:hint="eastAsia" w:ascii="Cambria Math" w:hAnsi="Cambria Math" w:cs="Times New Roman"/>
            <w:lang w:val="en-US" w:eastAsia="zh-CN"/>
          </w:rPr>
          <m:t>源</m:t>
        </m:r>
        <m:r>
          <m:rPr>
            <m:sty m:val="p"/>
          </m:rPr>
          <w:rPr>
            <w:rFonts w:hint="default" w:ascii="Cambria Math" w:hAnsi="Cambria Math" w:cs="Times New Roman"/>
            <w:lang w:val="en-US" w:eastAsia="zh-CN"/>
          </w:rPr>
          <m:t>,</m:t>
        </m:r>
        <m:r>
          <m:rPr>
            <m:sty m:val="p"/>
          </m:rPr>
          <w:rPr>
            <w:rFonts w:hint="default" w:ascii="Times New Roman" w:hAnsi="Times New Roman" w:cs="Times New Roman"/>
            <w:lang w:val="en-US" w:eastAsia="zh-CN"/>
          </w:rPr>
          <m:t>α</m:t>
        </m:r>
      </m:oMath>
      <w:r>
        <w:rPr>
          <w:rFonts w:hint="eastAsia" w:hAnsi="Cambria Math" w:cs="Times New Roman"/>
          <w:b w:val="0"/>
          <w:i w:val="0"/>
          <w:lang w:val="en-US" w:eastAsia="zh-CN"/>
        </w:rPr>
        <w:t>)</w:t>
      </w:r>
      <w:r>
        <w:rPr>
          <w:rFonts w:ascii="Times New Roman" w:hAnsi="Times New Roman" w:cs="Times New Roman"/>
          <w:i/>
        </w:rPr>
        <w:t>D</w:t>
      </w:r>
      <w:r>
        <w:rPr>
          <w:rFonts w:ascii="Times New Roman" w:hAnsi="Times New Roman" w:cs="Times New Roman"/>
          <w:vertAlign w:val="subscript"/>
        </w:rPr>
        <w:t>R</w:t>
      </w:r>
    </w:p>
    <w:p>
      <w:pPr>
        <w:tabs>
          <w:tab w:val="left" w:pos="9923"/>
          <w:tab w:val="left" w:pos="10065"/>
        </w:tabs>
        <w:snapToGrid w:val="0"/>
        <w:spacing w:line="360" w:lineRule="auto"/>
        <w:jc w:val="left"/>
        <w:rPr>
          <w:rFonts w:hint="default" w:ascii="Times New Roman" w:hAnsi="Times New Roman" w:cs="Times New Roman"/>
          <w:i w:val="0"/>
          <w:iCs w:val="0"/>
          <w:lang w:val="en-US" w:eastAsia="zh-CN"/>
        </w:rPr>
      </w:pPr>
      <w:r>
        <w:rPr>
          <w:rFonts w:hint="eastAsia" w:hAnsi="Cambria Math" w:cs="Times New Roman"/>
          <w:b w:val="0"/>
          <w:i w:val="0"/>
          <w:lang w:val="en-US" w:eastAsia="zh-CN"/>
        </w:rPr>
        <w:t xml:space="preserve">   </w:t>
      </w:r>
      <w:r>
        <w:rPr>
          <w:rFonts w:hint="default" w:ascii="Times New Roman" w:hAnsi="Times New Roman" w:cs="Times New Roman"/>
          <w:b w:val="0"/>
          <w:i w:val="0"/>
          <w:lang w:val="en-US" w:eastAsia="zh-CN"/>
        </w:rPr>
        <w:t xml:space="preserve">  使用“源”标记在校准距离下的参考辐射源并且以α标记在校准条件下的</w:t>
      </w:r>
      <w:r>
        <w:rPr>
          <w:rFonts w:hint="default" w:ascii="Times New Roman" w:hAnsi="Times New Roman" w:cs="Times New Roman"/>
          <w:i w:val="0"/>
          <w:iCs w:val="0"/>
          <w:lang w:val="en-US" w:eastAsia="zh-CN"/>
        </w:rPr>
        <w:t>β粒子入射角度。</w:t>
      </w:r>
    </w:p>
    <w:p>
      <w:pPr>
        <w:tabs>
          <w:tab w:val="left" w:pos="9923"/>
          <w:tab w:val="left" w:pos="10065"/>
        </w:tabs>
        <w:snapToGrid w:val="0"/>
        <w:spacing w:line="360" w:lineRule="auto"/>
        <w:jc w:val="left"/>
        <w:rPr>
          <w:rFonts w:hint="default" w:ascii="Times New Roman" w:hAnsi="Times New Roman" w:cs="Times New Roman"/>
          <w:b w:val="0"/>
          <w:i w:val="0"/>
          <w:lang w:val="en-US" w:eastAsia="zh-CN"/>
        </w:rPr>
      </w:pPr>
      <w:r>
        <w:rPr>
          <w:rFonts w:hint="default" w:ascii="Times New Roman" w:hAnsi="Times New Roman" w:cs="Times New Roman"/>
          <w:i w:val="0"/>
          <w:iCs w:val="0"/>
          <w:lang w:val="en-US" w:eastAsia="zh-CN"/>
        </w:rPr>
        <w:t xml:space="preserve">     当</w:t>
      </w:r>
      <w:r>
        <w:rPr>
          <w:rFonts w:hint="default" w:ascii="Times New Roman" w:hAnsi="Times New Roman" w:cs="Times New Roman"/>
          <w:i w:val="0"/>
          <w:lang w:val="en-US" w:eastAsia="zh-CN"/>
        </w:rPr>
        <w:t>在深度为3 mm 方向为</w:t>
      </w:r>
      <m:oMath>
        <m:acc>
          <m:accPr>
            <m:chr m:val="⃗"/>
            <m:ctrlPr>
              <w:rPr>
                <w:rFonts w:hint="default" w:ascii="Cambria Math" w:hAnsi="Cambria Math" w:cs="Times New Roman"/>
                <w:b w:val="0"/>
                <w:lang w:eastAsia="zh-CN"/>
              </w:rPr>
            </m:ctrlPr>
          </m:accPr>
          <m:e>
            <m:r>
              <m:rPr>
                <m:sty m:val="p"/>
              </m:rPr>
              <w:rPr>
                <w:rFonts w:hint="default" w:ascii="Cambria Math" w:hAnsi="Cambria Math" w:cs="Times New Roman"/>
              </w:rPr>
              <m:t>Ω</m:t>
            </m:r>
            <m:ctrlPr>
              <w:rPr>
                <w:rFonts w:hint="default" w:ascii="Cambria Math" w:hAnsi="Cambria Math" w:cs="Times New Roman"/>
                <w:b w:val="0"/>
                <w:i w:val="0"/>
                <w:lang w:eastAsia="zh-CN"/>
              </w:rPr>
            </m:ctrlPr>
          </m:e>
        </m:acc>
      </m:oMath>
      <w:r>
        <w:rPr>
          <w:rFonts w:hint="default" w:ascii="Times New Roman" w:hAnsi="Times New Roman" w:cs="Times New Roman"/>
          <w:b w:val="0"/>
          <w:i w:val="0"/>
          <w:lang w:val="en-US" w:eastAsia="zh-CN"/>
        </w:rPr>
        <w:t>测量的定向剂量当量</w:t>
      </w:r>
      <m:oMath>
        <m:sSup>
          <m:sSupPr>
            <m:ctrlPr>
              <w:rPr>
                <w:rFonts w:hint="default" w:ascii="Cambria Math" w:hAnsi="Cambria Math" w:cs="Times New Roman"/>
                <w:i/>
                <w:lang w:val="en-US"/>
              </w:rPr>
            </m:ctrlPr>
          </m:sSupPr>
          <m:e>
            <m:r>
              <m:rPr/>
              <w:rPr>
                <w:rFonts w:hint="default" w:ascii="Cambria Math" w:hAnsi="Cambria Math" w:cs="Times New Roman"/>
                <w:lang w:val="en-US" w:eastAsia="zh-CN"/>
              </w:rPr>
              <m:t>H</m:t>
            </m:r>
            <m:ctrlPr>
              <w:rPr>
                <w:rFonts w:hint="default" w:ascii="Cambria Math" w:hAnsi="Cambria Math" w:cs="Times New Roman"/>
                <w:i/>
                <w:lang w:val="en-US"/>
              </w:rPr>
            </m:ctrlPr>
          </m:e>
          <m:sup>
            <m:r>
              <m:rPr/>
              <w:rPr>
                <w:rFonts w:hint="default" w:ascii="Cambria Math" w:hAnsi="Cambria Math" w:cs="Times New Roman"/>
                <w:lang w:val="en-US" w:eastAsia="zh-CN"/>
              </w:rPr>
              <m:t>‘</m:t>
            </m:r>
            <m:ctrlPr>
              <w:rPr>
                <w:rFonts w:hint="default" w:ascii="Cambria Math" w:hAnsi="Cambria Math" w:cs="Times New Roman"/>
                <w:i/>
                <w:lang w:val="en-US"/>
              </w:rPr>
            </m:ctrlPr>
          </m:sup>
        </m:sSup>
        <m:r>
          <m:rPr>
            <m:sty m:val="p"/>
          </m:rPr>
          <w:rPr>
            <w:rFonts w:hint="default" w:ascii="Cambria Math" w:hAnsi="Cambria Math" w:cs="Times New Roman"/>
          </w:rPr>
          <m:t>(</m:t>
        </m:r>
        <m:r>
          <m:rPr>
            <m:sty m:val="p"/>
          </m:rPr>
          <w:rPr>
            <w:rFonts w:hint="default" w:ascii="Cambria Math" w:hAnsi="Cambria Math" w:cs="Times New Roman"/>
            <w:lang w:val="en-US" w:eastAsia="zh-CN"/>
          </w:rPr>
          <m:t>3</m:t>
        </m:r>
        <m:r>
          <m:rPr>
            <m:sty m:val="p"/>
          </m:rPr>
          <w:rPr>
            <w:rFonts w:hint="default" w:ascii="Cambria Math" w:hAnsi="Cambria Math" w:cs="Times New Roman"/>
            <w:lang w:eastAsia="zh-CN"/>
          </w:rPr>
          <m:t>，</m:t>
        </m:r>
        <m:acc>
          <m:accPr>
            <m:chr m:val="⃗"/>
            <m:ctrlPr>
              <w:rPr>
                <w:rFonts w:hint="default" w:ascii="Cambria Math" w:hAnsi="Cambria Math" w:cs="Times New Roman"/>
                <w:b w:val="0"/>
                <w:lang w:eastAsia="zh-CN"/>
              </w:rPr>
            </m:ctrlPr>
          </m:accPr>
          <m:e>
            <m:r>
              <m:rPr>
                <m:sty m:val="p"/>
              </m:rPr>
              <w:rPr>
                <w:rFonts w:hint="default" w:ascii="Cambria Math" w:hAnsi="Cambria Math" w:cs="Times New Roman"/>
              </w:rPr>
              <m:t>Ω</m:t>
            </m:r>
            <m:ctrlPr>
              <w:rPr>
                <w:rFonts w:hint="default" w:ascii="Cambria Math" w:hAnsi="Cambria Math" w:cs="Times New Roman"/>
                <w:b w:val="0"/>
                <w:i w:val="0"/>
                <w:lang w:eastAsia="zh-CN"/>
              </w:rPr>
            </m:ctrlPr>
          </m:e>
        </m:acc>
      </m:oMath>
      <w:r>
        <w:rPr>
          <w:rFonts w:hint="default" w:ascii="Times New Roman" w:hAnsi="Times New Roman" w:cs="Times New Roman"/>
          <w:b w:val="0"/>
          <w:i w:val="0"/>
          <w:lang w:val="en-US" w:eastAsia="zh-CN"/>
        </w:rPr>
        <w:t>)，其在校准条件下的约定真值由角度α限定。</w:t>
      </w:r>
    </w:p>
    <w:p>
      <w:pPr>
        <w:tabs>
          <w:tab w:val="left" w:pos="9923"/>
          <w:tab w:val="left" w:pos="10065"/>
        </w:tabs>
        <w:snapToGrid w:val="0"/>
        <w:spacing w:line="276" w:lineRule="auto"/>
        <w:jc w:val="center"/>
        <w:rPr>
          <w:rFonts w:hint="default" w:ascii="Arial" w:hAnsi="Arial" w:cs="Arial"/>
          <w:i w:val="0"/>
          <w:iCs w:val="0"/>
          <w:lang w:val="en-US" w:eastAsia="zh-CN"/>
        </w:rPr>
      </w:pPr>
      <m:oMath>
        <m:sSubSup>
          <m:sSubSupPr>
            <m:ctrlPr>
              <w:rPr>
                <w:rFonts w:ascii="Cambria Math" w:hAnsi="Cambria Math" w:cs="Times New Roman"/>
                <w:i/>
                <w:lang w:val="en-US"/>
              </w:rPr>
            </m:ctrlPr>
          </m:sSubSupPr>
          <m:e>
            <m:r>
              <m:rPr/>
              <w:rPr>
                <w:rFonts w:hint="default" w:ascii="Cambria Math" w:hAnsi="Cambria Math" w:cs="Times New Roman"/>
                <w:lang w:val="en-US" w:eastAsia="zh-CN"/>
              </w:rPr>
              <m:t>H</m:t>
            </m:r>
            <m:ctrlPr>
              <w:rPr>
                <w:rFonts w:ascii="Cambria Math" w:hAnsi="Cambria Math" w:cs="Times New Roman"/>
                <w:i/>
                <w:lang w:val="en-US"/>
              </w:rPr>
            </m:ctrlPr>
          </m:e>
          <m:sub>
            <m:r>
              <m:rPr/>
              <w:rPr>
                <w:rFonts w:hint="default" w:ascii="Cambria Math" w:hAnsi="Cambria Math" w:cs="Times New Roman"/>
                <w:lang w:val="en-US" w:eastAsia="zh-CN"/>
              </w:rPr>
              <m:t>t</m:t>
            </m:r>
            <m:ctrlPr>
              <w:rPr>
                <w:rFonts w:ascii="Cambria Math" w:hAnsi="Cambria Math" w:cs="Times New Roman"/>
                <w:i/>
                <w:lang w:val="en-US"/>
              </w:rPr>
            </m:ctrlPr>
          </m:sub>
          <m:sup>
            <m:r>
              <m:rPr/>
              <w:rPr>
                <w:rFonts w:hint="default" w:ascii="Cambria Math" w:hAnsi="Cambria Math" w:cs="Times New Roman"/>
                <w:lang w:val="en-US" w:eastAsia="zh-CN"/>
              </w:rPr>
              <m:t>'</m:t>
            </m:r>
            <m:ctrlPr>
              <w:rPr>
                <w:rFonts w:ascii="Cambria Math" w:hAnsi="Cambria Math" w:cs="Times New Roman"/>
                <w:i/>
                <w:lang w:val="en-US"/>
              </w:rPr>
            </m:ctrlPr>
          </m:sup>
        </m:sSubSup>
        <m:r>
          <m:rPr/>
          <w:rPr>
            <w:rFonts w:hint="eastAsia" w:ascii="Cambria Math" w:hAnsi="Cambria Math" w:cs="Times New Roman"/>
            <w:lang w:val="en-US" w:eastAsia="zh-CN"/>
          </w:rPr>
          <m:t>=</m:t>
        </m:r>
        <m:sSup>
          <m:sSupPr>
            <m:ctrlPr>
              <w:rPr>
                <w:rFonts w:ascii="Cambria Math" w:hAnsi="Cambria Math" w:cs="Times New Roman"/>
                <w:i/>
                <w:lang w:val="en-US"/>
              </w:rPr>
            </m:ctrlPr>
          </m:sSupPr>
          <m:e>
            <m:r>
              <m:rPr/>
              <w:rPr>
                <w:rFonts w:hint="default" w:ascii="Cambria Math" w:hAnsi="Cambria Math" w:cs="Times New Roman"/>
                <w:lang w:val="en-US" w:eastAsia="zh-CN"/>
              </w:rPr>
              <m:t>H</m:t>
            </m:r>
            <m:ctrlPr>
              <w:rPr>
                <w:rFonts w:ascii="Cambria Math" w:hAnsi="Cambria Math" w:cs="Times New Roman"/>
                <w:i/>
                <w:lang w:val="en-US"/>
              </w:rPr>
            </m:ctrlPr>
          </m:e>
          <m:sup>
            <m:r>
              <m:rPr/>
              <w:rPr>
                <w:rFonts w:hint="eastAsia" w:ascii="Cambria Math" w:hAnsi="Cambria Math" w:cs="Times New Roman"/>
                <w:lang w:val="en-US" w:eastAsia="zh-CN"/>
              </w:rPr>
              <m:t>‘</m:t>
            </m:r>
            <m:ctrlPr>
              <w:rPr>
                <w:rFonts w:ascii="Cambria Math" w:hAnsi="Cambria Math" w:cs="Times New Roman"/>
                <w:i/>
                <w:lang w:val="en-US"/>
              </w:rPr>
            </m:ctrlPr>
          </m:sup>
        </m:sSup>
        <m:r>
          <m:rPr>
            <m:sty m:val="p"/>
          </m:rPr>
          <w:rPr>
            <w:rFonts w:ascii="Times New Roman" w:hAnsi="Times New Roman" w:cs="Times New Roman"/>
          </w:rPr>
          <m:t>(</m:t>
        </m:r>
        <m:r>
          <m:rPr>
            <m:sty m:val="p"/>
          </m:rPr>
          <w:rPr>
            <w:rFonts w:hint="eastAsia" w:ascii="Cambria Math" w:hAnsi="Cambria Math" w:cs="Times New Roman"/>
            <w:lang w:val="en-US" w:eastAsia="zh-CN"/>
          </w:rPr>
          <m:t>3</m:t>
        </m:r>
        <m:r>
          <m:rPr>
            <m:sty m:val="p"/>
          </m:rPr>
          <w:rPr>
            <w:rFonts w:hint="eastAsia" w:ascii="Cambria Math" w:hAnsi="Cambria Math" w:cs="Times New Roman"/>
            <w:lang w:eastAsia="zh-CN"/>
          </w:rPr>
          <m:t>，</m:t>
        </m:r>
        <m:acc>
          <m:accPr>
            <m:chr m:val="⃗"/>
            <m:ctrlPr>
              <w:rPr>
                <w:rFonts w:hint="eastAsia" w:ascii="Cambria Math" w:hAnsi="Cambria Math" w:cs="Times New Roman"/>
                <w:b w:val="0"/>
                <w:lang w:eastAsia="zh-CN"/>
              </w:rPr>
            </m:ctrlPr>
          </m:accPr>
          <m:e>
            <m:r>
              <m:rPr>
                <m:sty m:val="p"/>
              </m:rPr>
              <w:rPr>
                <w:rFonts w:ascii="Cambria Math" w:hAnsi="Cambria Math" w:cs="Times New Roman"/>
              </w:rPr>
              <m:t>Ω</m:t>
            </m:r>
            <m:ctrlPr>
              <w:rPr>
                <w:rFonts w:hint="eastAsia" w:ascii="Cambria Math" w:hAnsi="Cambria Math" w:cs="Times New Roman"/>
                <w:b w:val="0"/>
                <w:i w:val="0"/>
                <w:lang w:eastAsia="zh-CN"/>
              </w:rPr>
            </m:ctrlPr>
          </m:e>
        </m:acc>
      </m:oMath>
      <w:r>
        <w:rPr>
          <w:rFonts w:hint="eastAsia" w:hAnsi="Cambria Math" w:cs="Times New Roman"/>
          <w:b w:val="0"/>
          <w:i w:val="0"/>
          <w:lang w:val="en-US" w:eastAsia="zh-CN"/>
        </w:rPr>
        <w:t>)</w:t>
      </w:r>
      <w:r>
        <w:rPr>
          <w:rFonts w:hint="eastAsia" w:hAnsi="Cambria Math" w:cs="Times New Roman"/>
          <w:i w:val="0"/>
          <w:lang w:val="en-US" w:eastAsia="zh-CN"/>
        </w:rPr>
        <w:t>=</w:t>
      </w:r>
      <m:oMath>
        <m:sSubSup>
          <m:sSubSupPr>
            <m:ctrlPr>
              <w:rPr>
                <w:rFonts w:ascii="Cambria Math" w:hAnsi="Times New Roman" w:cs="Times New Roman"/>
                <w:i w:val="0"/>
                <w:vertAlign w:val="subscript"/>
              </w:rPr>
            </m:ctrlPr>
          </m:sSubSupPr>
          <m:e>
            <m:r>
              <m:rPr/>
              <w:rPr>
                <w:rFonts w:hint="default" w:ascii="Cambria Math" w:hAnsi="Cambria Math" w:cs="Times New Roman"/>
                <w:vertAlign w:val="subscript"/>
                <w:lang w:val="en-US" w:eastAsia="zh-CN"/>
              </w:rPr>
              <m:t>ℎ</m:t>
            </m:r>
            <m:ctrlPr>
              <w:rPr>
                <w:rFonts w:ascii="Cambria Math" w:hAnsi="Times New Roman" w:cs="Times New Roman"/>
                <w:i w:val="0"/>
                <w:vertAlign w:val="subscript"/>
              </w:rPr>
            </m:ctrlPr>
          </m:e>
          <m:sub>
            <m:r>
              <m:rPr>
                <m:sty m:val="p"/>
              </m:rPr>
              <w:rPr>
                <w:rFonts w:hint="default" w:ascii="Cambria Math" w:hAnsi="Times New Roman" w:cs="Times New Roman"/>
                <w:vertAlign w:val="subscript"/>
                <w:lang w:val="en-US" w:eastAsia="zh-CN"/>
              </w:rPr>
              <m:t>d</m:t>
            </m:r>
            <m:ctrlPr>
              <w:rPr>
                <w:rFonts w:ascii="Cambria Math" w:hAnsi="Times New Roman" w:cs="Times New Roman"/>
                <w:i w:val="0"/>
                <w:vertAlign w:val="subscript"/>
              </w:rPr>
            </m:ctrlPr>
          </m:sub>
          <m:sup>
            <m:r>
              <m:rPr>
                <m:sty m:val="p"/>
              </m:rPr>
              <w:rPr>
                <w:rFonts w:hint="default" w:ascii="Cambria Math" w:hAnsi="Times New Roman" w:cs="Times New Roman"/>
                <w:vertAlign w:val="subscript"/>
                <w:lang w:val="en-US" w:eastAsia="zh-CN"/>
              </w:rPr>
              <m:t>'</m:t>
            </m:r>
            <m:ctrlPr>
              <w:rPr>
                <w:rFonts w:ascii="Cambria Math" w:hAnsi="Times New Roman" w:cs="Times New Roman"/>
                <w:i w:val="0"/>
                <w:vertAlign w:val="subscript"/>
              </w:rPr>
            </m:ctrlPr>
          </m:sup>
        </m:sSubSup>
        <m:r>
          <m:rPr>
            <m:sty m:val="p"/>
          </m:rPr>
          <w:rPr>
            <w:rFonts w:ascii="Times New Roman" w:hAnsi="Times New Roman" w:cs="Times New Roman"/>
          </w:rPr>
          <m:t>(</m:t>
        </m:r>
        <m:r>
          <m:rPr>
            <m:sty m:val="p"/>
          </m:rPr>
          <w:rPr>
            <w:rFonts w:hint="eastAsia" w:ascii="Cambria Math" w:hAnsi="Cambria Math" w:cs="Times New Roman"/>
            <w:lang w:val="en-US" w:eastAsia="zh-CN"/>
          </w:rPr>
          <m:t>3</m:t>
        </m:r>
        <m:r>
          <m:rPr>
            <m:sty m:val="p"/>
          </m:rPr>
          <w:rPr>
            <w:rFonts w:hint="default" w:ascii="Cambria Math" w:hAnsi="Cambria Math" w:cs="Times New Roman"/>
            <w:lang w:val="en-US" w:eastAsia="zh-CN"/>
          </w:rPr>
          <m:t>,</m:t>
        </m:r>
        <m:r>
          <m:rPr>
            <m:sty m:val="p"/>
          </m:rPr>
          <w:rPr>
            <w:rFonts w:hint="eastAsia" w:ascii="Cambria Math" w:hAnsi="Cambria Math" w:cs="Times New Roman"/>
            <w:lang w:val="en-US" w:eastAsia="zh-CN"/>
          </w:rPr>
          <m:t>源</m:t>
        </m:r>
        <m:r>
          <m:rPr>
            <m:sty m:val="p"/>
          </m:rPr>
          <w:rPr>
            <w:rFonts w:hint="default" w:ascii="Cambria Math" w:hAnsi="Cambria Math" w:cs="Times New Roman"/>
            <w:lang w:val="en-US" w:eastAsia="zh-CN"/>
          </w:rPr>
          <m:t>,</m:t>
        </m:r>
        <m:r>
          <m:rPr>
            <m:sty m:val="p"/>
          </m:rPr>
          <w:rPr>
            <w:rFonts w:hint="default" w:ascii="Times New Roman" w:hAnsi="Times New Roman" w:cs="Times New Roman"/>
            <w:lang w:val="en-US" w:eastAsia="zh-CN"/>
          </w:rPr>
          <m:t>α</m:t>
        </m:r>
      </m:oMath>
      <w:r>
        <w:rPr>
          <w:rFonts w:hint="eastAsia" w:hAnsi="Cambria Math" w:cs="Times New Roman"/>
          <w:b w:val="0"/>
          <w:i w:val="0"/>
          <w:lang w:val="en-US" w:eastAsia="zh-CN"/>
        </w:rPr>
        <w:t>)</w:t>
      </w:r>
      <w:r>
        <w:rPr>
          <w:rFonts w:ascii="Times New Roman" w:hAnsi="Times New Roman" w:cs="Times New Roman"/>
          <w:i/>
        </w:rPr>
        <w:t>D</w:t>
      </w:r>
      <w:r>
        <w:rPr>
          <w:rFonts w:ascii="Times New Roman" w:hAnsi="Times New Roman" w:cs="Times New Roman"/>
          <w:vertAlign w:val="subscript"/>
        </w:rPr>
        <w:t>R</w:t>
      </w:r>
    </w:p>
    <w:p>
      <w:pPr>
        <w:tabs>
          <w:tab w:val="left" w:pos="9923"/>
          <w:tab w:val="left" w:pos="10065"/>
        </w:tabs>
        <w:snapToGrid w:val="0"/>
        <w:spacing w:line="360" w:lineRule="auto"/>
        <w:ind w:firstLine="480"/>
        <w:jc w:val="both"/>
        <w:rPr>
          <w:rFonts w:hint="default" w:ascii="Times New Roman" w:hAnsi="Times New Roman" w:cs="Times New Roman"/>
          <w:b w:val="0"/>
          <w:i w:val="0"/>
          <w:lang w:val="en-US" w:eastAsia="zh-CN"/>
        </w:rPr>
      </w:pPr>
      <w:r>
        <w:rPr>
          <w:rFonts w:hint="default" w:ascii="Times New Roman" w:hAnsi="Times New Roman" w:cs="Times New Roman"/>
          <w:i w:val="0"/>
          <w:iCs w:val="0"/>
          <w:lang w:val="en-US" w:eastAsia="zh-CN"/>
        </w:rPr>
        <w:t>注1：在校准条件下，假设方向</w:t>
      </w:r>
      <m:oMath>
        <m:acc>
          <m:accPr>
            <m:chr m:val="⃗"/>
            <m:ctrlPr>
              <w:rPr>
                <w:rFonts w:hint="default" w:ascii="Cambria Math" w:hAnsi="Cambria Math" w:cs="Times New Roman"/>
                <w:b w:val="0"/>
                <w:lang w:eastAsia="zh-CN"/>
              </w:rPr>
            </m:ctrlPr>
          </m:accPr>
          <m:e>
            <m:r>
              <m:rPr>
                <m:sty m:val="p"/>
              </m:rPr>
              <w:rPr>
                <w:rFonts w:hint="default" w:ascii="Cambria Math" w:hAnsi="Cambria Math" w:cs="Times New Roman"/>
              </w:rPr>
              <m:t>Ω</m:t>
            </m:r>
            <m:ctrlPr>
              <w:rPr>
                <w:rFonts w:hint="default" w:ascii="Cambria Math" w:hAnsi="Cambria Math" w:cs="Times New Roman"/>
                <w:b w:val="0"/>
                <w:i w:val="0"/>
                <w:lang w:eastAsia="zh-CN"/>
              </w:rPr>
            </m:ctrlPr>
          </m:e>
        </m:acc>
      </m:oMath>
      <w:r>
        <w:rPr>
          <w:rFonts w:hint="default" w:ascii="Times New Roman" w:hAnsi="Times New Roman" w:cs="Times New Roman"/>
          <w:b w:val="0"/>
          <w:i w:val="0"/>
          <w:lang w:val="en-US" w:eastAsia="zh-CN"/>
        </w:rPr>
        <w:t>与入射方向一直，而任何与定向剂量当量相关的方向均以(平均)入射方向与体膜表面法线的(平均)夹角α给出。因此，可以认为转化系数</w:t>
      </w:r>
      <m:oMath>
        <m:sSubSup>
          <m:sSubSupPr>
            <m:ctrlPr>
              <w:rPr>
                <w:rFonts w:hint="default" w:ascii="Cambria Math" w:hAnsi="Cambria Math" w:cs="Times New Roman"/>
                <w:i w:val="0"/>
                <w:vertAlign w:val="subscript"/>
              </w:rPr>
            </m:ctrlPr>
          </m:sSubSupPr>
          <m:e>
            <m:r>
              <m:rPr/>
              <w:rPr>
                <w:rFonts w:hint="default" w:ascii="Cambria Math" w:hAnsi="Cambria Math" w:cs="Times New Roman"/>
                <w:vertAlign w:val="subscript"/>
                <w:lang w:val="en-US" w:eastAsia="zh-CN"/>
              </w:rPr>
              <m:t>ℎ</m:t>
            </m:r>
            <m:ctrlPr>
              <w:rPr>
                <w:rFonts w:hint="default" w:ascii="Cambria Math" w:hAnsi="Cambria Math" w:cs="Times New Roman"/>
                <w:i w:val="0"/>
                <w:vertAlign w:val="subscript"/>
              </w:rPr>
            </m:ctrlPr>
          </m:e>
          <m:sub>
            <m:r>
              <m:rPr>
                <m:sty m:val="p"/>
              </m:rPr>
              <w:rPr>
                <w:rFonts w:hint="default" w:ascii="Cambria Math" w:hAnsi="Cambria Math" w:cs="Times New Roman"/>
                <w:vertAlign w:val="subscript"/>
                <w:lang w:val="en-US" w:eastAsia="zh-CN"/>
              </w:rPr>
              <m:t>d</m:t>
            </m:r>
            <m:ctrlPr>
              <w:rPr>
                <w:rFonts w:hint="default" w:ascii="Cambria Math" w:hAnsi="Cambria Math" w:cs="Times New Roman"/>
                <w:i w:val="0"/>
                <w:vertAlign w:val="subscript"/>
              </w:rPr>
            </m:ctrlPr>
          </m:sub>
          <m:sup>
            <m:r>
              <m:rPr>
                <m:sty m:val="p"/>
              </m:rPr>
              <w:rPr>
                <w:rFonts w:hint="default" w:ascii="Cambria Math" w:hAnsi="Cambria Math" w:cs="Times New Roman"/>
                <w:vertAlign w:val="subscript"/>
                <w:lang w:val="en-US" w:eastAsia="zh-CN"/>
              </w:rPr>
              <m:t>'</m:t>
            </m:r>
            <m:ctrlPr>
              <w:rPr>
                <w:rFonts w:hint="default" w:ascii="Cambria Math" w:hAnsi="Cambria Math" w:cs="Times New Roman"/>
                <w:i w:val="0"/>
                <w:vertAlign w:val="subscript"/>
              </w:rPr>
            </m:ctrlPr>
          </m:sup>
        </m:sSubSup>
        <m:r>
          <m:rPr>
            <m:sty m:val="p"/>
          </m:rPr>
          <w:rPr>
            <w:rFonts w:hint="default" w:ascii="Cambria Math" w:hAnsi="Cambria Math" w:cs="Times New Roman"/>
          </w:rPr>
          <m:t>(0.07</m:t>
        </m:r>
        <m:r>
          <m:rPr>
            <m:sty m:val="p"/>
          </m:rPr>
          <w:rPr>
            <w:rFonts w:hint="default" w:ascii="Cambria Math" w:hAnsi="Cambria Math" w:cs="Times New Roman"/>
            <w:lang w:val="en-US" w:eastAsia="zh-CN"/>
          </w:rPr>
          <m:t>,源,α</m:t>
        </m:r>
      </m:oMath>
      <w:r>
        <w:rPr>
          <w:rFonts w:hint="default" w:ascii="Times New Roman" w:hAnsi="Times New Roman" w:cs="Times New Roman"/>
          <w:b w:val="0"/>
          <w:i w:val="0"/>
          <w:lang w:val="en-US" w:eastAsia="zh-CN"/>
        </w:rPr>
        <w:t>)和</w:t>
      </w:r>
      <m:oMath>
        <m:sSubSup>
          <m:sSubSupPr>
            <m:ctrlPr>
              <w:rPr>
                <w:rFonts w:hint="default" w:ascii="Cambria Math" w:hAnsi="Cambria Math" w:cs="Times New Roman"/>
                <w:i w:val="0"/>
                <w:vertAlign w:val="subscript"/>
              </w:rPr>
            </m:ctrlPr>
          </m:sSubSupPr>
          <m:e>
            <m:r>
              <m:rPr/>
              <w:rPr>
                <w:rFonts w:hint="default" w:ascii="Cambria Math" w:hAnsi="Cambria Math" w:cs="Times New Roman"/>
                <w:vertAlign w:val="subscript"/>
                <w:lang w:val="en-US" w:eastAsia="zh-CN"/>
              </w:rPr>
              <m:t>ℎ</m:t>
            </m:r>
            <m:ctrlPr>
              <w:rPr>
                <w:rFonts w:hint="default" w:ascii="Cambria Math" w:hAnsi="Cambria Math" w:cs="Times New Roman"/>
                <w:i w:val="0"/>
                <w:vertAlign w:val="subscript"/>
              </w:rPr>
            </m:ctrlPr>
          </m:e>
          <m:sub>
            <m:r>
              <m:rPr>
                <m:sty m:val="p"/>
              </m:rPr>
              <w:rPr>
                <w:rFonts w:hint="default" w:ascii="Cambria Math" w:hAnsi="Cambria Math" w:cs="Times New Roman"/>
                <w:vertAlign w:val="subscript"/>
                <w:lang w:val="en-US" w:eastAsia="zh-CN"/>
              </w:rPr>
              <m:t>d</m:t>
            </m:r>
            <m:ctrlPr>
              <w:rPr>
                <w:rFonts w:hint="default" w:ascii="Cambria Math" w:hAnsi="Cambria Math" w:cs="Times New Roman"/>
                <w:i w:val="0"/>
                <w:vertAlign w:val="subscript"/>
              </w:rPr>
            </m:ctrlPr>
          </m:sub>
          <m:sup>
            <m:r>
              <m:rPr>
                <m:sty m:val="p"/>
              </m:rPr>
              <w:rPr>
                <w:rFonts w:hint="default" w:ascii="Cambria Math" w:hAnsi="Cambria Math" w:cs="Times New Roman"/>
                <w:vertAlign w:val="subscript"/>
                <w:lang w:val="en-US" w:eastAsia="zh-CN"/>
              </w:rPr>
              <m:t>'</m:t>
            </m:r>
            <m:ctrlPr>
              <w:rPr>
                <w:rFonts w:hint="default" w:ascii="Cambria Math" w:hAnsi="Cambria Math" w:cs="Times New Roman"/>
                <w:i w:val="0"/>
                <w:vertAlign w:val="subscript"/>
              </w:rPr>
            </m:ctrlPr>
          </m:sup>
        </m:sSubSup>
        <m:r>
          <m:rPr>
            <m:sty m:val="p"/>
          </m:rPr>
          <w:rPr>
            <w:rFonts w:hint="default" w:ascii="Cambria Math" w:hAnsi="Cambria Math" w:cs="Times New Roman"/>
          </w:rPr>
          <m:t>(</m:t>
        </m:r>
        <m:r>
          <m:rPr>
            <m:sty m:val="p"/>
          </m:rPr>
          <w:rPr>
            <w:rFonts w:hint="default" w:ascii="Cambria Math" w:hAnsi="Cambria Math" w:cs="Times New Roman"/>
            <w:lang w:val="en-US" w:eastAsia="zh-CN"/>
          </w:rPr>
          <m:t>3,源,α</m:t>
        </m:r>
      </m:oMath>
      <w:r>
        <w:rPr>
          <w:rFonts w:hint="default" w:ascii="Times New Roman" w:hAnsi="Times New Roman" w:cs="Times New Roman"/>
          <w:b w:val="0"/>
          <w:i w:val="0"/>
          <w:lang w:val="en-US" w:eastAsia="zh-CN"/>
        </w:rPr>
        <w:t>)是在参考辐射场谱注量函数的基础上，增加了几何条件(源)和入射角度</w:t>
      </w:r>
      <m:oMath>
        <m:r>
          <m:rPr>
            <m:sty m:val="p"/>
          </m:rPr>
          <w:rPr>
            <w:rFonts w:hint="default" w:ascii="Cambria Math" w:hAnsi="Cambria Math" w:cs="Times New Roman"/>
            <w:lang w:val="en-US" w:eastAsia="zh-CN"/>
          </w:rPr>
          <m:t>α</m:t>
        </m:r>
      </m:oMath>
      <w:r>
        <w:rPr>
          <w:rFonts w:hint="default" w:ascii="Times New Roman" w:hAnsi="Times New Roman" w:cs="Times New Roman"/>
          <w:b w:val="0"/>
          <w:i w:val="0"/>
          <w:lang w:val="en-US" w:eastAsia="zh-CN"/>
        </w:rPr>
        <w:t>变量而构成的函数。</w:t>
      </w:r>
    </w:p>
    <w:p>
      <w:pPr>
        <w:tabs>
          <w:tab w:val="left" w:pos="9923"/>
          <w:tab w:val="left" w:pos="10065"/>
        </w:tabs>
        <w:snapToGrid w:val="0"/>
        <w:spacing w:line="360" w:lineRule="auto"/>
        <w:ind w:firstLine="480"/>
        <w:jc w:val="both"/>
        <w:rPr>
          <w:rFonts w:hint="default" w:ascii="Times New Roman" w:hAnsi="Times New Roman" w:cs="Times New Roman"/>
          <w:b w:val="0"/>
          <w:i w:val="0"/>
          <w:lang w:val="en-US" w:eastAsia="zh-CN"/>
        </w:rPr>
      </w:pPr>
      <w:r>
        <w:rPr>
          <w:rFonts w:hint="default" w:ascii="Times New Roman" w:hAnsi="Times New Roman" w:cs="Times New Roman"/>
          <w:b w:val="0"/>
          <w:i w:val="0"/>
          <w:lang w:val="en-US" w:eastAsia="zh-CN"/>
        </w:rPr>
        <w:t>注2：通常约定真值足够接近真值，对于给定目的其差别可忽略。</w:t>
      </w:r>
    </w:p>
    <w:p>
      <w:pPr>
        <w:tabs>
          <w:tab w:val="left" w:pos="9923"/>
          <w:tab w:val="left" w:pos="10065"/>
        </w:tabs>
        <w:snapToGrid w:val="0"/>
        <w:spacing w:line="276" w:lineRule="auto"/>
        <w:jc w:val="left"/>
        <w:rPr>
          <w:rFonts w:ascii="Times New Roman" w:hAnsi="Times New Roman" w:cs="Times New Roman"/>
        </w:rPr>
      </w:pPr>
      <w:r>
        <w:rPr>
          <w:rFonts w:ascii="Times New Roman" w:hAnsi="Times New Roman" w:cs="Times New Roman"/>
        </w:rPr>
        <w:t>3.1.</w:t>
      </w:r>
      <w:r>
        <w:rPr>
          <w:rFonts w:hint="eastAsia" w:ascii="Times New Roman" w:hAnsi="Times New Roman" w:cs="Times New Roman"/>
          <w:lang w:val="en-US" w:eastAsia="zh-CN"/>
        </w:rPr>
        <w:t>9</w:t>
      </w:r>
      <w:r>
        <w:rPr>
          <w:rFonts w:ascii="Times New Roman" w:hAnsi="Times New Roman" w:cs="Times New Roman"/>
        </w:rPr>
        <w:t xml:space="preserve"> </w:t>
      </w:r>
      <w:r>
        <w:rPr>
          <w:rFonts w:hint="eastAsia" w:ascii="Times New Roman" w:hAnsi="Times New Roman" w:cs="Times New Roman"/>
        </w:rPr>
        <w:t>吸收剂量</w:t>
      </w:r>
      <w:r>
        <w:rPr>
          <w:rFonts w:ascii="Times New Roman" w:hAnsi="Times New Roman" w:cs="Times New Roman"/>
        </w:rPr>
        <w:t>到</w:t>
      </w:r>
      <w:r>
        <w:rPr>
          <w:rFonts w:hint="eastAsia" w:ascii="Times New Roman" w:hAnsi="Times New Roman" w:cs="Times New Roman"/>
          <w:lang w:val="en-US" w:eastAsia="zh-CN"/>
        </w:rPr>
        <w:t>定向</w:t>
      </w:r>
      <w:r>
        <w:rPr>
          <w:rFonts w:ascii="Times New Roman" w:hAnsi="Times New Roman" w:cs="Times New Roman"/>
        </w:rPr>
        <w:t>剂量当量的转换系数  absorbed dose to dose equivalent conversion coefficient</w:t>
      </w:r>
    </w:p>
    <w:p>
      <w:pPr>
        <w:tabs>
          <w:tab w:val="left" w:pos="9923"/>
          <w:tab w:val="left" w:pos="10065"/>
        </w:tabs>
        <w:snapToGrid w:val="0"/>
        <w:spacing w:line="276" w:lineRule="auto"/>
        <w:ind w:firstLine="480" w:firstLineChars="200"/>
        <w:jc w:val="left"/>
        <w:rPr>
          <w:rFonts w:ascii="Times New Roman" w:hAnsi="Times New Roman" w:cs="Times New Roman"/>
        </w:rPr>
      </w:pPr>
      <w:r>
        <w:rPr>
          <w:rFonts w:ascii="Times New Roman" w:hAnsi="Times New Roman" w:cs="Times New Roman"/>
          <w:color w:val="FF0000"/>
        </w:rPr>
        <w:t xml:space="preserve"> </w:t>
      </w:r>
      <w:r>
        <w:rPr>
          <w:rFonts w:ascii="Times New Roman" w:hAnsi="Times New Roman" w:cs="Times New Roman"/>
          <w:i/>
          <w:color w:val="000000" w:themeColor="text1"/>
          <w14:textFill>
            <w14:solidFill>
              <w14:schemeClr w14:val="tx1"/>
            </w14:solidFill>
          </w14:textFill>
        </w:rPr>
        <w:t>h</w:t>
      </w:r>
      <w:r>
        <w:rPr>
          <w:rFonts w:hint="eastAsia" w:ascii="Times New Roman" w:hAnsi="Times New Roman" w:cs="Times New Roman"/>
          <w:i/>
          <w:color w:val="000000" w:themeColor="text1"/>
          <w:vertAlign w:val="subscript"/>
          <w:lang w:val="en-US" w:eastAsia="zh-CN"/>
          <w14:textFill>
            <w14:solidFill>
              <w14:schemeClr w14:val="tx1"/>
            </w14:solidFill>
          </w14:textFill>
        </w:rPr>
        <w:t>d</w:t>
      </w:r>
      <w:r>
        <w:rPr>
          <w:rFonts w:ascii="Times New Roman" w:hAnsi="Times New Roman" w:cs="Times New Roman"/>
          <w:color w:val="000000" w:themeColor="text1"/>
          <w:vertAlign w:val="subscript"/>
          <w14:textFill>
            <w14:solidFill>
              <w14:schemeClr w14:val="tx1"/>
            </w14:solidFill>
          </w14:textFill>
        </w:rPr>
        <w:t xml:space="preserve"> </w:t>
      </w:r>
    </w:p>
    <w:p>
      <w:pPr>
        <w:autoSpaceDE w:val="0"/>
        <w:autoSpaceDN w:val="0"/>
        <w:adjustRightInd w:val="0"/>
        <w:spacing w:line="440" w:lineRule="exact"/>
        <w:ind w:firstLine="480" w:firstLineChars="200"/>
        <w:rPr>
          <w:rFonts w:ascii="Times New Roman" w:hAnsi="Times New Roman" w:cs="Times New Roman"/>
        </w:rPr>
      </w:pPr>
      <w:r>
        <w:rPr>
          <w:rFonts w:ascii="Times New Roman" w:hAnsi="Times New Roman" w:cs="Times New Roman"/>
        </w:rPr>
        <w:t>辐射场中一点</w:t>
      </w:r>
      <w:r>
        <w:rPr>
          <w:rFonts w:hint="eastAsia" w:ascii="Times New Roman" w:hAnsi="Times New Roman" w:cs="Times New Roman"/>
          <w:lang w:val="en-US" w:eastAsia="zh-CN"/>
        </w:rPr>
        <w:t>定向</w:t>
      </w:r>
      <w:r>
        <w:rPr>
          <w:rFonts w:ascii="Times New Roman" w:hAnsi="Times New Roman" w:cs="Times New Roman"/>
        </w:rPr>
        <w:t>剂量当量</w:t>
      </w:r>
      <w:r>
        <w:rPr>
          <w:rFonts w:ascii="Times New Roman" w:hAnsi="Times New Roman" w:cs="Times New Roman"/>
          <w:i/>
        </w:rPr>
        <w:t>H</w:t>
      </w:r>
      <w:r>
        <w:rPr>
          <w:rFonts w:hint="default" w:ascii="Times New Roman" w:hAnsi="Times New Roman" w:cs="Times New Roman"/>
          <w:i/>
          <w:vertAlign w:val="superscript"/>
          <w:lang w:val="en-US" w:eastAsia="zh-CN"/>
        </w:rPr>
        <w:t>’</w:t>
      </w:r>
      <w:r>
        <w:rPr>
          <w:rFonts w:ascii="Times New Roman" w:hAnsi="Times New Roman" w:cs="Times New Roman"/>
        </w:rPr>
        <w:t>与</w:t>
      </w:r>
      <w:r>
        <w:rPr>
          <w:rFonts w:hint="eastAsia" w:ascii="Times New Roman" w:hAnsi="Times New Roman" w:cs="Times New Roman"/>
        </w:rPr>
        <w:t>参考吸收</w:t>
      </w:r>
      <w:r>
        <w:rPr>
          <w:rFonts w:ascii="Times New Roman" w:hAnsi="Times New Roman" w:cs="Times New Roman"/>
        </w:rPr>
        <w:t>剂量</w:t>
      </w:r>
      <w:r>
        <w:rPr>
          <w:rFonts w:ascii="Times New Roman" w:hAnsi="Times New Roman" w:cs="Times New Roman"/>
          <w:i/>
        </w:rPr>
        <w:t>D</w:t>
      </w:r>
      <w:r>
        <w:rPr>
          <w:rFonts w:ascii="Times New Roman" w:hAnsi="Times New Roman" w:cs="Times New Roman"/>
          <w:vertAlign w:val="subscript"/>
        </w:rPr>
        <w:t>R</w:t>
      </w:r>
      <w:r>
        <w:rPr>
          <w:rFonts w:ascii="Times New Roman" w:hAnsi="Times New Roman" w:cs="Times New Roman"/>
        </w:rPr>
        <w:t>的商。</w:t>
      </w:r>
    </w:p>
    <w:p>
      <w:pPr>
        <w:autoSpaceDE w:val="0"/>
        <w:autoSpaceDN w:val="0"/>
        <w:adjustRightInd w:val="0"/>
        <w:spacing w:line="440" w:lineRule="exact"/>
        <w:ind w:firstLine="480" w:firstLineChars="200"/>
        <w:rPr>
          <w:rFonts w:hint="default" w:hAnsi="Cambria Math" w:cs="Times New Roman"/>
          <w:i w:val="0"/>
          <w:lang w:val="en-US" w:eastAsia="zh-CN"/>
        </w:rPr>
      </w:pPr>
      <m:oMathPara>
        <m:oMath>
          <m:sSub>
            <m:sSubPr>
              <m:ctrlPr>
                <w:rPr>
                  <w:rFonts w:ascii="Cambria Math" w:hAnsi="Cambria Math" w:cs="Times New Roman"/>
                  <w:i/>
                </w:rPr>
              </m:ctrlPr>
            </m:sSubPr>
            <m:e>
              <m:r>
                <m:rPr/>
                <w:rPr>
                  <w:rFonts w:hint="default" w:ascii="Cambria Math" w:hAnsi="Cambria Math" w:cs="Times New Roman"/>
                  <w:lang w:val="en-US" w:eastAsia="zh-CN"/>
                </w:rPr>
                <m:t>ℎ</m:t>
              </m:r>
              <m:ctrlPr>
                <w:rPr>
                  <w:rFonts w:ascii="Cambria Math" w:hAnsi="Cambria Math" w:cs="Times New Roman"/>
                  <w:i/>
                </w:rPr>
              </m:ctrlPr>
            </m:e>
            <m:sub>
              <m:r>
                <m:rPr/>
                <w:rPr>
                  <w:rFonts w:hint="default" w:ascii="Cambria Math" w:hAnsi="Cambria Math" w:cs="Times New Roman"/>
                  <w:lang w:val="en-US" w:eastAsia="zh-CN"/>
                </w:rPr>
                <m:t>d</m:t>
              </m:r>
              <m:ctrlPr>
                <w:rPr>
                  <w:rFonts w:ascii="Cambria Math" w:hAnsi="Cambria Math" w:cs="Times New Roman"/>
                  <w:i/>
                </w:rPr>
              </m:ctrlPr>
            </m:sub>
          </m:sSub>
          <m:r>
            <m:rPr/>
            <w:rPr>
              <w:rFonts w:hint="default" w:ascii="Cambria Math" w:hAnsi="Cambria Math" w:cs="Times New Roman"/>
              <w:lang w:val="en-US" w:eastAsia="zh-CN"/>
            </w:rPr>
            <m:t>=</m:t>
          </m:r>
          <m:f>
            <m:fPr>
              <m:ctrlPr>
                <w:rPr>
                  <w:rFonts w:hint="default" w:ascii="Cambria Math" w:hAnsi="Cambria Math" w:cs="Times New Roman"/>
                  <w:i/>
                  <w:lang w:val="en-US" w:eastAsia="zh-CN"/>
                </w:rPr>
              </m:ctrlPr>
            </m:fPr>
            <m:num>
              <m:r>
                <m:rPr/>
                <w:rPr>
                  <w:rFonts w:ascii="Times New Roman" w:hAnsi="Times New Roman" w:cs="Times New Roman"/>
                </w:rPr>
                <m:t>H</m:t>
              </m:r>
              <m:r>
                <m:rPr/>
                <w:rPr>
                  <w:rFonts w:hint="default" w:ascii="Times New Roman" w:hAnsi="Times New Roman" w:cs="Times New Roman"/>
                  <w:vertAlign w:val="superscript"/>
                  <w:lang w:val="en-US" w:eastAsia="zh-CN"/>
                </w:rPr>
                <m:t>’</m:t>
              </m:r>
              <m:ctrlPr>
                <w:rPr>
                  <w:rFonts w:hint="default" w:ascii="Cambria Math" w:hAnsi="Cambria Math" w:cs="Times New Roman"/>
                  <w:i/>
                  <w:lang w:val="en-US" w:eastAsia="zh-CN"/>
                </w:rPr>
              </m:ctrlPr>
            </m:num>
            <m:den>
              <m:sSub>
                <m:sSubPr>
                  <m:ctrlPr>
                    <w:rPr>
                      <w:rFonts w:hint="default" w:ascii="Cambria Math" w:hAnsi="Cambria Math" w:cs="Times New Roman"/>
                      <w:i/>
                      <w:lang w:val="en-US" w:eastAsia="zh-CN"/>
                    </w:rPr>
                  </m:ctrlPr>
                </m:sSubPr>
                <m:e>
                  <m:r>
                    <m:rPr/>
                    <w:rPr>
                      <w:rFonts w:hint="default" w:ascii="Cambria Math" w:hAnsi="Cambria Math" w:cs="Times New Roman"/>
                      <w:lang w:val="en-US" w:eastAsia="zh-CN"/>
                    </w:rPr>
                    <m:t>D</m:t>
                  </m:r>
                  <m:ctrlPr>
                    <w:rPr>
                      <w:rFonts w:hint="default" w:ascii="Cambria Math" w:hAnsi="Cambria Math" w:cs="Times New Roman"/>
                      <w:i/>
                      <w:lang w:val="en-US" w:eastAsia="zh-CN"/>
                    </w:rPr>
                  </m:ctrlPr>
                </m:e>
                <m:sub>
                  <m:r>
                    <m:rPr/>
                    <w:rPr>
                      <w:rFonts w:hint="default" w:ascii="Cambria Math" w:hAnsi="Cambria Math" w:cs="Times New Roman"/>
                      <w:lang w:val="en-US" w:eastAsia="zh-CN"/>
                    </w:rPr>
                    <m:t>R</m:t>
                  </m:r>
                  <m:ctrlPr>
                    <w:rPr>
                      <w:rFonts w:hint="default" w:ascii="Cambria Math" w:hAnsi="Cambria Math" w:cs="Times New Roman"/>
                      <w:i/>
                      <w:lang w:val="en-US" w:eastAsia="zh-CN"/>
                    </w:rPr>
                  </m:ctrlPr>
                </m:sub>
              </m:sSub>
              <m:ctrlPr>
                <w:rPr>
                  <w:rFonts w:hint="default" w:ascii="Cambria Math" w:hAnsi="Cambria Math" w:cs="Times New Roman"/>
                  <w:i/>
                  <w:lang w:val="en-US" w:eastAsia="zh-CN"/>
                </w:rPr>
              </m:ctrlPr>
            </m:den>
          </m:f>
        </m:oMath>
      </m:oMathPara>
    </w:p>
    <w:p>
      <w:pPr>
        <w:autoSpaceDE w:val="0"/>
        <w:autoSpaceDN w:val="0"/>
        <w:adjustRightInd w:val="0"/>
        <w:spacing w:line="440" w:lineRule="exact"/>
        <w:rPr>
          <w:rFonts w:hint="default" w:ascii="Times New Roman" w:hAnsi="Times New Roman" w:cs="Times New Roman"/>
          <w:lang w:val="en-US" w:eastAsia="zh-CN"/>
        </w:rPr>
      </w:pPr>
      <w:r>
        <w:rPr>
          <w:rFonts w:hint="eastAsia" w:ascii="Times New Roman" w:hAnsi="Times New Roman" w:cs="Times New Roman"/>
          <w:lang w:val="en-US" w:eastAsia="zh-CN"/>
        </w:rPr>
        <w:t>3.1.10 校准因子 calibration factor</w:t>
      </w:r>
    </w:p>
    <w:p>
      <w:pPr>
        <w:autoSpaceDE w:val="0"/>
        <w:autoSpaceDN w:val="0"/>
        <w:adjustRightInd w:val="0"/>
        <w:spacing w:line="440" w:lineRule="exact"/>
        <w:ind w:firstLine="480"/>
        <w:rPr>
          <w:rFonts w:hint="eastAsia" w:ascii="Times New Roman" w:hAnsi="Times New Roman" w:cs="Times New Roman"/>
          <w:i/>
          <w:iCs/>
          <w:lang w:val="en-US" w:eastAsia="zh-CN"/>
        </w:rPr>
      </w:pPr>
      <w:r>
        <w:rPr>
          <w:rFonts w:hint="eastAsia" w:ascii="Times New Roman" w:hAnsi="Times New Roman" w:cs="Times New Roman"/>
          <w:i/>
          <w:iCs/>
          <w:lang w:val="en-US" w:eastAsia="zh-CN"/>
        </w:rPr>
        <w:t>N</w:t>
      </w:r>
    </w:p>
    <w:p>
      <w:pPr>
        <w:autoSpaceDE w:val="0"/>
        <w:autoSpaceDN w:val="0"/>
        <w:adjustRightInd w:val="0"/>
        <w:spacing w:line="440" w:lineRule="exact"/>
        <w:ind w:firstLine="480"/>
        <w:rPr>
          <w:rFonts w:hint="default" w:hAnsi="Cambria Math" w:cs="Times New Roman"/>
          <w:i w:val="0"/>
          <w:lang w:val="en-US" w:eastAsia="zh-CN"/>
        </w:rPr>
      </w:pPr>
      <w:r>
        <w:rPr>
          <w:rFonts w:hint="eastAsia" w:ascii="Times New Roman" w:hAnsi="Times New Roman" w:cs="Times New Roman"/>
          <w:i w:val="0"/>
          <w:iCs w:val="0"/>
          <w:lang w:val="en-US" w:eastAsia="zh-CN"/>
        </w:rPr>
        <w:t>在参考条件下指定参考辐射的某检验点约定真值</w:t>
      </w:r>
      <m:oMath>
        <m:sSubSup>
          <m:sSubSupPr>
            <m:ctrlPr>
              <w:rPr>
                <w:rFonts w:hint="default" w:ascii="Cambria Math" w:hAnsi="Cambria Math" w:cs="Times New Roman"/>
                <w:i/>
                <w:lang w:val="en-US" w:eastAsia="zh-CN"/>
              </w:rPr>
            </m:ctrlPr>
          </m:sSubSupPr>
          <m:e>
            <m:r>
              <m:rPr/>
              <w:rPr>
                <w:rFonts w:hint="default" w:ascii="Cambria Math" w:hAnsi="Cambria Math" w:cs="Times New Roman"/>
                <w:lang w:val="en-US" w:eastAsia="zh-CN"/>
              </w:rPr>
              <m:t>H</m:t>
            </m:r>
            <m:ctrlPr>
              <w:rPr>
                <w:rFonts w:hint="default" w:ascii="Cambria Math" w:hAnsi="Cambria Math" w:cs="Times New Roman"/>
                <w:i/>
                <w:lang w:val="en-US" w:eastAsia="zh-CN"/>
              </w:rPr>
            </m:ctrlPr>
          </m:e>
          <m:sub>
            <m:r>
              <m:rPr/>
              <w:rPr>
                <w:rFonts w:hint="default" w:ascii="Cambria Math" w:hAnsi="Cambria Math" w:cs="Times New Roman"/>
                <w:lang w:val="en-US" w:eastAsia="zh-CN"/>
              </w:rPr>
              <m:t>t</m:t>
            </m:r>
            <m:ctrlPr>
              <w:rPr>
                <w:rFonts w:hint="default" w:ascii="Cambria Math" w:hAnsi="Cambria Math" w:cs="Times New Roman"/>
                <w:i/>
                <w:lang w:val="en-US" w:eastAsia="zh-CN"/>
              </w:rPr>
            </m:ctrlPr>
          </m:sub>
          <m:sup>
            <m:r>
              <m:rPr/>
              <w:rPr>
                <w:rFonts w:hint="default" w:ascii="Cambria Math" w:hAnsi="Cambria Math" w:cs="Times New Roman"/>
                <w:lang w:val="en-US" w:eastAsia="zh-CN"/>
              </w:rPr>
              <m:t>'</m:t>
            </m:r>
            <m:ctrlPr>
              <w:rPr>
                <w:rFonts w:hint="default" w:ascii="Cambria Math" w:hAnsi="Cambria Math" w:cs="Times New Roman"/>
                <w:i/>
                <w:lang w:val="en-US" w:eastAsia="zh-CN"/>
              </w:rPr>
            </m:ctrlPr>
          </m:sup>
        </m:sSubSup>
      </m:oMath>
      <w:r>
        <w:rPr>
          <w:rFonts w:hint="eastAsia" w:ascii="Times New Roman" w:hAnsi="Times New Roman" w:cs="Times New Roman"/>
          <w:i w:val="0"/>
          <w:iCs w:val="0"/>
          <w:lang w:val="en-US" w:eastAsia="zh-CN"/>
        </w:rPr>
        <w:t>与指示值</w:t>
      </w:r>
      <m:oMath>
        <m:sSub>
          <m:sSubPr>
            <m:ctrlPr>
              <w:rPr>
                <w:rFonts w:hint="default" w:ascii="Cambria Math" w:hAnsi="Cambria Math" w:cs="Times New Roman"/>
                <w:i/>
                <w:lang w:val="en-US" w:eastAsia="zh-CN"/>
              </w:rPr>
            </m:ctrlPr>
          </m:sSubPr>
          <m:e>
            <m:r>
              <m:rPr/>
              <w:rPr>
                <w:rFonts w:hint="default" w:ascii="Cambria Math" w:hAnsi="Cambria Math" w:cs="Times New Roman"/>
                <w:lang w:val="en-US" w:eastAsia="zh-CN"/>
              </w:rPr>
              <m:t>M</m:t>
            </m:r>
            <m:ctrlPr>
              <w:rPr>
                <w:rFonts w:hint="default" w:ascii="Cambria Math" w:hAnsi="Cambria Math" w:cs="Times New Roman"/>
                <w:i/>
                <w:lang w:val="en-US" w:eastAsia="zh-CN"/>
              </w:rPr>
            </m:ctrlPr>
          </m:e>
          <m:sub>
            <m:r>
              <m:rPr/>
              <w:rPr>
                <w:rFonts w:hint="default" w:ascii="Cambria Math" w:hAnsi="Cambria Math" w:cs="Times New Roman"/>
                <w:lang w:val="en-US" w:eastAsia="zh-CN"/>
              </w:rPr>
              <m:t>r</m:t>
            </m:r>
            <m:ctrlPr>
              <w:rPr>
                <w:rFonts w:hint="default" w:ascii="Cambria Math" w:hAnsi="Cambria Math" w:cs="Times New Roman"/>
                <w:i/>
                <w:lang w:val="en-US" w:eastAsia="zh-CN"/>
              </w:rPr>
            </m:ctrlPr>
          </m:sub>
        </m:sSub>
      </m:oMath>
      <w:r>
        <w:rPr>
          <w:rFonts w:hint="eastAsia" w:hAnsi="Cambria Math" w:cs="Times New Roman"/>
          <w:i w:val="0"/>
          <w:lang w:val="en-US" w:eastAsia="zh-CN"/>
        </w:rPr>
        <w:t>的商。</w:t>
      </w:r>
    </w:p>
    <w:p>
      <w:pPr>
        <w:autoSpaceDE w:val="0"/>
        <w:autoSpaceDN w:val="0"/>
        <w:adjustRightInd w:val="0"/>
        <w:spacing w:line="440" w:lineRule="exact"/>
        <w:ind w:firstLine="480" w:firstLineChars="200"/>
        <w:rPr>
          <w:rFonts w:hint="default" w:hAnsi="Cambria Math" w:cs="Times New Roman"/>
          <w:i w:val="0"/>
          <w:lang w:val="en-US" w:eastAsia="zh-CN"/>
        </w:rPr>
      </w:pPr>
      <m:oMathPara>
        <m:oMath>
          <m:r>
            <m:rPr/>
            <w:rPr>
              <w:rFonts w:hint="default" w:ascii="Cambria Math" w:hAnsi="Cambria Math" w:cs="Times New Roman"/>
              <w:lang w:val="en-US" w:eastAsia="zh-CN"/>
            </w:rPr>
            <m:t>N=</m:t>
          </m:r>
          <m:f>
            <m:fPr>
              <m:ctrlPr>
                <w:rPr>
                  <w:rFonts w:hint="default" w:ascii="Cambria Math" w:hAnsi="Cambria Math" w:cs="Times New Roman"/>
                  <w:i/>
                  <w:lang w:val="en-US" w:eastAsia="zh-CN"/>
                </w:rPr>
              </m:ctrlPr>
            </m:fPr>
            <m:num>
              <m:sSubSup>
                <m:sSubSupPr>
                  <m:ctrlPr>
                    <w:rPr>
                      <w:rFonts w:hint="default" w:ascii="Cambria Math" w:hAnsi="Cambria Math" w:cs="Times New Roman"/>
                      <w:i/>
                      <w:lang w:val="en-US" w:eastAsia="zh-CN"/>
                    </w:rPr>
                  </m:ctrlPr>
                </m:sSubSupPr>
                <m:e>
                  <m:r>
                    <m:rPr/>
                    <w:rPr>
                      <w:rFonts w:hint="default" w:ascii="Cambria Math" w:hAnsi="Cambria Math" w:cs="Times New Roman"/>
                      <w:lang w:val="en-US" w:eastAsia="zh-CN"/>
                    </w:rPr>
                    <m:t>H</m:t>
                  </m:r>
                  <m:ctrlPr>
                    <w:rPr>
                      <w:rFonts w:hint="default" w:ascii="Cambria Math" w:hAnsi="Cambria Math" w:cs="Times New Roman"/>
                      <w:i/>
                      <w:lang w:val="en-US" w:eastAsia="zh-CN"/>
                    </w:rPr>
                  </m:ctrlPr>
                </m:e>
                <m:sub>
                  <m:r>
                    <m:rPr/>
                    <w:rPr>
                      <w:rFonts w:hint="default" w:ascii="Cambria Math" w:hAnsi="Cambria Math" w:cs="Times New Roman"/>
                      <w:lang w:val="en-US" w:eastAsia="zh-CN"/>
                    </w:rPr>
                    <m:t>t</m:t>
                  </m:r>
                  <m:ctrlPr>
                    <w:rPr>
                      <w:rFonts w:hint="default" w:ascii="Cambria Math" w:hAnsi="Cambria Math" w:cs="Times New Roman"/>
                      <w:i/>
                      <w:lang w:val="en-US" w:eastAsia="zh-CN"/>
                    </w:rPr>
                  </m:ctrlPr>
                </m:sub>
                <m:sup>
                  <m:r>
                    <m:rPr/>
                    <w:rPr>
                      <w:rFonts w:hint="default" w:ascii="Cambria Math" w:hAnsi="Cambria Math" w:cs="Times New Roman"/>
                      <w:lang w:val="en-US" w:eastAsia="zh-CN"/>
                    </w:rPr>
                    <m:t>'</m:t>
                  </m:r>
                  <m:ctrlPr>
                    <w:rPr>
                      <w:rFonts w:hint="default" w:ascii="Cambria Math" w:hAnsi="Cambria Math" w:cs="Times New Roman"/>
                      <w:i/>
                      <w:lang w:val="en-US" w:eastAsia="zh-CN"/>
                    </w:rPr>
                  </m:ctrlPr>
                </m:sup>
              </m:sSubSup>
              <m:ctrlPr>
                <w:rPr>
                  <w:rFonts w:hint="default" w:ascii="Cambria Math" w:hAnsi="Cambria Math" w:cs="Times New Roman"/>
                  <w:i/>
                  <w:lang w:val="en-US" w:eastAsia="zh-CN"/>
                </w:rPr>
              </m:ctrlPr>
            </m:num>
            <m:den>
              <m:sSub>
                <m:sSubPr>
                  <m:ctrlPr>
                    <w:rPr>
                      <w:rFonts w:hint="default" w:ascii="Cambria Math" w:hAnsi="Cambria Math" w:cs="Times New Roman"/>
                      <w:i/>
                      <w:lang w:val="en-US" w:eastAsia="zh-CN"/>
                    </w:rPr>
                  </m:ctrlPr>
                </m:sSubPr>
                <m:e>
                  <m:r>
                    <m:rPr/>
                    <w:rPr>
                      <w:rFonts w:hint="default" w:ascii="Cambria Math" w:hAnsi="Cambria Math" w:cs="Times New Roman"/>
                      <w:lang w:val="en-US" w:eastAsia="zh-CN"/>
                    </w:rPr>
                    <m:t>M</m:t>
                  </m:r>
                  <m:ctrlPr>
                    <w:rPr>
                      <w:rFonts w:hint="default" w:ascii="Cambria Math" w:hAnsi="Cambria Math" w:cs="Times New Roman"/>
                      <w:i/>
                      <w:lang w:val="en-US" w:eastAsia="zh-CN"/>
                    </w:rPr>
                  </m:ctrlPr>
                </m:e>
                <m:sub>
                  <m:r>
                    <m:rPr/>
                    <w:rPr>
                      <w:rFonts w:hint="default" w:ascii="Cambria Math" w:hAnsi="Cambria Math" w:cs="Times New Roman"/>
                      <w:lang w:val="en-US" w:eastAsia="zh-CN"/>
                    </w:rPr>
                    <m:t>r</m:t>
                  </m:r>
                  <m:ctrlPr>
                    <w:rPr>
                      <w:rFonts w:hint="default" w:ascii="Cambria Math" w:hAnsi="Cambria Math" w:cs="Times New Roman"/>
                      <w:i/>
                      <w:lang w:val="en-US" w:eastAsia="zh-CN"/>
                    </w:rPr>
                  </m:ctrlPr>
                </m:sub>
              </m:sSub>
              <m:ctrlPr>
                <w:rPr>
                  <w:rFonts w:hint="default" w:ascii="Cambria Math" w:hAnsi="Cambria Math" w:cs="Times New Roman"/>
                  <w:i/>
                  <w:lang w:val="en-US" w:eastAsia="zh-CN"/>
                </w:rPr>
              </m:ctrlPr>
            </m:den>
          </m:f>
        </m:oMath>
      </m:oMathPara>
    </w:p>
    <w:p>
      <w:pPr>
        <w:autoSpaceDE w:val="0"/>
        <w:autoSpaceDN w:val="0"/>
        <w:adjustRightInd w:val="0"/>
        <w:spacing w:line="440" w:lineRule="exact"/>
        <w:rPr>
          <w:rFonts w:hint="default" w:ascii="Times New Roman" w:hAnsi="Times New Roman" w:cs="Times New Roman"/>
        </w:rPr>
      </w:pPr>
      <w:r>
        <w:rPr>
          <w:rFonts w:hint="default" w:ascii="Times New Roman" w:hAnsi="Times New Roman" w:cs="Times New Roman"/>
        </w:rPr>
        <w:t>3.1.1</w:t>
      </w:r>
      <w:r>
        <w:rPr>
          <w:rFonts w:hint="default" w:ascii="Times New Roman" w:hAnsi="Times New Roman" w:cs="Times New Roman"/>
          <w:lang w:val="en-US" w:eastAsia="zh-CN"/>
        </w:rPr>
        <w:t>1</w:t>
      </w:r>
      <w:r>
        <w:rPr>
          <w:rFonts w:hint="default" w:ascii="Times New Roman" w:hAnsi="Times New Roman" w:cs="Times New Roman"/>
        </w:rPr>
        <w:t xml:space="preserve"> 检验点 point of test</w:t>
      </w:r>
    </w:p>
    <w:p>
      <w:pPr>
        <w:autoSpaceDE w:val="0"/>
        <w:autoSpaceDN w:val="0"/>
        <w:adjustRightInd w:val="0"/>
        <w:spacing w:line="440" w:lineRule="exact"/>
        <w:ind w:firstLine="480" w:firstLineChars="200"/>
        <w:rPr>
          <w:rFonts w:hint="default" w:ascii="Times New Roman" w:hAnsi="Times New Roman" w:cs="Times New Roman"/>
          <w:lang w:eastAsia="zh-CN"/>
        </w:rPr>
      </w:pPr>
      <w:r>
        <w:rPr>
          <w:rFonts w:hint="default" w:ascii="Times New Roman" w:hAnsi="Times New Roman" w:cs="Times New Roman"/>
        </w:rPr>
        <w:t>辐射场中</w:t>
      </w:r>
      <w:r>
        <w:rPr>
          <w:rFonts w:hint="default" w:ascii="Times New Roman" w:hAnsi="Times New Roman" w:cs="Times New Roman"/>
          <w:lang w:val="en-US" w:eastAsia="zh-CN"/>
        </w:rPr>
        <w:t>的一点，该点被</w:t>
      </w:r>
      <w:r>
        <w:rPr>
          <w:rFonts w:hint="default" w:ascii="Times New Roman" w:hAnsi="Times New Roman" w:cs="Times New Roman"/>
        </w:rPr>
        <w:t>测量</w:t>
      </w:r>
      <w:r>
        <w:rPr>
          <w:rFonts w:hint="default" w:ascii="Times New Roman" w:hAnsi="Times New Roman" w:cs="Times New Roman"/>
          <w:lang w:val="en-US" w:eastAsia="zh-CN"/>
        </w:rPr>
        <w:t>的</w:t>
      </w:r>
      <w:r>
        <w:rPr>
          <w:rFonts w:hint="default" w:ascii="Times New Roman" w:hAnsi="Times New Roman" w:cs="Times New Roman"/>
        </w:rPr>
        <w:t>约定量值已知</w:t>
      </w:r>
      <w:r>
        <w:rPr>
          <w:rFonts w:hint="default" w:ascii="Times New Roman" w:hAnsi="Times New Roman" w:cs="Times New Roman"/>
          <w:lang w:eastAsia="zh-CN"/>
        </w:rPr>
        <w:t>。</w:t>
      </w:r>
    </w:p>
    <w:p>
      <w:pPr>
        <w:autoSpaceDE w:val="0"/>
        <w:autoSpaceDN w:val="0"/>
        <w:adjustRightInd w:val="0"/>
        <w:spacing w:line="440" w:lineRule="exact"/>
        <w:ind w:firstLine="480" w:firstLineChars="200"/>
        <w:rPr>
          <w:rFonts w:hint="default" w:ascii="Times New Roman" w:hAnsi="Times New Roman" w:cs="Times New Roman"/>
        </w:rPr>
      </w:pPr>
      <w:r>
        <w:rPr>
          <w:rFonts w:hint="default" w:ascii="Times New Roman" w:hAnsi="Times New Roman" w:cs="Times New Roman"/>
          <w:lang w:val="en-US" w:eastAsia="zh-CN"/>
        </w:rPr>
        <w:t>注：</w:t>
      </w:r>
      <w:r>
        <w:rPr>
          <w:rFonts w:hint="default" w:ascii="Times New Roman" w:hAnsi="Times New Roman" w:cs="Times New Roman"/>
        </w:rPr>
        <w:t>在进行校准或试验时，剂量</w:t>
      </w:r>
      <w:r>
        <w:rPr>
          <w:rFonts w:hint="default" w:ascii="Times New Roman" w:hAnsi="Times New Roman" w:cs="Times New Roman"/>
          <w:lang w:val="en-US" w:eastAsia="zh-CN"/>
        </w:rPr>
        <w:t>仪</w:t>
      </w:r>
      <w:r>
        <w:rPr>
          <w:rFonts w:hint="default" w:ascii="Times New Roman" w:hAnsi="Times New Roman" w:cs="Times New Roman"/>
        </w:rPr>
        <w:t>的参考点放置在检验点上。</w:t>
      </w:r>
    </w:p>
    <w:p>
      <w:pPr>
        <w:autoSpaceDE w:val="0"/>
        <w:autoSpaceDN w:val="0"/>
        <w:adjustRightInd w:val="0"/>
        <w:spacing w:line="440" w:lineRule="exact"/>
        <w:rPr>
          <w:rFonts w:hint="default" w:ascii="Times New Roman" w:hAnsi="Times New Roman" w:cs="Times New Roman"/>
        </w:rPr>
      </w:pPr>
      <w:r>
        <w:rPr>
          <w:rFonts w:hint="default" w:ascii="Times New Roman" w:hAnsi="Times New Roman" w:cs="Times New Roman"/>
        </w:rPr>
        <w:t>3.1.1</w:t>
      </w:r>
      <w:r>
        <w:rPr>
          <w:rFonts w:hint="default" w:ascii="Times New Roman" w:hAnsi="Times New Roman" w:cs="Times New Roman"/>
          <w:lang w:val="en-US" w:eastAsia="zh-CN"/>
        </w:rPr>
        <w:t>2</w:t>
      </w:r>
      <w:r>
        <w:rPr>
          <w:rFonts w:hint="default" w:ascii="Times New Roman" w:hAnsi="Times New Roman" w:cs="Times New Roman"/>
        </w:rPr>
        <w:t xml:space="preserve"> 参考点 reference point</w:t>
      </w:r>
    </w:p>
    <w:p>
      <w:pPr>
        <w:autoSpaceDE w:val="0"/>
        <w:autoSpaceDN w:val="0"/>
        <w:adjustRightInd w:val="0"/>
        <w:spacing w:line="440" w:lineRule="exact"/>
        <w:ind w:firstLine="480" w:firstLineChars="200"/>
        <w:rPr>
          <w:rFonts w:hint="default" w:ascii="Times New Roman" w:hAnsi="Times New Roman" w:cs="Times New Roman"/>
        </w:rPr>
      </w:pPr>
      <w:r>
        <w:rPr>
          <w:rFonts w:hint="default" w:ascii="Times New Roman" w:hAnsi="Times New Roman" w:cs="Times New Roman"/>
        </w:rPr>
        <w:t>剂量</w:t>
      </w:r>
      <w:r>
        <w:rPr>
          <w:rFonts w:hint="default" w:ascii="Times New Roman" w:hAnsi="Times New Roman" w:cs="Times New Roman"/>
          <w:lang w:val="en-US" w:eastAsia="zh-CN"/>
        </w:rPr>
        <w:t>仪</w:t>
      </w:r>
      <w:r>
        <w:rPr>
          <w:rFonts w:hint="default" w:ascii="Times New Roman" w:hAnsi="Times New Roman" w:cs="Times New Roman"/>
        </w:rPr>
        <w:t>上的一点，在进行校准或试验时将该点放置在检验点上。</w:t>
      </w:r>
    </w:p>
    <w:p>
      <w:pPr>
        <w:autoSpaceDE w:val="0"/>
        <w:autoSpaceDN w:val="0"/>
        <w:adjustRightInd w:val="0"/>
        <w:spacing w:line="440" w:lineRule="exact"/>
        <w:ind w:firstLine="480" w:firstLineChars="200"/>
        <w:rPr>
          <w:rFonts w:hint="default" w:ascii="Times New Roman" w:hAnsi="Times New Roman" w:cs="Times New Roman"/>
          <w:lang w:val="en-US" w:eastAsia="zh-CN"/>
        </w:rPr>
      </w:pPr>
      <w:r>
        <w:rPr>
          <w:rFonts w:hint="default" w:ascii="Times New Roman" w:hAnsi="Times New Roman" w:cs="Times New Roman"/>
          <w:lang w:val="en-US" w:eastAsia="zh-CN"/>
        </w:rPr>
        <w:t>注1：制造商宜标明被测试剂量仪的参考点和参考方向。</w:t>
      </w:r>
    </w:p>
    <w:p>
      <w:pPr>
        <w:autoSpaceDE w:val="0"/>
        <w:autoSpaceDN w:val="0"/>
        <w:adjustRightInd w:val="0"/>
        <w:spacing w:line="440" w:lineRule="exact"/>
        <w:ind w:firstLine="480" w:firstLineChars="200"/>
        <w:rPr>
          <w:rFonts w:hint="default" w:ascii="Times New Roman" w:hAnsi="Times New Roman" w:cs="Times New Roman"/>
          <w:lang w:val="en-US" w:eastAsia="zh-CN"/>
        </w:rPr>
      </w:pPr>
      <w:r>
        <w:rPr>
          <w:rFonts w:hint="default" w:ascii="Times New Roman" w:hAnsi="Times New Roman" w:cs="Times New Roman"/>
          <w:lang w:val="en-US" w:eastAsia="zh-CN"/>
        </w:rPr>
        <w:t>注2： 参考点和参考方向 宜标记于剂量仪外部, 当无法做到时, 宜在仪器提供的附带文件中予以说明。</w:t>
      </w:r>
    </w:p>
    <w:p>
      <w:pPr>
        <w:autoSpaceDE w:val="0"/>
        <w:autoSpaceDN w:val="0"/>
        <w:adjustRightInd w:val="0"/>
        <w:spacing w:line="440" w:lineRule="exact"/>
        <w:ind w:firstLine="480" w:firstLineChars="200"/>
        <w:rPr>
          <w:rFonts w:hint="default" w:ascii="Times New Roman" w:hAnsi="Times New Roman" w:cs="Times New Roman"/>
          <w:lang w:val="en-US" w:eastAsia="zh-CN"/>
        </w:rPr>
      </w:pPr>
      <w:r>
        <w:rPr>
          <w:rFonts w:hint="default" w:ascii="Times New Roman" w:hAnsi="Times New Roman" w:cs="Times New Roman"/>
          <w:lang w:val="en-US" w:eastAsia="zh-CN"/>
        </w:rPr>
        <w:t>注3：无论剂量仪是否固定于体模上, 测量距离均指辐射源与剂量仪参考点之间的距离。</w:t>
      </w:r>
    </w:p>
    <w:p>
      <w:pPr>
        <w:pStyle w:val="13"/>
        <w:tabs>
          <w:tab w:val="left" w:pos="9923"/>
          <w:tab w:val="left" w:pos="10065"/>
        </w:tabs>
        <w:snapToGrid w:val="0"/>
        <w:spacing w:line="360" w:lineRule="auto"/>
        <w:ind w:left="-2" w:leftChars="-1" w:firstLine="1"/>
        <w:rPr>
          <w:rFonts w:ascii="Times New Roman" w:hAnsi="Times New Roman"/>
          <w:sz w:val="32"/>
          <w:szCs w:val="32"/>
        </w:rPr>
      </w:pPr>
      <w:r>
        <w:rPr>
          <w:rFonts w:ascii="Times New Roman" w:hAnsi="Times New Roman"/>
          <w:sz w:val="24"/>
          <w:szCs w:val="24"/>
        </w:rPr>
        <w:t>3.1.1</w:t>
      </w:r>
      <w:r>
        <w:rPr>
          <w:rFonts w:hint="eastAsia" w:ascii="Times New Roman" w:hAnsi="Times New Roman"/>
          <w:sz w:val="24"/>
          <w:szCs w:val="24"/>
          <w:lang w:val="en-US" w:eastAsia="zh-CN"/>
        </w:rPr>
        <w:t>3</w:t>
      </w:r>
      <w:r>
        <w:rPr>
          <w:rFonts w:ascii="Times New Roman" w:hAnsi="Times New Roman"/>
          <w:sz w:val="24"/>
          <w:szCs w:val="24"/>
        </w:rPr>
        <w:t xml:space="preserve"> 剩余最大β能量 residual maximum beta energy</w:t>
      </w:r>
      <w:r>
        <w:rPr>
          <w:rFonts w:ascii="Times New Roman" w:hAnsi="Times New Roman"/>
          <w:sz w:val="32"/>
          <w:szCs w:val="32"/>
        </w:rPr>
        <w:t xml:space="preserve"> </w:t>
      </w:r>
    </w:p>
    <w:p>
      <w:pPr>
        <w:pStyle w:val="13"/>
        <w:tabs>
          <w:tab w:val="left" w:pos="9923"/>
          <w:tab w:val="left" w:pos="10065"/>
        </w:tabs>
        <w:snapToGrid w:val="0"/>
        <w:spacing w:line="360" w:lineRule="auto"/>
        <w:ind w:left="-2" w:leftChars="-1" w:firstLine="480" w:firstLineChars="200"/>
        <w:rPr>
          <w:rFonts w:ascii="Times New Roman" w:hAnsi="Times New Roman"/>
          <w:sz w:val="32"/>
          <w:szCs w:val="32"/>
        </w:rPr>
      </w:pPr>
      <w:r>
        <w:rPr>
          <w:rFonts w:ascii="Times New Roman" w:hAnsi="Times New Roman"/>
          <w:i/>
          <w:iCs/>
          <w:sz w:val="24"/>
          <w:szCs w:val="22"/>
        </w:rPr>
        <w:t>E</w:t>
      </w:r>
      <w:r>
        <w:rPr>
          <w:rFonts w:ascii="Times New Roman" w:hAnsi="Times New Roman"/>
          <w:iCs/>
          <w:sz w:val="24"/>
          <w:szCs w:val="22"/>
          <w:vertAlign w:val="subscript"/>
        </w:rPr>
        <w:t>res</w:t>
      </w:r>
    </w:p>
    <w:p>
      <w:pPr>
        <w:tabs>
          <w:tab w:val="left" w:pos="9923"/>
          <w:tab w:val="left" w:pos="10065"/>
        </w:tabs>
        <w:snapToGrid w:val="0"/>
        <w:spacing w:line="360" w:lineRule="auto"/>
        <w:ind w:left="-2" w:leftChars="-1" w:firstLine="480" w:firstLineChars="200"/>
        <w:rPr>
          <w:rFonts w:ascii="Times New Roman" w:hAnsi="Times New Roman" w:cs="Times New Roman"/>
        </w:rPr>
      </w:pPr>
      <w:r>
        <w:rPr>
          <w:rFonts w:hint="eastAsia" w:ascii="Times New Roman" w:hAnsi="Times New Roman" w:cs="Times New Roman"/>
          <w:lang w:val="en-US" w:eastAsia="zh-CN"/>
        </w:rPr>
        <w:t>校准距离处</w:t>
      </w:r>
      <w:r>
        <w:rPr>
          <w:rFonts w:ascii="Times New Roman" w:hAnsi="Times New Roman" w:cs="Times New Roman"/>
        </w:rPr>
        <w:t>β粒子经过散射和吸收，</w:t>
      </w:r>
      <w:r>
        <w:rPr>
          <w:rFonts w:hint="eastAsia" w:ascii="Times New Roman" w:hAnsi="Times New Roman" w:cs="Times New Roman"/>
          <w:lang w:val="en-US" w:eastAsia="zh-CN"/>
        </w:rPr>
        <w:t>在</w:t>
      </w:r>
      <w:r>
        <w:rPr>
          <w:rFonts w:ascii="Times New Roman" w:hAnsi="Times New Roman" w:cs="Times New Roman"/>
        </w:rPr>
        <w:t>校准距离处</w:t>
      </w:r>
      <w:r>
        <w:rPr>
          <w:rFonts w:ascii="Times New Roman" w:hAnsi="Times New Roman"/>
          <w:sz w:val="24"/>
          <w:szCs w:val="24"/>
        </w:rPr>
        <w:t>β</w:t>
      </w:r>
      <w:r>
        <w:rPr>
          <w:rFonts w:hint="eastAsia" w:ascii="Times New Roman" w:hAnsi="Times New Roman"/>
          <w:sz w:val="24"/>
          <w:szCs w:val="24"/>
          <w:lang w:val="en-US" w:eastAsia="zh-CN"/>
        </w:rPr>
        <w:t>粒子谱</w:t>
      </w:r>
      <w:r>
        <w:rPr>
          <w:rFonts w:ascii="Times New Roman" w:hAnsi="Times New Roman" w:cs="Times New Roman"/>
        </w:rPr>
        <w:t xml:space="preserve">的最大能量。 </w:t>
      </w:r>
    </w:p>
    <w:p>
      <w:pPr>
        <w:pStyle w:val="13"/>
        <w:tabs>
          <w:tab w:val="left" w:pos="9923"/>
          <w:tab w:val="left" w:pos="10065"/>
        </w:tabs>
        <w:snapToGrid w:val="0"/>
        <w:spacing w:line="360" w:lineRule="auto"/>
        <w:ind w:left="-2" w:leftChars="-1" w:firstLine="1"/>
        <w:rPr>
          <w:rFonts w:ascii="Times New Roman" w:hAnsi="Times New Roman"/>
          <w:sz w:val="24"/>
          <w:szCs w:val="24"/>
        </w:rPr>
      </w:pPr>
      <w:r>
        <w:rPr>
          <w:rFonts w:ascii="Times New Roman" w:hAnsi="Times New Roman"/>
          <w:sz w:val="24"/>
          <w:szCs w:val="24"/>
        </w:rPr>
        <w:t>3.1.1</w:t>
      </w:r>
      <w:r>
        <w:rPr>
          <w:rFonts w:hint="eastAsia" w:ascii="Times New Roman" w:hAnsi="Times New Roman"/>
          <w:sz w:val="24"/>
          <w:szCs w:val="24"/>
          <w:lang w:val="en-US" w:eastAsia="zh-CN"/>
        </w:rPr>
        <w:t>4</w:t>
      </w:r>
      <w:r>
        <w:rPr>
          <w:rFonts w:ascii="Times New Roman" w:hAnsi="Times New Roman"/>
          <w:sz w:val="24"/>
          <w:szCs w:val="24"/>
        </w:rPr>
        <w:t xml:space="preserve"> 平均β能量mean beta energy </w:t>
      </w:r>
    </w:p>
    <w:p>
      <w:pPr>
        <w:pStyle w:val="13"/>
        <w:tabs>
          <w:tab w:val="left" w:pos="9923"/>
          <w:tab w:val="left" w:pos="10065"/>
        </w:tabs>
        <w:snapToGrid w:val="0"/>
        <w:spacing w:line="360" w:lineRule="auto"/>
        <w:ind w:firstLine="420" w:firstLineChars="200"/>
        <w:rPr>
          <w:rFonts w:ascii="Times New Roman" w:hAnsi="Times New Roman"/>
          <w:sz w:val="24"/>
          <w:szCs w:val="24"/>
        </w:rPr>
      </w:pPr>
      <w:r>
        <w:rPr>
          <w:rFonts w:ascii="Times New Roman" w:hAnsi="Times New Roman"/>
          <w:position w:val="-4"/>
        </w:rPr>
        <w:object>
          <v:shape id="_x0000_i1029" o:spt="75" type="#_x0000_t75" style="height:15pt;width:12pt;" o:ole="t" filled="f" stroked="f" coordsize="21600,21600">
            <v:path/>
            <v:fill on="f" focussize="0,0"/>
            <v:stroke on="f"/>
            <v:imagedata r:id="rId15" o:title=""/>
            <o:lock v:ext="edit" aspectratio="t"/>
            <w10:wrap type="none"/>
            <w10:anchorlock/>
          </v:shape>
          <o:OLEObject Type="Embed" ProgID="Equation.DSMT4" ShapeID="_x0000_i1029" DrawAspect="Content" ObjectID="_1468075726" r:id="rId14">
            <o:LockedField>false</o:LockedField>
          </o:OLEObject>
        </w:object>
      </w:r>
    </w:p>
    <w:p>
      <w:pPr>
        <w:tabs>
          <w:tab w:val="left" w:pos="9923"/>
          <w:tab w:val="left" w:pos="10065"/>
        </w:tabs>
        <w:snapToGrid w:val="0"/>
        <w:spacing w:line="360" w:lineRule="auto"/>
        <w:ind w:left="-2" w:leftChars="-1" w:firstLine="480" w:firstLineChars="200"/>
        <w:rPr>
          <w:rFonts w:ascii="Times New Roman" w:hAnsi="Times New Roman" w:cs="Times New Roman"/>
        </w:rPr>
      </w:pPr>
      <w:r>
        <w:rPr>
          <w:rFonts w:ascii="Times New Roman" w:hAnsi="Times New Roman" w:cs="Times New Roman"/>
        </w:rPr>
        <w:t>校准距离处β粒子谱的注量平均能量。</w:t>
      </w:r>
    </w:p>
    <w:p>
      <w:pPr>
        <w:pStyle w:val="3"/>
        <w:tabs>
          <w:tab w:val="left" w:pos="9923"/>
          <w:tab w:val="left" w:pos="10065"/>
        </w:tabs>
        <w:snapToGrid w:val="0"/>
        <w:ind w:left="-2" w:leftChars="-1" w:firstLine="1"/>
        <w:rPr>
          <w:rFonts w:cs="Times New Roman"/>
          <w:b w:val="0"/>
        </w:rPr>
      </w:pPr>
      <w:bookmarkStart w:id="10" w:name="_Toc28530"/>
      <w:r>
        <w:rPr>
          <w:rFonts w:cs="Times New Roman"/>
          <w:b w:val="0"/>
        </w:rPr>
        <w:t>3.2 计量单位</w:t>
      </w:r>
      <w:bookmarkEnd w:id="10"/>
    </w:p>
    <w:p>
      <w:pPr>
        <w:pStyle w:val="13"/>
        <w:tabs>
          <w:tab w:val="left" w:pos="9923"/>
          <w:tab w:val="left" w:pos="10065"/>
        </w:tabs>
        <w:snapToGrid w:val="0"/>
        <w:spacing w:line="360" w:lineRule="auto"/>
        <w:ind w:left="-2" w:leftChars="-1" w:firstLine="480" w:firstLineChars="200"/>
        <w:rPr>
          <w:rFonts w:ascii="Times New Roman" w:hAnsi="Times New Roman"/>
          <w:sz w:val="24"/>
          <w:szCs w:val="22"/>
        </w:rPr>
      </w:pPr>
      <w:r>
        <w:rPr>
          <w:rFonts w:ascii="Times New Roman" w:hAnsi="Times New Roman"/>
          <w:sz w:val="24"/>
          <w:szCs w:val="22"/>
        </w:rPr>
        <w:t>3.2.1</w:t>
      </w:r>
      <w:r>
        <w:rPr>
          <w:rFonts w:hint="eastAsia" w:ascii="Times New Roman" w:hAnsi="Times New Roman"/>
          <w:sz w:val="24"/>
          <w:szCs w:val="22"/>
          <w:lang w:val="en-US" w:eastAsia="zh-CN"/>
        </w:rPr>
        <w:t>定向剂量当量</w:t>
      </w:r>
      <w:r>
        <w:rPr>
          <w:rFonts w:ascii="Times New Roman" w:hAnsi="Times New Roman"/>
          <w:sz w:val="24"/>
          <w:szCs w:val="22"/>
        </w:rPr>
        <w:t>的计量单位是希沃特，符号：Sv，1 Sv=1 J·kg</w:t>
      </w:r>
      <w:r>
        <w:rPr>
          <w:rFonts w:ascii="Times New Roman" w:hAnsi="Times New Roman"/>
          <w:sz w:val="24"/>
          <w:szCs w:val="22"/>
          <w:vertAlign w:val="superscript"/>
        </w:rPr>
        <w:t>-1</w:t>
      </w:r>
      <w:r>
        <w:rPr>
          <w:rFonts w:ascii="Times New Roman" w:hAnsi="Times New Roman"/>
          <w:sz w:val="24"/>
          <w:szCs w:val="22"/>
        </w:rPr>
        <w:t>。</w:t>
      </w:r>
    </w:p>
    <w:p>
      <w:pPr>
        <w:pStyle w:val="13"/>
        <w:tabs>
          <w:tab w:val="left" w:pos="9923"/>
          <w:tab w:val="left" w:pos="10065"/>
        </w:tabs>
        <w:snapToGrid w:val="0"/>
        <w:spacing w:line="360" w:lineRule="auto"/>
        <w:ind w:left="-2" w:leftChars="-1" w:firstLine="480" w:firstLineChars="200"/>
        <w:rPr>
          <w:rFonts w:ascii="Times New Roman" w:hAnsi="Times New Roman"/>
          <w:sz w:val="24"/>
          <w:szCs w:val="22"/>
        </w:rPr>
      </w:pPr>
      <w:r>
        <w:rPr>
          <w:rFonts w:ascii="Times New Roman" w:hAnsi="Times New Roman"/>
          <w:sz w:val="24"/>
          <w:szCs w:val="22"/>
        </w:rPr>
        <w:t xml:space="preserve">3.2.2 </w:t>
      </w:r>
      <w:r>
        <w:rPr>
          <w:rFonts w:hint="eastAsia" w:ascii="Times New Roman" w:hAnsi="Times New Roman"/>
          <w:sz w:val="24"/>
          <w:szCs w:val="22"/>
        </w:rPr>
        <w:t>参考</w:t>
      </w:r>
      <w:r>
        <w:rPr>
          <w:rFonts w:ascii="Times New Roman" w:hAnsi="Times New Roman"/>
          <w:sz w:val="24"/>
          <w:szCs w:val="24"/>
        </w:rPr>
        <w:t>吸收剂量</w:t>
      </w:r>
      <w:r>
        <w:rPr>
          <w:rFonts w:ascii="Times New Roman" w:hAnsi="Times New Roman"/>
          <w:sz w:val="24"/>
          <w:szCs w:val="22"/>
        </w:rPr>
        <w:t>的计量单位是戈瑞，符号：Gy，1 Gy=1 J·kg</w:t>
      </w:r>
      <w:r>
        <w:rPr>
          <w:rFonts w:ascii="Times New Roman" w:hAnsi="Times New Roman"/>
          <w:sz w:val="24"/>
          <w:szCs w:val="22"/>
          <w:vertAlign w:val="superscript"/>
        </w:rPr>
        <w:t>-1</w:t>
      </w:r>
      <w:r>
        <w:rPr>
          <w:rFonts w:ascii="Times New Roman" w:hAnsi="Times New Roman"/>
          <w:sz w:val="24"/>
          <w:szCs w:val="22"/>
        </w:rPr>
        <w:t>。</w:t>
      </w:r>
    </w:p>
    <w:p>
      <w:pPr>
        <w:pStyle w:val="13"/>
        <w:tabs>
          <w:tab w:val="left" w:pos="9923"/>
          <w:tab w:val="left" w:pos="10065"/>
        </w:tabs>
        <w:snapToGrid w:val="0"/>
        <w:spacing w:line="360" w:lineRule="auto"/>
        <w:ind w:left="-2" w:leftChars="-1" w:firstLine="480" w:firstLineChars="200"/>
        <w:rPr>
          <w:rFonts w:ascii="Times New Roman" w:hAnsi="Times New Roman"/>
          <w:sz w:val="24"/>
          <w:szCs w:val="22"/>
        </w:rPr>
      </w:pPr>
      <w:r>
        <w:rPr>
          <w:rFonts w:ascii="Times New Roman" w:hAnsi="Times New Roman"/>
          <w:sz w:val="24"/>
          <w:szCs w:val="22"/>
        </w:rPr>
        <w:t xml:space="preserve">3.2.3 </w:t>
      </w:r>
      <w:r>
        <w:rPr>
          <w:rFonts w:ascii="Times New Roman" w:hAnsi="Times New Roman"/>
          <w:sz w:val="24"/>
          <w:szCs w:val="24"/>
        </w:rPr>
        <w:t>本文件中所用到的其他量均采用国际单位制</w:t>
      </w:r>
      <w:r>
        <w:rPr>
          <w:rFonts w:ascii="Times New Roman" w:hAnsi="Times New Roman"/>
          <w:sz w:val="24"/>
          <w:szCs w:val="22"/>
        </w:rPr>
        <w:t>(SI)单位</w:t>
      </w:r>
      <w:r>
        <w:rPr>
          <w:rFonts w:hint="eastAsia" w:ascii="Times New Roman" w:hAnsi="Times New Roman"/>
          <w:sz w:val="24"/>
          <w:szCs w:val="22"/>
          <w:lang w:eastAsia="zh-CN"/>
        </w:rPr>
        <w:t>，β射线</w:t>
      </w:r>
      <w:r>
        <w:rPr>
          <w:rFonts w:ascii="Times New Roman" w:hAnsi="Times New Roman"/>
          <w:sz w:val="24"/>
          <w:szCs w:val="22"/>
        </w:rPr>
        <w:t>能量</w:t>
      </w:r>
      <w:r>
        <w:rPr>
          <w:rFonts w:hint="eastAsia" w:ascii="Times New Roman" w:hAnsi="Times New Roman"/>
          <w:sz w:val="24"/>
          <w:szCs w:val="22"/>
          <w:lang w:val="en-US" w:eastAsia="zh-CN"/>
        </w:rPr>
        <w:t>单位</w:t>
      </w:r>
      <w:r>
        <w:rPr>
          <w:rFonts w:ascii="Times New Roman" w:hAnsi="Times New Roman"/>
          <w:sz w:val="24"/>
          <w:szCs w:val="22"/>
        </w:rPr>
        <w:t>采用电子伏，符号：eV，1 eV= 1.602×10</w:t>
      </w:r>
      <w:r>
        <w:rPr>
          <w:rFonts w:ascii="Times New Roman" w:hAnsi="Times New Roman"/>
          <w:sz w:val="24"/>
          <w:szCs w:val="22"/>
          <w:vertAlign w:val="superscript"/>
        </w:rPr>
        <w:t>-19</w:t>
      </w:r>
      <w:r>
        <w:rPr>
          <w:rFonts w:ascii="Times New Roman" w:hAnsi="Times New Roman"/>
          <w:sz w:val="24"/>
          <w:szCs w:val="22"/>
        </w:rPr>
        <w:t xml:space="preserve"> J。</w:t>
      </w:r>
    </w:p>
    <w:p>
      <w:pPr>
        <w:pStyle w:val="13"/>
        <w:tabs>
          <w:tab w:val="left" w:pos="9923"/>
          <w:tab w:val="left" w:pos="10065"/>
        </w:tabs>
        <w:snapToGrid w:val="0"/>
        <w:spacing w:line="360" w:lineRule="auto"/>
        <w:ind w:left="-2" w:leftChars="-1" w:firstLine="1"/>
        <w:rPr>
          <w:rFonts w:ascii="Times New Roman" w:hAnsi="Times New Roman"/>
        </w:rPr>
      </w:pPr>
    </w:p>
    <w:p>
      <w:pPr>
        <w:pStyle w:val="2"/>
        <w:tabs>
          <w:tab w:val="left" w:pos="9923"/>
          <w:tab w:val="left" w:pos="10065"/>
        </w:tabs>
        <w:ind w:left="-2" w:leftChars="-1" w:firstLine="1"/>
        <w:jc w:val="both"/>
        <w:rPr>
          <w:rFonts w:cs="Times New Roman"/>
          <w:bCs/>
          <w:szCs w:val="28"/>
        </w:rPr>
      </w:pPr>
      <w:bookmarkStart w:id="11" w:name="_Toc385001019"/>
      <w:bookmarkStart w:id="12" w:name="_Toc22344"/>
      <w:r>
        <w:rPr>
          <w:rFonts w:cs="Times New Roman"/>
          <w:bCs/>
          <w:szCs w:val="28"/>
        </w:rPr>
        <w:t>4  概述</w:t>
      </w:r>
      <w:bookmarkEnd w:id="11"/>
      <w:bookmarkEnd w:id="12"/>
    </w:p>
    <w:p>
      <w:pPr>
        <w:autoSpaceDE w:val="0"/>
        <w:autoSpaceDN w:val="0"/>
        <w:adjustRightInd w:val="0"/>
        <w:spacing w:line="440" w:lineRule="exact"/>
        <w:ind w:firstLine="480" w:firstLineChars="200"/>
        <w:jc w:val="both"/>
        <w:rPr>
          <w:rFonts w:ascii="Times New Roman" w:hAnsi="Times New Roman" w:cs="Times New Roman"/>
        </w:rPr>
      </w:pPr>
      <w:r>
        <w:rPr>
          <w:rFonts w:hint="eastAsia" w:ascii="Times New Roman" w:hAnsi="Times New Roman" w:cs="Times New Roman"/>
          <w:lang w:val="en-US" w:eastAsia="zh-CN"/>
        </w:rPr>
        <w:t>用于测量</w:t>
      </w:r>
      <w:r>
        <w:rPr>
          <w:rFonts w:hint="default" w:ascii="Times New Roman" w:hAnsi="Times New Roman" w:cs="Times New Roman"/>
          <w:lang w:val="en-US" w:eastAsia="zh-CN"/>
        </w:rPr>
        <w:t>β射</w:t>
      </w:r>
      <w:r>
        <w:rPr>
          <w:rFonts w:hint="eastAsia" w:ascii="Times New Roman" w:hAnsi="Times New Roman" w:cs="Times New Roman"/>
          <w:lang w:val="en-US" w:eastAsia="zh-CN"/>
        </w:rPr>
        <w:t>线</w:t>
      </w:r>
      <w:r>
        <w:rPr>
          <w:rFonts w:hint="eastAsia" w:ascii="Times New Roman" w:hAnsi="Times New Roman" w:cs="Times New Roman"/>
        </w:rPr>
        <w:t>场所和环境定向剂量当量(率)仪</w:t>
      </w:r>
      <w:r>
        <w:rPr>
          <w:rFonts w:hint="eastAsia" w:ascii="Times New Roman" w:hAnsi="Times New Roman" w:cs="Times New Roman"/>
          <w:lang w:val="en-US" w:eastAsia="zh-CN"/>
        </w:rPr>
        <w:t>的探测器包含电离室</w:t>
      </w:r>
      <w:r>
        <w:rPr>
          <w:rFonts w:ascii="Times New Roman" w:hAnsi="Times New Roman" w:cs="Times New Roman"/>
        </w:rPr>
        <w:t>、</w:t>
      </w:r>
      <w:r>
        <w:rPr>
          <w:rFonts w:hint="eastAsia" w:ascii="Times New Roman" w:hAnsi="Times New Roman" w:cs="Times New Roman"/>
          <w:lang w:val="en-US" w:eastAsia="zh-CN"/>
        </w:rPr>
        <w:t>塑料闪烁体以及半导体等类型传感器，主机由模拟信号放大电路</w:t>
      </w:r>
      <w:r>
        <w:rPr>
          <w:rFonts w:ascii="Times New Roman" w:hAnsi="Times New Roman" w:cs="Times New Roman"/>
        </w:rPr>
        <w:t>、</w:t>
      </w:r>
      <w:r>
        <w:rPr>
          <w:rFonts w:hint="eastAsia" w:ascii="Times New Roman" w:hAnsi="Times New Roman" w:cs="Times New Roman"/>
          <w:lang w:val="en-US" w:eastAsia="zh-CN"/>
        </w:rPr>
        <w:t>数字式电子学测量部件以及显示器等单元组成，探测器和后端电路既可以组合为一个整机，也可以在两者之间采用电缆或无线等方式进行连接</w:t>
      </w:r>
      <w:r>
        <w:rPr>
          <w:rFonts w:ascii="Times New Roman" w:hAnsi="Times New Roman" w:cs="Times New Roman"/>
        </w:rPr>
        <w:t>。</w:t>
      </w:r>
    </w:p>
    <w:p>
      <w:pPr>
        <w:autoSpaceDE w:val="0"/>
        <w:autoSpaceDN w:val="0"/>
        <w:adjustRightInd w:val="0"/>
        <w:spacing w:line="440" w:lineRule="exact"/>
        <w:ind w:firstLine="480" w:firstLineChars="200"/>
        <w:jc w:val="both"/>
        <w:rPr>
          <w:rFonts w:hint="default" w:ascii="Times New Roman" w:hAnsi="Times New Roman" w:eastAsia="宋体" w:cs="Times New Roman"/>
          <w:lang w:val="en-US" w:eastAsia="zh-CN"/>
        </w:rPr>
      </w:pPr>
      <w:r>
        <w:rPr>
          <w:rFonts w:hint="eastAsia" w:ascii="Times New Roman" w:hAnsi="Times New Roman"/>
          <w:sz w:val="24"/>
          <w:szCs w:val="22"/>
          <w:lang w:val="en-US" w:eastAsia="zh-CN"/>
        </w:rPr>
        <w:t>定向剂量当量(率)仪</w:t>
      </w:r>
      <w:r>
        <w:rPr>
          <w:rFonts w:ascii="Times New Roman" w:hAnsi="Times New Roman"/>
          <w:sz w:val="24"/>
          <w:szCs w:val="22"/>
        </w:rPr>
        <w:t>受β</w:t>
      </w:r>
      <w:r>
        <w:rPr>
          <w:rFonts w:hint="eastAsia" w:ascii="Times New Roman" w:hAnsi="Times New Roman"/>
          <w:sz w:val="24"/>
          <w:szCs w:val="22"/>
          <w:lang w:val="en-US" w:eastAsia="zh-CN"/>
        </w:rPr>
        <w:t>射线</w:t>
      </w:r>
      <w:r>
        <w:rPr>
          <w:rFonts w:ascii="Times New Roman" w:hAnsi="Times New Roman"/>
          <w:sz w:val="24"/>
          <w:szCs w:val="22"/>
        </w:rPr>
        <w:t>照射时，</w:t>
      </w:r>
      <w:r>
        <w:rPr>
          <w:rFonts w:hint="eastAsia" w:ascii="Times New Roman" w:hAnsi="Times New Roman"/>
          <w:sz w:val="24"/>
          <w:szCs w:val="22"/>
          <w:lang w:val="en-US" w:eastAsia="zh-CN"/>
        </w:rPr>
        <w:t>粒子在</w:t>
      </w:r>
      <w:r>
        <w:rPr>
          <w:rFonts w:ascii="Times New Roman" w:hAnsi="Times New Roman"/>
          <w:sz w:val="24"/>
          <w:szCs w:val="22"/>
        </w:rPr>
        <w:t>探测器</w:t>
      </w:r>
      <w:r>
        <w:rPr>
          <w:rFonts w:hint="eastAsia" w:ascii="Times New Roman" w:hAnsi="Times New Roman"/>
          <w:sz w:val="24"/>
          <w:szCs w:val="22"/>
          <w:lang w:val="en-US" w:eastAsia="zh-CN"/>
        </w:rPr>
        <w:t>中的能量沉积通过</w:t>
      </w:r>
      <w:r>
        <w:rPr>
          <w:rFonts w:hint="eastAsia" w:ascii="Times New Roman" w:hAnsi="Times New Roman" w:cs="Times New Roman"/>
          <w:lang w:val="en-US" w:eastAsia="zh-CN"/>
        </w:rPr>
        <w:t>模拟</w:t>
      </w:r>
      <w:r>
        <w:rPr>
          <w:rFonts w:hint="eastAsia" w:ascii="Times New Roman" w:hAnsi="Times New Roman"/>
          <w:sz w:val="24"/>
          <w:szCs w:val="22"/>
          <w:lang w:val="en-US" w:eastAsia="zh-CN"/>
        </w:rPr>
        <w:t>放大电路转化为可以被后端数字电路进一步处理的电学信号</w:t>
      </w:r>
      <w:r>
        <w:rPr>
          <w:rFonts w:ascii="Times New Roman" w:hAnsi="Times New Roman"/>
          <w:sz w:val="24"/>
          <w:szCs w:val="22"/>
        </w:rPr>
        <w:t>。在测量过程中，</w:t>
      </w:r>
      <w:r>
        <w:rPr>
          <w:rFonts w:hint="eastAsia" w:ascii="Times New Roman" w:hAnsi="Times New Roman"/>
          <w:sz w:val="24"/>
          <w:szCs w:val="22"/>
          <w:lang w:val="en-US" w:eastAsia="zh-CN"/>
        </w:rPr>
        <w:t>电学信号由测量部件处理，其计算数值和单位可通过显示单元清晰地指示出来。定向剂量当量(率)仪还应具有报警(声音、声光或振动)功能，当辐射剂量(率)达到设定阈值水平时，能发出连续报警信号。</w:t>
      </w:r>
    </w:p>
    <w:p>
      <w:pPr>
        <w:pStyle w:val="13"/>
        <w:tabs>
          <w:tab w:val="left" w:pos="9923"/>
          <w:tab w:val="left" w:pos="10065"/>
        </w:tabs>
        <w:snapToGrid w:val="0"/>
        <w:spacing w:line="360" w:lineRule="auto"/>
        <w:ind w:left="-2" w:leftChars="-1" w:firstLine="1"/>
        <w:rPr>
          <w:rFonts w:ascii="Times New Roman" w:hAnsi="Times New Roman"/>
        </w:rPr>
      </w:pPr>
    </w:p>
    <w:p>
      <w:pPr>
        <w:pStyle w:val="2"/>
        <w:tabs>
          <w:tab w:val="left" w:pos="9923"/>
          <w:tab w:val="left" w:pos="10065"/>
        </w:tabs>
        <w:ind w:left="-2" w:leftChars="-1" w:firstLine="1"/>
        <w:jc w:val="both"/>
        <w:rPr>
          <w:rFonts w:cs="Times New Roman"/>
          <w:bCs/>
          <w:szCs w:val="28"/>
        </w:rPr>
      </w:pPr>
      <w:bookmarkStart w:id="13" w:name="_Toc8196"/>
      <w:r>
        <w:rPr>
          <w:rFonts w:cs="Times New Roman"/>
          <w:bCs/>
          <w:szCs w:val="28"/>
        </w:rPr>
        <w:t>5  计量</w:t>
      </w:r>
      <w:r>
        <w:rPr>
          <w:rFonts w:hint="eastAsia" w:cs="Times New Roman"/>
          <w:bCs/>
          <w:szCs w:val="28"/>
        </w:rPr>
        <w:t>特性</w:t>
      </w:r>
      <w:bookmarkEnd w:id="13"/>
    </w:p>
    <w:p>
      <w:pPr>
        <w:pStyle w:val="13"/>
        <w:tabs>
          <w:tab w:val="left" w:pos="9923"/>
          <w:tab w:val="left" w:pos="10065"/>
        </w:tabs>
        <w:snapToGrid w:val="0"/>
        <w:spacing w:line="360" w:lineRule="auto"/>
        <w:ind w:firstLine="480" w:firstLineChars="200"/>
        <w:rPr>
          <w:rFonts w:hint="default" w:ascii="Times New Roman" w:hAnsi="Times New Roman" w:cs="Times New Roman"/>
          <w:sz w:val="24"/>
          <w:szCs w:val="22"/>
        </w:rPr>
      </w:pPr>
      <w:bookmarkStart w:id="14" w:name="_Toc154495155"/>
      <w:r>
        <w:rPr>
          <w:rFonts w:hint="default" w:ascii="Times New Roman" w:hAnsi="Times New Roman" w:cs="Times New Roman"/>
          <w:sz w:val="24"/>
          <w:szCs w:val="22"/>
        </w:rPr>
        <w:t>β射线定向剂量当量(率)仪的计量特性</w:t>
      </w:r>
      <w:r>
        <w:rPr>
          <w:rFonts w:hint="eastAsia" w:ascii="Times New Roman" w:hAnsi="Times New Roman" w:cs="Times New Roman"/>
          <w:sz w:val="24"/>
          <w:szCs w:val="22"/>
          <w:lang w:val="en-US" w:eastAsia="zh-CN"/>
        </w:rPr>
        <w:t>应</w:t>
      </w:r>
      <w:r>
        <w:rPr>
          <w:rFonts w:hint="default" w:ascii="Times New Roman" w:hAnsi="Times New Roman" w:cs="Times New Roman"/>
          <w:sz w:val="24"/>
          <w:szCs w:val="22"/>
        </w:rPr>
        <w:t>不超过表1的</w:t>
      </w:r>
      <w:r>
        <w:rPr>
          <w:rFonts w:cs="Times New Roman"/>
          <w:sz w:val="24"/>
          <w:szCs w:val="24"/>
        </w:rPr>
        <w:t>计量</w:t>
      </w:r>
      <w:r>
        <w:rPr>
          <w:rFonts w:hint="eastAsia" w:cs="Times New Roman"/>
          <w:sz w:val="24"/>
          <w:szCs w:val="24"/>
        </w:rPr>
        <w:t>特性</w:t>
      </w:r>
      <w:r>
        <w:rPr>
          <w:rFonts w:hint="default" w:ascii="Times New Roman" w:hAnsi="Times New Roman" w:cs="Times New Roman"/>
          <w:sz w:val="24"/>
          <w:szCs w:val="22"/>
        </w:rPr>
        <w:t>范围。</w:t>
      </w:r>
    </w:p>
    <w:p>
      <w:pPr>
        <w:pStyle w:val="56"/>
        <w:spacing w:line="440" w:lineRule="exact"/>
        <w:ind w:firstLine="480"/>
        <w:jc w:val="center"/>
        <w:rPr>
          <w:rFonts w:cs="Times New Roman"/>
        </w:rPr>
      </w:pPr>
      <w:r>
        <w:rPr>
          <w:rFonts w:cs="Times New Roman"/>
          <w:sz w:val="24"/>
          <w:szCs w:val="24"/>
        </w:rPr>
        <w:t xml:space="preserve">表1 </w:t>
      </w:r>
      <w:r>
        <w:rPr>
          <w:rFonts w:hint="eastAsia" w:cs="Times New Roman"/>
          <w:sz w:val="24"/>
          <w:szCs w:val="24"/>
        </w:rPr>
        <w:t>定向剂量当量(率)仪</w:t>
      </w:r>
      <w:r>
        <w:rPr>
          <w:rFonts w:cs="Times New Roman"/>
          <w:sz w:val="24"/>
          <w:szCs w:val="24"/>
        </w:rPr>
        <w:t>的计量</w:t>
      </w:r>
      <w:r>
        <w:rPr>
          <w:rFonts w:hint="eastAsia" w:cs="Times New Roman"/>
          <w:sz w:val="24"/>
          <w:szCs w:val="24"/>
        </w:rPr>
        <w:t>特性</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7"/>
        <w:gridCol w:w="4096"/>
        <w:gridCol w:w="26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07" w:type="dxa"/>
            <w:noWrap w:val="0"/>
            <w:vAlign w:val="top"/>
          </w:tcPr>
          <w:p>
            <w:pPr>
              <w:pStyle w:val="56"/>
              <w:spacing w:line="440" w:lineRule="exact"/>
              <w:ind w:firstLine="0" w:firstLineChars="0"/>
              <w:jc w:val="center"/>
              <w:rPr>
                <w:rFonts w:cs="Times New Roman"/>
                <w:kern w:val="0"/>
              </w:rPr>
            </w:pPr>
            <w:r>
              <w:rPr>
                <w:rFonts w:cs="Times New Roman"/>
                <w:kern w:val="0"/>
              </w:rPr>
              <w:t>主要计量性能</w:t>
            </w:r>
          </w:p>
        </w:tc>
        <w:tc>
          <w:tcPr>
            <w:tcW w:w="4096" w:type="dxa"/>
            <w:noWrap w:val="0"/>
            <w:vAlign w:val="top"/>
          </w:tcPr>
          <w:p>
            <w:pPr>
              <w:pStyle w:val="56"/>
              <w:spacing w:line="440" w:lineRule="exact"/>
              <w:ind w:firstLine="0" w:firstLineChars="0"/>
              <w:jc w:val="center"/>
              <w:rPr>
                <w:rFonts w:cs="Times New Roman"/>
                <w:kern w:val="0"/>
              </w:rPr>
            </w:pPr>
            <w:r>
              <w:rPr>
                <w:rFonts w:cs="Times New Roman"/>
                <w:kern w:val="0"/>
              </w:rPr>
              <w:t>量值或影响量的量值范围</w:t>
            </w:r>
          </w:p>
        </w:tc>
        <w:tc>
          <w:tcPr>
            <w:tcW w:w="2663" w:type="dxa"/>
            <w:noWrap w:val="0"/>
            <w:vAlign w:val="top"/>
          </w:tcPr>
          <w:p>
            <w:pPr>
              <w:pStyle w:val="56"/>
              <w:spacing w:line="440" w:lineRule="exact"/>
              <w:ind w:firstLine="0" w:firstLineChars="0"/>
              <w:jc w:val="center"/>
              <w:rPr>
                <w:rFonts w:cs="Times New Roman"/>
                <w:kern w:val="0"/>
              </w:rPr>
            </w:pPr>
            <w:r>
              <w:rPr>
                <w:rFonts w:cs="Times New Roman"/>
                <w:kern w:val="0"/>
              </w:rPr>
              <w:t>技术要求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7" w:type="dxa"/>
            <w:noWrap w:val="0"/>
            <w:vAlign w:val="top"/>
          </w:tcPr>
          <w:p>
            <w:pPr>
              <w:pStyle w:val="56"/>
              <w:spacing w:line="440" w:lineRule="exact"/>
              <w:ind w:firstLine="0" w:firstLineChars="0"/>
              <w:jc w:val="center"/>
              <w:rPr>
                <w:rFonts w:cs="Times New Roman"/>
                <w:color w:val="000000" w:themeColor="text1"/>
                <w:kern w:val="0"/>
                <w14:textFill>
                  <w14:solidFill>
                    <w14:schemeClr w14:val="tx1"/>
                  </w14:solidFill>
                </w14:textFill>
              </w:rPr>
            </w:pPr>
            <w:r>
              <w:rPr>
                <w:rFonts w:hint="eastAsia" w:cs="Times New Roman"/>
                <w:color w:val="000000" w:themeColor="text1"/>
                <w:kern w:val="0"/>
                <w14:textFill>
                  <w14:solidFill>
                    <w14:schemeClr w14:val="tx1"/>
                  </w14:solidFill>
                </w14:textFill>
              </w:rPr>
              <w:t>校准因子</w:t>
            </w:r>
          </w:p>
        </w:tc>
        <w:tc>
          <w:tcPr>
            <w:tcW w:w="4096" w:type="dxa"/>
            <w:noWrap w:val="0"/>
            <w:vAlign w:val="top"/>
          </w:tcPr>
          <w:p>
            <w:pPr>
              <w:pStyle w:val="56"/>
              <w:spacing w:line="440" w:lineRule="exact"/>
              <w:ind w:firstLine="0" w:firstLineChars="0"/>
              <w:jc w:val="center"/>
              <w:rPr>
                <w:rFonts w:cs="Times New Roman"/>
                <w:color w:val="000000" w:themeColor="text1"/>
                <w:kern w:val="0"/>
                <w14:textFill>
                  <w14:solidFill>
                    <w14:schemeClr w14:val="tx1"/>
                  </w14:solidFill>
                </w14:textFill>
              </w:rPr>
            </w:pPr>
            <w:r>
              <w:rPr>
                <w:rFonts w:hint="eastAsia" w:cs="Times New Roman"/>
                <w:color w:val="000000" w:themeColor="text1"/>
                <w:kern w:val="0"/>
                <w14:textFill>
                  <w14:solidFill>
                    <w14:schemeClr w14:val="tx1"/>
                  </w14:solidFill>
                </w14:textFill>
              </w:rPr>
              <w:t>/</w:t>
            </w:r>
          </w:p>
        </w:tc>
        <w:tc>
          <w:tcPr>
            <w:tcW w:w="2663" w:type="dxa"/>
            <w:noWrap w:val="0"/>
            <w:vAlign w:val="top"/>
          </w:tcPr>
          <w:p>
            <w:pPr>
              <w:pStyle w:val="56"/>
              <w:spacing w:line="440" w:lineRule="exact"/>
              <w:ind w:firstLine="0" w:firstLineChars="0"/>
              <w:jc w:val="center"/>
              <w:rPr>
                <w:rFonts w:cs="Times New Roman"/>
                <w:color w:val="000000" w:themeColor="text1"/>
                <w:kern w:val="0"/>
                <w14:textFill>
                  <w14:solidFill>
                    <w14:schemeClr w14:val="tx1"/>
                  </w14:solidFill>
                </w14:textFill>
              </w:rPr>
            </w:pPr>
            <w:r>
              <w:rPr>
                <w:rFonts w:hint="eastAsia" w:cs="Times New Roman"/>
                <w:color w:val="000000" w:themeColor="text1"/>
                <w:kern w:val="0"/>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7" w:type="dxa"/>
            <w:noWrap w:val="0"/>
            <w:vAlign w:val="top"/>
          </w:tcPr>
          <w:p>
            <w:pPr>
              <w:pStyle w:val="56"/>
              <w:spacing w:line="440" w:lineRule="exact"/>
              <w:ind w:firstLine="0" w:firstLineChars="0"/>
              <w:jc w:val="center"/>
              <w:rPr>
                <w:rFonts w:hint="default" w:eastAsia="宋体" w:cs="Times New Roman"/>
                <w:kern w:val="0"/>
                <w:lang w:val="en-US" w:eastAsia="zh-CN"/>
              </w:rPr>
            </w:pPr>
            <w:r>
              <w:rPr>
                <w:rFonts w:hint="eastAsia" w:cs="Times New Roman"/>
                <w:kern w:val="0"/>
                <w:lang w:val="en-US" w:eastAsia="zh-CN"/>
              </w:rPr>
              <w:t>重复性：定向剂量当量</w:t>
            </w:r>
          </w:p>
        </w:tc>
        <w:tc>
          <w:tcPr>
            <w:tcW w:w="4096" w:type="dxa"/>
            <w:noWrap w:val="0"/>
            <w:vAlign w:val="top"/>
          </w:tcPr>
          <w:p>
            <w:pPr>
              <w:pStyle w:val="56"/>
              <w:spacing w:line="440" w:lineRule="exact"/>
              <w:ind w:firstLine="0" w:firstLineChars="0"/>
              <w:jc w:val="center"/>
              <w:rPr>
                <w:rFonts w:hint="default" w:ascii="Times New Roman" w:hAnsi="Times New Roman" w:eastAsia="宋体" w:cs="Times New Roman"/>
                <w:kern w:val="0"/>
                <w:lang w:val="en-US" w:eastAsia="zh-CN"/>
              </w:rPr>
            </w:pPr>
            <w:r>
              <w:rPr>
                <w:rFonts w:hint="default" w:ascii="Times New Roman" w:hAnsi="Times New Roman" w:cs="Times New Roman"/>
                <w:i/>
                <w:kern w:val="0"/>
              </w:rPr>
              <w:t>H</w:t>
            </w:r>
            <w:r>
              <w:rPr>
                <w:rFonts w:hint="eastAsia" w:cs="Times New Roman"/>
                <w:kern w:val="0"/>
                <w:lang w:val="en-US" w:eastAsia="zh-CN"/>
              </w:rPr>
              <w:t>=</w:t>
            </w:r>
            <w:r>
              <w:rPr>
                <w:rFonts w:hint="default" w:ascii="Times New Roman" w:hAnsi="Times New Roman" w:cs="Times New Roman"/>
                <w:i/>
                <w:kern w:val="0"/>
              </w:rPr>
              <w:t>H</w:t>
            </w:r>
            <w:r>
              <w:rPr>
                <w:rFonts w:hint="eastAsia" w:cs="Times New Roman"/>
                <w:i w:val="0"/>
                <w:iCs/>
                <w:kern w:val="0"/>
                <w:vertAlign w:val="subscript"/>
                <w:lang w:val="en-US" w:eastAsia="zh-CN"/>
              </w:rPr>
              <w:t xml:space="preserve">0 </w:t>
            </w:r>
            <w:r>
              <w:rPr>
                <w:rFonts w:hint="default" w:ascii="Times New Roman" w:hAnsi="Times New Roman" w:cs="Times New Roman"/>
                <w:i w:val="0"/>
                <w:iCs/>
                <w:kern w:val="0"/>
                <w:vertAlign w:val="superscript"/>
                <w:lang w:val="en-US" w:eastAsia="zh-CN"/>
              </w:rPr>
              <w:t>a</w:t>
            </w:r>
          </w:p>
          <w:p>
            <w:pPr>
              <w:pStyle w:val="56"/>
              <w:spacing w:line="440" w:lineRule="exact"/>
              <w:ind w:firstLine="0" w:firstLineChars="0"/>
              <w:jc w:val="center"/>
              <w:rPr>
                <w:rFonts w:hint="default" w:ascii="Times New Roman" w:hAnsi="Times New Roman" w:cs="Times New Roman"/>
                <w:kern w:val="0"/>
              </w:rPr>
            </w:pPr>
            <w:r>
              <w:rPr>
                <w:rFonts w:hint="default" w:ascii="Times New Roman" w:hAnsi="Times New Roman" w:cs="Times New Roman"/>
                <w:i/>
                <w:kern w:val="0"/>
              </w:rPr>
              <w:t>H</w:t>
            </w:r>
            <w:r>
              <w:rPr>
                <w:rFonts w:hint="eastAsia" w:cs="Times New Roman"/>
                <w:i w:val="0"/>
                <w:iCs/>
                <w:kern w:val="0"/>
                <w:vertAlign w:val="subscript"/>
                <w:lang w:val="en-US" w:eastAsia="zh-CN"/>
              </w:rPr>
              <w:t>0</w:t>
            </w:r>
            <w:r>
              <w:rPr>
                <w:rFonts w:hint="default" w:ascii="Times New Roman" w:hAnsi="Times New Roman" w:cs="Times New Roman"/>
                <w:kern w:val="0"/>
              </w:rPr>
              <w:t xml:space="preserve"> </w:t>
            </w:r>
            <w:r>
              <w:rPr>
                <w:rFonts w:hint="eastAsia" w:cs="Times New Roman"/>
                <w:kern w:val="0"/>
                <w:lang w:val="en-US" w:eastAsia="zh-CN"/>
              </w:rPr>
              <w:t xml:space="preserve">&lt; </w:t>
            </w:r>
            <w:r>
              <w:rPr>
                <w:rFonts w:hint="default" w:ascii="Times New Roman" w:hAnsi="Times New Roman" w:cs="Times New Roman"/>
                <w:i/>
                <w:kern w:val="0"/>
              </w:rPr>
              <w:t>H</w:t>
            </w:r>
            <w:r>
              <w:rPr>
                <w:rFonts w:hint="eastAsia" w:cs="Times New Roman"/>
                <w:i/>
                <w:kern w:val="0"/>
                <w:lang w:val="en-US" w:eastAsia="zh-CN"/>
              </w:rPr>
              <w:t xml:space="preserve"> </w:t>
            </w:r>
            <w:r>
              <w:rPr>
                <w:rFonts w:hint="default" w:ascii="Times New Roman" w:hAnsi="Times New Roman" w:cs="Times New Roman"/>
                <w:kern w:val="0"/>
              </w:rPr>
              <w:t xml:space="preserve">＜ 11 </w:t>
            </w:r>
            <w:r>
              <w:rPr>
                <w:rFonts w:hint="default" w:ascii="Times New Roman" w:hAnsi="Times New Roman" w:cs="Times New Roman"/>
                <w:i/>
                <w:kern w:val="0"/>
              </w:rPr>
              <w:t>H</w:t>
            </w:r>
            <w:r>
              <w:rPr>
                <w:rFonts w:hint="eastAsia" w:cs="Times New Roman"/>
                <w:i w:val="0"/>
                <w:iCs/>
                <w:kern w:val="0"/>
                <w:vertAlign w:val="subscript"/>
                <w:lang w:val="en-US" w:eastAsia="zh-CN"/>
              </w:rPr>
              <w:t>0</w:t>
            </w:r>
          </w:p>
          <w:p>
            <w:pPr>
              <w:pStyle w:val="56"/>
              <w:spacing w:line="440" w:lineRule="exact"/>
              <w:ind w:firstLine="0" w:firstLineChars="0"/>
              <w:jc w:val="center"/>
              <w:rPr>
                <w:rFonts w:hint="default" w:ascii="Times New Roman" w:hAnsi="Times New Roman" w:eastAsia="宋体" w:cs="Times New Roman"/>
                <w:kern w:val="0"/>
                <w:lang w:val="en-US" w:eastAsia="zh-CN"/>
              </w:rPr>
            </w:pPr>
            <w:r>
              <w:rPr>
                <w:rFonts w:hint="default" w:ascii="Times New Roman" w:hAnsi="Times New Roman" w:cs="Times New Roman"/>
                <w:i/>
                <w:kern w:val="0"/>
              </w:rPr>
              <w:t>H</w:t>
            </w:r>
            <w:r>
              <w:rPr>
                <w:rFonts w:hint="eastAsia" w:cs="Times New Roman"/>
                <w:i/>
                <w:kern w:val="0"/>
                <w:lang w:val="en-US" w:eastAsia="zh-CN"/>
              </w:rPr>
              <w:t xml:space="preserve"> </w:t>
            </w:r>
            <w:r>
              <w:rPr>
                <w:rFonts w:hint="default" w:ascii="Times New Roman" w:hAnsi="Times New Roman" w:cs="Times New Roman"/>
                <w:kern w:val="0"/>
              </w:rPr>
              <w:t>≥</w:t>
            </w:r>
            <w:r>
              <w:rPr>
                <w:rFonts w:hint="eastAsia" w:cs="Times New Roman"/>
                <w:kern w:val="0"/>
                <w:lang w:val="en-US" w:eastAsia="zh-CN"/>
              </w:rPr>
              <w:t xml:space="preserve"> </w:t>
            </w:r>
            <w:r>
              <w:rPr>
                <w:rFonts w:hint="default" w:ascii="Times New Roman" w:hAnsi="Times New Roman" w:cs="Times New Roman"/>
                <w:kern w:val="0"/>
              </w:rPr>
              <w:t xml:space="preserve">11 </w:t>
            </w:r>
            <w:r>
              <w:rPr>
                <w:rFonts w:hint="default" w:ascii="Times New Roman" w:hAnsi="Times New Roman" w:cs="Times New Roman"/>
                <w:i/>
                <w:kern w:val="0"/>
              </w:rPr>
              <w:t>H</w:t>
            </w:r>
            <w:r>
              <w:rPr>
                <w:rFonts w:hint="eastAsia" w:cs="Times New Roman"/>
                <w:i w:val="0"/>
                <w:iCs/>
                <w:kern w:val="0"/>
                <w:vertAlign w:val="subscript"/>
                <w:lang w:val="en-US" w:eastAsia="zh-CN"/>
              </w:rPr>
              <w:t>0</w:t>
            </w:r>
          </w:p>
        </w:tc>
        <w:tc>
          <w:tcPr>
            <w:tcW w:w="2663" w:type="dxa"/>
            <w:noWrap w:val="0"/>
            <w:vAlign w:val="top"/>
          </w:tcPr>
          <w:p>
            <w:pPr>
              <w:pStyle w:val="56"/>
              <w:spacing w:line="440" w:lineRule="exact"/>
              <w:ind w:firstLine="0" w:firstLineChars="0"/>
              <w:jc w:val="center"/>
              <w:rPr>
                <w:rFonts w:hint="default" w:ascii="Times New Roman" w:hAnsi="Times New Roman" w:cs="Times New Roman"/>
                <w:kern w:val="0"/>
              </w:rPr>
            </w:pPr>
            <w:r>
              <w:rPr>
                <w:rFonts w:hint="default" w:ascii="Times New Roman" w:hAnsi="Times New Roman" w:cs="Times New Roman"/>
                <w:kern w:val="0"/>
              </w:rPr>
              <w:t>15%</w:t>
            </w:r>
          </w:p>
          <w:p>
            <w:pPr>
              <w:pStyle w:val="56"/>
              <w:spacing w:line="440" w:lineRule="exact"/>
              <w:ind w:firstLine="0" w:firstLineChars="0"/>
              <w:jc w:val="center"/>
              <w:rPr>
                <w:rFonts w:hint="default" w:ascii="Times New Roman" w:hAnsi="Times New Roman" w:cs="Times New Roman"/>
                <w:kern w:val="0"/>
              </w:rPr>
            </w:pPr>
            <w:r>
              <w:rPr>
                <w:rFonts w:hint="default" w:ascii="Times New Roman" w:hAnsi="Times New Roman" w:cs="Times New Roman"/>
                <w:kern w:val="0"/>
              </w:rPr>
              <w:t>（16-</w:t>
            </w:r>
            <w:r>
              <w:rPr>
                <w:rFonts w:hint="default" w:ascii="Times New Roman" w:hAnsi="Times New Roman" w:cs="Times New Roman"/>
                <w:i/>
                <w:kern w:val="0"/>
              </w:rPr>
              <w:t xml:space="preserve"> H </w:t>
            </w:r>
            <w:r>
              <w:rPr>
                <w:rFonts w:hint="default" w:ascii="Times New Roman" w:hAnsi="Times New Roman" w:cs="Times New Roman"/>
                <w:kern w:val="0"/>
              </w:rPr>
              <w:t>/</w:t>
            </w:r>
            <w:r>
              <w:rPr>
                <w:rFonts w:hint="default" w:ascii="Times New Roman" w:hAnsi="Times New Roman" w:cs="Times New Roman"/>
                <w:i/>
                <w:kern w:val="0"/>
              </w:rPr>
              <w:t>H</w:t>
            </w:r>
            <w:r>
              <w:rPr>
                <w:rFonts w:hint="eastAsia" w:cs="Times New Roman"/>
                <w:i w:val="0"/>
                <w:iCs/>
                <w:kern w:val="0"/>
                <w:vertAlign w:val="subscript"/>
                <w:lang w:val="en-US" w:eastAsia="zh-CN"/>
              </w:rPr>
              <w:t>0</w:t>
            </w:r>
            <w:r>
              <w:rPr>
                <w:rFonts w:hint="default" w:ascii="Times New Roman" w:hAnsi="Times New Roman" w:cs="Times New Roman"/>
                <w:kern w:val="0"/>
              </w:rPr>
              <w:t>）%</w:t>
            </w:r>
          </w:p>
          <w:p>
            <w:pPr>
              <w:pStyle w:val="56"/>
              <w:spacing w:line="440" w:lineRule="exact"/>
              <w:ind w:firstLine="0" w:firstLineChars="0"/>
              <w:jc w:val="center"/>
              <w:rPr>
                <w:rFonts w:hint="default" w:ascii="Times New Roman" w:hAnsi="Times New Roman" w:cs="Times New Roman"/>
                <w:kern w:val="0"/>
              </w:rPr>
            </w:pPr>
            <w:r>
              <w:rPr>
                <w:rFonts w:hint="default" w:ascii="Times New Roman" w:hAnsi="Times New Roman" w:cs="Times New Roman"/>
                <w:kern w:val="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7" w:type="dxa"/>
            <w:noWrap w:val="0"/>
            <w:vAlign w:val="top"/>
          </w:tcPr>
          <w:p>
            <w:pPr>
              <w:pStyle w:val="56"/>
              <w:spacing w:line="440" w:lineRule="exact"/>
              <w:ind w:firstLine="0" w:firstLineChars="0"/>
              <w:jc w:val="center"/>
              <w:rPr>
                <w:rFonts w:hint="default" w:cs="Times New Roman"/>
                <w:kern w:val="0"/>
                <w:lang w:val="en-US"/>
              </w:rPr>
            </w:pPr>
            <w:r>
              <w:rPr>
                <w:rFonts w:hint="eastAsia" w:cs="Times New Roman"/>
                <w:kern w:val="0"/>
                <w:lang w:val="en-US" w:eastAsia="zh-CN"/>
              </w:rPr>
              <w:t>重复性：定向剂量当量率</w:t>
            </w:r>
          </w:p>
        </w:tc>
        <w:tc>
          <w:tcPr>
            <w:tcW w:w="4096" w:type="dxa"/>
            <w:noWrap w:val="0"/>
            <w:vAlign w:val="top"/>
          </w:tcPr>
          <w:p>
            <w:pPr>
              <w:pStyle w:val="56"/>
              <w:spacing w:line="440" w:lineRule="exact"/>
              <w:ind w:firstLine="0" w:firstLineChars="0"/>
              <w:jc w:val="center"/>
              <w:rPr>
                <w:rFonts w:hint="default" w:hAnsi="Cambria Math" w:cs="Times New Roman"/>
                <w:i w:val="0"/>
                <w:iCs/>
                <w:kern w:val="0"/>
                <w:lang w:val="en-US" w:eastAsia="zh-CN"/>
              </w:rPr>
            </w:pPr>
            <m:oMath>
              <m:acc>
                <m:accPr>
                  <m:chr m:val="̇"/>
                  <m:ctrlPr>
                    <w:rPr>
                      <w:rFonts w:ascii="Cambria Math" w:hAnsi="Cambria Math" w:cs="Times New Roman"/>
                      <w:i/>
                      <w:kern w:val="0"/>
                    </w:rPr>
                  </m:ctrlPr>
                </m:accPr>
                <m:e>
                  <m:r>
                    <m:rPr/>
                    <w:rPr>
                      <w:rFonts w:hint="default" w:ascii="Cambria Math" w:hAnsi="Cambria Math" w:cs="Times New Roman"/>
                      <w:kern w:val="0"/>
                      <w:lang w:val="en-US" w:eastAsia="zh-CN"/>
                    </w:rPr>
                    <m:t>H</m:t>
                  </m:r>
                  <m:ctrlPr>
                    <w:rPr>
                      <w:rFonts w:ascii="Cambria Math" w:hAnsi="Cambria Math" w:cs="Times New Roman"/>
                      <w:i/>
                      <w:kern w:val="0"/>
                    </w:rPr>
                  </m:ctrlPr>
                </m:e>
              </m:acc>
              <m:r>
                <m:rPr/>
                <w:rPr>
                  <w:rFonts w:hint="default" w:ascii="Cambria Math" w:hAnsi="Cambria Math" w:cs="Times New Roman"/>
                  <w:kern w:val="0"/>
                  <w:lang w:val="en-US" w:eastAsia="zh-CN"/>
                </w:rPr>
                <m:t>=</m:t>
              </m:r>
              <m:sSub>
                <m:sSubPr>
                  <m:ctrlPr>
                    <w:rPr>
                      <w:rFonts w:hint="default" w:ascii="Cambria Math" w:hAnsi="Cambria Math" w:cs="Times New Roman"/>
                      <w:i/>
                      <w:kern w:val="0"/>
                      <w:lang w:val="en-US" w:eastAsia="zh-CN"/>
                    </w:rPr>
                  </m:ctrlPr>
                </m:sSubPr>
                <m:e>
                  <m:acc>
                    <m:accPr>
                      <m:chr m:val="̇"/>
                      <m:ctrlPr>
                        <w:rPr>
                          <w:rFonts w:hint="default" w:ascii="Cambria Math" w:hAnsi="Cambria Math" w:cs="Times New Roman"/>
                          <w:i/>
                          <w:kern w:val="0"/>
                          <w:lang w:val="en-US" w:eastAsia="zh-CN"/>
                        </w:rPr>
                      </m:ctrlPr>
                    </m:accPr>
                    <m:e>
                      <m:r>
                        <m:rPr/>
                        <w:rPr>
                          <w:rFonts w:hint="default" w:ascii="Cambria Math" w:hAnsi="Cambria Math" w:cs="Times New Roman"/>
                          <w:kern w:val="0"/>
                          <w:lang w:val="en-US" w:eastAsia="zh-CN"/>
                        </w:rPr>
                        <m:t>H</m:t>
                      </m:r>
                      <m:ctrlPr>
                        <w:rPr>
                          <w:rFonts w:hint="default" w:ascii="Cambria Math" w:hAnsi="Cambria Math" w:cs="Times New Roman"/>
                          <w:i/>
                          <w:kern w:val="0"/>
                          <w:lang w:val="en-US" w:eastAsia="zh-CN"/>
                        </w:rPr>
                      </m:ctrlPr>
                    </m:e>
                  </m:acc>
                  <m:ctrlPr>
                    <w:rPr>
                      <w:rFonts w:hint="default" w:ascii="Cambria Math" w:hAnsi="Cambria Math" w:cs="Times New Roman"/>
                      <w:i/>
                      <w:kern w:val="0"/>
                      <w:lang w:val="en-US" w:eastAsia="zh-CN"/>
                    </w:rPr>
                  </m:ctrlPr>
                </m:e>
                <m:sub>
                  <m:r>
                    <m:rPr/>
                    <w:rPr>
                      <w:rFonts w:hint="default" w:ascii="Cambria Math" w:hAnsi="Cambria Math" w:cs="Times New Roman"/>
                      <w:kern w:val="0"/>
                      <w:lang w:val="en-US" w:eastAsia="zh-CN"/>
                    </w:rPr>
                    <m:t>0</m:t>
                  </m:r>
                  <m:ctrlPr>
                    <w:rPr>
                      <w:rFonts w:hint="default" w:ascii="Cambria Math" w:hAnsi="Cambria Math" w:cs="Times New Roman"/>
                      <w:i/>
                      <w:kern w:val="0"/>
                      <w:lang w:val="en-US" w:eastAsia="zh-CN"/>
                    </w:rPr>
                  </m:ctrlPr>
                </m:sub>
              </m:sSub>
            </m:oMath>
            <w:r>
              <w:rPr>
                <w:rFonts w:hint="eastAsia" w:hAnsi="Cambria Math" w:cs="Times New Roman"/>
                <w:i w:val="0"/>
                <w:kern w:val="0"/>
                <w:lang w:val="en-US" w:eastAsia="zh-CN"/>
              </w:rPr>
              <w:t xml:space="preserve"> </w:t>
            </w:r>
            <w:r>
              <w:rPr>
                <w:rFonts w:hint="eastAsia" w:cs="Times New Roman"/>
                <w:i w:val="0"/>
                <w:iCs/>
                <w:kern w:val="0"/>
                <w:vertAlign w:val="superscript"/>
                <w:lang w:val="en-US" w:eastAsia="zh-CN"/>
              </w:rPr>
              <w:t>a</w:t>
            </w:r>
          </w:p>
          <w:p>
            <w:pPr>
              <w:pStyle w:val="56"/>
              <w:spacing w:line="440" w:lineRule="exact"/>
              <w:ind w:firstLine="0" w:firstLineChars="0"/>
              <w:jc w:val="center"/>
              <w:rPr>
                <w:rFonts w:hint="default" w:hAnsi="Cambria Math" w:cs="Times New Roman"/>
                <w:i w:val="0"/>
                <w:kern w:val="0"/>
                <w:lang w:val="en-US" w:eastAsia="zh-CN"/>
              </w:rPr>
            </w:pPr>
            <m:oMathPara>
              <m:oMath>
                <m:sSub>
                  <m:sSubPr>
                    <m:ctrlPr>
                      <w:rPr>
                        <w:rFonts w:hint="default" w:ascii="Cambria Math" w:hAnsi="Cambria Math" w:cs="Times New Roman"/>
                        <w:i/>
                        <w:kern w:val="0"/>
                        <w:lang w:val="en-US" w:eastAsia="zh-CN"/>
                      </w:rPr>
                    </m:ctrlPr>
                  </m:sSubPr>
                  <m:e>
                    <m:acc>
                      <m:accPr>
                        <m:chr m:val="̇"/>
                        <m:ctrlPr>
                          <w:rPr>
                            <w:rFonts w:hint="default" w:ascii="Cambria Math" w:hAnsi="Cambria Math" w:cs="Times New Roman"/>
                            <w:i/>
                            <w:kern w:val="0"/>
                            <w:lang w:val="en-US" w:eastAsia="zh-CN"/>
                          </w:rPr>
                        </m:ctrlPr>
                      </m:accPr>
                      <m:e>
                        <m:r>
                          <m:rPr/>
                          <w:rPr>
                            <w:rFonts w:hint="default" w:ascii="Cambria Math" w:hAnsi="Cambria Math" w:cs="Times New Roman"/>
                            <w:kern w:val="0"/>
                            <w:lang w:val="en-US" w:eastAsia="zh-CN"/>
                          </w:rPr>
                          <m:t>H</m:t>
                        </m:r>
                        <m:ctrlPr>
                          <w:rPr>
                            <w:rFonts w:hint="default" w:ascii="Cambria Math" w:hAnsi="Cambria Math" w:cs="Times New Roman"/>
                            <w:i/>
                            <w:kern w:val="0"/>
                            <w:lang w:val="en-US" w:eastAsia="zh-CN"/>
                          </w:rPr>
                        </m:ctrlPr>
                      </m:e>
                    </m:acc>
                    <m:ctrlPr>
                      <w:rPr>
                        <w:rFonts w:hint="default" w:ascii="Cambria Math" w:hAnsi="Cambria Math" w:cs="Times New Roman"/>
                        <w:i/>
                        <w:kern w:val="0"/>
                        <w:lang w:val="en-US" w:eastAsia="zh-CN"/>
                      </w:rPr>
                    </m:ctrlPr>
                  </m:e>
                  <m:sub>
                    <m:r>
                      <m:rPr/>
                      <w:rPr>
                        <w:rFonts w:hint="default" w:ascii="Cambria Math" w:hAnsi="Cambria Math" w:cs="Times New Roman"/>
                        <w:kern w:val="0"/>
                        <w:lang w:val="en-US" w:eastAsia="zh-CN"/>
                      </w:rPr>
                      <m:t>0</m:t>
                    </m:r>
                    <m:ctrlPr>
                      <w:rPr>
                        <w:rFonts w:hint="default" w:ascii="Cambria Math" w:hAnsi="Cambria Math" w:cs="Times New Roman"/>
                        <w:i/>
                        <w:kern w:val="0"/>
                        <w:lang w:val="en-US" w:eastAsia="zh-CN"/>
                      </w:rPr>
                    </m:ctrlPr>
                  </m:sub>
                </m:sSub>
                <m:r>
                  <m:rPr/>
                  <w:rPr>
                    <w:rFonts w:hint="default" w:ascii="Cambria Math" w:hAnsi="Cambria Math" w:cs="Times New Roman"/>
                    <w:kern w:val="0"/>
                    <w:lang w:val="en-US" w:eastAsia="zh-CN"/>
                  </w:rPr>
                  <m:t>&lt;</m:t>
                </m:r>
                <m:acc>
                  <m:accPr>
                    <m:chr m:val="̇"/>
                    <m:ctrlPr>
                      <w:rPr>
                        <w:rFonts w:ascii="Cambria Math" w:hAnsi="Cambria Math" w:cs="Times New Roman"/>
                        <w:i/>
                        <w:kern w:val="0"/>
                      </w:rPr>
                    </m:ctrlPr>
                  </m:accPr>
                  <m:e>
                    <m:r>
                      <m:rPr/>
                      <w:rPr>
                        <w:rFonts w:hint="default" w:ascii="Cambria Math" w:hAnsi="Cambria Math" w:cs="Times New Roman"/>
                        <w:kern w:val="0"/>
                        <w:lang w:val="en-US" w:eastAsia="zh-CN"/>
                      </w:rPr>
                      <m:t>H</m:t>
                    </m:r>
                    <m:ctrlPr>
                      <w:rPr>
                        <w:rFonts w:ascii="Cambria Math" w:hAnsi="Cambria Math" w:cs="Times New Roman"/>
                        <w:i/>
                        <w:kern w:val="0"/>
                      </w:rPr>
                    </m:ctrlPr>
                  </m:e>
                </m:acc>
                <m:r>
                  <m:rPr/>
                  <w:rPr>
                    <w:rFonts w:hint="default" w:ascii="Cambria Math" w:hAnsi="Cambria Math" w:cs="Times New Roman"/>
                    <w:kern w:val="0"/>
                    <w:lang w:val="en-US" w:eastAsia="zh-CN"/>
                  </w:rPr>
                  <m:t xml:space="preserve">&lt;11 </m:t>
                </m:r>
                <m:sSub>
                  <m:sSubPr>
                    <m:ctrlPr>
                      <w:rPr>
                        <w:rFonts w:hint="default" w:ascii="Cambria Math" w:hAnsi="Cambria Math" w:cs="Times New Roman"/>
                        <w:i/>
                        <w:kern w:val="0"/>
                        <w:lang w:val="en-US" w:eastAsia="zh-CN"/>
                      </w:rPr>
                    </m:ctrlPr>
                  </m:sSubPr>
                  <m:e>
                    <m:acc>
                      <m:accPr>
                        <m:chr m:val="̇"/>
                        <m:ctrlPr>
                          <w:rPr>
                            <w:rFonts w:hint="default" w:ascii="Cambria Math" w:hAnsi="Cambria Math" w:cs="Times New Roman"/>
                            <w:i/>
                            <w:kern w:val="0"/>
                            <w:lang w:val="en-US" w:eastAsia="zh-CN"/>
                          </w:rPr>
                        </m:ctrlPr>
                      </m:accPr>
                      <m:e>
                        <m:r>
                          <m:rPr/>
                          <w:rPr>
                            <w:rFonts w:hint="default" w:ascii="Cambria Math" w:hAnsi="Cambria Math" w:cs="Times New Roman"/>
                            <w:kern w:val="0"/>
                            <w:lang w:val="en-US" w:eastAsia="zh-CN"/>
                          </w:rPr>
                          <m:t>H</m:t>
                        </m:r>
                        <m:ctrlPr>
                          <w:rPr>
                            <w:rFonts w:hint="default" w:ascii="Cambria Math" w:hAnsi="Cambria Math" w:cs="Times New Roman"/>
                            <w:i/>
                            <w:kern w:val="0"/>
                            <w:lang w:val="en-US" w:eastAsia="zh-CN"/>
                          </w:rPr>
                        </m:ctrlPr>
                      </m:e>
                    </m:acc>
                    <m:ctrlPr>
                      <w:rPr>
                        <w:rFonts w:hint="default" w:ascii="Cambria Math" w:hAnsi="Cambria Math" w:cs="Times New Roman"/>
                        <w:i/>
                        <w:kern w:val="0"/>
                        <w:lang w:val="en-US" w:eastAsia="zh-CN"/>
                      </w:rPr>
                    </m:ctrlPr>
                  </m:e>
                  <m:sub>
                    <m:r>
                      <m:rPr/>
                      <w:rPr>
                        <w:rFonts w:hint="default" w:ascii="Cambria Math" w:hAnsi="Cambria Math" w:cs="Times New Roman"/>
                        <w:kern w:val="0"/>
                        <w:lang w:val="en-US" w:eastAsia="zh-CN"/>
                      </w:rPr>
                      <m:t>0</m:t>
                    </m:r>
                    <m:ctrlPr>
                      <w:rPr>
                        <w:rFonts w:hint="default" w:ascii="Cambria Math" w:hAnsi="Cambria Math" w:cs="Times New Roman"/>
                        <w:i/>
                        <w:kern w:val="0"/>
                        <w:lang w:val="en-US" w:eastAsia="zh-CN"/>
                      </w:rPr>
                    </m:ctrlPr>
                  </m:sub>
                </m:sSub>
              </m:oMath>
            </m:oMathPara>
          </w:p>
          <w:p>
            <w:pPr>
              <w:pStyle w:val="56"/>
              <w:spacing w:line="440" w:lineRule="exact"/>
              <w:ind w:firstLine="0" w:firstLineChars="0"/>
              <w:jc w:val="center"/>
              <w:rPr>
                <w:rFonts w:hint="eastAsia" w:hAnsi="Cambria Math" w:eastAsia="宋体" w:cs="Times New Roman"/>
                <w:i w:val="0"/>
                <w:kern w:val="0"/>
                <w:lang w:val="en-US" w:eastAsia="zh-CN"/>
              </w:rPr>
            </w:pPr>
            <m:oMath>
              <m:acc>
                <m:accPr>
                  <m:chr m:val="̇"/>
                  <m:ctrlPr>
                    <w:rPr>
                      <w:rFonts w:ascii="Cambria Math" w:hAnsi="Cambria Math" w:cs="Times New Roman"/>
                      <w:i/>
                      <w:kern w:val="0"/>
                    </w:rPr>
                  </m:ctrlPr>
                </m:accPr>
                <m:e>
                  <m:r>
                    <m:rPr/>
                    <w:rPr>
                      <w:rFonts w:hint="default" w:ascii="Cambria Math" w:hAnsi="Cambria Math" w:cs="Times New Roman"/>
                      <w:kern w:val="0"/>
                      <w:lang w:val="en-US" w:eastAsia="zh-CN"/>
                    </w:rPr>
                    <m:t>H</m:t>
                  </m:r>
                  <m:ctrlPr>
                    <w:rPr>
                      <w:rFonts w:ascii="Cambria Math" w:hAnsi="Cambria Math" w:cs="Times New Roman"/>
                      <w:i/>
                      <w:kern w:val="0"/>
                    </w:rPr>
                  </m:ctrlPr>
                </m:e>
              </m:acc>
            </m:oMath>
            <w:r>
              <w:rPr>
                <w:rFonts w:hint="eastAsia" w:hAnsi="Cambria Math" w:cs="Times New Roman"/>
                <w:i w:val="0"/>
                <w:kern w:val="0"/>
                <w:lang w:val="en-US" w:eastAsia="zh-CN"/>
              </w:rPr>
              <w:t xml:space="preserve"> </w:t>
            </w:r>
            <w:r>
              <w:rPr>
                <w:rFonts w:hint="default" w:ascii="Times New Roman" w:hAnsi="Times New Roman" w:cs="Times New Roman"/>
                <w:kern w:val="0"/>
              </w:rPr>
              <w:t>≥</w:t>
            </w:r>
            <w:r>
              <w:rPr>
                <w:rFonts w:hint="eastAsia" w:cs="Times New Roman"/>
                <w:kern w:val="0"/>
                <w:lang w:val="en-US" w:eastAsia="zh-CN"/>
              </w:rPr>
              <w:t xml:space="preserve"> </w:t>
            </w:r>
            <m:oMath>
              <m:r>
                <m:rPr/>
                <w:rPr>
                  <w:rFonts w:hint="default" w:ascii="Cambria Math" w:hAnsi="Cambria Math" w:cs="Times New Roman"/>
                  <w:kern w:val="0"/>
                  <w:lang w:val="en-US" w:eastAsia="zh-CN"/>
                </w:rPr>
                <m:t xml:space="preserve">11 </m:t>
              </m:r>
              <m:sSub>
                <m:sSubPr>
                  <m:ctrlPr>
                    <w:rPr>
                      <w:rFonts w:hint="default" w:ascii="Cambria Math" w:hAnsi="Cambria Math" w:cs="Times New Roman"/>
                      <w:i/>
                      <w:kern w:val="0"/>
                      <w:lang w:val="en-US" w:eastAsia="zh-CN"/>
                    </w:rPr>
                  </m:ctrlPr>
                </m:sSubPr>
                <m:e>
                  <m:acc>
                    <m:accPr>
                      <m:chr m:val="̇"/>
                      <m:ctrlPr>
                        <w:rPr>
                          <w:rFonts w:hint="default" w:ascii="Cambria Math" w:hAnsi="Cambria Math" w:cs="Times New Roman"/>
                          <w:i/>
                          <w:kern w:val="0"/>
                          <w:lang w:val="en-US" w:eastAsia="zh-CN"/>
                        </w:rPr>
                      </m:ctrlPr>
                    </m:accPr>
                    <m:e>
                      <m:r>
                        <m:rPr/>
                        <w:rPr>
                          <w:rFonts w:hint="default" w:ascii="Cambria Math" w:hAnsi="Cambria Math" w:cs="Times New Roman"/>
                          <w:kern w:val="0"/>
                          <w:lang w:val="en-US" w:eastAsia="zh-CN"/>
                        </w:rPr>
                        <m:t>H</m:t>
                      </m:r>
                      <m:ctrlPr>
                        <w:rPr>
                          <w:rFonts w:hint="default" w:ascii="Cambria Math" w:hAnsi="Cambria Math" w:cs="Times New Roman"/>
                          <w:i/>
                          <w:kern w:val="0"/>
                          <w:lang w:val="en-US" w:eastAsia="zh-CN"/>
                        </w:rPr>
                      </m:ctrlPr>
                    </m:e>
                  </m:acc>
                  <m:ctrlPr>
                    <w:rPr>
                      <w:rFonts w:hint="default" w:ascii="Cambria Math" w:hAnsi="Cambria Math" w:cs="Times New Roman"/>
                      <w:i/>
                      <w:kern w:val="0"/>
                      <w:lang w:val="en-US" w:eastAsia="zh-CN"/>
                    </w:rPr>
                  </m:ctrlPr>
                </m:e>
                <m:sub>
                  <m:r>
                    <m:rPr/>
                    <w:rPr>
                      <w:rFonts w:hint="default" w:ascii="Cambria Math" w:hAnsi="Cambria Math" w:cs="Times New Roman"/>
                      <w:kern w:val="0"/>
                      <w:lang w:val="en-US" w:eastAsia="zh-CN"/>
                    </w:rPr>
                    <m:t>0</m:t>
                  </m:r>
                  <m:ctrlPr>
                    <w:rPr>
                      <w:rFonts w:hint="default" w:ascii="Cambria Math" w:hAnsi="Cambria Math" w:cs="Times New Roman"/>
                      <w:i/>
                      <w:kern w:val="0"/>
                      <w:lang w:val="en-US" w:eastAsia="zh-CN"/>
                    </w:rPr>
                  </m:ctrlPr>
                </m:sub>
              </m:sSub>
            </m:oMath>
          </w:p>
        </w:tc>
        <w:tc>
          <w:tcPr>
            <w:tcW w:w="2663" w:type="dxa"/>
            <w:noWrap w:val="0"/>
            <w:vAlign w:val="top"/>
          </w:tcPr>
          <w:p>
            <w:pPr>
              <w:pStyle w:val="56"/>
              <w:spacing w:line="440" w:lineRule="exact"/>
              <w:ind w:firstLine="0" w:firstLineChars="0"/>
              <w:jc w:val="center"/>
              <w:rPr>
                <w:rFonts w:hint="default" w:ascii="Times New Roman" w:hAnsi="Times New Roman" w:cs="Times New Roman"/>
                <w:kern w:val="0"/>
              </w:rPr>
            </w:pPr>
            <w:r>
              <w:rPr>
                <w:rFonts w:hint="default" w:ascii="Times New Roman" w:hAnsi="Times New Roman" w:cs="Times New Roman"/>
                <w:kern w:val="0"/>
              </w:rPr>
              <w:t>15%</w:t>
            </w:r>
          </w:p>
          <w:p>
            <w:pPr>
              <w:pStyle w:val="56"/>
              <w:spacing w:line="440" w:lineRule="exact"/>
              <w:ind w:firstLine="0" w:firstLineChars="0"/>
              <w:jc w:val="center"/>
              <w:rPr>
                <w:rFonts w:hint="default" w:ascii="Times New Roman" w:hAnsi="Times New Roman" w:cs="Times New Roman"/>
                <w:kern w:val="0"/>
              </w:rPr>
            </w:pPr>
            <w:r>
              <w:rPr>
                <w:rFonts w:hint="default" w:ascii="Times New Roman" w:hAnsi="Times New Roman" w:cs="Times New Roman"/>
                <w:kern w:val="0"/>
              </w:rPr>
              <w:t>（16-</w:t>
            </w:r>
            <w:r>
              <w:rPr>
                <w:rFonts w:hint="default" w:ascii="Times New Roman" w:hAnsi="Times New Roman" w:cs="Times New Roman"/>
                <w:i/>
                <w:kern w:val="0"/>
              </w:rPr>
              <w:t xml:space="preserve"> </w:t>
            </w:r>
            <m:oMath>
              <m:acc>
                <m:accPr>
                  <m:chr m:val="̇"/>
                  <m:ctrlPr>
                    <w:rPr>
                      <w:rFonts w:ascii="Cambria Math" w:hAnsi="Cambria Math" w:cs="Times New Roman"/>
                      <w:i/>
                      <w:kern w:val="0"/>
                    </w:rPr>
                  </m:ctrlPr>
                </m:accPr>
                <m:e>
                  <m:r>
                    <m:rPr/>
                    <w:rPr>
                      <w:rFonts w:hint="default" w:ascii="Cambria Math" w:hAnsi="Cambria Math" w:cs="Times New Roman"/>
                      <w:kern w:val="0"/>
                      <w:lang w:val="en-US" w:eastAsia="zh-CN"/>
                    </w:rPr>
                    <m:t>H</m:t>
                  </m:r>
                  <m:ctrlPr>
                    <w:rPr>
                      <w:rFonts w:ascii="Cambria Math" w:hAnsi="Cambria Math" w:cs="Times New Roman"/>
                      <w:i/>
                      <w:kern w:val="0"/>
                    </w:rPr>
                  </m:ctrlPr>
                </m:e>
              </m:acc>
            </m:oMath>
            <w:r>
              <w:rPr>
                <w:rFonts w:hint="default" w:ascii="Times New Roman" w:hAnsi="Times New Roman" w:cs="Times New Roman"/>
                <w:i/>
                <w:kern w:val="0"/>
              </w:rPr>
              <w:t xml:space="preserve"> </w:t>
            </w:r>
            <w:r>
              <w:rPr>
                <w:rFonts w:hint="default" w:ascii="Times New Roman" w:hAnsi="Times New Roman" w:cs="Times New Roman"/>
                <w:kern w:val="0"/>
              </w:rPr>
              <w:t>/</w:t>
            </w:r>
            <m:oMath>
              <m:sSub>
                <m:sSubPr>
                  <m:ctrlPr>
                    <w:rPr>
                      <w:rFonts w:hint="default" w:ascii="Cambria Math" w:hAnsi="Cambria Math" w:cs="Times New Roman"/>
                      <w:i/>
                      <w:kern w:val="0"/>
                      <w:lang w:val="en-US" w:eastAsia="zh-CN"/>
                    </w:rPr>
                  </m:ctrlPr>
                </m:sSubPr>
                <m:e>
                  <m:acc>
                    <m:accPr>
                      <m:chr m:val="̇"/>
                      <m:ctrlPr>
                        <w:rPr>
                          <w:rFonts w:hint="default" w:ascii="Cambria Math" w:hAnsi="Cambria Math" w:cs="Times New Roman"/>
                          <w:i/>
                          <w:kern w:val="0"/>
                          <w:lang w:val="en-US" w:eastAsia="zh-CN"/>
                        </w:rPr>
                      </m:ctrlPr>
                    </m:accPr>
                    <m:e>
                      <m:r>
                        <m:rPr/>
                        <w:rPr>
                          <w:rFonts w:hint="default" w:ascii="Cambria Math" w:hAnsi="Cambria Math" w:cs="Times New Roman"/>
                          <w:kern w:val="0"/>
                          <w:lang w:val="en-US" w:eastAsia="zh-CN"/>
                        </w:rPr>
                        <m:t>H</m:t>
                      </m:r>
                      <m:ctrlPr>
                        <w:rPr>
                          <w:rFonts w:hint="default" w:ascii="Cambria Math" w:hAnsi="Cambria Math" w:cs="Times New Roman"/>
                          <w:i/>
                          <w:kern w:val="0"/>
                          <w:lang w:val="en-US" w:eastAsia="zh-CN"/>
                        </w:rPr>
                      </m:ctrlPr>
                    </m:e>
                  </m:acc>
                  <m:ctrlPr>
                    <w:rPr>
                      <w:rFonts w:hint="default" w:ascii="Cambria Math" w:hAnsi="Cambria Math" w:cs="Times New Roman"/>
                      <w:i/>
                      <w:kern w:val="0"/>
                      <w:lang w:val="en-US" w:eastAsia="zh-CN"/>
                    </w:rPr>
                  </m:ctrlPr>
                </m:e>
                <m:sub>
                  <m:r>
                    <m:rPr/>
                    <w:rPr>
                      <w:rFonts w:hint="default" w:ascii="Cambria Math" w:hAnsi="Cambria Math" w:cs="Times New Roman"/>
                      <w:kern w:val="0"/>
                      <w:lang w:val="en-US" w:eastAsia="zh-CN"/>
                    </w:rPr>
                    <m:t>0</m:t>
                  </m:r>
                  <m:ctrlPr>
                    <w:rPr>
                      <w:rFonts w:hint="default" w:ascii="Cambria Math" w:hAnsi="Cambria Math" w:cs="Times New Roman"/>
                      <w:i/>
                      <w:kern w:val="0"/>
                      <w:lang w:val="en-US" w:eastAsia="zh-CN"/>
                    </w:rPr>
                  </m:ctrlPr>
                </m:sub>
              </m:sSub>
            </m:oMath>
            <w:r>
              <w:rPr>
                <w:rFonts w:hint="default" w:ascii="Times New Roman" w:hAnsi="Times New Roman" w:cs="Times New Roman"/>
                <w:kern w:val="0"/>
              </w:rPr>
              <w:t>）%</w:t>
            </w:r>
          </w:p>
          <w:p>
            <w:pPr>
              <w:pStyle w:val="56"/>
              <w:spacing w:line="440" w:lineRule="exact"/>
              <w:ind w:firstLine="0" w:firstLineChars="0"/>
              <w:jc w:val="center"/>
              <w:rPr>
                <w:rFonts w:hint="default" w:ascii="Times New Roman" w:hAnsi="Times New Roman" w:cs="Times New Roman"/>
                <w:kern w:val="0"/>
              </w:rPr>
            </w:pPr>
            <w:r>
              <w:rPr>
                <w:rFonts w:hint="default" w:ascii="Times New Roman" w:hAnsi="Times New Roman" w:cs="Times New Roman"/>
                <w:kern w:val="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7" w:type="dxa"/>
            <w:noWrap w:val="0"/>
            <w:vAlign w:val="top"/>
          </w:tcPr>
          <w:p>
            <w:pPr>
              <w:pStyle w:val="56"/>
              <w:spacing w:line="440" w:lineRule="exact"/>
              <w:ind w:firstLine="0" w:firstLineChars="0"/>
              <w:jc w:val="center"/>
              <w:rPr>
                <w:rFonts w:hint="eastAsia" w:eastAsia="宋体" w:cs="Times New Roman"/>
                <w:kern w:val="0"/>
                <w:lang w:val="en-US" w:eastAsia="zh-CN"/>
              </w:rPr>
            </w:pPr>
            <w:r>
              <w:rPr>
                <w:rFonts w:ascii="Times New Roman" w:hAnsi="Times New Roman" w:cs="Times New Roman"/>
                <w:sz w:val="22"/>
                <w:szCs w:val="22"/>
              </w:rPr>
              <w:t>相对固有误差</w:t>
            </w:r>
            <w:r>
              <w:rPr>
                <w:rFonts w:hint="eastAsia" w:cs="Times New Roman"/>
                <w:sz w:val="22"/>
                <w:szCs w:val="22"/>
                <w:lang w:eastAsia="zh-CN"/>
              </w:rPr>
              <w:t>：</w:t>
            </w:r>
            <w:r>
              <w:rPr>
                <w:rFonts w:hint="eastAsia" w:cs="Times New Roman"/>
                <w:kern w:val="0"/>
                <w:lang w:val="en-US" w:eastAsia="zh-CN"/>
              </w:rPr>
              <w:t>剂量当量</w:t>
            </w:r>
          </w:p>
        </w:tc>
        <w:tc>
          <w:tcPr>
            <w:tcW w:w="4096" w:type="dxa"/>
            <w:noWrap w:val="0"/>
            <w:vAlign w:val="top"/>
          </w:tcPr>
          <w:p>
            <w:pPr>
              <w:pStyle w:val="56"/>
              <w:spacing w:line="440" w:lineRule="exact"/>
              <w:ind w:firstLine="0" w:firstLineChars="0"/>
              <w:jc w:val="center"/>
              <w:rPr>
                <w:rFonts w:hint="default" w:ascii="Times New Roman" w:hAnsi="Times New Roman" w:eastAsia="宋体" w:cs="Times New Roman"/>
                <w:i/>
                <w:color w:val="000000" w:themeColor="text1"/>
                <w:kern w:val="0"/>
                <w:lang w:val="en-US" w:eastAsia="zh-CN"/>
                <w14:textFill>
                  <w14:solidFill>
                    <w14:schemeClr w14:val="tx1"/>
                  </w14:solidFill>
                </w14:textFill>
              </w:rPr>
            </w:pPr>
            <w:r>
              <w:rPr>
                <w:rFonts w:ascii="Times New Roman" w:hAnsi="Times New Roman" w:cs="Times New Roman"/>
                <w:color w:val="000000" w:themeColor="text1"/>
                <w:sz w:val="22"/>
                <w:szCs w:val="22"/>
                <w14:textFill>
                  <w14:solidFill>
                    <w14:schemeClr w14:val="tx1"/>
                  </w14:solidFill>
                </w14:textFill>
              </w:rPr>
              <w:t>0.3</w:t>
            </w:r>
            <w:r>
              <w:rPr>
                <w:rFonts w:hint="eastAsia" w:cs="Times New Roman"/>
                <w:color w:val="000000" w:themeColor="text1"/>
                <w:sz w:val="22"/>
                <w:szCs w:val="22"/>
                <w:lang w:val="en-US" w:eastAsia="zh-CN"/>
                <w14:textFill>
                  <w14:solidFill>
                    <w14:schemeClr w14:val="tx1"/>
                  </w14:solidFill>
                </w14:textFill>
              </w:rPr>
              <w:t xml:space="preserve"> </w:t>
            </w:r>
            <w:r>
              <w:rPr>
                <w:rFonts w:ascii="Times New Roman" w:hAnsi="Times New Roman" w:cs="Times New Roman"/>
                <w:color w:val="000000" w:themeColor="text1"/>
                <w:sz w:val="22"/>
                <w:szCs w:val="22"/>
                <w14:textFill>
                  <w14:solidFill>
                    <w14:schemeClr w14:val="tx1"/>
                  </w14:solidFill>
                </w14:textFill>
              </w:rPr>
              <w:t>mSv</w:t>
            </w:r>
            <w:r>
              <w:rPr>
                <w:rFonts w:hint="eastAsia" w:cs="Times New Roman"/>
                <w:color w:val="000000" w:themeColor="text1"/>
                <w:sz w:val="22"/>
                <w:szCs w:val="22"/>
                <w:lang w:val="en-US" w:eastAsia="zh-CN"/>
                <w14:textFill>
                  <w14:solidFill>
                    <w14:schemeClr w14:val="tx1"/>
                  </w14:solidFill>
                </w14:textFill>
              </w:rPr>
              <w:t xml:space="preserve"> </w:t>
            </w:r>
            <w:r>
              <w:rPr>
                <w:rFonts w:hint="eastAsia" w:ascii="宋体" w:hAnsi="宋体" w:eastAsia="宋体" w:cs="宋体"/>
                <w:iCs/>
                <w:color w:val="000000" w:themeColor="text1"/>
                <w:kern w:val="2"/>
                <w:sz w:val="22"/>
                <w:szCs w:val="22"/>
                <w14:textFill>
                  <w14:solidFill>
                    <w14:schemeClr w14:val="tx1"/>
                  </w14:solidFill>
                </w14:textFill>
              </w:rPr>
              <w:t>～</w:t>
            </w:r>
            <w:r>
              <w:rPr>
                <w:rFonts w:hint="eastAsia" w:cs="Times New Roman"/>
                <w:iCs/>
                <w:color w:val="000000" w:themeColor="text1"/>
                <w:kern w:val="2"/>
                <w:sz w:val="22"/>
                <w:szCs w:val="22"/>
                <w:lang w:val="en-US" w:eastAsia="zh-CN"/>
                <w14:textFill>
                  <w14:solidFill>
                    <w14:schemeClr w14:val="tx1"/>
                  </w14:solidFill>
                </w14:textFill>
              </w:rPr>
              <w:t xml:space="preserve"> </w:t>
            </w:r>
            <w:r>
              <w:rPr>
                <w:rFonts w:ascii="Times New Roman" w:hAnsi="Times New Roman" w:cs="Times New Roman"/>
                <w:color w:val="000000" w:themeColor="text1"/>
                <w:sz w:val="22"/>
                <w:szCs w:val="22"/>
                <w14:textFill>
                  <w14:solidFill>
                    <w14:schemeClr w14:val="tx1"/>
                  </w14:solidFill>
                </w14:textFill>
              </w:rPr>
              <w:t>1 Sv</w:t>
            </w:r>
            <w:r>
              <w:rPr>
                <w:rFonts w:hint="eastAsia" w:cs="Times New Roman"/>
                <w:color w:val="000000" w:themeColor="text1"/>
                <w:sz w:val="22"/>
                <w:szCs w:val="22"/>
                <w:lang w:eastAsia="zh-CN"/>
                <w14:textFill>
                  <w14:solidFill>
                    <w14:schemeClr w14:val="tx1"/>
                  </w14:solidFill>
                </w14:textFill>
              </w:rPr>
              <w:t>，</w:t>
            </w:r>
            <w:r>
              <w:rPr>
                <w:rFonts w:hint="eastAsia" w:cs="Times New Roman"/>
                <w:color w:val="000000" w:themeColor="text1"/>
                <w:sz w:val="22"/>
                <w:szCs w:val="22"/>
                <w:lang w:val="en-US" w:eastAsia="zh-CN"/>
                <w14:textFill>
                  <w14:solidFill>
                    <w14:schemeClr w14:val="tx1"/>
                  </w14:solidFill>
                </w14:textFill>
              </w:rPr>
              <w:t>有效范围内，至少覆盖3个数量</w:t>
            </w:r>
          </w:p>
        </w:tc>
        <w:tc>
          <w:tcPr>
            <w:tcW w:w="2663" w:type="dxa"/>
            <w:noWrap w:val="0"/>
            <w:vAlign w:val="top"/>
          </w:tcPr>
          <w:p>
            <w:pPr>
              <w:pStyle w:val="56"/>
              <w:spacing w:line="440" w:lineRule="exact"/>
              <w:ind w:firstLine="0" w:firstLineChars="0"/>
              <w:jc w:val="center"/>
              <w:rPr>
                <w:rFonts w:hint="default" w:ascii="Times New Roman" w:hAnsi="Times New Roman" w:cs="Times New Roman"/>
                <w:color w:val="000000" w:themeColor="text1"/>
                <w:kern w:val="0"/>
                <w14:textFill>
                  <w14:solidFill>
                    <w14:schemeClr w14:val="tx1"/>
                  </w14:solidFill>
                </w14:textFill>
              </w:rPr>
            </w:pPr>
            <w:r>
              <w:rPr>
                <w:rFonts w:hint="default" w:ascii="Times New Roman" w:hAnsi="Times New Roman" w:cs="Times New Roman"/>
                <w:color w:val="000000" w:themeColor="text1"/>
                <w:sz w:val="22"/>
                <w:szCs w:val="22"/>
                <w14:textFill>
                  <w14:solidFill>
                    <w14:schemeClr w14:val="tx1"/>
                  </w14:solidFill>
                </w14:textFill>
              </w:rPr>
              <w:t>-1</w:t>
            </w:r>
            <w:r>
              <w:rPr>
                <w:rFonts w:hint="eastAsia" w:cs="Times New Roman"/>
                <w:color w:val="000000" w:themeColor="text1"/>
                <w:sz w:val="22"/>
                <w:szCs w:val="22"/>
                <w:lang w:val="en-US" w:eastAsia="zh-CN"/>
                <w14:textFill>
                  <w14:solidFill>
                    <w14:schemeClr w14:val="tx1"/>
                  </w14:solidFill>
                </w14:textFill>
              </w:rPr>
              <w:t>3</w:t>
            </w:r>
            <w:r>
              <w:rPr>
                <w:rFonts w:hint="default" w:ascii="Times New Roman" w:hAnsi="Times New Roman" w:cs="Times New Roman"/>
                <w:color w:val="000000" w:themeColor="text1"/>
                <w:sz w:val="22"/>
                <w:szCs w:val="22"/>
                <w14:textFill>
                  <w14:solidFill>
                    <w14:schemeClr w14:val="tx1"/>
                  </w14:solidFill>
                </w14:textFill>
              </w:rPr>
              <w:t>％～+</w:t>
            </w:r>
            <w:r>
              <w:rPr>
                <w:rFonts w:hint="eastAsia" w:cs="Times New Roman"/>
                <w:color w:val="000000" w:themeColor="text1"/>
                <w:sz w:val="22"/>
                <w:szCs w:val="22"/>
                <w:lang w:val="en-US" w:eastAsia="zh-CN"/>
                <w14:textFill>
                  <w14:solidFill>
                    <w14:schemeClr w14:val="tx1"/>
                  </w14:solidFill>
                </w14:textFill>
              </w:rPr>
              <w:t>18</w:t>
            </w:r>
            <w:r>
              <w:rPr>
                <w:rFonts w:hint="default" w:ascii="Times New Roman" w:hAnsi="Times New Roman" w:cs="Times New Roman"/>
                <w:color w:val="000000" w:themeColor="text1"/>
                <w:sz w:val="22"/>
                <w:szCs w:val="22"/>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7" w:type="dxa"/>
            <w:noWrap w:val="0"/>
            <w:vAlign w:val="top"/>
          </w:tcPr>
          <w:p>
            <w:pPr>
              <w:pStyle w:val="56"/>
              <w:spacing w:line="440" w:lineRule="exact"/>
              <w:ind w:firstLine="0" w:firstLineChars="0"/>
              <w:jc w:val="center"/>
              <w:rPr>
                <w:rFonts w:hint="default" w:ascii="Times New Roman" w:hAnsi="Times New Roman" w:cs="Times New Roman"/>
                <w:sz w:val="22"/>
                <w:szCs w:val="22"/>
                <w:lang w:val="en-US"/>
              </w:rPr>
            </w:pPr>
            <w:r>
              <w:rPr>
                <w:rFonts w:ascii="Times New Roman" w:hAnsi="Times New Roman" w:cs="Times New Roman"/>
                <w:sz w:val="22"/>
                <w:szCs w:val="22"/>
              </w:rPr>
              <w:t>相对固有误差</w:t>
            </w:r>
            <w:r>
              <w:rPr>
                <w:rFonts w:hint="eastAsia" w:cs="Times New Roman"/>
                <w:sz w:val="22"/>
                <w:szCs w:val="22"/>
                <w:lang w:eastAsia="zh-CN"/>
              </w:rPr>
              <w:t>：</w:t>
            </w:r>
            <w:r>
              <w:rPr>
                <w:rFonts w:hint="eastAsia" w:cs="Times New Roman"/>
                <w:kern w:val="0"/>
                <w:lang w:val="en-US" w:eastAsia="zh-CN"/>
              </w:rPr>
              <w:t>剂量当量率</w:t>
            </w:r>
          </w:p>
        </w:tc>
        <w:tc>
          <w:tcPr>
            <w:tcW w:w="4096" w:type="dxa"/>
            <w:noWrap w:val="0"/>
            <w:vAlign w:val="top"/>
          </w:tcPr>
          <w:p>
            <w:pPr>
              <w:pStyle w:val="56"/>
              <w:spacing w:line="440" w:lineRule="exact"/>
              <w:ind w:firstLine="0" w:firstLineChars="0"/>
              <w:jc w:val="center"/>
              <w:rPr>
                <w:rFonts w:ascii="Times New Roman" w:hAnsi="Times New Roman" w:cs="Times New Roman"/>
                <w:color w:val="000000" w:themeColor="text1"/>
                <w:sz w:val="22"/>
                <w:szCs w:val="22"/>
                <w14:textFill>
                  <w14:solidFill>
                    <w14:schemeClr w14:val="tx1"/>
                  </w14:solidFill>
                </w14:textFill>
              </w:rPr>
            </w:pPr>
            <w:r>
              <w:rPr>
                <w:rFonts w:hint="default" w:ascii="Times New Roman" w:hAnsi="Times New Roman" w:cs="Times New Roman"/>
                <w:color w:val="000000" w:themeColor="text1"/>
                <w:sz w:val="22"/>
                <w:szCs w:val="22"/>
                <w:lang w:val="en-US" w:eastAsia="zh-CN"/>
                <w14:textFill>
                  <w14:solidFill>
                    <w14:schemeClr w14:val="tx1"/>
                  </w14:solidFill>
                </w14:textFill>
              </w:rPr>
              <w:t xml:space="preserve">5 </w:t>
            </w:r>
            <w:r>
              <w:rPr>
                <w:rFonts w:hint="default" w:ascii="Times New Roman" w:hAnsi="Times New Roman" w:eastAsia="宋体" w:cs="Times New Roman"/>
                <w:color w:val="000000" w:themeColor="text1"/>
                <w:sz w:val="22"/>
                <w:szCs w:val="22"/>
                <w:lang w:val="en-US" w:eastAsia="zh-CN"/>
                <w14:textFill>
                  <w14:solidFill>
                    <w14:schemeClr w14:val="tx1"/>
                  </w14:solidFill>
                </w14:textFill>
              </w:rPr>
              <w:t>µ</w:t>
            </w:r>
            <w:r>
              <w:rPr>
                <w:rFonts w:hint="default" w:ascii="Times New Roman" w:hAnsi="Times New Roman" w:cs="Times New Roman"/>
                <w:color w:val="000000" w:themeColor="text1"/>
                <w:sz w:val="22"/>
                <w:szCs w:val="22"/>
                <w:lang w:val="en-US" w:eastAsia="zh-CN"/>
                <w14:textFill>
                  <w14:solidFill>
                    <w14:schemeClr w14:val="tx1"/>
                  </w14:solidFill>
                </w14:textFill>
              </w:rPr>
              <w:t xml:space="preserve">Sv/h </w:t>
            </w:r>
            <w:r>
              <w:rPr>
                <w:rFonts w:hint="default" w:ascii="Times New Roman" w:hAnsi="Times New Roman" w:cs="Times New Roman"/>
                <w:iCs/>
                <w:color w:val="000000" w:themeColor="text1"/>
                <w:kern w:val="2"/>
                <w:sz w:val="22"/>
                <w:szCs w:val="22"/>
                <w14:textFill>
                  <w14:solidFill>
                    <w14:schemeClr w14:val="tx1"/>
                  </w14:solidFill>
                </w14:textFill>
              </w:rPr>
              <w:t>～</w:t>
            </w:r>
            <w:r>
              <w:rPr>
                <w:rFonts w:hint="default" w:ascii="Times New Roman" w:hAnsi="Times New Roman" w:cs="Times New Roman"/>
                <w:color w:val="000000" w:themeColor="text1"/>
                <w:sz w:val="22"/>
                <w:szCs w:val="22"/>
                <w:lang w:val="en-US" w:eastAsia="zh-CN"/>
                <w14:textFill>
                  <w14:solidFill>
                    <w14:schemeClr w14:val="tx1"/>
                  </w14:solidFill>
                </w14:textFill>
              </w:rPr>
              <w:t xml:space="preserve"> 1 Sv/h，</w:t>
            </w:r>
            <w:r>
              <w:rPr>
                <w:rFonts w:hint="eastAsia" w:cs="Times New Roman"/>
                <w:color w:val="000000" w:themeColor="text1"/>
                <w:sz w:val="22"/>
                <w:szCs w:val="22"/>
                <w:lang w:val="en-US" w:eastAsia="zh-CN"/>
                <w14:textFill>
                  <w14:solidFill>
                    <w14:schemeClr w14:val="tx1"/>
                  </w14:solidFill>
                </w14:textFill>
              </w:rPr>
              <w:t>有效范围内，至少覆盖3个数量</w:t>
            </w:r>
          </w:p>
        </w:tc>
        <w:tc>
          <w:tcPr>
            <w:tcW w:w="2663" w:type="dxa"/>
            <w:noWrap w:val="0"/>
            <w:vAlign w:val="top"/>
          </w:tcPr>
          <w:p>
            <w:pPr>
              <w:pStyle w:val="56"/>
              <w:spacing w:line="440" w:lineRule="exact"/>
              <w:ind w:firstLine="0" w:firstLineChars="0"/>
              <w:jc w:val="center"/>
              <w:rPr>
                <w:rFonts w:hint="default" w:ascii="Times New Roman" w:hAnsi="Times New Roman" w:cs="Times New Roman"/>
                <w:color w:val="000000" w:themeColor="text1"/>
                <w:sz w:val="22"/>
                <w:szCs w:val="22"/>
                <w14:textFill>
                  <w14:solidFill>
                    <w14:schemeClr w14:val="tx1"/>
                  </w14:solidFill>
                </w14:textFill>
              </w:rPr>
            </w:pPr>
            <w:r>
              <w:rPr>
                <w:rFonts w:hint="default" w:ascii="Times New Roman" w:hAnsi="Times New Roman" w:cs="Times New Roman"/>
                <w:color w:val="000000" w:themeColor="text1"/>
                <w:sz w:val="22"/>
                <w:szCs w:val="22"/>
                <w14:textFill>
                  <w14:solidFill>
                    <w14:schemeClr w14:val="tx1"/>
                  </w14:solidFill>
                </w14:textFill>
              </w:rPr>
              <w:t>-1</w:t>
            </w:r>
            <w:r>
              <w:rPr>
                <w:rFonts w:hint="eastAsia" w:cs="Times New Roman"/>
                <w:color w:val="000000" w:themeColor="text1"/>
                <w:sz w:val="22"/>
                <w:szCs w:val="22"/>
                <w:lang w:val="en-US" w:eastAsia="zh-CN"/>
                <w14:textFill>
                  <w14:solidFill>
                    <w14:schemeClr w14:val="tx1"/>
                  </w14:solidFill>
                </w14:textFill>
              </w:rPr>
              <w:t>3</w:t>
            </w:r>
            <w:r>
              <w:rPr>
                <w:rFonts w:hint="default" w:ascii="Times New Roman" w:hAnsi="Times New Roman" w:cs="Times New Roman"/>
                <w:color w:val="000000" w:themeColor="text1"/>
                <w:sz w:val="22"/>
                <w:szCs w:val="22"/>
                <w14:textFill>
                  <w14:solidFill>
                    <w14:schemeClr w14:val="tx1"/>
                  </w14:solidFill>
                </w14:textFill>
              </w:rPr>
              <w:t>％～+</w:t>
            </w:r>
            <w:r>
              <w:rPr>
                <w:rFonts w:hint="eastAsia" w:cs="Times New Roman"/>
                <w:color w:val="000000" w:themeColor="text1"/>
                <w:sz w:val="22"/>
                <w:szCs w:val="22"/>
                <w:lang w:val="en-US" w:eastAsia="zh-CN"/>
                <w14:textFill>
                  <w14:solidFill>
                    <w14:schemeClr w14:val="tx1"/>
                  </w14:solidFill>
                </w14:textFill>
              </w:rPr>
              <w:t>18</w:t>
            </w:r>
            <w:r>
              <w:rPr>
                <w:rFonts w:hint="default" w:ascii="Times New Roman" w:hAnsi="Times New Roman" w:cs="Times New Roman"/>
                <w:color w:val="000000" w:themeColor="text1"/>
                <w:sz w:val="22"/>
                <w:szCs w:val="22"/>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7" w:type="dxa"/>
            <w:noWrap w:val="0"/>
            <w:vAlign w:val="top"/>
          </w:tcPr>
          <w:p>
            <w:pPr>
              <w:pStyle w:val="56"/>
              <w:spacing w:line="440" w:lineRule="exact"/>
              <w:ind w:firstLine="0" w:firstLineChars="0"/>
              <w:jc w:val="center"/>
              <w:rPr>
                <w:rFonts w:hint="default" w:eastAsia="宋体" w:cs="Times New Roman"/>
                <w:kern w:val="0"/>
                <w:lang w:val="en-US" w:eastAsia="zh-CN"/>
              </w:rPr>
            </w:pPr>
            <w:r>
              <w:rPr>
                <w:rFonts w:hint="eastAsia" w:cs="Times New Roman"/>
                <w:kern w:val="0"/>
                <w:lang w:val="en-US" w:eastAsia="zh-CN"/>
              </w:rPr>
              <w:t>平均能量/入射角响应</w:t>
            </w:r>
          </w:p>
        </w:tc>
        <w:tc>
          <w:tcPr>
            <w:tcW w:w="4096" w:type="dxa"/>
            <w:noWrap w:val="0"/>
            <w:vAlign w:val="top"/>
          </w:tcPr>
          <w:p>
            <w:pPr>
              <w:pStyle w:val="56"/>
              <w:spacing w:line="440" w:lineRule="exact"/>
              <w:ind w:firstLine="0" w:firstLineChars="0"/>
              <w:jc w:val="center"/>
              <w:rPr>
                <w:rFonts w:hint="default" w:ascii="Times New Roman" w:hAnsi="Times New Roman" w:eastAsia="宋体" w:cs="Times New Roman"/>
                <w:kern w:val="0"/>
                <w:lang w:val="en-US" w:eastAsia="zh-CN"/>
              </w:rPr>
            </w:pPr>
            <w:r>
              <w:rPr>
                <w:rFonts w:hint="default" w:ascii="Times New Roman" w:hAnsi="Times New Roman" w:cs="Times New Roman"/>
                <w:kern w:val="2"/>
                <w:sz w:val="22"/>
                <w:szCs w:val="22"/>
              </w:rPr>
              <w:t>0.2 MeV</w:t>
            </w:r>
            <w:r>
              <w:rPr>
                <w:rFonts w:hint="default" w:ascii="Times New Roman" w:hAnsi="Times New Roman" w:cs="Times New Roman"/>
                <w:iCs/>
                <w:kern w:val="2"/>
                <w:sz w:val="22"/>
                <w:szCs w:val="22"/>
              </w:rPr>
              <w:t>～0.8 MeV</w:t>
            </w:r>
            <w:r>
              <w:rPr>
                <w:rFonts w:hint="eastAsia" w:cs="Times New Roman"/>
                <w:iCs/>
                <w:kern w:val="2"/>
                <w:sz w:val="22"/>
                <w:szCs w:val="22"/>
                <w:lang w:val="en-US" w:eastAsia="zh-CN"/>
              </w:rPr>
              <w:t>/0</w:t>
            </w:r>
            <w:r>
              <w:rPr>
                <w:rFonts w:hint="default" w:ascii="Times New Roman" w:hAnsi="Times New Roman" w:cs="Times New Roman"/>
                <w:iCs/>
                <w:kern w:val="2"/>
                <w:sz w:val="22"/>
                <w:szCs w:val="22"/>
                <w:lang w:val="en-US" w:eastAsia="zh-CN"/>
              </w:rPr>
              <w:t>º</w:t>
            </w:r>
            <w:r>
              <w:rPr>
                <w:rFonts w:hint="eastAsia" w:cs="Times New Roman"/>
                <w:iCs/>
                <w:kern w:val="2"/>
                <w:sz w:val="22"/>
                <w:szCs w:val="22"/>
                <w:lang w:val="en-US" w:eastAsia="zh-CN"/>
              </w:rPr>
              <w:t>~</w:t>
            </w:r>
            <w:r>
              <w:rPr>
                <w:rFonts w:hint="default" w:ascii="Times New Roman" w:hAnsi="Times New Roman" w:cs="Times New Roman"/>
                <w:iCs/>
                <w:kern w:val="2"/>
                <w:sz w:val="22"/>
                <w:szCs w:val="22"/>
                <w:lang w:val="en-US" w:eastAsia="zh-CN"/>
              </w:rPr>
              <w:t>±</w:t>
            </w:r>
            <w:r>
              <w:rPr>
                <w:rFonts w:hint="eastAsia" w:cs="Times New Roman"/>
                <w:iCs/>
                <w:kern w:val="2"/>
                <w:sz w:val="22"/>
                <w:szCs w:val="22"/>
                <w:lang w:val="en-US" w:eastAsia="zh-CN"/>
              </w:rPr>
              <w:t>45</w:t>
            </w:r>
            <w:r>
              <w:rPr>
                <w:rFonts w:hint="default" w:ascii="Times New Roman" w:hAnsi="Times New Roman" w:cs="Times New Roman"/>
                <w:iCs/>
                <w:kern w:val="2"/>
                <w:sz w:val="22"/>
                <w:szCs w:val="22"/>
                <w:lang w:val="en-US" w:eastAsia="zh-CN"/>
              </w:rPr>
              <w:t>º</w:t>
            </w:r>
          </w:p>
        </w:tc>
        <w:tc>
          <w:tcPr>
            <w:tcW w:w="2663" w:type="dxa"/>
            <w:noWrap w:val="0"/>
            <w:vAlign w:val="top"/>
          </w:tcPr>
          <w:p>
            <w:pPr>
              <w:pStyle w:val="56"/>
              <w:spacing w:line="440" w:lineRule="exact"/>
              <w:ind w:firstLine="0" w:firstLineChars="0"/>
              <w:jc w:val="center"/>
              <w:rPr>
                <w:rFonts w:hint="default" w:ascii="Times New Roman" w:hAnsi="Times New Roman" w:eastAsia="宋体" w:cs="Times New Roman"/>
                <w:kern w:val="0"/>
                <w:lang w:val="en-US" w:eastAsia="zh-CN"/>
              </w:rPr>
            </w:pPr>
            <w:r>
              <w:rPr>
                <w:rFonts w:hint="default" w:ascii="Times New Roman" w:hAnsi="Times New Roman" w:cs="Times New Roman"/>
                <w:color w:val="000000" w:themeColor="text1"/>
                <w:kern w:val="0"/>
                <w:lang w:val="en-US" w:eastAsia="zh-CN"/>
                <w14:textFill>
                  <w14:solidFill>
                    <w14:schemeClr w14:val="tx1"/>
                  </w14:solidFill>
                </w14:textFill>
              </w:rPr>
              <w:t>-29%</w:t>
            </w:r>
            <w:r>
              <w:rPr>
                <w:rFonts w:hint="default" w:ascii="Times New Roman" w:hAnsi="Times New Roman" w:cs="Times New Roman"/>
                <w:color w:val="000000" w:themeColor="text1"/>
                <w:kern w:val="0"/>
                <w14:textFill>
                  <w14:solidFill>
                    <w14:schemeClr w14:val="tx1"/>
                  </w14:solidFill>
                </w14:textFill>
              </w:rPr>
              <w:t>~</w:t>
            </w:r>
            <w:r>
              <w:rPr>
                <w:rFonts w:hint="default" w:ascii="Times New Roman" w:hAnsi="Times New Roman" w:cs="Times New Roman"/>
                <w:color w:val="000000" w:themeColor="text1"/>
                <w:kern w:val="0"/>
                <w:lang w:val="en-US" w:eastAsia="zh-CN"/>
                <w14:textFill>
                  <w14:solidFill>
                    <w14:schemeClr w14:val="tx1"/>
                  </w14:solidFill>
                </w14:textFill>
              </w:rPr>
              <w:t>+</w:t>
            </w:r>
            <w:r>
              <w:rPr>
                <w:rFonts w:hint="default" w:ascii="Times New Roman" w:hAnsi="Times New Roman" w:cs="Times New Roman"/>
                <w:color w:val="000000" w:themeColor="text1"/>
                <w:kern w:val="0"/>
                <w14:textFill>
                  <w14:solidFill>
                    <w14:schemeClr w14:val="tx1"/>
                  </w14:solidFill>
                </w14:textFill>
              </w:rPr>
              <w:t>67</w:t>
            </w:r>
            <w:r>
              <w:rPr>
                <w:rFonts w:hint="default" w:ascii="Times New Roman" w:hAnsi="Times New Roman" w:cs="Times New Roman"/>
                <w:color w:val="000000" w:themeColor="text1"/>
                <w:kern w:val="0"/>
                <w:lang w:val="en-US" w:eastAsia="zh-CN"/>
                <w14:textFill>
                  <w14:solidFill>
                    <w14:schemeClr w14:val="tx1"/>
                  </w14:solidFill>
                </w14:textFill>
              </w:rPr>
              <w:t>%</w:t>
            </w:r>
          </w:p>
        </w:tc>
      </w:tr>
    </w:tbl>
    <w:p>
      <w:pPr>
        <w:pStyle w:val="13"/>
        <w:tabs>
          <w:tab w:val="left" w:pos="9923"/>
          <w:tab w:val="left" w:pos="10065"/>
        </w:tabs>
        <w:snapToGrid w:val="0"/>
        <w:spacing w:line="360" w:lineRule="auto"/>
        <w:ind w:firstLine="420" w:firstLineChars="200"/>
        <w:rPr>
          <w:rFonts w:hint="default" w:ascii="仿宋" w:hAnsi="仿宋" w:eastAsia="宋体"/>
          <w:lang w:val="en-US" w:eastAsia="zh-CN"/>
        </w:rPr>
      </w:pPr>
      <w:r>
        <w:rPr>
          <w:rFonts w:hint="eastAsia" w:ascii="仿宋" w:hAnsi="仿宋" w:eastAsia="仿宋"/>
        </w:rPr>
        <w:t>注：</w:t>
      </w:r>
      <w:r>
        <w:rPr>
          <w:rFonts w:hint="eastAsia" w:ascii="仿宋" w:hAnsi="仿宋" w:eastAsia="仿宋"/>
          <w:lang w:val="en-US" w:eastAsia="zh-CN"/>
        </w:rPr>
        <w:t>以上指标不用于合格性判定，仅供参考。</w:t>
      </w:r>
      <w:r>
        <w:rPr>
          <w:rFonts w:hint="eastAsia" w:cs="Times New Roman"/>
          <w:i w:val="0"/>
          <w:iCs/>
          <w:kern w:val="0"/>
          <w:sz w:val="21"/>
          <w:szCs w:val="21"/>
          <w:vertAlign w:val="superscript"/>
          <w:lang w:val="en-US" w:eastAsia="zh-CN"/>
        </w:rPr>
        <w:t>a</w:t>
      </w:r>
      <w:r>
        <w:rPr>
          <w:rFonts w:hint="eastAsia" w:ascii="仿宋" w:hAnsi="仿宋" w:eastAsia="仿宋"/>
          <w:lang w:val="en-US" w:eastAsia="zh-CN"/>
        </w:rPr>
        <w:t>最小剂量当量(率)应尽可能的低。</w:t>
      </w:r>
      <w:r>
        <w:rPr>
          <w:rFonts w:hint="default" w:ascii="Times New Roman" w:hAnsi="Times New Roman" w:cs="Times New Roman"/>
          <w:i/>
          <w:kern w:val="0"/>
        </w:rPr>
        <w:t>H</w:t>
      </w:r>
      <w:r>
        <w:rPr>
          <w:rFonts w:hint="eastAsia" w:cs="Times New Roman"/>
          <w:i w:val="0"/>
          <w:iCs/>
          <w:kern w:val="0"/>
          <w:vertAlign w:val="subscript"/>
          <w:lang w:val="en-US" w:eastAsia="zh-CN"/>
        </w:rPr>
        <w:t>0</w:t>
      </w:r>
      <w:r>
        <w:rPr>
          <w:rFonts w:hint="default" w:ascii="Times New Roman" w:hAnsi="Times New Roman" w:cs="Times New Roman"/>
          <w:kern w:val="0"/>
        </w:rPr>
        <w:t xml:space="preserve"> </w:t>
      </w:r>
      <w:r>
        <w:rPr>
          <w:rFonts w:hint="eastAsia" w:ascii="Times New Roman" w:hAnsi="Times New Roman" w:cs="Times New Roman"/>
          <w:kern w:val="0"/>
          <w:lang w:val="en-US" w:eastAsia="zh-CN"/>
        </w:rPr>
        <w:t xml:space="preserve">和 </w:t>
      </w:r>
      <m:oMath>
        <m:sSub>
          <m:sSubPr>
            <m:ctrlPr>
              <w:rPr>
                <w:rFonts w:hint="default" w:ascii="Cambria Math" w:hAnsi="Cambria Math" w:cs="Times New Roman"/>
                <w:i/>
                <w:kern w:val="0"/>
                <w:lang w:val="en-US" w:eastAsia="zh-CN"/>
              </w:rPr>
            </m:ctrlPr>
          </m:sSubPr>
          <m:e>
            <m:acc>
              <m:accPr>
                <m:chr m:val="̇"/>
                <m:ctrlPr>
                  <w:rPr>
                    <w:rFonts w:hint="default" w:ascii="Cambria Math" w:hAnsi="Cambria Math" w:cs="Times New Roman"/>
                    <w:i/>
                    <w:kern w:val="0"/>
                    <w:lang w:val="en-US" w:eastAsia="zh-CN"/>
                  </w:rPr>
                </m:ctrlPr>
              </m:accPr>
              <m:e>
                <m:r>
                  <m:rPr/>
                  <w:rPr>
                    <w:rFonts w:hint="default" w:ascii="Cambria Math" w:hAnsi="Cambria Math" w:cs="Times New Roman"/>
                    <w:kern w:val="0"/>
                    <w:lang w:val="en-US" w:eastAsia="zh-CN"/>
                  </w:rPr>
                  <m:t>H</m:t>
                </m:r>
                <m:ctrlPr>
                  <w:rPr>
                    <w:rFonts w:hint="default" w:ascii="Cambria Math" w:hAnsi="Cambria Math" w:cs="Times New Roman"/>
                    <w:i/>
                    <w:kern w:val="0"/>
                    <w:lang w:val="en-US" w:eastAsia="zh-CN"/>
                  </w:rPr>
                </m:ctrlPr>
              </m:e>
            </m:acc>
            <m:ctrlPr>
              <w:rPr>
                <w:rFonts w:hint="default" w:ascii="Cambria Math" w:hAnsi="Cambria Math" w:cs="Times New Roman"/>
                <w:i/>
                <w:kern w:val="0"/>
                <w:lang w:val="en-US" w:eastAsia="zh-CN"/>
              </w:rPr>
            </m:ctrlPr>
          </m:e>
          <m:sub>
            <m:r>
              <m:rPr/>
              <w:rPr>
                <w:rFonts w:hint="default" w:ascii="Cambria Math" w:hAnsi="Cambria Math" w:cs="Times New Roman"/>
                <w:kern w:val="0"/>
                <w:lang w:val="en-US" w:eastAsia="zh-CN"/>
              </w:rPr>
              <m:t>0</m:t>
            </m:r>
            <m:ctrlPr>
              <w:rPr>
                <w:rFonts w:hint="default" w:ascii="Cambria Math" w:hAnsi="Cambria Math" w:cs="Times New Roman"/>
                <w:i/>
                <w:kern w:val="0"/>
                <w:lang w:val="en-US" w:eastAsia="zh-CN"/>
              </w:rPr>
            </m:ctrlPr>
          </m:sub>
        </m:sSub>
      </m:oMath>
      <w:r>
        <w:rPr>
          <w:rFonts w:hint="eastAsia" w:ascii="仿宋" w:hAnsi="仿宋" w:eastAsia="仿宋"/>
          <w:lang w:val="en-US" w:eastAsia="zh-CN"/>
        </w:rPr>
        <w:t>是定向剂量当量(率)测量范围的下限。</w:t>
      </w:r>
    </w:p>
    <w:bookmarkEnd w:id="14"/>
    <w:p>
      <w:pPr>
        <w:pStyle w:val="2"/>
        <w:tabs>
          <w:tab w:val="left" w:pos="9923"/>
          <w:tab w:val="left" w:pos="10065"/>
        </w:tabs>
        <w:ind w:left="-2" w:leftChars="-1" w:firstLine="1"/>
        <w:jc w:val="both"/>
        <w:rPr>
          <w:rFonts w:cs="Times New Roman"/>
          <w:bCs/>
          <w:szCs w:val="28"/>
        </w:rPr>
      </w:pPr>
      <w:bookmarkStart w:id="15" w:name="_Toc385001027"/>
      <w:bookmarkStart w:id="16" w:name="_Toc4235"/>
      <w:r>
        <w:rPr>
          <w:rFonts w:cs="Times New Roman"/>
          <w:bCs/>
          <w:szCs w:val="28"/>
        </w:rPr>
        <w:t xml:space="preserve">6  </w:t>
      </w:r>
      <w:bookmarkEnd w:id="15"/>
      <w:r>
        <w:rPr>
          <w:rFonts w:cs="Times New Roman"/>
          <w:bCs/>
          <w:szCs w:val="28"/>
        </w:rPr>
        <w:t>校准条件</w:t>
      </w:r>
      <w:bookmarkEnd w:id="16"/>
    </w:p>
    <w:p>
      <w:pPr>
        <w:pStyle w:val="3"/>
        <w:rPr>
          <w:rFonts w:cs="Times New Roman"/>
        </w:rPr>
      </w:pPr>
      <w:bookmarkStart w:id="17" w:name="_Toc15475"/>
      <w:r>
        <w:rPr>
          <w:rFonts w:cs="Times New Roman"/>
        </w:rPr>
        <w:t>6.1 环境</w:t>
      </w:r>
      <w:r>
        <w:rPr>
          <w:rFonts w:ascii="Times New Roman" w:hAnsi="Times New Roman"/>
          <w:sz w:val="24"/>
          <w:szCs w:val="24"/>
        </w:rPr>
        <w:t>实验室</w:t>
      </w:r>
      <w:r>
        <w:rPr>
          <w:rFonts w:cs="Times New Roman"/>
        </w:rPr>
        <w:t>条件</w:t>
      </w:r>
      <w:bookmarkEnd w:id="17"/>
    </w:p>
    <w:p>
      <w:pPr>
        <w:pStyle w:val="13"/>
        <w:tabs>
          <w:tab w:val="left" w:pos="9923"/>
          <w:tab w:val="left" w:pos="10065"/>
        </w:tabs>
        <w:snapToGrid w:val="0"/>
        <w:spacing w:line="360" w:lineRule="auto"/>
        <w:ind w:left="-2" w:leftChars="-1" w:firstLine="480" w:firstLineChars="200"/>
        <w:rPr>
          <w:rFonts w:ascii="Times New Roman" w:hAnsi="Times New Roman"/>
          <w:sz w:val="24"/>
          <w:szCs w:val="24"/>
        </w:rPr>
      </w:pPr>
      <w:r>
        <w:rPr>
          <w:rFonts w:hint="eastAsia" w:ascii="Times New Roman" w:hAnsi="Times New Roman"/>
          <w:sz w:val="24"/>
          <w:szCs w:val="24"/>
        </w:rPr>
        <w:t>校准</w:t>
      </w:r>
      <w:r>
        <w:rPr>
          <w:rFonts w:ascii="Times New Roman" w:hAnsi="Times New Roman"/>
          <w:sz w:val="24"/>
          <w:szCs w:val="24"/>
        </w:rPr>
        <w:t>实验室的环境条件应符合</w:t>
      </w:r>
      <w:r>
        <w:rPr>
          <w:rFonts w:hint="eastAsia" w:ascii="Times New Roman" w:hAnsi="Times New Roman"/>
          <w:sz w:val="24"/>
          <w:szCs w:val="24"/>
          <w:lang w:val="en-US" w:eastAsia="zh-CN"/>
        </w:rPr>
        <w:t>下列基本</w:t>
      </w:r>
      <w:r>
        <w:rPr>
          <w:rFonts w:ascii="Times New Roman" w:hAnsi="Times New Roman"/>
          <w:sz w:val="24"/>
          <w:szCs w:val="24"/>
        </w:rPr>
        <w:t>要求。</w:t>
      </w:r>
    </w:p>
    <w:p>
      <w:pPr>
        <w:pStyle w:val="13"/>
        <w:tabs>
          <w:tab w:val="left" w:pos="9923"/>
          <w:tab w:val="left" w:pos="10065"/>
        </w:tabs>
        <w:snapToGrid w:val="0"/>
        <w:spacing w:line="360" w:lineRule="auto"/>
        <w:ind w:firstLine="480" w:firstLineChars="200"/>
        <w:rPr>
          <w:rFonts w:hint="default" w:ascii="Times New Roman" w:hAnsi="Times New Roman" w:cs="Times New Roman"/>
          <w:sz w:val="24"/>
          <w:szCs w:val="24"/>
          <w:lang w:eastAsia="zh-CN"/>
        </w:rPr>
      </w:pPr>
      <w:r>
        <w:rPr>
          <w:rFonts w:hint="default" w:ascii="Times New Roman" w:hAnsi="Times New Roman" w:cs="Times New Roman"/>
          <w:sz w:val="24"/>
          <w:szCs w:val="24"/>
          <w:lang w:val="en-US" w:eastAsia="zh-CN"/>
        </w:rPr>
        <w:t xml:space="preserve">6.1.1 </w:t>
      </w:r>
      <w:r>
        <w:rPr>
          <w:rFonts w:hint="default" w:ascii="Times New Roman" w:hAnsi="Times New Roman" w:cs="Times New Roman"/>
          <w:sz w:val="24"/>
          <w:szCs w:val="24"/>
        </w:rPr>
        <w:t>环境温度</w:t>
      </w:r>
      <w:r>
        <w:rPr>
          <w:rFonts w:hint="default" w:ascii="Times New Roman" w:hAnsi="Times New Roman" w:cs="Times New Roman"/>
          <w:sz w:val="24"/>
          <w:szCs w:val="24"/>
          <w:lang w:eastAsia="zh-CN"/>
        </w:rPr>
        <w:t>：</w:t>
      </w:r>
      <w:r>
        <w:rPr>
          <w:rFonts w:hint="default" w:ascii="Times New Roman" w:hAnsi="Times New Roman" w:cs="Times New Roman"/>
          <w:sz w:val="24"/>
          <w:szCs w:val="24"/>
        </w:rPr>
        <w:t>15℃～25℃，校准过程中变化不</w:t>
      </w:r>
      <w:r>
        <w:rPr>
          <w:rFonts w:hint="eastAsia" w:ascii="Times New Roman" w:hAnsi="Times New Roman" w:cs="Times New Roman"/>
          <w:sz w:val="24"/>
          <w:szCs w:val="24"/>
          <w:lang w:val="en-US" w:eastAsia="zh-CN"/>
        </w:rPr>
        <w:t>应</w:t>
      </w:r>
      <w:r>
        <w:rPr>
          <w:rFonts w:hint="default" w:ascii="Times New Roman" w:hAnsi="Times New Roman" w:cs="Times New Roman"/>
          <w:sz w:val="24"/>
          <w:szCs w:val="24"/>
        </w:rPr>
        <w:t>超过</w:t>
      </w:r>
      <w:r>
        <w:rPr>
          <w:rFonts w:hint="default" w:ascii="Times New Roman" w:hAnsi="Times New Roman" w:eastAsia="宋体" w:cs="Times New Roman"/>
          <w:sz w:val="24"/>
          <w:szCs w:val="24"/>
        </w:rPr>
        <w:t>±</w:t>
      </w:r>
      <w:r>
        <w:rPr>
          <w:rFonts w:hint="default" w:ascii="Times New Roman" w:hAnsi="Times New Roman" w:cs="Times New Roman"/>
          <w:sz w:val="24"/>
          <w:szCs w:val="24"/>
        </w:rPr>
        <w:t>2℃</w:t>
      </w:r>
      <w:r>
        <w:rPr>
          <w:rFonts w:hint="default" w:ascii="Times New Roman" w:hAnsi="Times New Roman" w:cs="Times New Roman"/>
          <w:sz w:val="24"/>
          <w:szCs w:val="24"/>
          <w:lang w:eastAsia="zh-CN"/>
        </w:rPr>
        <w:t>。</w:t>
      </w:r>
    </w:p>
    <w:p>
      <w:pPr>
        <w:pStyle w:val="13"/>
        <w:tabs>
          <w:tab w:val="left" w:pos="9923"/>
          <w:tab w:val="left" w:pos="10065"/>
        </w:tabs>
        <w:snapToGrid w:val="0"/>
        <w:spacing w:line="360" w:lineRule="auto"/>
        <w:ind w:firstLine="480" w:firstLineChars="200"/>
        <w:rPr>
          <w:rFonts w:hint="default" w:ascii="Times New Roman" w:hAnsi="Times New Roman" w:cs="Times New Roman"/>
          <w:sz w:val="24"/>
          <w:szCs w:val="24"/>
          <w:lang w:eastAsia="zh-CN"/>
        </w:rPr>
      </w:pPr>
      <w:r>
        <w:rPr>
          <w:rFonts w:hint="default" w:ascii="Times New Roman" w:hAnsi="Times New Roman" w:cs="Times New Roman"/>
          <w:sz w:val="24"/>
          <w:szCs w:val="24"/>
          <w:lang w:val="en-US" w:eastAsia="zh-CN"/>
        </w:rPr>
        <w:t xml:space="preserve">6.1.2 </w:t>
      </w:r>
      <w:r>
        <w:rPr>
          <w:rFonts w:hint="default" w:ascii="Times New Roman" w:hAnsi="Times New Roman" w:cs="Times New Roman"/>
          <w:sz w:val="24"/>
          <w:szCs w:val="24"/>
        </w:rPr>
        <w:t>湿度</w:t>
      </w:r>
      <w:r>
        <w:rPr>
          <w:rFonts w:hint="default" w:ascii="Times New Roman" w:hAnsi="Times New Roman" w:cs="Times New Roman"/>
          <w:sz w:val="24"/>
          <w:szCs w:val="24"/>
          <w:lang w:eastAsia="zh-CN"/>
        </w:rPr>
        <w:t>：</w:t>
      </w:r>
      <w:r>
        <w:rPr>
          <w:rFonts w:hint="default" w:ascii="Times New Roman" w:hAnsi="Times New Roman" w:cs="Times New Roman"/>
          <w:sz w:val="24"/>
          <w:szCs w:val="24"/>
          <w:lang w:val="en-US" w:eastAsia="zh-CN"/>
        </w:rPr>
        <w:t>3</w:t>
      </w:r>
      <w:r>
        <w:rPr>
          <w:rFonts w:hint="default" w:ascii="Times New Roman" w:hAnsi="Times New Roman" w:cs="Times New Roman"/>
          <w:sz w:val="24"/>
          <w:szCs w:val="24"/>
        </w:rPr>
        <w:t>0%RH</w:t>
      </w:r>
      <w:r>
        <w:rPr>
          <w:rFonts w:hint="eastAsia" w:ascii="宋体" w:hAnsi="宋体" w:eastAsia="宋体" w:cs="宋体"/>
          <w:sz w:val="24"/>
          <w:szCs w:val="24"/>
        </w:rPr>
        <w:t>～</w:t>
      </w:r>
      <w:r>
        <w:rPr>
          <w:rFonts w:hint="default" w:ascii="Times New Roman" w:hAnsi="Times New Roman" w:cs="Times New Roman"/>
          <w:sz w:val="24"/>
          <w:szCs w:val="24"/>
        </w:rPr>
        <w:t>75%RH</w:t>
      </w:r>
      <w:r>
        <w:rPr>
          <w:rFonts w:hint="default" w:ascii="Times New Roman" w:hAnsi="Times New Roman" w:cs="Times New Roman"/>
          <w:sz w:val="24"/>
          <w:szCs w:val="24"/>
          <w:lang w:eastAsia="zh-CN"/>
        </w:rPr>
        <w:t>。</w:t>
      </w:r>
    </w:p>
    <w:p>
      <w:pPr>
        <w:pStyle w:val="13"/>
        <w:tabs>
          <w:tab w:val="left" w:pos="9923"/>
          <w:tab w:val="left" w:pos="10065"/>
        </w:tabs>
        <w:snapToGrid w:val="0"/>
        <w:spacing w:line="360" w:lineRule="auto"/>
        <w:ind w:firstLine="480" w:firstLineChars="20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6.1.3 大气压力：86.0 kPa～106.</w:t>
      </w:r>
      <w:r>
        <w:rPr>
          <w:rFonts w:hint="eastAsia" w:ascii="Times New Roman" w:hAnsi="Times New Roman" w:cs="Times New Roman"/>
          <w:sz w:val="24"/>
          <w:szCs w:val="24"/>
          <w:lang w:val="en-US" w:eastAsia="zh-CN"/>
        </w:rPr>
        <w:t>6</w:t>
      </w:r>
      <w:r>
        <w:rPr>
          <w:rFonts w:hint="default" w:ascii="Times New Roman" w:hAnsi="Times New Roman" w:cs="Times New Roman"/>
          <w:sz w:val="24"/>
          <w:szCs w:val="24"/>
          <w:lang w:val="en-US" w:eastAsia="zh-CN"/>
        </w:rPr>
        <w:t xml:space="preserve"> kPa。</w:t>
      </w:r>
    </w:p>
    <w:p>
      <w:pPr>
        <w:pStyle w:val="13"/>
        <w:tabs>
          <w:tab w:val="left" w:pos="9923"/>
          <w:tab w:val="left" w:pos="10065"/>
        </w:tabs>
        <w:snapToGrid w:val="0"/>
        <w:spacing w:line="360" w:lineRule="auto"/>
        <w:ind w:firstLine="480" w:firstLineChars="20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6.1.4 γ辐射本底：空气比释动能率小于0.25 µGy/h。</w:t>
      </w:r>
    </w:p>
    <w:p>
      <w:pPr>
        <w:pStyle w:val="13"/>
        <w:tabs>
          <w:tab w:val="left" w:pos="9923"/>
          <w:tab w:val="left" w:pos="10065"/>
        </w:tabs>
        <w:snapToGrid w:val="0"/>
        <w:spacing w:line="360" w:lineRule="auto"/>
        <w:ind w:firstLine="480" w:firstLineChars="200"/>
        <w:rPr>
          <w:rFonts w:hint="default" w:ascii="Times New Roman" w:hAnsi="Times New Roman"/>
          <w:color w:val="000000" w:themeColor="text1"/>
          <w:sz w:val="24"/>
          <w:szCs w:val="24"/>
          <w:lang w:val="en-US" w:eastAsia="zh-CN"/>
          <w14:textFill>
            <w14:solidFill>
              <w14:schemeClr w14:val="tx1"/>
            </w14:solidFill>
          </w14:textFill>
        </w:rPr>
      </w:pPr>
      <w:r>
        <w:rPr>
          <w:rFonts w:hint="eastAsia" w:ascii="Times New Roman" w:hAnsi="Times New Roman"/>
          <w:color w:val="000000" w:themeColor="text1"/>
          <w:sz w:val="24"/>
          <w:szCs w:val="24"/>
          <w:lang w:val="en-US" w:eastAsia="zh-CN"/>
          <w14:textFill>
            <w14:solidFill>
              <w14:schemeClr w14:val="tx1"/>
            </w14:solidFill>
          </w14:textFill>
        </w:rPr>
        <w:t>6.1.5 校准时应无振动和电磁辐射干扰影响。</w:t>
      </w:r>
    </w:p>
    <w:p>
      <w:pPr>
        <w:pStyle w:val="3"/>
        <w:rPr>
          <w:rFonts w:cs="Times New Roman"/>
        </w:rPr>
      </w:pPr>
      <w:bookmarkStart w:id="18" w:name="_Toc26419"/>
      <w:r>
        <w:rPr>
          <w:rFonts w:cs="Times New Roman"/>
        </w:rPr>
        <w:t>6.2 计量标准</w:t>
      </w:r>
      <w:bookmarkEnd w:id="18"/>
    </w:p>
    <w:p>
      <w:pPr>
        <w:pStyle w:val="13"/>
        <w:tabs>
          <w:tab w:val="left" w:pos="9923"/>
          <w:tab w:val="left" w:pos="10065"/>
        </w:tabs>
        <w:snapToGrid w:val="0"/>
        <w:spacing w:line="360" w:lineRule="auto"/>
        <w:ind w:left="-2" w:leftChars="-1" w:firstLine="480" w:firstLineChars="200"/>
        <w:rPr>
          <w:rFonts w:ascii="Times New Roman" w:hAnsi="Times New Roman"/>
          <w:sz w:val="24"/>
          <w:szCs w:val="24"/>
        </w:rPr>
      </w:pPr>
      <w:r>
        <w:rPr>
          <w:rFonts w:ascii="Times New Roman" w:hAnsi="Times New Roman"/>
          <w:sz w:val="24"/>
          <w:szCs w:val="24"/>
        </w:rPr>
        <w:t>6.2.1对于β射线，</w:t>
      </w:r>
      <w:r>
        <w:rPr>
          <w:rFonts w:hint="eastAsia" w:ascii="Times New Roman" w:hAnsi="Times New Roman"/>
          <w:sz w:val="24"/>
          <w:szCs w:val="24"/>
          <w:lang w:val="en-US" w:eastAsia="zh-CN"/>
        </w:rPr>
        <w:t>辐射源的</w:t>
      </w:r>
      <w:r>
        <w:rPr>
          <w:rFonts w:hint="eastAsia" w:ascii="Times New Roman" w:hAnsi="Times New Roman"/>
          <w:sz w:val="24"/>
          <w:szCs w:val="24"/>
        </w:rPr>
        <w:t>参考</w:t>
      </w:r>
      <w:r>
        <w:rPr>
          <w:rFonts w:ascii="Times New Roman" w:hAnsi="Times New Roman"/>
          <w:sz w:val="24"/>
          <w:szCs w:val="24"/>
        </w:rPr>
        <w:t>吸收剂量</w:t>
      </w:r>
      <w:r>
        <w:rPr>
          <w:rFonts w:hint="eastAsia" w:ascii="Times New Roman" w:hAnsi="Times New Roman"/>
          <w:sz w:val="24"/>
          <w:szCs w:val="24"/>
          <w:lang w:val="en-US" w:eastAsia="zh-CN"/>
        </w:rPr>
        <w:t>(率)</w:t>
      </w:r>
      <w:r>
        <w:rPr>
          <w:rFonts w:ascii="Times New Roman" w:hAnsi="Times New Roman"/>
          <w:sz w:val="24"/>
          <w:szCs w:val="24"/>
        </w:rPr>
        <w:t>约定</w:t>
      </w:r>
      <w:r>
        <w:rPr>
          <w:rFonts w:hint="eastAsia" w:ascii="Times New Roman" w:hAnsi="Times New Roman"/>
          <w:sz w:val="24"/>
          <w:szCs w:val="24"/>
          <w:lang w:val="en-US" w:eastAsia="zh-CN"/>
        </w:rPr>
        <w:t>真值由初级或次级标准确定或由被初级或次级标准校准的参考仪器进行测量确定</w:t>
      </w:r>
      <w:r>
        <w:rPr>
          <w:rFonts w:ascii="Times New Roman" w:hAnsi="Times New Roman"/>
          <w:sz w:val="24"/>
          <w:szCs w:val="24"/>
        </w:rPr>
        <w:t>，其量值应溯源至</w:t>
      </w:r>
      <w:r>
        <w:rPr>
          <w:rFonts w:hint="eastAsia" w:ascii="Times New Roman" w:hAnsi="Times New Roman"/>
          <w:sz w:val="24"/>
          <w:szCs w:val="24"/>
        </w:rPr>
        <w:t>国家</w:t>
      </w:r>
      <w:r>
        <w:rPr>
          <w:rFonts w:hint="eastAsia" w:ascii="Times New Roman" w:hAnsi="Times New Roman"/>
          <w:sz w:val="24"/>
          <w:szCs w:val="24"/>
          <w:lang w:val="en-US" w:eastAsia="zh-CN"/>
        </w:rPr>
        <w:t>计量</w:t>
      </w:r>
      <w:r>
        <w:rPr>
          <w:rFonts w:ascii="Times New Roman" w:hAnsi="Times New Roman"/>
          <w:sz w:val="24"/>
          <w:szCs w:val="24"/>
        </w:rPr>
        <w:t>基准。</w:t>
      </w:r>
    </w:p>
    <w:p>
      <w:pPr>
        <w:pStyle w:val="13"/>
        <w:tabs>
          <w:tab w:val="left" w:pos="9923"/>
          <w:tab w:val="left" w:pos="10065"/>
        </w:tabs>
        <w:snapToGrid w:val="0"/>
        <w:spacing w:line="360" w:lineRule="auto"/>
        <w:ind w:left="-2" w:leftChars="-1" w:firstLine="480" w:firstLineChars="200"/>
        <w:rPr>
          <w:rFonts w:hint="default" w:ascii="Times New Roman" w:hAnsi="Times New Roman" w:cs="Times New Roman"/>
          <w:sz w:val="24"/>
          <w:szCs w:val="24"/>
        </w:rPr>
      </w:pPr>
      <w:r>
        <w:rPr>
          <w:rFonts w:ascii="Times New Roman" w:hAnsi="Times New Roman"/>
          <w:sz w:val="24"/>
          <w:szCs w:val="24"/>
        </w:rPr>
        <w:t xml:space="preserve">6.1.2 </w:t>
      </w:r>
      <w:r>
        <w:rPr>
          <w:rFonts w:hint="default" w:ascii="Times New Roman" w:hAnsi="Times New Roman" w:cs="Times New Roman"/>
          <w:sz w:val="24"/>
          <w:szCs w:val="24"/>
        </w:rPr>
        <w:t>用于校准的定向剂量当量</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QUOTE </w:instrText>
      </w:r>
      <w:r>
        <w:rPr>
          <w:rFonts w:hint="default" w:ascii="Times New Roman" w:hAnsi="Times New Roman" w:cs="Times New Roman"/>
          <w:position w:val="-5"/>
        </w:rPr>
        <w:pict>
          <v:shape id="_x0000_i1030" o:spt="75" type="#_x0000_t75" style="height:14pt;width:4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stylePaneFormatFilter w:val=&quot;3F01&quot;/&gt;&lt;w:defaultTabStop w:val=&quot;425&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webPageEncoding w:val=&quot;x-cp20936&quot;/&gt;&lt;w:optimizeForBrowser/&gt;&lt;w:allowPNG/&gt;&lt;w:pixelsPerInch w:val=&quot;144&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648E9&quot;/&gt;&lt;wsp:rsid wsp:val=&quot;000077EA&quot;/&gt;&lt;wsp:rsid wsp:val=&quot;00011A6B&quot;/&gt;&lt;wsp:rsid wsp:val=&quot;00012677&quot;/&gt;&lt;wsp:rsid wsp:val=&quot;00012CCD&quot;/&gt;&lt;wsp:rsid wsp:val=&quot;000142F0&quot;/&gt;&lt;wsp:rsid wsp:val=&quot;0001455E&quot;/&gt;&lt;wsp:rsid wsp:val=&quot;00014C51&quot;/&gt;&lt;wsp:rsid wsp:val=&quot;00015DE4&quot;/&gt;&lt;wsp:rsid wsp:val=&quot;000162B8&quot;/&gt;&lt;wsp:rsid wsp:val=&quot;0001657B&quot;/&gt;&lt;wsp:rsid wsp:val=&quot;0001662C&quot;/&gt;&lt;wsp:rsid wsp:val=&quot;00016E1A&quot;/&gt;&lt;wsp:rsid wsp:val=&quot;00021077&quot;/&gt;&lt;wsp:rsid wsp:val=&quot;0002189F&quot;/&gt;&lt;wsp:rsid wsp:val=&quot;000221E8&quot;/&gt;&lt;wsp:rsid wsp:val=&quot;00022470&quot;/&gt;&lt;wsp:rsid wsp:val=&quot;000226DB&quot;/&gt;&lt;wsp:rsid wsp:val=&quot;00025D51&quot;/&gt;&lt;wsp:rsid wsp:val=&quot;00025F00&quot;/&gt;&lt;wsp:rsid wsp:val=&quot;0003272C&quot;/&gt;&lt;wsp:rsid wsp:val=&quot;00033644&quot;/&gt;&lt;wsp:rsid wsp:val=&quot;00033F83&quot;/&gt;&lt;wsp:rsid wsp:val=&quot;000358DE&quot;/&gt;&lt;wsp:rsid wsp:val=&quot;000368BF&quot;/&gt;&lt;wsp:rsid wsp:val=&quot;00041236&quot;/&gt;&lt;wsp:rsid wsp:val=&quot;0004153C&quot;/&gt;&lt;wsp:rsid wsp:val=&quot;000423D9&quot;/&gt;&lt;wsp:rsid wsp:val=&quot;00042752&quot;/&gt;&lt;wsp:rsid wsp:val=&quot;00042C32&quot;/&gt;&lt;wsp:rsid wsp:val=&quot;00042D07&quot;/&gt;&lt;wsp:rsid wsp:val=&quot;00042E00&quot;/&gt;&lt;wsp:rsid wsp:val=&quot;0004340A&quot;/&gt;&lt;wsp:rsid wsp:val=&quot;00045271&quot;/&gt;&lt;wsp:rsid wsp:val=&quot;000455CF&quot;/&gt;&lt;wsp:rsid wsp:val=&quot;00046372&quot;/&gt;&lt;wsp:rsid wsp:val=&quot;000463D8&quot;/&gt;&lt;wsp:rsid wsp:val=&quot;0004715F&quot;/&gt;&lt;wsp:rsid wsp:val=&quot;00047CE7&quot;/&gt;&lt;wsp:rsid wsp:val=&quot;0005055D&quot;/&gt;&lt;wsp:rsid wsp:val=&quot;00050CBA&quot;/&gt;&lt;wsp:rsid wsp:val=&quot;00052437&quot;/&gt;&lt;wsp:rsid wsp:val=&quot;00052B44&quot;/&gt;&lt;wsp:rsid wsp:val=&quot;000532B3&quot;/&gt;&lt;wsp:rsid wsp:val=&quot;00053B91&quot;/&gt;&lt;wsp:rsid wsp:val=&quot;00054674&quot;/&gt;&lt;wsp:rsid wsp:val=&quot;00055675&quot;/&gt;&lt;wsp:rsid wsp:val=&quot;00056DE8&quot;/&gt;&lt;wsp:rsid wsp:val=&quot;00057365&quot;/&gt;&lt;wsp:rsid wsp:val=&quot;00061750&quot;/&gt;&lt;wsp:rsid wsp:val=&quot;00062349&quot;/&gt;&lt;wsp:rsid wsp:val=&quot;00062509&quot;/&gt;&lt;wsp:rsid wsp:val=&quot;00063E5C&quot;/&gt;&lt;wsp:rsid wsp:val=&quot;00064056&quot;/&gt;&lt;wsp:rsid wsp:val=&quot;000654DF&quot;/&gt;&lt;wsp:rsid wsp:val=&quot;00065830&quot;/&gt;&lt;wsp:rsid wsp:val=&quot;0006588C&quot;/&gt;&lt;wsp:rsid wsp:val=&quot;00065F7C&quot;/&gt;&lt;wsp:rsid wsp:val=&quot;000668A5&quot;/&gt;&lt;wsp:rsid wsp:val=&quot;0007037A&quot;/&gt;&lt;wsp:rsid wsp:val=&quot;00072299&quot;/&gt;&lt;wsp:rsid wsp:val=&quot;000740E3&quot;/&gt;&lt;wsp:rsid wsp:val=&quot;00074469&quot;/&gt;&lt;wsp:rsid wsp:val=&quot;00074C0F&quot;/&gt;&lt;wsp:rsid wsp:val=&quot;00074D9B&quot;/&gt;&lt;wsp:rsid wsp:val=&quot;00077265&quot;/&gt;&lt;wsp:rsid wsp:val=&quot;00082818&quot;/&gt;&lt;wsp:rsid wsp:val=&quot;000837EF&quot;/&gt;&lt;wsp:rsid wsp:val=&quot;00083914&quot;/&gt;&lt;wsp:rsid wsp:val=&quot;0008414A&quot;/&gt;&lt;wsp:rsid wsp:val=&quot;0008658A&quot;/&gt;&lt;wsp:rsid wsp:val=&quot;00090979&quot;/&gt;&lt;wsp:rsid wsp:val=&quot;000910C3&quot;/&gt;&lt;wsp:rsid wsp:val=&quot;000917A7&quot;/&gt;&lt;wsp:rsid wsp:val=&quot;00094DB6&quot;/&gt;&lt;wsp:rsid wsp:val=&quot;0009501E&quot;/&gt;&lt;wsp:rsid wsp:val=&quot;00096E77&quot;/&gt;&lt;wsp:rsid wsp:val=&quot;0009708F&quot;/&gt;&lt;wsp:rsid wsp:val=&quot;000978EA&quot;/&gt;&lt;wsp:rsid wsp:val=&quot;000A07E0&quot;/&gt;&lt;wsp:rsid wsp:val=&quot;000A0BB8&quot;/&gt;&lt;wsp:rsid wsp:val=&quot;000A1980&quot;/&gt;&lt;wsp:rsid wsp:val=&quot;000A1F8F&quot;/&gt;&lt;wsp:rsid wsp:val=&quot;000A2AC7&quot;/&gt;&lt;wsp:rsid wsp:val=&quot;000A3F02&quot;/&gt;&lt;wsp:rsid wsp:val=&quot;000A3F3E&quot;/&gt;&lt;wsp:rsid wsp:val=&quot;000A3FB1&quot;/&gt;&lt;wsp:rsid wsp:val=&quot;000A4342&quot;/&gt;&lt;wsp:rsid wsp:val=&quot;000A4B06&quot;/&gt;&lt;wsp:rsid wsp:val=&quot;000A578A&quot;/&gt;&lt;wsp:rsid wsp:val=&quot;000A6CB9&quot;/&gt;&lt;wsp:rsid wsp:val=&quot;000B02B3&quot;/&gt;&lt;wsp:rsid wsp:val=&quot;000B0F10&quot;/&gt;&lt;wsp:rsid wsp:val=&quot;000B1A81&quot;/&gt;&lt;wsp:rsid wsp:val=&quot;000B2AEC&quot;/&gt;&lt;wsp:rsid wsp:val=&quot;000B31F7&quot;/&gt;&lt;wsp:rsid wsp:val=&quot;000B337E&quot;/&gt;&lt;wsp:rsid wsp:val=&quot;000B3F9D&quot;/&gt;&lt;wsp:rsid wsp:val=&quot;000B4853&quot;/&gt;&lt;wsp:rsid wsp:val=&quot;000B5258&quot;/&gt;&lt;wsp:rsid wsp:val=&quot;000B7043&quot;/&gt;&lt;wsp:rsid wsp:val=&quot;000B7B8E&quot;/&gt;&lt;wsp:rsid wsp:val=&quot;000C1368&quot;/&gt;&lt;wsp:rsid wsp:val=&quot;000C1464&quot;/&gt;&lt;wsp:rsid wsp:val=&quot;000C1690&quot;/&gt;&lt;wsp:rsid wsp:val=&quot;000C2C71&quot;/&gt;&lt;wsp:rsid wsp:val=&quot;000C36F8&quot;/&gt;&lt;wsp:rsid wsp:val=&quot;000C3AE9&quot;/&gt;&lt;wsp:rsid wsp:val=&quot;000C3C2D&quot;/&gt;&lt;wsp:rsid wsp:val=&quot;000C40B2&quot;/&gt;&lt;wsp:rsid wsp:val=&quot;000C6641&quot;/&gt;&lt;wsp:rsid wsp:val=&quot;000C6DFD&quot;/&gt;&lt;wsp:rsid wsp:val=&quot;000C7156&quot;/&gt;&lt;wsp:rsid wsp:val=&quot;000C740F&quot;/&gt;&lt;wsp:rsid wsp:val=&quot;000D09ED&quot;/&gt;&lt;wsp:rsid wsp:val=&quot;000D1DE8&quot;/&gt;&lt;wsp:rsid wsp:val=&quot;000D3058&quot;/&gt;&lt;wsp:rsid wsp:val=&quot;000D31F9&quot;/&gt;&lt;wsp:rsid wsp:val=&quot;000D3A99&quot;/&gt;&lt;wsp:rsid wsp:val=&quot;000D44B2&quot;/&gt;&lt;wsp:rsid wsp:val=&quot;000D66CC&quot;/&gt;&lt;wsp:rsid wsp:val=&quot;000D77BB&quot;/&gt;&lt;wsp:rsid wsp:val=&quot;000E10EC&quot;/&gt;&lt;wsp:rsid wsp:val=&quot;000E1401&quot;/&gt;&lt;wsp:rsid wsp:val=&quot;000E198F&quot;/&gt;&lt;wsp:rsid wsp:val=&quot;000E1A98&quot;/&gt;&lt;wsp:rsid wsp:val=&quot;000E24AE&quot;/&gt;&lt;wsp:rsid wsp:val=&quot;000E3B68&quot;/&gt;&lt;wsp:rsid wsp:val=&quot;000E741B&quot;/&gt;&lt;wsp:rsid wsp:val=&quot;000F1C35&quot;/&gt;&lt;wsp:rsid wsp:val=&quot;000F2B64&quot;/&gt;&lt;wsp:rsid wsp:val=&quot;000F4497&quot;/&gt;&lt;wsp:rsid wsp:val=&quot;000F7A58&quot;/&gt;&lt;wsp:rsid wsp:val=&quot;000F7CF7&quot;/&gt;&lt;wsp:rsid wsp:val=&quot;000F7D8F&quot;/&gt;&lt;wsp:rsid wsp:val=&quot;00100021&quot;/&gt;&lt;wsp:rsid wsp:val=&quot;001000CE&quot;/&gt;&lt;wsp:rsid wsp:val=&quot;00102430&quot;/&gt;&lt;wsp:rsid wsp:val=&quot;0010366F&quot;/&gt;&lt;wsp:rsid wsp:val=&quot;00103936&quot;/&gt;&lt;wsp:rsid wsp:val=&quot;00105665&quot;/&gt;&lt;wsp:rsid wsp:val=&quot;00105682&quot;/&gt;&lt;wsp:rsid wsp:val=&quot;00106487&quot;/&gt;&lt;wsp:rsid wsp:val=&quot;0010648E&quot;/&gt;&lt;wsp:rsid wsp:val=&quot;001064A9&quot;/&gt;&lt;wsp:rsid wsp:val=&quot;001074B8&quot;/&gt;&lt;wsp:rsid wsp:val=&quot;0010783C&quot;/&gt;&lt;wsp:rsid wsp:val=&quot;001079A2&quot;/&gt;&lt;wsp:rsid wsp:val=&quot;00111D25&quot;/&gt;&lt;wsp:rsid wsp:val=&quot;001121BC&quot;/&gt;&lt;wsp:rsid wsp:val=&quot;00112C19&quot;/&gt;&lt;wsp:rsid wsp:val=&quot;0011341B&quot;/&gt;&lt;wsp:rsid wsp:val=&quot;00113822&quot;/&gt;&lt;wsp:rsid wsp:val=&quot;00114E00&quot;/&gt;&lt;wsp:rsid wsp:val=&quot;0011608E&quot;/&gt;&lt;wsp:rsid wsp:val=&quot;0012005E&quot;/&gt;&lt;wsp:rsid wsp:val=&quot;00120415&quot;/&gt;&lt;wsp:rsid wsp:val=&quot;0012152A&quot;/&gt;&lt;wsp:rsid wsp:val=&quot;00121F9D&quot;/&gt;&lt;wsp:rsid wsp:val=&quot;00124514&quot;/&gt;&lt;wsp:rsid wsp:val=&quot;001245F7&quot;/&gt;&lt;wsp:rsid wsp:val=&quot;00125D10&quot;/&gt;&lt;wsp:rsid wsp:val=&quot;00127545&quot;/&gt;&lt;wsp:rsid wsp:val=&quot;0013161B&quot;/&gt;&lt;wsp:rsid wsp:val=&quot;00133A90&quot;/&gt;&lt;wsp:rsid wsp:val=&quot;00134327&quot;/&gt;&lt;wsp:rsid wsp:val=&quot;001344B9&quot;/&gt;&lt;wsp:rsid wsp:val=&quot;00136A2E&quot;/&gt;&lt;wsp:rsid wsp:val=&quot;00136EA7&quot;/&gt;&lt;wsp:rsid wsp:val=&quot;001377B8&quot;/&gt;&lt;wsp:rsid wsp:val=&quot;00137CF4&quot;/&gt;&lt;wsp:rsid wsp:val=&quot;00140937&quot;/&gt;&lt;wsp:rsid wsp:val=&quot;0014243F&quot;/&gt;&lt;wsp:rsid wsp:val=&quot;00142664&quot;/&gt;&lt;wsp:rsid wsp:val=&quot;001429F9&quot;/&gt;&lt;wsp:rsid wsp:val=&quot;001430C9&quot;/&gt;&lt;wsp:rsid wsp:val=&quot;00143146&quot;/&gt;&lt;wsp:rsid wsp:val=&quot;00144D5B&quot;/&gt;&lt;wsp:rsid wsp:val=&quot;00144DF5&quot;/&gt;&lt;wsp:rsid wsp:val=&quot;00145429&quot;/&gt;&lt;wsp:rsid wsp:val=&quot;001457BE&quot;/&gt;&lt;wsp:rsid wsp:val=&quot;00145FDE&quot;/&gt;&lt;wsp:rsid wsp:val=&quot;0014763F&quot;/&gt;&lt;wsp:rsid wsp:val=&quot;001479D1&quot;/&gt;&lt;wsp:rsid wsp:val=&quot;00150FB1&quot;/&gt;&lt;wsp:rsid wsp:val=&quot;00156526&quot;/&gt;&lt;wsp:rsid wsp:val=&quot;001578A6&quot;/&gt;&lt;wsp:rsid wsp:val=&quot;00160A95&quot;/&gt;&lt;wsp:rsid wsp:val=&quot;00161955&quot;/&gt;&lt;wsp:rsid wsp:val=&quot;00162CB8&quot;/&gt;&lt;wsp:rsid wsp:val=&quot;001633F5&quot;/&gt;&lt;wsp:rsid wsp:val=&quot;001653D5&quot;/&gt;&lt;wsp:rsid wsp:val=&quot;0016743A&quot;/&gt;&lt;wsp:rsid wsp:val=&quot;001675C3&quot;/&gt;&lt;wsp:rsid wsp:val=&quot;001678DE&quot;/&gt;&lt;wsp:rsid wsp:val=&quot;0017004C&quot;/&gt;&lt;wsp:rsid wsp:val=&quot;00170162&quot;/&gt;&lt;wsp:rsid wsp:val=&quot;0017107C&quot;/&gt;&lt;wsp:rsid wsp:val=&quot;00171BBD&quot;/&gt;&lt;wsp:rsid wsp:val=&quot;001725C5&quot;/&gt;&lt;wsp:rsid wsp:val=&quot;00173525&quot;/&gt;&lt;wsp:rsid wsp:val=&quot;0017433F&quot;/&gt;&lt;wsp:rsid wsp:val=&quot;00174496&quot;/&gt;&lt;wsp:rsid wsp:val=&quot;00175554&quot;/&gt;&lt;wsp:rsid wsp:val=&quot;00175662&quot;/&gt;&lt;wsp:rsid wsp:val=&quot;001758F3&quot;/&gt;&lt;wsp:rsid wsp:val=&quot;00177894&quot;/&gt;&lt;wsp:rsid wsp:val=&quot;00177EA7&quot;/&gt;&lt;wsp:rsid wsp:val=&quot;00177F63&quot;/&gt;&lt;wsp:rsid wsp:val=&quot;0018139F&quot;/&gt;&lt;wsp:rsid wsp:val=&quot;0018187D&quot;/&gt;&lt;wsp:rsid wsp:val=&quot;00182E2C&quot;/&gt;&lt;wsp:rsid wsp:val=&quot;001831FC&quot;/&gt;&lt;wsp:rsid wsp:val=&quot;0018382C&quot;/&gt;&lt;wsp:rsid wsp:val=&quot;00183FEC&quot;/&gt;&lt;wsp:rsid wsp:val=&quot;001846D8&quot;/&gt;&lt;wsp:rsid wsp:val=&quot;00185E60&quot;/&gt;&lt;wsp:rsid wsp:val=&quot;0019083A&quot;/&gt;&lt;wsp:rsid wsp:val=&quot;00190C10&quot;/&gt;&lt;wsp:rsid wsp:val=&quot;00191052&quot;/&gt;&lt;wsp:rsid wsp:val=&quot;0019180B&quot;/&gt;&lt;wsp:rsid wsp:val=&quot;00191FDD&quot;/&gt;&lt;wsp:rsid wsp:val=&quot;00193B93&quot;/&gt;&lt;wsp:rsid wsp:val=&quot;00194481&quot;/&gt;&lt;wsp:rsid wsp:val=&quot;00195252&quot;/&gt;&lt;wsp:rsid wsp:val=&quot;001960E3&quot;/&gt;&lt;wsp:rsid wsp:val=&quot;001965CD&quot;/&gt;&lt;wsp:rsid wsp:val=&quot;00196F24&quot;/&gt;&lt;wsp:rsid wsp:val=&quot;001A09AF&quot;/&gt;&lt;wsp:rsid wsp:val=&quot;001A1711&quot;/&gt;&lt;wsp:rsid wsp:val=&quot;001A1844&quot;/&gt;&lt;wsp:rsid wsp:val=&quot;001A1AB7&quot;/&gt;&lt;wsp:rsid wsp:val=&quot;001A1B20&quot;/&gt;&lt;wsp:rsid wsp:val=&quot;001A28B4&quot;/&gt;&lt;wsp:rsid wsp:val=&quot;001A28FA&quot;/&gt;&lt;wsp:rsid wsp:val=&quot;001A366C&quot;/&gt;&lt;wsp:rsid wsp:val=&quot;001A3708&quot;/&gt;&lt;wsp:rsid wsp:val=&quot;001A4C14&quot;/&gt;&lt;wsp:rsid wsp:val=&quot;001A57AA&quot;/&gt;&lt;wsp:rsid wsp:val=&quot;001A5822&quot;/&gt;&lt;wsp:rsid wsp:val=&quot;001A5C4F&quot;/&gt;&lt;wsp:rsid wsp:val=&quot;001A6659&quot;/&gt;&lt;wsp:rsid wsp:val=&quot;001A6FFE&quot;/&gt;&lt;wsp:rsid wsp:val=&quot;001A7B38&quot;/&gt;&lt;wsp:rsid wsp:val=&quot;001B0871&quot;/&gt;&lt;wsp:rsid wsp:val=&quot;001B399B&quot;/&gt;&lt;wsp:rsid wsp:val=&quot;001B4032&quot;/&gt;&lt;wsp:rsid wsp:val=&quot;001B430A&quot;/&gt;&lt;wsp:rsid wsp:val=&quot;001B5541&quot;/&gt;&lt;wsp:rsid wsp:val=&quot;001B5914&quot;/&gt;&lt;wsp:rsid wsp:val=&quot;001B5DB8&quot;/&gt;&lt;wsp:rsid wsp:val=&quot;001B5ECA&quot;/&gt;&lt;wsp:rsid wsp:val=&quot;001B7368&quot;/&gt;&lt;wsp:rsid wsp:val=&quot;001C0C0A&quot;/&gt;&lt;wsp:rsid wsp:val=&quot;001C2C5D&quot;/&gt;&lt;wsp:rsid wsp:val=&quot;001C4172&quot;/&gt;&lt;wsp:rsid wsp:val=&quot;001C6614&quot;/&gt;&lt;wsp:rsid wsp:val=&quot;001C6EB1&quot;/&gt;&lt;wsp:rsid wsp:val=&quot;001D0071&quot;/&gt;&lt;wsp:rsid wsp:val=&quot;001D2F09&quot;/&gt;&lt;wsp:rsid wsp:val=&quot;001D538E&quot;/&gt;&lt;wsp:rsid wsp:val=&quot;001E0BE3&quot;/&gt;&lt;wsp:rsid wsp:val=&quot;001E10A2&quot;/&gt;&lt;wsp:rsid wsp:val=&quot;001E1F44&quot;/&gt;&lt;wsp:rsid wsp:val=&quot;001E2B72&quot;/&gt;&lt;wsp:rsid wsp:val=&quot;001E4D1C&quot;/&gt;&lt;wsp:rsid wsp:val=&quot;001E6A2F&quot;/&gt;&lt;wsp:rsid wsp:val=&quot;001F1684&quot;/&gt;&lt;wsp:rsid wsp:val=&quot;001F3472&quot;/&gt;&lt;wsp:rsid wsp:val=&quot;001F37C7&quot;/&gt;&lt;wsp:rsid wsp:val=&quot;001F457C&quot;/&gt;&lt;wsp:rsid wsp:val=&quot;001F45C3&quot;/&gt;&lt;wsp:rsid wsp:val=&quot;001F4A03&quot;/&gt;&lt;wsp:rsid wsp:val=&quot;001F4BBD&quot;/&gt;&lt;wsp:rsid wsp:val=&quot;001F4D85&quot;/&gt;&lt;wsp:rsid wsp:val=&quot;001F5157&quot;/&gt;&lt;wsp:rsid wsp:val=&quot;001F58A5&quot;/&gt;&lt;wsp:rsid wsp:val=&quot;001F5B50&quot;/&gt;&lt;wsp:rsid wsp:val=&quot;001F66A9&quot;/&gt;&lt;wsp:rsid wsp:val=&quot;001F7007&quot;/&gt;&lt;wsp:rsid wsp:val=&quot;001F7866&quot;/&gt;&lt;wsp:rsid wsp:val=&quot;001F79E1&quot;/&gt;&lt;wsp:rsid wsp:val=&quot;0020017E&quot;/&gt;&lt;wsp:rsid wsp:val=&quot;0020138C&quot;/&gt;&lt;wsp:rsid wsp:val=&quot;0020160F&quot;/&gt;&lt;wsp:rsid wsp:val=&quot;00203496&quot;/&gt;&lt;wsp:rsid wsp:val=&quot;00204302&quot;/&gt;&lt;wsp:rsid wsp:val=&quot;002043E0&quot;/&gt;&lt;wsp:rsid wsp:val=&quot;00205F60&quot;/&gt;&lt;wsp:rsid wsp:val=&quot;002065A2&quot;/&gt;&lt;wsp:rsid wsp:val=&quot;00206D13&quot;/&gt;&lt;wsp:rsid wsp:val=&quot;00206EB9&quot;/&gt;&lt;wsp:rsid wsp:val=&quot;00207B26&quot;/&gt;&lt;wsp:rsid wsp:val=&quot;00207D47&quot;/&gt;&lt;wsp:rsid wsp:val=&quot;00211AFC&quot;/&gt;&lt;wsp:rsid wsp:val=&quot;00212686&quot;/&gt;&lt;wsp:rsid wsp:val=&quot;00212F28&quot;/&gt;&lt;wsp:rsid wsp:val=&quot;00213A52&quot;/&gt;&lt;wsp:rsid wsp:val=&quot;002146C1&quot;/&gt;&lt;wsp:rsid wsp:val=&quot;002153A0&quot;/&gt;&lt;wsp:rsid wsp:val=&quot;00217C14&quot;/&gt;&lt;wsp:rsid wsp:val=&quot;00221157&quot;/&gt;&lt;wsp:rsid wsp:val=&quot;00221231&quot;/&gt;&lt;wsp:rsid wsp:val=&quot;0022126D&quot;/&gt;&lt;wsp:rsid wsp:val=&quot;002215F8&quot;/&gt;&lt;wsp:rsid wsp:val=&quot;00221F48&quot;/&gt;&lt;wsp:rsid wsp:val=&quot;00221FE4&quot;/&gt;&lt;wsp:rsid wsp:val=&quot;00222767&quot;/&gt;&lt;wsp:rsid wsp:val=&quot;002227B1&quot;/&gt;&lt;wsp:rsid wsp:val=&quot;002237C2&quot;/&gt;&lt;wsp:rsid wsp:val=&quot;002260F5&quot;/&gt;&lt;wsp:rsid wsp:val=&quot;00226689&quot;/&gt;&lt;wsp:rsid wsp:val=&quot;00226929&quot;/&gt;&lt;wsp:rsid wsp:val=&quot;00226939&quot;/&gt;&lt;wsp:rsid wsp:val=&quot;00230490&quot;/&gt;&lt;wsp:rsid wsp:val=&quot;00230CA3&quot;/&gt;&lt;wsp:rsid wsp:val=&quot;0023220F&quot;/&gt;&lt;wsp:rsid wsp:val=&quot;00233A96&quot;/&gt;&lt;wsp:rsid wsp:val=&quot;00234031&quot;/&gt;&lt;wsp:rsid wsp:val=&quot;00234113&quot;/&gt;&lt;wsp:rsid wsp:val=&quot;00234C9C&quot;/&gt;&lt;wsp:rsid wsp:val=&quot;00235997&quot;/&gt;&lt;wsp:rsid wsp:val=&quot;00235A95&quot;/&gt;&lt;wsp:rsid wsp:val=&quot;0023669C&quot;/&gt;&lt;wsp:rsid wsp:val=&quot;00236BC1&quot;/&gt;&lt;wsp:rsid wsp:val=&quot;002406CE&quot;/&gt;&lt;wsp:rsid wsp:val=&quot;00243045&quot;/&gt;&lt;wsp:rsid wsp:val=&quot;00243525&quot;/&gt;&lt;wsp:rsid wsp:val=&quot;0024596E&quot;/&gt;&lt;wsp:rsid wsp:val=&quot;00245C39&quot;/&gt;&lt;wsp:rsid wsp:val=&quot;00245E20&quot;/&gt;&lt;wsp:rsid wsp:val=&quot;00246352&quot;/&gt;&lt;wsp:rsid wsp:val=&quot;00246F72&quot;/&gt;&lt;wsp:rsid wsp:val=&quot;002471A0&quot;/&gt;&lt;wsp:rsid wsp:val=&quot;002500B3&quot;/&gt;&lt;wsp:rsid wsp:val=&quot;00250117&quot;/&gt;&lt;wsp:rsid wsp:val=&quot;002506CE&quot;/&gt;&lt;wsp:rsid wsp:val=&quot;002506E1&quot;/&gt;&lt;wsp:rsid wsp:val=&quot;002513DD&quot;/&gt;&lt;wsp:rsid wsp:val=&quot;002513ED&quot;/&gt;&lt;wsp:rsid wsp:val=&quot;00251EE2&quot;/&gt;&lt;wsp:rsid wsp:val=&quot;002526E5&quot;/&gt;&lt;wsp:rsid wsp:val=&quot;00253847&quot;/&gt;&lt;wsp:rsid wsp:val=&quot;00253DEE&quot;/&gt;&lt;wsp:rsid wsp:val=&quot;002540BF&quot;/&gt;&lt;wsp:rsid wsp:val=&quot;002547FF&quot;/&gt;&lt;wsp:rsid wsp:val=&quot;00254AB9&quot;/&gt;&lt;wsp:rsid wsp:val=&quot;00257943&quot;/&gt;&lt;wsp:rsid wsp:val=&quot;00257AAD&quot;/&gt;&lt;wsp:rsid wsp:val=&quot;00264B8E&quot;/&gt;&lt;wsp:rsid wsp:val=&quot;00265106&quot;/&gt;&lt;wsp:rsid wsp:val=&quot;00267039&quot;/&gt;&lt;wsp:rsid wsp:val=&quot;00267DAE&quot;/&gt;&lt;wsp:rsid wsp:val=&quot;00267E2B&quot;/&gt;&lt;wsp:rsid wsp:val=&quot;00270AA4&quot;/&gt;&lt;wsp:rsid wsp:val=&quot;002713E4&quot;/&gt;&lt;wsp:rsid wsp:val=&quot;0027199E&quot;/&gt;&lt;wsp:rsid wsp:val=&quot;00272332&quot;/&gt;&lt;wsp:rsid wsp:val=&quot;00273748&quot;/&gt;&lt;wsp:rsid wsp:val=&quot;0027576A&quot;/&gt;&lt;wsp:rsid wsp:val=&quot;00276078&quot;/&gt;&lt;wsp:rsid wsp:val=&quot;002767E2&quot;/&gt;&lt;wsp:rsid wsp:val=&quot;002774FF&quot;/&gt;&lt;wsp:rsid wsp:val=&quot;00280387&quot;/&gt;&lt;wsp:rsid wsp:val=&quot;00280B97&quot;/&gt;&lt;wsp:rsid wsp:val=&quot;002847A9&quot;/&gt;&lt;wsp:rsid wsp:val=&quot;0028499D&quot;/&gt;&lt;wsp:rsid wsp:val=&quot;00285C7C&quot;/&gt;&lt;wsp:rsid wsp:val=&quot;002872F0&quot;/&gt;&lt;wsp:rsid wsp:val=&quot;0028741B&quot;/&gt;&lt;wsp:rsid wsp:val=&quot;002877D4&quot;/&gt;&lt;wsp:rsid wsp:val=&quot;0028791B&quot;/&gt;&lt;wsp:rsid wsp:val=&quot;00290884&quot;/&gt;&lt;wsp:rsid wsp:val=&quot;00291BAA&quot;/&gt;&lt;wsp:rsid wsp:val=&quot;00292BA5&quot;/&gt;&lt;wsp:rsid wsp:val=&quot;00293327&quot;/&gt;&lt;wsp:rsid wsp:val=&quot;002935CB&quot;/&gt;&lt;wsp:rsid wsp:val=&quot;00293BCF&quot;/&gt;&lt;wsp:rsid wsp:val=&quot;00295EC8&quot;/&gt;&lt;wsp:rsid wsp:val=&quot;00296106&quot;/&gt;&lt;wsp:rsid wsp:val=&quot;0029625F&quot;/&gt;&lt;wsp:rsid wsp:val=&quot;002A00FA&quot;/&gt;&lt;wsp:rsid wsp:val=&quot;002A0969&quot;/&gt;&lt;wsp:rsid wsp:val=&quot;002A255C&quot;/&gt;&lt;wsp:rsid wsp:val=&quot;002A4ACD&quot;/&gt;&lt;wsp:rsid wsp:val=&quot;002A4D6D&quot;/&gt;&lt;wsp:rsid wsp:val=&quot;002A6EE1&quot;/&gt;&lt;wsp:rsid wsp:val=&quot;002A6EF6&quot;/&gt;&lt;wsp:rsid wsp:val=&quot;002A76DF&quot;/&gt;&lt;wsp:rsid wsp:val=&quot;002A7F82&quot;/&gt;&lt;wsp:rsid wsp:val=&quot;002B1041&quot;/&gt;&lt;wsp:rsid wsp:val=&quot;002B1831&quot;/&gt;&lt;wsp:rsid wsp:val=&quot;002B4B57&quot;/&gt;&lt;wsp:rsid wsp:val=&quot;002B51BF&quot;/&gt;&lt;wsp:rsid wsp:val=&quot;002C18C6&quot;/&gt;&lt;wsp:rsid wsp:val=&quot;002C1A42&quot;/&gt;&lt;wsp:rsid wsp:val=&quot;002C32D3&quot;/&gt;&lt;wsp:rsid wsp:val=&quot;002C384F&quot;/&gt;&lt;wsp:rsid wsp:val=&quot;002C3BFB&quot;/&gt;&lt;wsp:rsid wsp:val=&quot;002C3DA6&quot;/&gt;&lt;wsp:rsid wsp:val=&quot;002C51B7&quot;/&gt;&lt;wsp:rsid wsp:val=&quot;002C5681&quot;/&gt;&lt;wsp:rsid wsp:val=&quot;002C5EFA&quot;/&gt;&lt;wsp:rsid wsp:val=&quot;002C76F5&quot;/&gt;&lt;wsp:rsid wsp:val=&quot;002D30B6&quot;/&gt;&lt;wsp:rsid wsp:val=&quot;002D39F5&quot;/&gt;&lt;wsp:rsid wsp:val=&quot;002D4400&quot;/&gt;&lt;wsp:rsid wsp:val=&quot;002D4850&quot;/&gt;&lt;wsp:rsid wsp:val=&quot;002D4DFE&quot;/&gt;&lt;wsp:rsid wsp:val=&quot;002D620F&quot;/&gt;&lt;wsp:rsid wsp:val=&quot;002D7F9B&quot;/&gt;&lt;wsp:rsid wsp:val=&quot;002E0ADA&quot;/&gt;&lt;wsp:rsid wsp:val=&quot;002E1890&quot;/&gt;&lt;wsp:rsid wsp:val=&quot;002E2883&quot;/&gt;&lt;wsp:rsid wsp:val=&quot;002E5EA8&quot;/&gt;&lt;wsp:rsid wsp:val=&quot;002E689A&quot;/&gt;&lt;wsp:rsid wsp:val=&quot;002F0010&quot;/&gt;&lt;wsp:rsid wsp:val=&quot;002F0305&quot;/&gt;&lt;wsp:rsid wsp:val=&quot;002F46E2&quot;/&gt;&lt;wsp:rsid wsp:val=&quot;002F4BFC&quot;/&gt;&lt;wsp:rsid wsp:val=&quot;002F52C4&quot;/&gt;&lt;wsp:rsid wsp:val=&quot;002F6117&quot;/&gt;&lt;wsp:rsid wsp:val=&quot;002F6280&quot;/&gt;&lt;wsp:rsid wsp:val=&quot;0030264E&quot;/&gt;&lt;wsp:rsid wsp:val=&quot;00303CA3&quot;/&gt;&lt;wsp:rsid wsp:val=&quot;00303EA5&quot;/&gt;&lt;wsp:rsid wsp:val=&quot;0030427C&quot;/&gt;&lt;wsp:rsid wsp:val=&quot;00306F8B&quot;/&gt;&lt;wsp:rsid wsp:val=&quot;00310C8F&quot;/&gt;&lt;wsp:rsid wsp:val=&quot;003118A1&quot;/&gt;&lt;wsp:rsid wsp:val=&quot;0031213D&quot;/&gt;&lt;wsp:rsid wsp:val=&quot;0031418B&quot;/&gt;&lt;wsp:rsid wsp:val=&quot;003154DD&quot;/&gt;&lt;wsp:rsid wsp:val=&quot;00315C75&quot;/&gt;&lt;wsp:rsid wsp:val=&quot;003169C3&quot;/&gt;&lt;wsp:rsid wsp:val=&quot;00317BCD&quot;/&gt;&lt;wsp:rsid wsp:val=&quot;003210E0&quot;/&gt;&lt;wsp:rsid wsp:val=&quot;003218C4&quot;/&gt;&lt;wsp:rsid wsp:val=&quot;00321ED7&quot;/&gt;&lt;wsp:rsid wsp:val=&quot;0032242A&quot;/&gt;&lt;wsp:rsid wsp:val=&quot;003229AE&quot;/&gt;&lt;wsp:rsid wsp:val=&quot;00322BAB&quot;/&gt;&lt;wsp:rsid wsp:val=&quot;00323DA3&quot;/&gt;&lt;wsp:rsid wsp:val=&quot;003266AB&quot;/&gt;&lt;wsp:rsid wsp:val=&quot;00326A0D&quot;/&gt;&lt;wsp:rsid wsp:val=&quot;00326FEB&quot;/&gt;&lt;wsp:rsid wsp:val=&quot;00330F76&quot;/&gt;&lt;wsp:rsid wsp:val=&quot;003338AC&quot;/&gt;&lt;wsp:rsid wsp:val=&quot;00335194&quot;/&gt;&lt;wsp:rsid wsp:val=&quot;003356C9&quot;/&gt;&lt;wsp:rsid wsp:val=&quot;0033595D&quot;/&gt;&lt;wsp:rsid wsp:val=&quot;00335B38&quot;/&gt;&lt;wsp:rsid wsp:val=&quot;00335C39&quot;/&gt;&lt;wsp:rsid wsp:val=&quot;003376CD&quot;/&gt;&lt;wsp:rsid wsp:val=&quot;003402D5&quot;/&gt;&lt;wsp:rsid wsp:val=&quot;003405F0&quot;/&gt;&lt;wsp:rsid wsp:val=&quot;00340650&quot;/&gt;&lt;wsp:rsid wsp:val=&quot;00342754&quot;/&gt;&lt;wsp:rsid wsp:val=&quot;00342858&quot;/&gt;&lt;wsp:rsid wsp:val=&quot;00343C5F&quot;/&gt;&lt;wsp:rsid wsp:val=&quot;00343D05&quot;/&gt;&lt;wsp:rsid wsp:val=&quot;00344754&quot;/&gt;&lt;wsp:rsid wsp:val=&quot;00345249&quot;/&gt;&lt;wsp:rsid wsp:val=&quot;00346C13&quot;/&gt;&lt;wsp:rsid wsp:val=&quot;003472BB&quot;/&gt;&lt;wsp:rsid wsp:val=&quot;003475D1&quot;/&gt;&lt;wsp:rsid wsp:val=&quot;0034787B&quot;/&gt;&lt;wsp:rsid wsp:val=&quot;0035106E&quot;/&gt;&lt;wsp:rsid wsp:val=&quot;00352ACB&quot;/&gt;&lt;wsp:rsid wsp:val=&quot;00352DF4&quot;/&gt;&lt;wsp:rsid wsp:val=&quot;00352ED7&quot;/&gt;&lt;wsp:rsid wsp:val=&quot;0035423E&quot;/&gt;&lt;wsp:rsid wsp:val=&quot;00354D10&quot;/&gt;&lt;wsp:rsid wsp:val=&quot;00355B15&quot;/&gt;&lt;wsp:rsid wsp:val=&quot;00357D38&quot;/&gt;&lt;wsp:rsid wsp:val=&quot;00360D35&quot;/&gt;&lt;wsp:rsid wsp:val=&quot;00363250&quot;/&gt;&lt;wsp:rsid wsp:val=&quot;00363D3C&quot;/&gt;&lt;wsp:rsid wsp:val=&quot;00365763&quot;/&gt;&lt;wsp:rsid wsp:val=&quot;00365D65&quot;/&gt;&lt;wsp:rsid wsp:val=&quot;00366CE3&quot;/&gt;&lt;wsp:rsid wsp:val=&quot;00367069&quot;/&gt;&lt;wsp:rsid wsp:val=&quot;0037012A&quot;/&gt;&lt;wsp:rsid wsp:val=&quot;00370D3A&quot;/&gt;&lt;wsp:rsid wsp:val=&quot;0037100A&quot;/&gt;&lt;wsp:rsid wsp:val=&quot;003713E2&quot;/&gt;&lt;wsp:rsid wsp:val=&quot;00372AC6&quot;/&gt;&lt;wsp:rsid wsp:val=&quot;00372C2F&quot;/&gt;&lt;wsp:rsid wsp:val=&quot;003748BF&quot;/&gt;&lt;wsp:rsid wsp:val=&quot;003759D3&quot;/&gt;&lt;wsp:rsid wsp:val=&quot;00375BF8&quot;/&gt;&lt;wsp:rsid wsp:val=&quot;00376BC1&quot;/&gt;&lt;wsp:rsid wsp:val=&quot;00376C1E&quot;/&gt;&lt;wsp:rsid wsp:val=&quot;00377232&quot;/&gt;&lt;wsp:rsid wsp:val=&quot;00377274&quot;/&gt;&lt;wsp:rsid wsp:val=&quot;00381DC3&quot;/&gt;&lt;wsp:rsid wsp:val=&quot;003827D5&quot;/&gt;&lt;wsp:rsid wsp:val=&quot;00383F12&quot;/&gt;&lt;wsp:rsid wsp:val=&quot;0038421A&quot;/&gt;&lt;wsp:rsid wsp:val=&quot;00385894&quot;/&gt;&lt;wsp:rsid wsp:val=&quot;00385C63&quot;/&gt;&lt;wsp:rsid wsp:val=&quot;00392BDD&quot;/&gt;&lt;wsp:rsid wsp:val=&quot;00393576&quot;/&gt;&lt;wsp:rsid wsp:val=&quot;003936EC&quot;/&gt;&lt;wsp:rsid wsp:val=&quot;00393AE8&quot;/&gt;&lt;wsp:rsid wsp:val=&quot;00394353&quot;/&gt;&lt;wsp:rsid wsp:val=&quot;00394360&quot;/&gt;&lt;wsp:rsid wsp:val=&quot;00396801&quot;/&gt;&lt;wsp:rsid wsp:val=&quot;00396D54&quot;/&gt;&lt;wsp:rsid wsp:val=&quot;0039788D&quot;/&gt;&lt;wsp:rsid wsp:val=&quot;003A384B&quot;/&gt;&lt;wsp:rsid wsp:val=&quot;003A4BF8&quot;/&gt;&lt;wsp:rsid wsp:val=&quot;003A4E3C&quot;/&gt;&lt;wsp:rsid wsp:val=&quot;003A54B6&quot;/&gt;&lt;wsp:rsid wsp:val=&quot;003A573B&quot;/&gt;&lt;wsp:rsid wsp:val=&quot;003A7175&quot;/&gt;&lt;wsp:rsid wsp:val=&quot;003A7397&quot;/&gt;&lt;wsp:rsid wsp:val=&quot;003A7961&quot;/&gt;&lt;wsp:rsid wsp:val=&quot;003A7EA4&quot;/&gt;&lt;wsp:rsid wsp:val=&quot;003B0194&quot;/&gt;&lt;wsp:rsid wsp:val=&quot;003B04B1&quot;/&gt;&lt;wsp:rsid wsp:val=&quot;003B0A58&quot;/&gt;&lt;wsp:rsid wsp:val=&quot;003B11CA&quot;/&gt;&lt;wsp:rsid wsp:val=&quot;003B1686&quot;/&gt;&lt;wsp:rsid wsp:val=&quot;003B1FE9&quot;/&gt;&lt;wsp:rsid wsp:val=&quot;003B2748&quot;/&gt;&lt;wsp:rsid wsp:val=&quot;003B30A1&quot;/&gt;&lt;wsp:rsid wsp:val=&quot;003B3528&quot;/&gt;&lt;wsp:rsid wsp:val=&quot;003B3D3B&quot;/&gt;&lt;wsp:rsid wsp:val=&quot;003B4748&quot;/&gt;&lt;wsp:rsid wsp:val=&quot;003B563E&quot;/&gt;&lt;wsp:rsid wsp:val=&quot;003B74CE&quot;/&gt;&lt;wsp:rsid wsp:val=&quot;003B755C&quot;/&gt;&lt;wsp:rsid wsp:val=&quot;003C0ED0&quot;/&gt;&lt;wsp:rsid wsp:val=&quot;003C0F2B&quot;/&gt;&lt;wsp:rsid wsp:val=&quot;003C11D3&quot;/&gt;&lt;wsp:rsid wsp:val=&quot;003C3959&quot;/&gt;&lt;wsp:rsid wsp:val=&quot;003C3DFD&quot;/&gt;&lt;wsp:rsid wsp:val=&quot;003D171F&quot;/&gt;&lt;wsp:rsid wsp:val=&quot;003D2649&quot;/&gt;&lt;wsp:rsid wsp:val=&quot;003D3E5E&quot;/&gt;&lt;wsp:rsid wsp:val=&quot;003D403C&quot;/&gt;&lt;wsp:rsid wsp:val=&quot;003D4EF6&quot;/&gt;&lt;wsp:rsid wsp:val=&quot;003D526C&quot;/&gt;&lt;wsp:rsid wsp:val=&quot;003D5502&quot;/&gt;&lt;wsp:rsid wsp:val=&quot;003D6CAF&quot;/&gt;&lt;wsp:rsid wsp:val=&quot;003E0459&quot;/&gt;&lt;wsp:rsid wsp:val=&quot;003E0CD8&quot;/&gt;&lt;wsp:rsid wsp:val=&quot;003E0D26&quot;/&gt;&lt;wsp:rsid wsp:val=&quot;003E1FAB&quot;/&gt;&lt;wsp:rsid wsp:val=&quot;003E2B7A&quot;/&gt;&lt;wsp:rsid wsp:val=&quot;003E5787&quot;/&gt;&lt;wsp:rsid wsp:val=&quot;003E75FF&quot;/&gt;&lt;wsp:rsid wsp:val=&quot;003F1928&quot;/&gt;&lt;wsp:rsid wsp:val=&quot;003F1C6A&quot;/&gt;&lt;wsp:rsid wsp:val=&quot;003F1F67&quot;/&gt;&lt;wsp:rsid wsp:val=&quot;003F3114&quot;/&gt;&lt;wsp:rsid wsp:val=&quot;003F3C0E&quot;/&gt;&lt;wsp:rsid wsp:val=&quot;003F696C&quot;/&gt;&lt;wsp:rsid wsp:val=&quot;003F7F03&quot;/&gt;&lt;wsp:rsid wsp:val=&quot;004000BB&quot;/&gt;&lt;wsp:rsid wsp:val=&quot;004024F7&quot;/&gt;&lt;wsp:rsid wsp:val=&quot;00402E0A&quot;/&gt;&lt;wsp:rsid wsp:val=&quot;004042C9&quot;/&gt;&lt;wsp:rsid wsp:val=&quot;0040693D&quot;/&gt;&lt;wsp:rsid wsp:val=&quot;0040711F&quot;/&gt;&lt;wsp:rsid wsp:val=&quot;00407317&quot;/&gt;&lt;wsp:rsid wsp:val=&quot;00407C3F&quot;/&gt;&lt;wsp:rsid wsp:val=&quot;00407EEB&quot;/&gt;&lt;wsp:rsid wsp:val=&quot;004119BF&quot;/&gt;&lt;wsp:rsid wsp:val=&quot;00411FE3&quot;/&gt;&lt;wsp:rsid wsp:val=&quot;0041209B&quot;/&gt;&lt;wsp:rsid wsp:val=&quot;004144DF&quot;/&gt;&lt;wsp:rsid wsp:val=&quot;00414548&quot;/&gt;&lt;wsp:rsid wsp:val=&quot;00415FFB&quot;/&gt;&lt;wsp:rsid wsp:val=&quot;00416CDC&quot;/&gt;&lt;wsp:rsid wsp:val=&quot;004173B5&quot;/&gt;&lt;wsp:rsid wsp:val=&quot;0042030D&quot;/&gt;&lt;wsp:rsid wsp:val=&quot;004212CA&quot;/&gt;&lt;wsp:rsid wsp:val=&quot;0042138D&quot;/&gt;&lt;wsp:rsid wsp:val=&quot;004221FB&quot;/&gt;&lt;wsp:rsid wsp:val=&quot;004227F5&quot;/&gt;&lt;wsp:rsid wsp:val=&quot;004230C9&quot;/&gt;&lt;wsp:rsid wsp:val=&quot;00423233&quot;/&gt;&lt;wsp:rsid wsp:val=&quot;00423D3A&quot;/&gt;&lt;wsp:rsid wsp:val=&quot;004252F4&quot;/&gt;&lt;wsp:rsid wsp:val=&quot;0042576D&quot;/&gt;&lt;wsp:rsid wsp:val=&quot;00426995&quot;/&gt;&lt;wsp:rsid wsp:val=&quot;004270D7&quot;/&gt;&lt;wsp:rsid wsp:val=&quot;00430084&quot;/&gt;&lt;wsp:rsid wsp:val=&quot;004301F9&quot;/&gt;&lt;wsp:rsid wsp:val=&quot;00431A3F&quot;/&gt;&lt;wsp:rsid wsp:val=&quot;0043283E&quot;/&gt;&lt;wsp:rsid wsp:val=&quot;00432AFC&quot;/&gt;&lt;wsp:rsid wsp:val=&quot;0043386C&quot;/&gt;&lt;wsp:rsid wsp:val=&quot;004340EC&quot;/&gt;&lt;wsp:rsid wsp:val=&quot;004341F0&quot;/&gt;&lt;wsp:rsid wsp:val=&quot;004345E8&quot;/&gt;&lt;wsp:rsid wsp:val=&quot;00434C3E&quot;/&gt;&lt;wsp:rsid wsp:val=&quot;004357FC&quot;/&gt;&lt;wsp:rsid wsp:val=&quot;00436308&quot;/&gt;&lt;wsp:rsid wsp:val=&quot;004363FF&quot;/&gt;&lt;wsp:rsid wsp:val=&quot;0043675D&quot;/&gt;&lt;wsp:rsid wsp:val=&quot;00440016&quot;/&gt;&lt;wsp:rsid wsp:val=&quot;00440F69&quot;/&gt;&lt;wsp:rsid wsp:val=&quot;00441BBF&quot;/&gt;&lt;wsp:rsid wsp:val=&quot;00443EA5&quot;/&gt;&lt;wsp:rsid wsp:val=&quot;004446D2&quot;/&gt;&lt;wsp:rsid wsp:val=&quot;0044512D&quot;/&gt;&lt;wsp:rsid wsp:val=&quot;00445297&quot;/&gt;&lt;wsp:rsid wsp:val=&quot;0044567D&quot;/&gt;&lt;wsp:rsid wsp:val=&quot;00446BA2&quot;/&gt;&lt;wsp:rsid wsp:val=&quot;00447EA8&quot;/&gt;&lt;wsp:rsid wsp:val=&quot;004503F9&quot;/&gt;&lt;wsp:rsid wsp:val=&quot;00452010&quot;/&gt;&lt;wsp:rsid wsp:val=&quot;00452528&quot;/&gt;&lt;wsp:rsid wsp:val=&quot;004532FE&quot;/&gt;&lt;wsp:rsid wsp:val=&quot;00455F04&quot;/&gt;&lt;wsp:rsid wsp:val=&quot;00456167&quot;/&gt;&lt;wsp:rsid wsp:val=&quot;00461EEB&quot;/&gt;&lt;wsp:rsid wsp:val=&quot;004622BA&quot;/&gt;&lt;wsp:rsid wsp:val=&quot;0046251A&quot;/&gt;&lt;wsp:rsid wsp:val=&quot;0046381F&quot;/&gt;&lt;wsp:rsid wsp:val=&quot;00463887&quot;/&gt;&lt;wsp:rsid wsp:val=&quot;004648E9&quot;/&gt;&lt;wsp:rsid wsp:val=&quot;00465221&quot;/&gt;&lt;wsp:rsid wsp:val=&quot;00465579&quot;/&gt;&lt;wsp:rsid wsp:val=&quot;0046690F&quot;/&gt;&lt;wsp:rsid wsp:val=&quot;0046719D&quot;/&gt;&lt;wsp:rsid wsp:val=&quot;00467CD7&quot;/&gt;&lt;wsp:rsid wsp:val=&quot;00470031&quot;/&gt;&lt;wsp:rsid wsp:val=&quot;0047245D&quot;/&gt;&lt;wsp:rsid wsp:val=&quot;004728AE&quot;/&gt;&lt;wsp:rsid wsp:val=&quot;00472A76&quot;/&gt;&lt;wsp:rsid wsp:val=&quot;00473172&quot;/&gt;&lt;wsp:rsid wsp:val=&quot;00473EB3&quot;/&gt;&lt;wsp:rsid wsp:val=&quot;00475DEA&quot;/&gt;&lt;wsp:rsid wsp:val=&quot;00477508&quot;/&gt;&lt;wsp:rsid wsp:val=&quot;00480416&quot;/&gt;&lt;wsp:rsid wsp:val=&quot;0048417F&quot;/&gt;&lt;wsp:rsid wsp:val=&quot;00484A11&quot;/&gt;&lt;wsp:rsid wsp:val=&quot;00484E2F&quot;/&gt;&lt;wsp:rsid wsp:val=&quot;0048608B&quot;/&gt;&lt;wsp:rsid wsp:val=&quot;00487365&quot;/&gt;&lt;wsp:rsid wsp:val=&quot;004875D4&quot;/&gt;&lt;wsp:rsid wsp:val=&quot;00487FEE&quot;/&gt;&lt;wsp:rsid wsp:val=&quot;0049008A&quot;/&gt;&lt;wsp:rsid wsp:val=&quot;004929B7&quot;/&gt;&lt;wsp:rsid wsp:val=&quot;004938C1&quot;/&gt;&lt;wsp:rsid wsp:val=&quot;00494BC3&quot;/&gt;&lt;wsp:rsid wsp:val=&quot;00494CCD&quot;/&gt;&lt;wsp:rsid wsp:val=&quot;004955B9&quot;/&gt;&lt;wsp:rsid wsp:val=&quot;004960B7&quot;/&gt;&lt;wsp:rsid wsp:val=&quot;0049627A&quot;/&gt;&lt;wsp:rsid wsp:val=&quot;00496C10&quot;/&gt;&lt;wsp:rsid wsp:val=&quot;00496F49&quot;/&gt;&lt;wsp:rsid wsp:val=&quot;004975FA&quot;/&gt;&lt;wsp:rsid wsp:val=&quot;004976AD&quot;/&gt;&lt;wsp:rsid wsp:val=&quot;00497B5A&quot;/&gt;&lt;wsp:rsid wsp:val=&quot;004A0165&quot;/&gt;&lt;wsp:rsid wsp:val=&quot;004A05B6&quot;/&gt;&lt;wsp:rsid wsp:val=&quot;004A150C&quot;/&gt;&lt;wsp:rsid wsp:val=&quot;004A1DF0&quot;/&gt;&lt;wsp:rsid wsp:val=&quot;004A2011&quot;/&gt;&lt;wsp:rsid wsp:val=&quot;004A33FD&quot;/&gt;&lt;wsp:rsid wsp:val=&quot;004A3941&quot;/&gt;&lt;wsp:rsid wsp:val=&quot;004A447D&quot;/&gt;&lt;wsp:rsid wsp:val=&quot;004A54B2&quot;/&gt;&lt;wsp:rsid wsp:val=&quot;004A668D&quot;/&gt;&lt;wsp:rsid wsp:val=&quot;004A6699&quot;/&gt;&lt;wsp:rsid wsp:val=&quot;004A7952&quot;/&gt;&lt;wsp:rsid wsp:val=&quot;004B07DA&quot;/&gt;&lt;wsp:rsid wsp:val=&quot;004B2012&quot;/&gt;&lt;wsp:rsid wsp:val=&quot;004B2A5F&quot;/&gt;&lt;wsp:rsid wsp:val=&quot;004B3627&quot;/&gt;&lt;wsp:rsid wsp:val=&quot;004B3DE0&quot;/&gt;&lt;wsp:rsid wsp:val=&quot;004B3FD6&quot;/&gt;&lt;wsp:rsid wsp:val=&quot;004B633D&quot;/&gt;&lt;wsp:rsid wsp:val=&quot;004B6422&quot;/&gt;&lt;wsp:rsid wsp:val=&quot;004B6558&quot;/&gt;&lt;wsp:rsid wsp:val=&quot;004B6AFD&quot;/&gt;&lt;wsp:rsid wsp:val=&quot;004B6E6C&quot;/&gt;&lt;wsp:rsid wsp:val=&quot;004C0346&quot;/&gt;&lt;wsp:rsid wsp:val=&quot;004C0EF9&quot;/&gt;&lt;wsp:rsid wsp:val=&quot;004C100E&quot;/&gt;&lt;wsp:rsid wsp:val=&quot;004C1E73&quot;/&gt;&lt;wsp:rsid wsp:val=&quot;004C20C1&quot;/&gt;&lt;wsp:rsid wsp:val=&quot;004C2453&quot;/&gt;&lt;wsp:rsid wsp:val=&quot;004C312B&quot;/&gt;&lt;wsp:rsid wsp:val=&quot;004C3208&quot;/&gt;&lt;wsp:rsid wsp:val=&quot;004C4630&quot;/&gt;&lt;wsp:rsid wsp:val=&quot;004C463D&quot;/&gt;&lt;wsp:rsid wsp:val=&quot;004C48C2&quot;/&gt;&lt;wsp:rsid wsp:val=&quot;004C4A5A&quot;/&gt;&lt;wsp:rsid wsp:val=&quot;004C563B&quot;/&gt;&lt;wsp:rsid wsp:val=&quot;004D07B1&quot;/&gt;&lt;wsp:rsid wsp:val=&quot;004D0FD8&quot;/&gt;&lt;wsp:rsid wsp:val=&quot;004D22B9&quot;/&gt;&lt;wsp:rsid wsp:val=&quot;004D397F&quot;/&gt;&lt;wsp:rsid wsp:val=&quot;004D50A1&quot;/&gt;&lt;wsp:rsid wsp:val=&quot;004D537D&quot;/&gt;&lt;wsp:rsid wsp:val=&quot;004D5A6A&quot;/&gt;&lt;wsp:rsid wsp:val=&quot;004D6F83&quot;/&gt;&lt;wsp:rsid wsp:val=&quot;004D7A16&quot;/&gt;&lt;wsp:rsid wsp:val=&quot;004E15A8&quot;/&gt;&lt;wsp:rsid wsp:val=&quot;004E3808&quot;/&gt;&lt;wsp:rsid wsp:val=&quot;004E4DF7&quot;/&gt;&lt;wsp:rsid wsp:val=&quot;004E589A&quot;/&gt;&lt;wsp:rsid wsp:val=&quot;004E6443&quot;/&gt;&lt;wsp:rsid wsp:val=&quot;004E77AF&quot;/&gt;&lt;wsp:rsid wsp:val=&quot;004F0AAF&quot;/&gt;&lt;wsp:rsid wsp:val=&quot;004F2BD7&quot;/&gt;&lt;wsp:rsid wsp:val=&quot;004F2EC6&quot;/&gt;&lt;wsp:rsid wsp:val=&quot;004F2F62&quot;/&gt;&lt;wsp:rsid wsp:val=&quot;004F3B0B&quot;/&gt;&lt;wsp:rsid wsp:val=&quot;004F3C65&quot;/&gt;&lt;wsp:rsid wsp:val=&quot;004F450B&quot;/&gt;&lt;wsp:rsid wsp:val=&quot;004F5261&quot;/&gt;&lt;wsp:rsid wsp:val=&quot;004F5445&quot;/&gt;&lt;wsp:rsid wsp:val=&quot;004F6496&quot;/&gt;&lt;wsp:rsid wsp:val=&quot;004F66E3&quot;/&gt;&lt;wsp:rsid wsp:val=&quot;00500249&quot;/&gt;&lt;wsp:rsid wsp:val=&quot;005008FE&quot;/&gt;&lt;wsp:rsid wsp:val=&quot;00501481&quot;/&gt;&lt;wsp:rsid wsp:val=&quot;005042CF&quot;/&gt;&lt;wsp:rsid wsp:val=&quot;00504676&quot;/&gt;&lt;wsp:rsid wsp:val=&quot;00504D9D&quot;/&gt;&lt;wsp:rsid wsp:val=&quot;0050540C&quot;/&gt;&lt;wsp:rsid wsp:val=&quot;005065D1&quot;/&gt;&lt;wsp:rsid wsp:val=&quot;005071AB&quot;/&gt;&lt;wsp:rsid wsp:val=&quot;00510362&quot;/&gt;&lt;wsp:rsid wsp:val=&quot;00510C88&quot;/&gt;&lt;wsp:rsid wsp:val=&quot;00510DE4&quot;/&gt;&lt;wsp:rsid wsp:val=&quot;005110C7&quot;/&gt;&lt;wsp:rsid wsp:val=&quot;005112C5&quot;/&gt;&lt;wsp:rsid wsp:val=&quot;0051220A&quot;/&gt;&lt;wsp:rsid wsp:val=&quot;0051407F&quot;/&gt;&lt;wsp:rsid wsp:val=&quot;00516F85&quot;/&gt;&lt;wsp:rsid wsp:val=&quot;005231C8&quot;/&gt;&lt;wsp:rsid wsp:val=&quot;0052346B&quot;/&gt;&lt;wsp:rsid wsp:val=&quot;0052408C&quot;/&gt;&lt;wsp:rsid wsp:val=&quot;00524B28&quot;/&gt;&lt;wsp:rsid wsp:val=&quot;00524C10&quot;/&gt;&lt;wsp:rsid wsp:val=&quot;00525441&quot;/&gt;&lt;wsp:rsid wsp:val=&quot;00525CA9&quot;/&gt;&lt;wsp:rsid wsp:val=&quot;00526052&quot;/&gt;&lt;wsp:rsid wsp:val=&quot;00526AD6&quot;/&gt;&lt;wsp:rsid wsp:val=&quot;00526B43&quot;/&gt;&lt;wsp:rsid wsp:val=&quot;005272B0&quot;/&gt;&lt;wsp:rsid wsp:val=&quot;0052760D&quot;/&gt;&lt;wsp:rsid wsp:val=&quot;0052761F&quot;/&gt;&lt;wsp:rsid wsp:val=&quot;00531371&quot;/&gt;&lt;wsp:rsid wsp:val=&quot;00531AC0&quot;/&gt;&lt;wsp:rsid wsp:val=&quot;00531F9A&quot;/&gt;&lt;wsp:rsid wsp:val=&quot;00531FE9&quot;/&gt;&lt;wsp:rsid wsp:val=&quot;00532328&quot;/&gt;&lt;wsp:rsid wsp:val=&quot;00532A0E&quot;/&gt;&lt;wsp:rsid wsp:val=&quot;00532FA1&quot;/&gt;&lt;wsp:rsid wsp:val=&quot;005353D8&quot;/&gt;&lt;wsp:rsid wsp:val=&quot;0053548B&quot;/&gt;&lt;wsp:rsid wsp:val=&quot;00537041&quot;/&gt;&lt;wsp:rsid wsp:val=&quot;0053750F&quot;/&gt;&lt;wsp:rsid wsp:val=&quot;005378C3&quot;/&gt;&lt;wsp:rsid wsp:val=&quot;005408D1&quot;/&gt;&lt;wsp:rsid wsp:val=&quot;00541261&quot;/&gt;&lt;wsp:rsid wsp:val=&quot;005427F3&quot;/&gt;&lt;wsp:rsid wsp:val=&quot;005444D8&quot;/&gt;&lt;wsp:rsid wsp:val=&quot;00544E8A&quot;/&gt;&lt;wsp:rsid wsp:val=&quot;00545AEB&quot;/&gt;&lt;wsp:rsid wsp:val=&quot;0054700A&quot;/&gt;&lt;wsp:rsid wsp:val=&quot;005477DE&quot;/&gt;&lt;wsp:rsid wsp:val=&quot;00551073&quot;/&gt;&lt;wsp:rsid wsp:val=&quot;00554574&quot;/&gt;&lt;wsp:rsid wsp:val=&quot;00554ADE&quot;/&gt;&lt;wsp:rsid wsp:val=&quot;00555397&quot;/&gt;&lt;wsp:rsid wsp:val=&quot;00557686&quot;/&gt;&lt;wsp:rsid wsp:val=&quot;00560622&quot;/&gt;&lt;wsp:rsid wsp:val=&quot;0056075A&quot;/&gt;&lt;wsp:rsid wsp:val=&quot;00561D7E&quot;/&gt;&lt;wsp:rsid wsp:val=&quot;00561E39&quot;/&gt;&lt;wsp:rsid wsp:val=&quot;0056266E&quot;/&gt;&lt;wsp:rsid wsp:val=&quot;00563FB4&quot;/&gt;&lt;wsp:rsid wsp:val=&quot;0056479B&quot;/&gt;&lt;wsp:rsid wsp:val=&quot;00565BC0&quot;/&gt;&lt;wsp:rsid wsp:val=&quot;0056633D&quot;/&gt;&lt;wsp:rsid wsp:val=&quot;0057070D&quot;/&gt;&lt;wsp:rsid wsp:val=&quot;00570F8C&quot;/&gt;&lt;wsp:rsid wsp:val=&quot;0057108F&quot;/&gt;&lt;wsp:rsid wsp:val=&quot;005718AD&quot;/&gt;&lt;wsp:rsid wsp:val=&quot;00573681&quot;/&gt;&lt;wsp:rsid wsp:val=&quot;005737D1&quot;/&gt;&lt;wsp:rsid wsp:val=&quot;00573D23&quot;/&gt;&lt;wsp:rsid wsp:val=&quot;0057413C&quot;/&gt;&lt;wsp:rsid wsp:val=&quot;00574204&quot;/&gt;&lt;wsp:rsid wsp:val=&quot;005751E8&quot;/&gt;&lt;wsp:rsid wsp:val=&quot;005757BF&quot;/&gt;&lt;wsp:rsid wsp:val=&quot;00575E77&quot;/&gt;&lt;wsp:rsid wsp:val=&quot;005772C5&quot;/&gt;&lt;wsp:rsid wsp:val=&quot;00577C05&quot;/&gt;&lt;wsp:rsid wsp:val=&quot;00580857&quot;/&gt;&lt;wsp:rsid wsp:val=&quot;00580983&quot;/&gt;&lt;wsp:rsid wsp:val=&quot;00581063&quot;/&gt;&lt;wsp:rsid wsp:val=&quot;0058125B&quot;/&gt;&lt;wsp:rsid wsp:val=&quot;005813F9&quot;/&gt;&lt;wsp:rsid wsp:val=&quot;0058320A&quot;/&gt;&lt;wsp:rsid wsp:val=&quot;00583E16&quot;/&gt;&lt;wsp:rsid wsp:val=&quot;005854E0&quot;/&gt;&lt;wsp:rsid wsp:val=&quot;00587127&quot;/&gt;&lt;wsp:rsid wsp:val=&quot;00587AF8&quot;/&gt;&lt;wsp:rsid wsp:val=&quot;00591903&quot;/&gt;&lt;wsp:rsid wsp:val=&quot;00591AA2&quot;/&gt;&lt;wsp:rsid wsp:val=&quot;00595E52&quot;/&gt;&lt;wsp:rsid wsp:val=&quot;005964EA&quot;/&gt;&lt;wsp:rsid wsp:val=&quot;005965B8&quot;/&gt;&lt;wsp:rsid wsp:val=&quot;00596634&quot;/&gt;&lt;wsp:rsid wsp:val=&quot;00596DED&quot;/&gt;&lt;wsp:rsid wsp:val=&quot;00597743&quot;/&gt;&lt;wsp:rsid wsp:val=&quot;00597E15&quot;/&gt;&lt;wsp:rsid wsp:val=&quot;00597F76&quot;/&gt;&lt;wsp:rsid wsp:val=&quot;005A0541&quot;/&gt;&lt;wsp:rsid wsp:val=&quot;005A0B70&quot;/&gt;&lt;wsp:rsid wsp:val=&quot;005A26C1&quot;/&gt;&lt;wsp:rsid wsp:val=&quot;005A28EC&quot;/&gt;&lt;wsp:rsid wsp:val=&quot;005A3402&quot;/&gt;&lt;wsp:rsid wsp:val=&quot;005A52FC&quot;/&gt;&lt;wsp:rsid wsp:val=&quot;005A55BF&quot;/&gt;&lt;wsp:rsid wsp:val=&quot;005A611E&quot;/&gt;&lt;wsp:rsid wsp:val=&quot;005B402E&quot;/&gt;&lt;wsp:rsid wsp:val=&quot;005B5C07&quot;/&gt;&lt;wsp:rsid wsp:val=&quot;005B6D29&quot;/&gt;&lt;wsp:rsid wsp:val=&quot;005B7F30&quot;/&gt;&lt;wsp:rsid wsp:val=&quot;005C0C6C&quot;/&gt;&lt;wsp:rsid wsp:val=&quot;005C1B76&quot;/&gt;&lt;wsp:rsid wsp:val=&quot;005C2AD9&quot;/&gt;&lt;wsp:rsid wsp:val=&quot;005C2B35&quot;/&gt;&lt;wsp:rsid wsp:val=&quot;005C2D8D&quot;/&gt;&lt;wsp:rsid wsp:val=&quot;005C2E46&quot;/&gt;&lt;wsp:rsid wsp:val=&quot;005C3108&quot;/&gt;&lt;wsp:rsid wsp:val=&quot;005C3785&quot;/&gt;&lt;wsp:rsid wsp:val=&quot;005D041B&quot;/&gt;&lt;wsp:rsid wsp:val=&quot;005D204F&quot;/&gt;&lt;wsp:rsid wsp:val=&quot;005D2923&quot;/&gt;&lt;wsp:rsid wsp:val=&quot;005D2C40&quot;/&gt;&lt;wsp:rsid wsp:val=&quot;005D3959&quot;/&gt;&lt;wsp:rsid wsp:val=&quot;005D46B9&quot;/&gt;&lt;wsp:rsid wsp:val=&quot;005D5538&quot;/&gt;&lt;wsp:rsid wsp:val=&quot;005D5CD1&quot;/&gt;&lt;wsp:rsid wsp:val=&quot;005E2771&quot;/&gt;&lt;wsp:rsid wsp:val=&quot;005E542B&quot;/&gt;&lt;wsp:rsid wsp:val=&quot;005E5651&quot;/&gt;&lt;wsp:rsid wsp:val=&quot;005E57D2&quot;/&gt;&lt;wsp:rsid wsp:val=&quot;005E5A35&quot;/&gt;&lt;wsp:rsid wsp:val=&quot;005E5F0D&quot;/&gt;&lt;wsp:rsid wsp:val=&quot;005E6772&quot;/&gt;&lt;wsp:rsid wsp:val=&quot;005E7659&quot;/&gt;&lt;wsp:rsid wsp:val=&quot;005E7B3F&quot;/&gt;&lt;wsp:rsid wsp:val=&quot;005E7E0B&quot;/&gt;&lt;wsp:rsid wsp:val=&quot;005F1235&quot;/&gt;&lt;wsp:rsid wsp:val=&quot;005F1BA8&quot;/&gt;&lt;wsp:rsid wsp:val=&quot;005F2487&quot;/&gt;&lt;wsp:rsid wsp:val=&quot;005F3133&quot;/&gt;&lt;wsp:rsid wsp:val=&quot;005F381E&quot;/&gt;&lt;wsp:rsid wsp:val=&quot;005F3E1C&quot;/&gt;&lt;wsp:rsid wsp:val=&quot;005F43DE&quot;/&gt;&lt;wsp:rsid wsp:val=&quot;005F4BAB&quot;/&gt;&lt;wsp:rsid wsp:val=&quot;005F5303&quot;/&gt;&lt;wsp:rsid wsp:val=&quot;005F56C1&quot;/&gt;&lt;wsp:rsid wsp:val=&quot;005F58FA&quot;/&gt;&lt;wsp:rsid wsp:val=&quot;005F6BEE&quot;/&gt;&lt;wsp:rsid wsp:val=&quot;005F6FEF&quot;/&gt;&lt;wsp:rsid wsp:val=&quot;005F7FBE&quot;/&gt;&lt;wsp:rsid wsp:val=&quot;00600B52&quot;/&gt;&lt;wsp:rsid wsp:val=&quot;006015BB&quot;/&gt;&lt;wsp:rsid wsp:val=&quot;0060171A&quot;/&gt;&lt;wsp:rsid wsp:val=&quot;00603D54&quot;/&gt;&lt;wsp:rsid wsp:val=&quot;00604CCE&quot;/&gt;&lt;wsp:rsid wsp:val=&quot;00605AB7&quot;/&gt;&lt;wsp:rsid wsp:val=&quot;006060B5&quot;/&gt;&lt;wsp:rsid wsp:val=&quot;0060692C&quot;/&gt;&lt;wsp:rsid wsp:val=&quot;00607A18&quot;/&gt;&lt;wsp:rsid wsp:val=&quot;00610FDD&quot;/&gt;&lt;wsp:rsid wsp:val=&quot;006110D3&quot;/&gt;&lt;wsp:rsid wsp:val=&quot;00612ED2&quot;/&gt;&lt;wsp:rsid wsp:val=&quot;006164A2&quot;/&gt;&lt;wsp:rsid wsp:val=&quot;00616CB6&quot;/&gt;&lt;wsp:rsid wsp:val=&quot;00617746&quot;/&gt;&lt;wsp:rsid wsp:val=&quot;0062047F&quot;/&gt;&lt;wsp:rsid wsp:val=&quot;0062298F&quot;/&gt;&lt;wsp:rsid wsp:val=&quot;00622C22&quot;/&gt;&lt;wsp:rsid wsp:val=&quot;00623F6C&quot;/&gt;&lt;wsp:rsid wsp:val=&quot;0062407C&quot;/&gt;&lt;wsp:rsid wsp:val=&quot;00624F18&quot;/&gt;&lt;wsp:rsid wsp:val=&quot;0062587C&quot;/&gt;&lt;wsp:rsid wsp:val=&quot;006260E2&quot;/&gt;&lt;wsp:rsid wsp:val=&quot;00631175&quot;/&gt;&lt;wsp:rsid wsp:val=&quot;006314B1&quot;/&gt;&lt;wsp:rsid wsp:val=&quot;00632188&quot;/&gt;&lt;wsp:rsid wsp:val=&quot;00632D96&quot;/&gt;&lt;wsp:rsid wsp:val=&quot;00633ACC&quot;/&gt;&lt;wsp:rsid wsp:val=&quot;00633D39&quot;/&gt;&lt;wsp:rsid wsp:val=&quot;0063429F&quot;/&gt;&lt;wsp:rsid wsp:val=&quot;00635656&quot;/&gt;&lt;wsp:rsid wsp:val=&quot;00636460&quot;/&gt;&lt;wsp:rsid wsp:val=&quot;0063755F&quot;/&gt;&lt;wsp:rsid wsp:val=&quot;006376C8&quot;/&gt;&lt;wsp:rsid wsp:val=&quot;00637D49&quot;/&gt;&lt;wsp:rsid wsp:val=&quot;006404B2&quot;/&gt;&lt;wsp:rsid wsp:val=&quot;006409DE&quot;/&gt;&lt;wsp:rsid wsp:val=&quot;00640DF6&quot;/&gt;&lt;wsp:rsid wsp:val=&quot;00641CF0&quot;/&gt;&lt;wsp:rsid wsp:val=&quot;00641D3F&quot;/&gt;&lt;wsp:rsid wsp:val=&quot;006422BA&quot;/&gt;&lt;wsp:rsid wsp:val=&quot;006429A1&quot;/&gt;&lt;wsp:rsid wsp:val=&quot;00642B6C&quot;/&gt;&lt;wsp:rsid wsp:val=&quot;00645559&quot;/&gt;&lt;wsp:rsid wsp:val=&quot;00645E0B&quot;/&gt;&lt;wsp:rsid wsp:val=&quot;00645F75&quot;/&gt;&lt;wsp:rsid wsp:val=&quot;00647159&quot;/&gt;&lt;wsp:rsid wsp:val=&quot;006504E2&quot;/&gt;&lt;wsp:rsid wsp:val=&quot;00651745&quot;/&gt;&lt;wsp:rsid wsp:val=&quot;006528FA&quot;/&gt;&lt;wsp:rsid wsp:val=&quot;00652AAB&quot;/&gt;&lt;wsp:rsid wsp:val=&quot;00653209&quot;/&gt;&lt;wsp:rsid wsp:val=&quot;0065415F&quot;/&gt;&lt;wsp:rsid wsp:val=&quot;00654D36&quot;/&gt;&lt;wsp:rsid wsp:val=&quot;0065569C&quot;/&gt;&lt;wsp:rsid wsp:val=&quot;00656680&quot;/&gt;&lt;wsp:rsid wsp:val=&quot;0065712D&quot;/&gt;&lt;wsp:rsid wsp:val=&quot;00660453&quot;/&gt;&lt;wsp:rsid wsp:val=&quot;00660720&quot;/&gt;&lt;wsp:rsid wsp:val=&quot;00661EBB&quot;/&gt;&lt;wsp:rsid wsp:val=&quot;00662233&quot;/&gt;&lt;wsp:rsid wsp:val=&quot;00662CAC&quot;/&gt;&lt;wsp:rsid wsp:val=&quot;0066736F&quot;/&gt;&lt;wsp:rsid wsp:val=&quot;00670F0D&quot;/&gt;&lt;wsp:rsid wsp:val=&quot;006714A9&quot;/&gt;&lt;wsp:rsid wsp:val=&quot;006726B0&quot;/&gt;&lt;wsp:rsid wsp:val=&quot;00672D8B&quot;/&gt;&lt;wsp:rsid wsp:val=&quot;00673B35&quot;/&gt;&lt;wsp:rsid wsp:val=&quot;00674783&quot;/&gt;&lt;wsp:rsid wsp:val=&quot;0067571C&quot;/&gt;&lt;wsp:rsid wsp:val=&quot;0067601A&quot;/&gt;&lt;wsp:rsid wsp:val=&quot;00680C76&quot;/&gt;&lt;wsp:rsid wsp:val=&quot;0068113F&quot;/&gt;&lt;wsp:rsid wsp:val=&quot;00681271&quot;/&gt;&lt;wsp:rsid wsp:val=&quot;006816B1&quot;/&gt;&lt;wsp:rsid wsp:val=&quot;0068342D&quot;/&gt;&lt;wsp:rsid wsp:val=&quot;00685BDD&quot;/&gt;&lt;wsp:rsid wsp:val=&quot;00686530&quot;/&gt;&lt;wsp:rsid wsp:val=&quot;00686D2B&quot;/&gt;&lt;wsp:rsid wsp:val=&quot;00686DEF&quot;/&gt;&lt;wsp:rsid wsp:val=&quot;00687488&quot;/&gt;&lt;wsp:rsid wsp:val=&quot;006906A3&quot;/&gt;&lt;wsp:rsid wsp:val=&quot;00690F7D&quot;/&gt;&lt;wsp:rsid wsp:val=&quot;00691246&quot;/&gt;&lt;wsp:rsid wsp:val=&quot;00695C53&quot;/&gt;&lt;wsp:rsid wsp:val=&quot;00697CF7&quot;/&gt;&lt;wsp:rsid wsp:val=&quot;00697F09&quot;/&gt;&lt;wsp:rsid wsp:val=&quot;006A00B4&quot;/&gt;&lt;wsp:rsid wsp:val=&quot;006A01A1&quot;/&gt;&lt;wsp:rsid wsp:val=&quot;006A0312&quot;/&gt;&lt;wsp:rsid wsp:val=&quot;006A2113&quot;/&gt;&lt;wsp:rsid wsp:val=&quot;006A2847&quot;/&gt;&lt;wsp:rsid wsp:val=&quot;006A2E5E&quot;/&gt;&lt;wsp:rsid wsp:val=&quot;006A3077&quot;/&gt;&lt;wsp:rsid wsp:val=&quot;006A3BCA&quot;/&gt;&lt;wsp:rsid wsp:val=&quot;006A4215&quot;/&gt;&lt;wsp:rsid wsp:val=&quot;006A56B0&quot;/&gt;&lt;wsp:rsid wsp:val=&quot;006A5803&quot;/&gt;&lt;wsp:rsid wsp:val=&quot;006A6281&quot;/&gt;&lt;wsp:rsid wsp:val=&quot;006A630D&quot;/&gt;&lt;wsp:rsid wsp:val=&quot;006A65B4&quot;/&gt;&lt;wsp:rsid wsp:val=&quot;006A6CF4&quot;/&gt;&lt;wsp:rsid wsp:val=&quot;006B1F56&quot;/&gt;&lt;wsp:rsid wsp:val=&quot;006B22FF&quot;/&gt;&lt;wsp:rsid wsp:val=&quot;006B2CEA&quot;/&gt;&lt;wsp:rsid wsp:val=&quot;006B3415&quot;/&gt;&lt;wsp:rsid wsp:val=&quot;006B38D7&quot;/&gt;&lt;wsp:rsid wsp:val=&quot;006B3AF2&quot;/&gt;&lt;wsp:rsid wsp:val=&quot;006B5004&quot;/&gt;&lt;wsp:rsid wsp:val=&quot;006B7E48&quot;/&gt;&lt;wsp:rsid wsp:val=&quot;006C2014&quot;/&gt;&lt;wsp:rsid wsp:val=&quot;006C2393&quot;/&gt;&lt;wsp:rsid wsp:val=&quot;006C2B84&quot;/&gt;&lt;wsp:rsid wsp:val=&quot;006C3A2B&quot;/&gt;&lt;wsp:rsid wsp:val=&quot;006C5A6A&quot;/&gt;&lt;wsp:rsid wsp:val=&quot;006C5BF9&quot;/&gt;&lt;wsp:rsid wsp:val=&quot;006C6A4F&quot;/&gt;&lt;wsp:rsid wsp:val=&quot;006C6E41&quot;/&gt;&lt;wsp:rsid wsp:val=&quot;006C75DF&quot;/&gt;&lt;wsp:rsid wsp:val=&quot;006C75E7&quot;/&gt;&lt;wsp:rsid wsp:val=&quot;006D0C90&quot;/&gt;&lt;wsp:rsid wsp:val=&quot;006D121F&quot;/&gt;&lt;wsp:rsid wsp:val=&quot;006D1B6C&quot;/&gt;&lt;wsp:rsid wsp:val=&quot;006D2518&quot;/&gt;&lt;wsp:rsid wsp:val=&quot;006D2585&quot;/&gt;&lt;wsp:rsid wsp:val=&quot;006D447E&quot;/&gt;&lt;wsp:rsid wsp:val=&quot;006D4673&quot;/&gt;&lt;wsp:rsid wsp:val=&quot;006D49E9&quot;/&gt;&lt;wsp:rsid wsp:val=&quot;006D4E15&quot;/&gt;&lt;wsp:rsid wsp:val=&quot;006D50A2&quot;/&gt;&lt;wsp:rsid wsp:val=&quot;006D5C1A&quot;/&gt;&lt;wsp:rsid wsp:val=&quot;006D6262&quot;/&gt;&lt;wsp:rsid wsp:val=&quot;006D70C2&quot;/&gt;&lt;wsp:rsid wsp:val=&quot;006D7AD2&quot;/&gt;&lt;wsp:rsid wsp:val=&quot;006E092A&quot;/&gt;&lt;wsp:rsid wsp:val=&quot;006E1FB6&quot;/&gt;&lt;wsp:rsid wsp:val=&quot;006E2A82&quot;/&gt;&lt;wsp:rsid wsp:val=&quot;006E2C25&quot;/&gt;&lt;wsp:rsid wsp:val=&quot;006E4796&quot;/&gt;&lt;wsp:rsid wsp:val=&quot;006E76E4&quot;/&gt;&lt;wsp:rsid wsp:val=&quot;006E7CFF&quot;/&gt;&lt;wsp:rsid wsp:val=&quot;006F2BCA&quot;/&gt;&lt;wsp:rsid wsp:val=&quot;006F39DF&quot;/&gt;&lt;wsp:rsid wsp:val=&quot;006F3B9B&quot;/&gt;&lt;wsp:rsid wsp:val=&quot;006F5282&quot;/&gt;&lt;wsp:rsid wsp:val=&quot;006F567C&quot;/&gt;&lt;wsp:rsid wsp:val=&quot;006F7617&quot;/&gt;&lt;wsp:rsid wsp:val=&quot;006F7722&quot;/&gt;&lt;wsp:rsid wsp:val=&quot;00700A9C&quot;/&gt;&lt;wsp:rsid wsp:val=&quot;00702936&quot;/&gt;&lt;wsp:rsid wsp:val=&quot;0070512C&quot;/&gt;&lt;wsp:rsid wsp:val=&quot;00706E12&quot;/&gt;&lt;wsp:rsid wsp:val=&quot;00706FD6&quot;/&gt;&lt;wsp:rsid wsp:val=&quot;00706FE4&quot;/&gt;&lt;wsp:rsid wsp:val=&quot;00707F88&quot;/&gt;&lt;wsp:rsid wsp:val=&quot;007106C0&quot;/&gt;&lt;wsp:rsid wsp:val=&quot;00712AC8&quot;/&gt;&lt;wsp:rsid wsp:val=&quot;007142EA&quot;/&gt;&lt;wsp:rsid wsp:val=&quot;007205B1&quot;/&gt;&lt;wsp:rsid wsp:val=&quot;007206B2&quot;/&gt;&lt;wsp:rsid wsp:val=&quot;00720C40&quot;/&gt;&lt;wsp:rsid wsp:val=&quot;007216E0&quot;/&gt;&lt;wsp:rsid wsp:val=&quot;007225F3&quot;/&gt;&lt;wsp:rsid wsp:val=&quot;00722FB4&quot;/&gt;&lt;wsp:rsid wsp:val=&quot;00724673&quot;/&gt;&lt;wsp:rsid wsp:val=&quot;00724708&quot;/&gt;&lt;wsp:rsid wsp:val=&quot;007251A0&quot;/&gt;&lt;wsp:rsid wsp:val=&quot;00725386&quot;/&gt;&lt;wsp:rsid wsp:val=&quot;0072539B&quot;/&gt;&lt;wsp:rsid wsp:val=&quot;00725CB8&quot;/&gt;&lt;wsp:rsid wsp:val=&quot;00726EA1&quot;/&gt;&lt;wsp:rsid wsp:val=&quot;007278E6&quot;/&gt;&lt;wsp:rsid wsp:val=&quot;00730CAB&quot;/&gt;&lt;wsp:rsid wsp:val=&quot;00731067&quot;/&gt;&lt;wsp:rsid wsp:val=&quot;00731FA3&quot;/&gt;&lt;wsp:rsid wsp:val=&quot;0073254C&quot;/&gt;&lt;wsp:rsid wsp:val=&quot;00732E48&quot;/&gt;&lt;wsp:rsid wsp:val=&quot;00733DF1&quot;/&gt;&lt;wsp:rsid wsp:val=&quot;00734856&quot;/&gt;&lt;wsp:rsid wsp:val=&quot;00734BEC&quot;/&gt;&lt;wsp:rsid wsp:val=&quot;00734C8E&quot;/&gt;&lt;wsp:rsid wsp:val=&quot;00736537&quot;/&gt;&lt;wsp:rsid wsp:val=&quot;0073667B&quot;/&gt;&lt;wsp:rsid wsp:val=&quot;00737D03&quot;/&gt;&lt;wsp:rsid wsp:val=&quot;00737DF7&quot;/&gt;&lt;wsp:rsid wsp:val=&quot;007460ED&quot;/&gt;&lt;wsp:rsid wsp:val=&quot;00746275&quot;/&gt;&lt;wsp:rsid wsp:val=&quot;00746EA0&quot;/&gt;&lt;wsp:rsid wsp:val=&quot;0075049C&quot;/&gt;&lt;wsp:rsid wsp:val=&quot;007505FC&quot;/&gt;&lt;wsp:rsid wsp:val=&quot;00752631&quot;/&gt;&lt;wsp:rsid wsp:val=&quot;00754289&quot;/&gt;&lt;wsp:rsid wsp:val=&quot;007549FF&quot;/&gt;&lt;wsp:rsid wsp:val=&quot;00754BC5&quot;/&gt;&lt;wsp:rsid wsp:val=&quot;00754E8E&quot;/&gt;&lt;wsp:rsid wsp:val=&quot;007575D0&quot;/&gt;&lt;wsp:rsid wsp:val=&quot;00760192&quot;/&gt;&lt;wsp:rsid wsp:val=&quot;00761B3E&quot;/&gt;&lt;wsp:rsid wsp:val=&quot;00765207&quot;/&gt;&lt;wsp:rsid wsp:val=&quot;0076629B&quot;/&gt;&lt;wsp:rsid wsp:val=&quot;00767FC3&quot;/&gt;&lt;wsp:rsid wsp:val=&quot;0077010B&quot;/&gt;&lt;wsp:rsid wsp:val=&quot;007712ED&quot;/&gt;&lt;wsp:rsid wsp:val=&quot;007720DE&quot;/&gt;&lt;wsp:rsid wsp:val=&quot;00773099&quot;/&gt;&lt;wsp:rsid wsp:val=&quot;0077512A&quot;/&gt;&lt;wsp:rsid wsp:val=&quot;00775C54&quot;/&gt;&lt;wsp:rsid wsp:val=&quot;00775C8C&quot;/&gt;&lt;wsp:rsid wsp:val=&quot;0077739F&quot;/&gt;&lt;wsp:rsid wsp:val=&quot;00777518&quot;/&gt;&lt;wsp:rsid wsp:val=&quot;00777AC3&quot;/&gt;&lt;wsp:rsid wsp:val=&quot;00780E4A&quot;/&gt;&lt;wsp:rsid wsp:val=&quot;00781460&quot;/&gt;&lt;wsp:rsid wsp:val=&quot;007816E0&quot;/&gt;&lt;wsp:rsid wsp:val=&quot;00782081&quot;/&gt;&lt;wsp:rsid wsp:val=&quot;00782404&quot;/&gt;&lt;wsp:rsid wsp:val=&quot;00783BBE&quot;/&gt;&lt;wsp:rsid wsp:val=&quot;0078452C&quot;/&gt;&lt;wsp:rsid wsp:val=&quot;007852E9&quot;/&gt;&lt;wsp:rsid wsp:val=&quot;00787096&quot;/&gt;&lt;wsp:rsid wsp:val=&quot;00790323&quot;/&gt;&lt;wsp:rsid wsp:val=&quot;00790C46&quot;/&gt;&lt;wsp:rsid wsp:val=&quot;007932A6&quot;/&gt;&lt;wsp:rsid wsp:val=&quot;007943DA&quot;/&gt;&lt;wsp:rsid wsp:val=&quot;007943E8&quot;/&gt;&lt;wsp:rsid wsp:val=&quot;00794BCE&quot;/&gt;&lt;wsp:rsid wsp:val=&quot;007976F7&quot;/&gt;&lt;wsp:rsid wsp:val=&quot;00797B15&quot;/&gt;&lt;wsp:rsid wsp:val=&quot;007A063E&quot;/&gt;&lt;wsp:rsid wsp:val=&quot;007A176A&quot;/&gt;&lt;wsp:rsid wsp:val=&quot;007A4706&quot;/&gt;&lt;wsp:rsid wsp:val=&quot;007A53B1&quot;/&gt;&lt;wsp:rsid wsp:val=&quot;007A6569&quot;/&gt;&lt;wsp:rsid wsp:val=&quot;007A71CE&quot;/&gt;&lt;wsp:rsid wsp:val=&quot;007A7DE9&quot;/&gt;&lt;wsp:rsid wsp:val=&quot;007B0532&quot;/&gt;&lt;wsp:rsid wsp:val=&quot;007B1202&quot;/&gt;&lt;wsp:rsid wsp:val=&quot;007B151E&quot;/&gt;&lt;wsp:rsid wsp:val=&quot;007B2193&quot;/&gt;&lt;wsp:rsid wsp:val=&quot;007B38C3&quot;/&gt;&lt;wsp:rsid wsp:val=&quot;007B5F37&quot;/&gt;&lt;wsp:rsid wsp:val=&quot;007B7C1F&quot;/&gt;&lt;wsp:rsid wsp:val=&quot;007C0249&quot;/&gt;&lt;wsp:rsid wsp:val=&quot;007C034D&quot;/&gt;&lt;wsp:rsid wsp:val=&quot;007C0861&quot;/&gt;&lt;wsp:rsid wsp:val=&quot;007C13F4&quot;/&gt;&lt;wsp:rsid wsp:val=&quot;007C348D&quot;/&gt;&lt;wsp:rsid wsp:val=&quot;007C3B35&quot;/&gt;&lt;wsp:rsid wsp:val=&quot;007C3BB5&quot;/&gt;&lt;wsp:rsid wsp:val=&quot;007C43EF&quot;/&gt;&lt;wsp:rsid wsp:val=&quot;007C4738&quot;/&gt;&lt;wsp:rsid wsp:val=&quot;007C5B46&quot;/&gt;&lt;wsp:rsid wsp:val=&quot;007C5C06&quot;/&gt;&lt;wsp:rsid wsp:val=&quot;007D0DB6&quot;/&gt;&lt;wsp:rsid wsp:val=&quot;007D1B47&quot;/&gt;&lt;wsp:rsid wsp:val=&quot;007D218A&quot;/&gt;&lt;wsp:rsid wsp:val=&quot;007D226F&quot;/&gt;&lt;wsp:rsid wsp:val=&quot;007D27AA&quot;/&gt;&lt;wsp:rsid wsp:val=&quot;007D559E&quot;/&gt;&lt;wsp:rsid wsp:val=&quot;007D5AE5&quot;/&gt;&lt;wsp:rsid wsp:val=&quot;007D6082&quot;/&gt;&lt;wsp:rsid wsp:val=&quot;007D65C6&quot;/&gt;&lt;wsp:rsid wsp:val=&quot;007D7541&quot;/&gt;&lt;wsp:rsid wsp:val=&quot;007E14F3&quot;/&gt;&lt;wsp:rsid wsp:val=&quot;007E16EA&quot;/&gt;&lt;wsp:rsid wsp:val=&quot;007E1D77&quot;/&gt;&lt;wsp:rsid wsp:val=&quot;007E2480&quot;/&gt;&lt;wsp:rsid wsp:val=&quot;007E3F1C&quot;/&gt;&lt;wsp:rsid wsp:val=&quot;007E3FEB&quot;/&gt;&lt;wsp:rsid wsp:val=&quot;007E4559&quot;/&gt;&lt;wsp:rsid wsp:val=&quot;007E4654&quot;/&gt;&lt;wsp:rsid wsp:val=&quot;007E4C87&quot;/&gt;&lt;wsp:rsid wsp:val=&quot;007E65D0&quot;/&gt;&lt;wsp:rsid wsp:val=&quot;007E6F2C&quot;/&gt;&lt;wsp:rsid wsp:val=&quot;007F0DA3&quot;/&gt;&lt;wsp:rsid wsp:val=&quot;007F0FBA&quot;/&gt;&lt;wsp:rsid wsp:val=&quot;007F11BC&quot;/&gt;&lt;wsp:rsid wsp:val=&quot;007F20D7&quot;/&gt;&lt;wsp:rsid wsp:val=&quot;007F2262&quot;/&gt;&lt;wsp:rsid wsp:val=&quot;007F2394&quot;/&gt;&lt;wsp:rsid wsp:val=&quot;007F33E9&quot;/&gt;&lt;wsp:rsid wsp:val=&quot;007F3A91&quot;/&gt;&lt;wsp:rsid wsp:val=&quot;007F489E&quot;/&gt;&lt;wsp:rsid wsp:val=&quot;007F4EDC&quot;/&gt;&lt;wsp:rsid wsp:val=&quot;007F5868&quot;/&gt;&lt;wsp:rsid wsp:val=&quot;007F5A68&quot;/&gt;&lt;wsp:rsid wsp:val=&quot;007F5C1C&quot;/&gt;&lt;wsp:rsid wsp:val=&quot;00800A5F&quot;/&gt;&lt;wsp:rsid wsp:val=&quot;00803107&quot;/&gt;&lt;wsp:rsid wsp:val=&quot;00803286&quot;/&gt;&lt;wsp:rsid wsp:val=&quot;00803CE3&quot;/&gt;&lt;wsp:rsid wsp:val=&quot;00804417&quot;/&gt;&lt;wsp:rsid wsp:val=&quot;0080466A&quot;/&gt;&lt;wsp:rsid wsp:val=&quot;0080532D&quot;/&gt;&lt;wsp:rsid wsp:val=&quot;00805DBA&quot;/&gt;&lt;wsp:rsid wsp:val=&quot;008065CB&quot;/&gt;&lt;wsp:rsid wsp:val=&quot;00811D19&quot;/&gt;&lt;wsp:rsid wsp:val=&quot;00811E47&quot;/&gt;&lt;wsp:rsid wsp:val=&quot;00812D27&quot;/&gt;&lt;wsp:rsid wsp:val=&quot;00812E13&quot;/&gt;&lt;wsp:rsid wsp:val=&quot;00813A46&quot;/&gt;&lt;wsp:rsid wsp:val=&quot;00815D4F&quot;/&gt;&lt;wsp:rsid wsp:val=&quot;00815D66&quot;/&gt;&lt;wsp:rsid wsp:val=&quot;008173DD&quot;/&gt;&lt;wsp:rsid wsp:val=&quot;00820BDA&quot;/&gt;&lt;wsp:rsid wsp:val=&quot;00823962&quot;/&gt;&lt;wsp:rsid wsp:val=&quot;00823B0D&quot;/&gt;&lt;wsp:rsid wsp:val=&quot;00825667&quot;/&gt;&lt;wsp:rsid wsp:val=&quot;008269F0&quot;/&gt;&lt;wsp:rsid wsp:val=&quot;00826AD7&quot;/&gt;&lt;wsp:rsid wsp:val=&quot;00830CD1&quot;/&gt;&lt;wsp:rsid wsp:val=&quot;008345C5&quot;/&gt;&lt;wsp:rsid wsp:val=&quot;00836182&quot;/&gt;&lt;wsp:rsid wsp:val=&quot;00840D92&quot;/&gt;&lt;wsp:rsid wsp:val=&quot;008417B6&quot;/&gt;&lt;wsp:rsid wsp:val=&quot;00841A99&quot;/&gt;&lt;wsp:rsid wsp:val=&quot;00841C9E&quot;/&gt;&lt;wsp:rsid wsp:val=&quot;00842BCD&quot;/&gt;&lt;wsp:rsid wsp:val=&quot;00842D53&quot;/&gt;&lt;wsp:rsid wsp:val=&quot;008444FB&quot;/&gt;&lt;wsp:rsid wsp:val=&quot;00845015&quot;/&gt;&lt;wsp:rsid wsp:val=&quot;00845D14&quot;/&gt;&lt;wsp:rsid wsp:val=&quot;00846099&quot;/&gt;&lt;wsp:rsid wsp:val=&quot;00846706&quot;/&gt;&lt;wsp:rsid wsp:val=&quot;00846991&quot;/&gt;&lt;wsp:rsid wsp:val=&quot;00851A84&quot;/&gt;&lt;wsp:rsid wsp:val=&quot;00851B9C&quot;/&gt;&lt;wsp:rsid wsp:val=&quot;008526A7&quot;/&gt;&lt;wsp:rsid wsp:val=&quot;008532A4&quot;/&gt;&lt;wsp:rsid wsp:val=&quot;008532E9&quot;/&gt;&lt;wsp:rsid wsp:val=&quot;00853485&quot;/&gt;&lt;wsp:rsid wsp:val=&quot;00853EAB&quot;/&gt;&lt;wsp:rsid wsp:val=&quot;0085509B&quot;/&gt;&lt;wsp:rsid wsp:val=&quot;008554D7&quot;/&gt;&lt;wsp:rsid wsp:val=&quot;00855B6A&quot;/&gt;&lt;wsp:rsid wsp:val=&quot;00856CF1&quot;/&gt;&lt;wsp:rsid wsp:val=&quot;0086154E&quot;/&gt;&lt;wsp:rsid wsp:val=&quot;0086287F&quot;/&gt;&lt;wsp:rsid wsp:val=&quot;00864087&quot;/&gt;&lt;wsp:rsid wsp:val=&quot;008646A4&quot;/&gt;&lt;wsp:rsid wsp:val=&quot;0086512C&quot;/&gt;&lt;wsp:rsid wsp:val=&quot;00866451&quot;/&gt;&lt;wsp:rsid wsp:val=&quot;008709AE&quot;/&gt;&lt;wsp:rsid wsp:val=&quot;00871014&quot;/&gt;&lt;wsp:rsid wsp:val=&quot;008723FC&quot;/&gt;&lt;wsp:rsid wsp:val=&quot;0087273C&quot;/&gt;&lt;wsp:rsid wsp:val=&quot;00872852&quot;/&gt;&lt;wsp:rsid wsp:val=&quot;00873C69&quot;/&gt;&lt;wsp:rsid wsp:val=&quot;008744BC&quot;/&gt;&lt;wsp:rsid wsp:val=&quot;008748EE&quot;/&gt;&lt;wsp:rsid wsp:val=&quot;00874D77&quot;/&gt;&lt;wsp:rsid wsp:val=&quot;008763FC&quot;/&gt;&lt;wsp:rsid wsp:val=&quot;0087662A&quot;/&gt;&lt;wsp:rsid wsp:val=&quot;008824BC&quot;/&gt;&lt;wsp:rsid wsp:val=&quot;00883FBB&quot;/&gt;&lt;wsp:rsid wsp:val=&quot;00884F7E&quot;/&gt;&lt;wsp:rsid wsp:val=&quot;008861D1&quot;/&gt;&lt;wsp:rsid wsp:val=&quot;00887735&quot;/&gt;&lt;wsp:rsid wsp:val=&quot;00887B70&quot;/&gt;&lt;wsp:rsid wsp:val=&quot;0089049C&quot;/&gt;&lt;wsp:rsid wsp:val=&quot;008906B3&quot;/&gt;&lt;wsp:rsid wsp:val=&quot;0089146D&quot;/&gt;&lt;wsp:rsid wsp:val=&quot;00892006&quot;/&gt;&lt;wsp:rsid wsp:val=&quot;008926CB&quot;/&gt;&lt;wsp:rsid wsp:val=&quot;00893108&quot;/&gt;&lt;wsp:rsid wsp:val=&quot;00895273&quot;/&gt;&lt;wsp:rsid wsp:val=&quot;00895825&quot;/&gt;&lt;wsp:rsid wsp:val=&quot;008961A3&quot;/&gt;&lt;wsp:rsid wsp:val=&quot;008A1417&quot;/&gt;&lt;wsp:rsid wsp:val=&quot;008A1EEF&quot;/&gt;&lt;wsp:rsid wsp:val=&quot;008A21AD&quot;/&gt;&lt;wsp:rsid wsp:val=&quot;008A25B9&quot;/&gt;&lt;wsp:rsid wsp:val=&quot;008A279C&quot;/&gt;&lt;wsp:rsid wsp:val=&quot;008A6AF1&quot;/&gt;&lt;wsp:rsid wsp:val=&quot;008A7C80&quot;/&gt;&lt;wsp:rsid wsp:val=&quot;008B2A7A&quot;/&gt;&lt;wsp:rsid wsp:val=&quot;008B2B6E&quot;/&gt;&lt;wsp:rsid wsp:val=&quot;008B306D&quot;/&gt;&lt;wsp:rsid wsp:val=&quot;008B3C38&quot;/&gt;&lt;wsp:rsid wsp:val=&quot;008B410E&quot;/&gt;&lt;wsp:rsid wsp:val=&quot;008B485A&quot;/&gt;&lt;wsp:rsid wsp:val=&quot;008B5072&quot;/&gt;&lt;wsp:rsid wsp:val=&quot;008B59F7&quot;/&gt;&lt;wsp:rsid wsp:val=&quot;008B663A&quot;/&gt;&lt;wsp:rsid wsp:val=&quot;008B7288&quot;/&gt;&lt;wsp:rsid wsp:val=&quot;008C0340&quot;/&gt;&lt;wsp:rsid wsp:val=&quot;008C23BB&quot;/&gt;&lt;wsp:rsid wsp:val=&quot;008C32E5&quot;/&gt;&lt;wsp:rsid wsp:val=&quot;008C72B9&quot;/&gt;&lt;wsp:rsid wsp:val=&quot;008D0EFD&quot;/&gt;&lt;wsp:rsid wsp:val=&quot;008D13A7&quot;/&gt;&lt;wsp:rsid wsp:val=&quot;008D3022&quot;/&gt;&lt;wsp:rsid wsp:val=&quot;008D4A99&quot;/&gt;&lt;wsp:rsid wsp:val=&quot;008D5120&quot;/&gt;&lt;wsp:rsid wsp:val=&quot;008D54D6&quot;/&gt;&lt;wsp:rsid wsp:val=&quot;008D5EB4&quot;/&gt;&lt;wsp:rsid wsp:val=&quot;008D6197&quot;/&gt;&lt;wsp:rsid wsp:val=&quot;008D6754&quot;/&gt;&lt;wsp:rsid wsp:val=&quot;008D7BC7&quot;/&gt;&lt;wsp:rsid wsp:val=&quot;008E1C65&quot;/&gt;&lt;wsp:rsid wsp:val=&quot;008E2F1E&quot;/&gt;&lt;wsp:rsid wsp:val=&quot;008E5795&quot;/&gt;&lt;wsp:rsid wsp:val=&quot;008E6D98&quot;/&gt;&lt;wsp:rsid wsp:val=&quot;008E7600&quot;/&gt;&lt;wsp:rsid wsp:val=&quot;008E76AE&quot;/&gt;&lt;wsp:rsid wsp:val=&quot;008F187D&quot;/&gt;&lt;wsp:rsid wsp:val=&quot;008F18EC&quot;/&gt;&lt;wsp:rsid wsp:val=&quot;008F3058&quot;/&gt;&lt;wsp:rsid wsp:val=&quot;008F3BE9&quot;/&gt;&lt;wsp:rsid wsp:val=&quot;008F469F&quot;/&gt;&lt;wsp:rsid wsp:val=&quot;0090244E&quot;/&gt;&lt;wsp:rsid wsp:val=&quot;00903949&quot;/&gt;&lt;wsp:rsid wsp:val=&quot;00903C30&quot;/&gt;&lt;wsp:rsid wsp:val=&quot;00903D9A&quot;/&gt;&lt;wsp:rsid wsp:val=&quot;00904380&quot;/&gt;&lt;wsp:rsid wsp:val=&quot;009061ED&quot;/&gt;&lt;wsp:rsid wsp:val=&quot;0090760E&quot;/&gt;&lt;wsp:rsid wsp:val=&quot;00911882&quot;/&gt;&lt;wsp:rsid wsp:val=&quot;00912219&quot;/&gt;&lt;wsp:rsid wsp:val=&quot;009125DE&quot;/&gt;&lt;wsp:rsid wsp:val=&quot;00912DBE&quot;/&gt;&lt;wsp:rsid wsp:val=&quot;009139DA&quot;/&gt;&lt;wsp:rsid wsp:val=&quot;00915672&quot;/&gt;&lt;wsp:rsid wsp:val=&quot;009157F8&quot;/&gt;&lt;wsp:rsid wsp:val=&quot;00915F5E&quot;/&gt;&lt;wsp:rsid wsp:val=&quot;00917285&quot;/&gt;&lt;wsp:rsid wsp:val=&quot;00921371&quot;/&gt;&lt;wsp:rsid wsp:val=&quot;00922253&quot;/&gt;&lt;wsp:rsid wsp:val=&quot;009227E5&quot;/&gt;&lt;wsp:rsid wsp:val=&quot;00922C58&quot;/&gt;&lt;wsp:rsid wsp:val=&quot;00923DFC&quot;/&gt;&lt;wsp:rsid wsp:val=&quot;00924547&quot;/&gt;&lt;wsp:rsid wsp:val=&quot;00924675&quot;/&gt;&lt;wsp:rsid wsp:val=&quot;00924724&quot;/&gt;&lt;wsp:rsid wsp:val=&quot;0092579C&quot;/&gt;&lt;wsp:rsid wsp:val=&quot;00925914&quot;/&gt;&lt;wsp:rsid wsp:val=&quot;009268B1&quot;/&gt;&lt;wsp:rsid wsp:val=&quot;00927434&quot;/&gt;&lt;wsp:rsid wsp:val=&quot;0093094A&quot;/&gt;&lt;wsp:rsid wsp:val=&quot;00930C83&quot;/&gt;&lt;wsp:rsid wsp:val=&quot;0093123B&quot;/&gt;&lt;wsp:rsid wsp:val=&quot;00931495&quot;/&gt;&lt;wsp:rsid wsp:val=&quot;00931A8F&quot;/&gt;&lt;wsp:rsid wsp:val=&quot;0093209D&quot;/&gt;&lt;wsp:rsid wsp:val=&quot;009320C2&quot;/&gt;&lt;wsp:rsid wsp:val=&quot;009339EF&quot;/&gt;&lt;wsp:rsid wsp:val=&quot;00934347&quot;/&gt;&lt;wsp:rsid wsp:val=&quot;009357C4&quot;/&gt;&lt;wsp:rsid wsp:val=&quot;00937B2C&quot;/&gt;&lt;wsp:rsid wsp:val=&quot;00941190&quot;/&gt;&lt;wsp:rsid wsp:val=&quot;00941C35&quot;/&gt;&lt;wsp:rsid wsp:val=&quot;009426EE&quot;/&gt;&lt;wsp:rsid wsp:val=&quot;00942CEF&quot;/&gt;&lt;wsp:rsid wsp:val=&quot;00942D11&quot;/&gt;&lt;wsp:rsid wsp:val=&quot;00943320&quot;/&gt;&lt;wsp:rsid wsp:val=&quot;009434C3&quot;/&gt;&lt;wsp:rsid wsp:val=&quot;00944CE6&quot;/&gt;&lt;wsp:rsid wsp:val=&quot;00947563&quot;/&gt;&lt;wsp:rsid wsp:val=&quot;0095153C&quot;/&gt;&lt;wsp:rsid wsp:val=&quot;00952319&quot;/&gt;&lt;wsp:rsid wsp:val=&quot;00953667&quot;/&gt;&lt;wsp:rsid wsp:val=&quot;00953E5A&quot;/&gt;&lt;wsp:rsid wsp:val=&quot;00954201&quot;/&gt;&lt;wsp:rsid wsp:val=&quot;00956FE2&quot;/&gt;&lt;wsp:rsid wsp:val=&quot;00957B86&quot;/&gt;&lt;wsp:rsid wsp:val=&quot;009600C7&quot;/&gt;&lt;wsp:rsid wsp:val=&quot;00960B9C&quot;/&gt;&lt;wsp:rsid wsp:val=&quot;00960F80&quot;/&gt;&lt;wsp:rsid wsp:val=&quot;00961890&quot;/&gt;&lt;wsp:rsid wsp:val=&quot;009634FA&quot;/&gt;&lt;wsp:rsid wsp:val=&quot;00963CE0&quot;/&gt;&lt;wsp:rsid wsp:val=&quot;00965A62&quot;/&gt;&lt;wsp:rsid wsp:val=&quot;00966087&quot;/&gt;&lt;wsp:rsid wsp:val=&quot;0096722D&quot;/&gt;&lt;wsp:rsid wsp:val=&quot;00967440&quot;/&gt;&lt;wsp:rsid wsp:val=&quot;00970F90&quot;/&gt;&lt;wsp:rsid wsp:val=&quot;009737C9&quot;/&gt;&lt;wsp:rsid wsp:val=&quot;00974492&quot;/&gt;&lt;wsp:rsid wsp:val=&quot;00974A0C&quot;/&gt;&lt;wsp:rsid wsp:val=&quot;00975BB1&quot;/&gt;&lt;wsp:rsid wsp:val=&quot;00980607&quot;/&gt;&lt;wsp:rsid wsp:val=&quot;00980CA2&quot;/&gt;&lt;wsp:rsid wsp:val=&quot;0098105C&quot;/&gt;&lt;wsp:rsid wsp:val=&quot;009823DA&quot;/&gt;&lt;wsp:rsid wsp:val=&quot;009846A2&quot;/&gt;&lt;wsp:rsid wsp:val=&quot;009873DD&quot;/&gt;&lt;wsp:rsid wsp:val=&quot;00991CC1&quot;/&gt;&lt;wsp:rsid wsp:val=&quot;009929B0&quot;/&gt;&lt;wsp:rsid wsp:val=&quot;009936BB&quot;/&gt;&lt;wsp:rsid wsp:val=&quot;00993EE3&quot;/&gt;&lt;wsp:rsid wsp:val=&quot;00994E73&quot;/&gt;&lt;wsp:rsid wsp:val=&quot;00995246&quot;/&gt;&lt;wsp:rsid wsp:val=&quot;00995ACB&quot;/&gt;&lt;wsp:rsid wsp:val=&quot;00997232&quot;/&gt;&lt;wsp:rsid wsp:val=&quot;009A1121&quot;/&gt;&lt;wsp:rsid wsp:val=&quot;009A1F4C&quot;/&gt;&lt;wsp:rsid wsp:val=&quot;009A2B24&quot;/&gt;&lt;wsp:rsid wsp:val=&quot;009A3AED&quot;/&gt;&lt;wsp:rsid wsp:val=&quot;009A6CC2&quot;/&gt;&lt;wsp:rsid wsp:val=&quot;009A72C5&quot;/&gt;&lt;wsp:rsid wsp:val=&quot;009B0413&quot;/&gt;&lt;wsp:rsid wsp:val=&quot;009B297D&quot;/&gt;&lt;wsp:rsid wsp:val=&quot;009B2BFF&quot;/&gt;&lt;wsp:rsid wsp:val=&quot;009B3112&quot;/&gt;&lt;wsp:rsid wsp:val=&quot;009B3779&quot;/&gt;&lt;wsp:rsid wsp:val=&quot;009B5FB2&quot;/&gt;&lt;wsp:rsid wsp:val=&quot;009B6515&quot;/&gt;&lt;wsp:rsid wsp:val=&quot;009B6A21&quot;/&gt;&lt;wsp:rsid wsp:val=&quot;009B6E19&quot;/&gt;&lt;wsp:rsid wsp:val=&quot;009B780F&quot;/&gt;&lt;wsp:rsid wsp:val=&quot;009C12C2&quot;/&gt;&lt;wsp:rsid wsp:val=&quot;009C2238&quot;/&gt;&lt;wsp:rsid wsp:val=&quot;009C4062&quot;/&gt;&lt;wsp:rsid wsp:val=&quot;009C519D&quot;/&gt;&lt;wsp:rsid wsp:val=&quot;009C6446&quot;/&gt;&lt;wsp:rsid wsp:val=&quot;009C64B9&quot;/&gt;&lt;wsp:rsid wsp:val=&quot;009C6D56&quot;/&gt;&lt;wsp:rsid wsp:val=&quot;009C7295&quot;/&gt;&lt;wsp:rsid wsp:val=&quot;009C7459&quot;/&gt;&lt;wsp:rsid wsp:val=&quot;009C7E3C&quot;/&gt;&lt;wsp:rsid wsp:val=&quot;009C7F79&quot;/&gt;&lt;wsp:rsid wsp:val=&quot;009D07E7&quot;/&gt;&lt;wsp:rsid wsp:val=&quot;009D0CEA&quot;/&gt;&lt;wsp:rsid wsp:val=&quot;009D0F87&quot;/&gt;&lt;wsp:rsid wsp:val=&quot;009D1EEF&quot;/&gt;&lt;wsp:rsid wsp:val=&quot;009D206C&quot;/&gt;&lt;wsp:rsid wsp:val=&quot;009D25B8&quot;/&gt;&lt;wsp:rsid wsp:val=&quot;009D2F1F&quot;/&gt;&lt;wsp:rsid wsp:val=&quot;009D3A11&quot;/&gt;&lt;wsp:rsid wsp:val=&quot;009D3A45&quot;/&gt;&lt;wsp:rsid wsp:val=&quot;009D480C&quot;/&gt;&lt;wsp:rsid wsp:val=&quot;009D4C16&quot;/&gt;&lt;wsp:rsid wsp:val=&quot;009E0722&quot;/&gt;&lt;wsp:rsid wsp:val=&quot;009E0DC8&quot;/&gt;&lt;wsp:rsid wsp:val=&quot;009E413A&quot;/&gt;&lt;wsp:rsid wsp:val=&quot;009E44D3&quot;/&gt;&lt;wsp:rsid wsp:val=&quot;009E6EA6&quot;/&gt;&lt;wsp:rsid wsp:val=&quot;009F27BE&quot;/&gt;&lt;wsp:rsid wsp:val=&quot;009F3BA4&quot;/&gt;&lt;wsp:rsid wsp:val=&quot;009F43AD&quot;/&gt;&lt;wsp:rsid wsp:val=&quot;009F4DDC&quot;/&gt;&lt;wsp:rsid wsp:val=&quot;009F65CD&quot;/&gt;&lt;wsp:rsid wsp:val=&quot;009F6B93&quot;/&gt;&lt;wsp:rsid wsp:val=&quot;00A01101&quot;/&gt;&lt;wsp:rsid wsp:val=&quot;00A01500&quot;/&gt;&lt;wsp:rsid wsp:val=&quot;00A0196D&quot;/&gt;&lt;wsp:rsid wsp:val=&quot;00A02810&quot;/&gt;&lt;wsp:rsid wsp:val=&quot;00A029F9&quot;/&gt;&lt;wsp:rsid wsp:val=&quot;00A02C3C&quot;/&gt;&lt;wsp:rsid wsp:val=&quot;00A0313A&quot;/&gt;&lt;wsp:rsid wsp:val=&quot;00A037EE&quot;/&gt;&lt;wsp:rsid wsp:val=&quot;00A03938&quot;/&gt;&lt;wsp:rsid wsp:val=&quot;00A04320&quot;/&gt;&lt;wsp:rsid wsp:val=&quot;00A04FBA&quot;/&gt;&lt;wsp:rsid wsp:val=&quot;00A04FFE&quot;/&gt;&lt;wsp:rsid wsp:val=&quot;00A05339&quot;/&gt;&lt;wsp:rsid wsp:val=&quot;00A1027A&quot;/&gt;&lt;wsp:rsid wsp:val=&quot;00A1089E&quot;/&gt;&lt;wsp:rsid wsp:val=&quot;00A12801&quot;/&gt;&lt;wsp:rsid wsp:val=&quot;00A1481F&quot;/&gt;&lt;wsp:rsid wsp:val=&quot;00A14E18&quot;/&gt;&lt;wsp:rsid wsp:val=&quot;00A16CFF&quot;/&gt;&lt;wsp:rsid wsp:val=&quot;00A178D1&quot;/&gt;&lt;wsp:rsid wsp:val=&quot;00A17F09&quot;/&gt;&lt;wsp:rsid wsp:val=&quot;00A2051D&quot;/&gt;&lt;wsp:rsid wsp:val=&quot;00A2056E&quot;/&gt;&lt;wsp:rsid wsp:val=&quot;00A206E6&quot;/&gt;&lt;wsp:rsid wsp:val=&quot;00A20A67&quot;/&gt;&lt;wsp:rsid wsp:val=&quot;00A22F63&quot;/&gt;&lt;wsp:rsid wsp:val=&quot;00A237D7&quot;/&gt;&lt;wsp:rsid wsp:val=&quot;00A2396C&quot;/&gt;&lt;wsp:rsid wsp:val=&quot;00A23B75&quot;/&gt;&lt;wsp:rsid wsp:val=&quot;00A25191&quot;/&gt;&lt;wsp:rsid wsp:val=&quot;00A27E07&quot;/&gt;&lt;wsp:rsid wsp:val=&quot;00A30609&quot;/&gt;&lt;wsp:rsid wsp:val=&quot;00A3262E&quot;/&gt;&lt;wsp:rsid wsp:val=&quot;00A32975&quot;/&gt;&lt;wsp:rsid wsp:val=&quot;00A33713&quot;/&gt;&lt;wsp:rsid wsp:val=&quot;00A35021&quot;/&gt;&lt;wsp:rsid wsp:val=&quot;00A36D5B&quot;/&gt;&lt;wsp:rsid wsp:val=&quot;00A378CF&quot;/&gt;&lt;wsp:rsid wsp:val=&quot;00A37B9E&quot;/&gt;&lt;wsp:rsid wsp:val=&quot;00A40353&quot;/&gt;&lt;wsp:rsid wsp:val=&quot;00A41114&quot;/&gt;&lt;wsp:rsid wsp:val=&quot;00A4157D&quot;/&gt;&lt;wsp:rsid wsp:val=&quot;00A41B25&quot;/&gt;&lt;wsp:rsid wsp:val=&quot;00A41F48&quot;/&gt;&lt;wsp:rsid wsp:val=&quot;00A42806&quot;/&gt;&lt;wsp:rsid wsp:val=&quot;00A4370D&quot;/&gt;&lt;wsp:rsid wsp:val=&quot;00A43C2C&quot;/&gt;&lt;wsp:rsid wsp:val=&quot;00A43C37&quot;/&gt;&lt;wsp:rsid wsp:val=&quot;00A43F7D&quot;/&gt;&lt;wsp:rsid wsp:val=&quot;00A442A9&quot;/&gt;&lt;wsp:rsid wsp:val=&quot;00A448AB&quot;/&gt;&lt;wsp:rsid wsp:val=&quot;00A44AB9&quot;/&gt;&lt;wsp:rsid wsp:val=&quot;00A44B91&quot;/&gt;&lt;wsp:rsid wsp:val=&quot;00A44E1F&quot;/&gt;&lt;wsp:rsid wsp:val=&quot;00A45DB3&quot;/&gt;&lt;wsp:rsid wsp:val=&quot;00A46922&quot;/&gt;&lt;wsp:rsid wsp:val=&quot;00A46F0B&quot;/&gt;&lt;wsp:rsid wsp:val=&quot;00A47BE8&quot;/&gt;&lt;wsp:rsid wsp:val=&quot;00A518C7&quot;/&gt;&lt;wsp:rsid wsp:val=&quot;00A53418&quot;/&gt;&lt;wsp:rsid wsp:val=&quot;00A55327&quot;/&gt;&lt;wsp:rsid wsp:val=&quot;00A5634C&quot;/&gt;&lt;wsp:rsid wsp:val=&quot;00A5669A&quot;/&gt;&lt;wsp:rsid wsp:val=&quot;00A56971&quot;/&gt;&lt;wsp:rsid wsp:val=&quot;00A569C1&quot;/&gt;&lt;wsp:rsid wsp:val=&quot;00A57842&quot;/&gt;&lt;wsp:rsid wsp:val=&quot;00A6174B&quot;/&gt;&lt;wsp:rsid wsp:val=&quot;00A635BB&quot;/&gt;&lt;wsp:rsid wsp:val=&quot;00A64109&quot;/&gt;&lt;wsp:rsid wsp:val=&quot;00A65BA6&quot;/&gt;&lt;wsp:rsid wsp:val=&quot;00A65BF8&quot;/&gt;&lt;wsp:rsid wsp:val=&quot;00A65D75&quot;/&gt;&lt;wsp:rsid wsp:val=&quot;00A6694E&quot;/&gt;&lt;wsp:rsid wsp:val=&quot;00A67241&quot;/&gt;&lt;wsp:rsid wsp:val=&quot;00A67410&quot;/&gt;&lt;wsp:rsid wsp:val=&quot;00A6789A&quot;/&gt;&lt;wsp:rsid wsp:val=&quot;00A7315C&quot;/&gt;&lt;wsp:rsid wsp:val=&quot;00A73CCA&quot;/&gt;&lt;wsp:rsid wsp:val=&quot;00A74A78&quot;/&gt;&lt;wsp:rsid wsp:val=&quot;00A74C61&quot;/&gt;&lt;wsp:rsid wsp:val=&quot;00A75AF3&quot;/&gt;&lt;wsp:rsid wsp:val=&quot;00A80245&quot;/&gt;&lt;wsp:rsid wsp:val=&quot;00A807EE&quot;/&gt;&lt;wsp:rsid wsp:val=&quot;00A80F80&quot;/&gt;&lt;wsp:rsid wsp:val=&quot;00A81321&quot;/&gt;&lt;wsp:rsid wsp:val=&quot;00A82D8B&quot;/&gt;&lt;wsp:rsid wsp:val=&quot;00A85584&quot;/&gt;&lt;wsp:rsid wsp:val=&quot;00A85C6C&quot;/&gt;&lt;wsp:rsid wsp:val=&quot;00A86054&quot;/&gt;&lt;wsp:rsid wsp:val=&quot;00A86565&quot;/&gt;&lt;wsp:rsid wsp:val=&quot;00A91144&quot;/&gt;&lt;wsp:rsid wsp:val=&quot;00A92537&quot;/&gt;&lt;wsp:rsid wsp:val=&quot;00A92BD1&quot;/&gt;&lt;wsp:rsid wsp:val=&quot;00A92CCD&quot;/&gt;&lt;wsp:rsid wsp:val=&quot;00A934AA&quot;/&gt;&lt;wsp:rsid wsp:val=&quot;00A93915&quot;/&gt;&lt;wsp:rsid wsp:val=&quot;00A93F47&quot;/&gt;&lt;wsp:rsid wsp:val=&quot;00A94168&quot;/&gt;&lt;wsp:rsid wsp:val=&quot;00A946C9&quot;/&gt;&lt;wsp:rsid wsp:val=&quot;00A94812&quot;/&gt;&lt;wsp:rsid wsp:val=&quot;00A948DB&quot;/&gt;&lt;wsp:rsid wsp:val=&quot;00A95C38&quot;/&gt;&lt;wsp:rsid wsp:val=&quot;00A95FA5&quot;/&gt;&lt;wsp:rsid wsp:val=&quot;00A967DF&quot;/&gt;&lt;wsp:rsid wsp:val=&quot;00A96B82&quot;/&gt;&lt;wsp:rsid wsp:val=&quot;00A97E1A&quot;/&gt;&lt;wsp:rsid wsp:val=&quot;00A97E51&quot;/&gt;&lt;wsp:rsid wsp:val=&quot;00AA074A&quot;/&gt;&lt;wsp:rsid wsp:val=&quot;00AA0BC9&quot;/&gt;&lt;wsp:rsid wsp:val=&quot;00AA1DED&quot;/&gt;&lt;wsp:rsid wsp:val=&quot;00AA4498&quot;/&gt;&lt;wsp:rsid wsp:val=&quot;00AA4E8C&quot;/&gt;&lt;wsp:rsid wsp:val=&quot;00AA4F1E&quot;/&gt;&lt;wsp:rsid wsp:val=&quot;00AA66B6&quot;/&gt;&lt;wsp:rsid wsp:val=&quot;00AA7315&quot;/&gt;&lt;wsp:rsid wsp:val=&quot;00AB165E&quot;/&gt;&lt;wsp:rsid wsp:val=&quot;00AB25E0&quot;/&gt;&lt;wsp:rsid wsp:val=&quot;00AB347B&quot;/&gt;&lt;wsp:rsid wsp:val=&quot;00AB37C8&quot;/&gt;&lt;wsp:rsid wsp:val=&quot;00AB3F75&quot;/&gt;&lt;wsp:rsid wsp:val=&quot;00AB4794&quot;/&gt;&lt;wsp:rsid wsp:val=&quot;00AB62E1&quot;/&gt;&lt;wsp:rsid wsp:val=&quot;00AB69EE&quot;/&gt;&lt;wsp:rsid wsp:val=&quot;00AC0B75&quot;/&gt;&lt;wsp:rsid wsp:val=&quot;00AC0BCA&quot;/&gt;&lt;wsp:rsid wsp:val=&quot;00AC1C1A&quot;/&gt;&lt;wsp:rsid wsp:val=&quot;00AC29D3&quot;/&gt;&lt;wsp:rsid wsp:val=&quot;00AC6F5B&quot;/&gt;&lt;wsp:rsid wsp:val=&quot;00AC7618&quot;/&gt;&lt;wsp:rsid wsp:val=&quot;00AD08C9&quot;/&gt;&lt;wsp:rsid wsp:val=&quot;00AD10D5&quot;/&gt;&lt;wsp:rsid wsp:val=&quot;00AD1E94&quot;/&gt;&lt;wsp:rsid wsp:val=&quot;00AD2B93&quot;/&gt;&lt;wsp:rsid wsp:val=&quot;00AD34DC&quot;/&gt;&lt;wsp:rsid wsp:val=&quot;00AD3685&quot;/&gt;&lt;wsp:rsid wsp:val=&quot;00AD402B&quot;/&gt;&lt;wsp:rsid wsp:val=&quot;00AD52C0&quot;/&gt;&lt;wsp:rsid wsp:val=&quot;00AD6F4F&quot;/&gt;&lt;wsp:rsid wsp:val=&quot;00AD7CD6&quot;/&gt;&lt;wsp:rsid wsp:val=&quot;00AE0209&quot;/&gt;&lt;wsp:rsid wsp:val=&quot;00AE05FC&quot;/&gt;&lt;wsp:rsid wsp:val=&quot;00AE1080&quot;/&gt;&lt;wsp:rsid wsp:val=&quot;00AE271A&quot;/&gt;&lt;wsp:rsid wsp:val=&quot;00AE3842&quot;/&gt;&lt;wsp:rsid wsp:val=&quot;00AE3FF4&quot;/&gt;&lt;wsp:rsid wsp:val=&quot;00AE636F&quot;/&gt;&lt;wsp:rsid wsp:val=&quot;00AE68A8&quot;/&gt;&lt;wsp:rsid wsp:val=&quot;00AF2568&quot;/&gt;&lt;wsp:rsid wsp:val=&quot;00AF29EF&quot;/&gt;&lt;wsp:rsid wsp:val=&quot;00AF2A1D&quot;/&gt;&lt;wsp:rsid wsp:val=&quot;00AF3621&quot;/&gt;&lt;wsp:rsid wsp:val=&quot;00AF3899&quot;/&gt;&lt;wsp:rsid wsp:val=&quot;00AF3A70&quot;/&gt;&lt;wsp:rsid wsp:val=&quot;00AF3AE1&quot;/&gt;&lt;wsp:rsid wsp:val=&quot;00AF6242&quot;/&gt;&lt;wsp:rsid wsp:val=&quot;00AF742A&quot;/&gt;&lt;wsp:rsid wsp:val=&quot;00B002AA&quot;/&gt;&lt;wsp:rsid wsp:val=&quot;00B01003&quot;/&gt;&lt;wsp:rsid wsp:val=&quot;00B0136D&quot;/&gt;&lt;wsp:rsid wsp:val=&quot;00B0190C&quot;/&gt;&lt;wsp:rsid wsp:val=&quot;00B02391&quot;/&gt;&lt;wsp:rsid wsp:val=&quot;00B025DD&quot;/&gt;&lt;wsp:rsid wsp:val=&quot;00B04471&quot;/&gt;&lt;wsp:rsid wsp:val=&quot;00B04614&quot;/&gt;&lt;wsp:rsid wsp:val=&quot;00B058F6&quot;/&gt;&lt;wsp:rsid wsp:val=&quot;00B061BB&quot;/&gt;&lt;wsp:rsid wsp:val=&quot;00B066A1&quot;/&gt;&lt;wsp:rsid wsp:val=&quot;00B06EE7&quot;/&gt;&lt;wsp:rsid wsp:val=&quot;00B10464&quot;/&gt;&lt;wsp:rsid wsp:val=&quot;00B12334&quot;/&gt;&lt;wsp:rsid wsp:val=&quot;00B129BC&quot;/&gt;&lt;wsp:rsid wsp:val=&quot;00B132A1&quot;/&gt;&lt;wsp:rsid wsp:val=&quot;00B13648&quot;/&gt;&lt;wsp:rsid wsp:val=&quot;00B13FFC&quot;/&gt;&lt;wsp:rsid wsp:val=&quot;00B14FDB&quot;/&gt;&lt;wsp:rsid wsp:val=&quot;00B152BC&quot;/&gt;&lt;wsp:rsid wsp:val=&quot;00B1589B&quot;/&gt;&lt;wsp:rsid wsp:val=&quot;00B2137C&quot;/&gt;&lt;wsp:rsid wsp:val=&quot;00B21C4A&quot;/&gt;&lt;wsp:rsid wsp:val=&quot;00B21DF1&quot;/&gt;&lt;wsp:rsid wsp:val=&quot;00B234CE&quot;/&gt;&lt;wsp:rsid wsp:val=&quot;00B2359D&quot;/&gt;&lt;wsp:rsid wsp:val=&quot;00B237F3&quot;/&gt;&lt;wsp:rsid wsp:val=&quot;00B24990&quot;/&gt;&lt;wsp:rsid wsp:val=&quot;00B24B97&quot;/&gt;&lt;wsp:rsid wsp:val=&quot;00B25AC1&quot;/&gt;&lt;wsp:rsid wsp:val=&quot;00B31E7E&quot;/&gt;&lt;wsp:rsid wsp:val=&quot;00B3242D&quot;/&gt;&lt;wsp:rsid wsp:val=&quot;00B331BB&quot;/&gt;&lt;wsp:rsid wsp:val=&quot;00B339FF&quot;/&gt;&lt;wsp:rsid wsp:val=&quot;00B33BC0&quot;/&gt;&lt;wsp:rsid wsp:val=&quot;00B353EC&quot;/&gt;&lt;wsp:rsid wsp:val=&quot;00B366BE&quot;/&gt;&lt;wsp:rsid wsp:val=&quot;00B4020E&quot;/&gt;&lt;wsp:rsid wsp:val=&quot;00B40DAF&quot;/&gt;&lt;wsp:rsid wsp:val=&quot;00B42E5B&quot;/&gt;&lt;wsp:rsid wsp:val=&quot;00B43303&quot;/&gt;&lt;wsp:rsid wsp:val=&quot;00B4365B&quot;/&gt;&lt;wsp:rsid wsp:val=&quot;00B43E80&quot;/&gt;&lt;wsp:rsid wsp:val=&quot;00B44229&quot;/&gt;&lt;wsp:rsid wsp:val=&quot;00B46080&quot;/&gt;&lt;wsp:rsid wsp:val=&quot;00B470DA&quot;/&gt;&lt;wsp:rsid wsp:val=&quot;00B51A6F&quot;/&gt;&lt;wsp:rsid wsp:val=&quot;00B52045&quot;/&gt;&lt;wsp:rsid wsp:val=&quot;00B53D3C&quot;/&gt;&lt;wsp:rsid wsp:val=&quot;00B55FB4&quot;/&gt;&lt;wsp:rsid wsp:val=&quot;00B563D2&quot;/&gt;&lt;wsp:rsid wsp:val=&quot;00B57AC5&quot;/&gt;&lt;wsp:rsid wsp:val=&quot;00B57CB6&quot;/&gt;&lt;wsp:rsid wsp:val=&quot;00B57DF7&quot;/&gt;&lt;wsp:rsid wsp:val=&quot;00B63A57&quot;/&gt;&lt;wsp:rsid wsp:val=&quot;00B64C82&quot;/&gt;&lt;wsp:rsid wsp:val=&quot;00B656A8&quot;/&gt;&lt;wsp:rsid wsp:val=&quot;00B65E52&quot;/&gt;&lt;wsp:rsid wsp:val=&quot;00B6752D&quot;/&gt;&lt;wsp:rsid wsp:val=&quot;00B7055A&quot;/&gt;&lt;wsp:rsid wsp:val=&quot;00B70A43&quot;/&gt;&lt;wsp:rsid wsp:val=&quot;00B71EB5&quot;/&gt;&lt;wsp:rsid wsp:val=&quot;00B7266B&quot;/&gt;&lt;wsp:rsid wsp:val=&quot;00B73515&quot;/&gt;&lt;wsp:rsid wsp:val=&quot;00B7406C&quot;/&gt;&lt;wsp:rsid wsp:val=&quot;00B76DBC&quot;/&gt;&lt;wsp:rsid wsp:val=&quot;00B80F0C&quot;/&gt;&lt;wsp:rsid wsp:val=&quot;00B81333&quot;/&gt;&lt;wsp:rsid wsp:val=&quot;00B821AB&quot;/&gt;&lt;wsp:rsid wsp:val=&quot;00B82C26&quot;/&gt;&lt;wsp:rsid wsp:val=&quot;00B837AA&quot;/&gt;&lt;wsp:rsid wsp:val=&quot;00B84E87&quot;/&gt;&lt;wsp:rsid wsp:val=&quot;00B85C00&quot;/&gt;&lt;wsp:rsid wsp:val=&quot;00B85FBD&quot;/&gt;&lt;wsp:rsid wsp:val=&quot;00B9063B&quot;/&gt;&lt;wsp:rsid wsp:val=&quot;00B92791&quot;/&gt;&lt;wsp:rsid wsp:val=&quot;00B94AA5&quot;/&gt;&lt;wsp:rsid wsp:val=&quot;00B97149&quot;/&gt;&lt;wsp:rsid wsp:val=&quot;00B97A1A&quot;/&gt;&lt;wsp:rsid wsp:val=&quot;00B97B33&quot;/&gt;&lt;wsp:rsid wsp:val=&quot;00BA003A&quot;/&gt;&lt;wsp:rsid wsp:val=&quot;00BA02FB&quot;/&gt;&lt;wsp:rsid wsp:val=&quot;00BA05F4&quot;/&gt;&lt;wsp:rsid wsp:val=&quot;00BA1A58&quot;/&gt;&lt;wsp:rsid wsp:val=&quot;00BA1AD4&quot;/&gt;&lt;wsp:rsid wsp:val=&quot;00BA1E8F&quot;/&gt;&lt;wsp:rsid wsp:val=&quot;00BA28EE&quot;/&gt;&lt;wsp:rsid wsp:val=&quot;00BA2EE2&quot;/&gt;&lt;wsp:rsid wsp:val=&quot;00BA307F&quot;/&gt;&lt;wsp:rsid wsp:val=&quot;00BA3DA7&quot;/&gt;&lt;wsp:rsid wsp:val=&quot;00BA3F8A&quot;/&gt;&lt;wsp:rsid wsp:val=&quot;00BA58A0&quot;/&gt;&lt;wsp:rsid wsp:val=&quot;00BA60FC&quot;/&gt;&lt;wsp:rsid wsp:val=&quot;00BA6961&quot;/&gt;&lt;wsp:rsid wsp:val=&quot;00BA7195&quot;/&gt;&lt;wsp:rsid wsp:val=&quot;00BA7388&quot;/&gt;&lt;wsp:rsid wsp:val=&quot;00BB12F4&quot;/&gt;&lt;wsp:rsid wsp:val=&quot;00BB2FA6&quot;/&gt;&lt;wsp:rsid wsp:val=&quot;00BB52B1&quot;/&gt;&lt;wsp:rsid wsp:val=&quot;00BB699F&quot;/&gt;&lt;wsp:rsid wsp:val=&quot;00BB69A5&quot;/&gt;&lt;wsp:rsid wsp:val=&quot;00BB6ED6&quot;/&gt;&lt;wsp:rsid wsp:val=&quot;00BB70E8&quot;/&gt;&lt;wsp:rsid wsp:val=&quot;00BB76A7&quot;/&gt;&lt;wsp:rsid wsp:val=&quot;00BC033F&quot;/&gt;&lt;wsp:rsid wsp:val=&quot;00BC0EC9&quot;/&gt;&lt;wsp:rsid wsp:val=&quot;00BC42F6&quot;/&gt;&lt;wsp:rsid wsp:val=&quot;00BC5F04&quot;/&gt;&lt;wsp:rsid wsp:val=&quot;00BC633B&quot;/&gt;&lt;wsp:rsid wsp:val=&quot;00BC6440&quot;/&gt;&lt;wsp:rsid wsp:val=&quot;00BC79B0&quot;/&gt;&lt;wsp:rsid wsp:val=&quot;00BC7EFA&quot;/&gt;&lt;wsp:rsid wsp:val=&quot;00BD1342&quot;/&gt;&lt;wsp:rsid wsp:val=&quot;00BD1893&quot;/&gt;&lt;wsp:rsid wsp:val=&quot;00BD3996&quot;/&gt;&lt;wsp:rsid wsp:val=&quot;00BD3ABF&quot;/&gt;&lt;wsp:rsid wsp:val=&quot;00BD46FC&quot;/&gt;&lt;wsp:rsid wsp:val=&quot;00BD66A6&quot;/&gt;&lt;wsp:rsid wsp:val=&quot;00BD70F1&quot;/&gt;&lt;wsp:rsid wsp:val=&quot;00BE0211&quot;/&gt;&lt;wsp:rsid wsp:val=&quot;00BE0B40&quot;/&gt;&lt;wsp:rsid wsp:val=&quot;00BE0B6F&quot;/&gt;&lt;wsp:rsid wsp:val=&quot;00BE2B4E&quot;/&gt;&lt;wsp:rsid wsp:val=&quot;00BE2C71&quot;/&gt;&lt;wsp:rsid wsp:val=&quot;00BE3C1A&quot;/&gt;&lt;wsp:rsid wsp:val=&quot;00BE6665&quot;/&gt;&lt;wsp:rsid wsp:val=&quot;00BE7A9F&quot;/&gt;&lt;wsp:rsid wsp:val=&quot;00BF0124&quot;/&gt;&lt;wsp:rsid wsp:val=&quot;00BF1E8B&quot;/&gt;&lt;wsp:rsid wsp:val=&quot;00BF2638&quot;/&gt;&lt;wsp:rsid wsp:val=&quot;00BF3E85&quot;/&gt;&lt;wsp:rsid wsp:val=&quot;00BF4380&quot;/&gt;&lt;wsp:rsid wsp:val=&quot;00BF7011&quot;/&gt;&lt;wsp:rsid wsp:val=&quot;00BF7377&quot;/&gt;&lt;wsp:rsid wsp:val=&quot;00BF77DC&quot;/&gt;&lt;wsp:rsid wsp:val=&quot;00C01622&quot;/&gt;&lt;wsp:rsid wsp:val=&quot;00C01937&quot;/&gt;&lt;wsp:rsid wsp:val=&quot;00C01ACA&quot;/&gt;&lt;wsp:rsid wsp:val=&quot;00C02B47&quot;/&gt;&lt;wsp:rsid wsp:val=&quot;00C03EF0&quot;/&gt;&lt;wsp:rsid wsp:val=&quot;00C04734&quot;/&gt;&lt;wsp:rsid wsp:val=&quot;00C0482E&quot;/&gt;&lt;wsp:rsid wsp:val=&quot;00C0740B&quot;/&gt;&lt;wsp:rsid wsp:val=&quot;00C10CCD&quot;/&gt;&lt;wsp:rsid wsp:val=&quot;00C123C0&quot;/&gt;&lt;wsp:rsid wsp:val=&quot;00C12DDE&quot;/&gt;&lt;wsp:rsid wsp:val=&quot;00C17530&quot;/&gt;&lt;wsp:rsid wsp:val=&quot;00C22008&quot;/&gt;&lt;wsp:rsid wsp:val=&quot;00C22121&quot;/&gt;&lt;wsp:rsid wsp:val=&quot;00C25BF7&quot;/&gt;&lt;wsp:rsid wsp:val=&quot;00C266CC&quot;/&gt;&lt;wsp:rsid wsp:val=&quot;00C27D0A&quot;/&gt;&lt;wsp:rsid wsp:val=&quot;00C324A0&quot;/&gt;&lt;wsp:rsid wsp:val=&quot;00C324B2&quot;/&gt;&lt;wsp:rsid wsp:val=&quot;00C3261A&quot;/&gt;&lt;wsp:rsid wsp:val=&quot;00C33E1E&quot;/&gt;&lt;wsp:rsid wsp:val=&quot;00C35568&quot;/&gt;&lt;wsp:rsid wsp:val=&quot;00C35569&quot;/&gt;&lt;wsp:rsid wsp:val=&quot;00C367DE&quot;/&gt;&lt;wsp:rsid wsp:val=&quot;00C36AF7&quot;/&gt;&lt;wsp:rsid wsp:val=&quot;00C37B78&quot;/&gt;&lt;wsp:rsid wsp:val=&quot;00C41188&quot;/&gt;&lt;wsp:rsid wsp:val=&quot;00C460DC&quot;/&gt;&lt;wsp:rsid wsp:val=&quot;00C47041&quot;/&gt;&lt;wsp:rsid wsp:val=&quot;00C47333&quot;/&gt;&lt;wsp:rsid wsp:val=&quot;00C50560&quot;/&gt;&lt;wsp:rsid wsp:val=&quot;00C519B0&quot;/&gt;&lt;wsp:rsid wsp:val=&quot;00C53141&quot;/&gt;&lt;wsp:rsid wsp:val=&quot;00C555C1&quot;/&gt;&lt;wsp:rsid wsp:val=&quot;00C55ABF&quot;/&gt;&lt;wsp:rsid wsp:val=&quot;00C566D2&quot;/&gt;&lt;wsp:rsid wsp:val=&quot;00C57C3C&quot;/&gt;&lt;wsp:rsid wsp:val=&quot;00C604A2&quot;/&gt;&lt;wsp:rsid wsp:val=&quot;00C61267&quot;/&gt;&lt;wsp:rsid wsp:val=&quot;00C61AD3&quot;/&gt;&lt;wsp:rsid wsp:val=&quot;00C6313F&quot;/&gt;&lt;wsp:rsid wsp:val=&quot;00C63233&quot;/&gt;&lt;wsp:rsid wsp:val=&quot;00C64918&quot;/&gt;&lt;wsp:rsid wsp:val=&quot;00C65F49&quot;/&gt;&lt;wsp:rsid wsp:val=&quot;00C70249&quot;/&gt;&lt;wsp:rsid wsp:val=&quot;00C709D4&quot;/&gt;&lt;wsp:rsid wsp:val=&quot;00C73057&quot;/&gt;&lt;wsp:rsid wsp:val=&quot;00C745C2&quot;/&gt;&lt;wsp:rsid wsp:val=&quot;00C74613&quot;/&gt;&lt;wsp:rsid wsp:val=&quot;00C7535D&quot;/&gt;&lt;wsp:rsid wsp:val=&quot;00C77620&quot;/&gt;&lt;wsp:rsid wsp:val=&quot;00C777F8&quot;/&gt;&lt;wsp:rsid wsp:val=&quot;00C77E2B&quot;/&gt;&lt;wsp:rsid wsp:val=&quot;00C816B9&quot;/&gt;&lt;wsp:rsid wsp:val=&quot;00C834FA&quot;/&gt;&lt;wsp:rsid wsp:val=&quot;00C83633&quot;/&gt;&lt;wsp:rsid wsp:val=&quot;00C83E20&quot;/&gt;&lt;wsp:rsid wsp:val=&quot;00C847A6&quot;/&gt;&lt;wsp:rsid wsp:val=&quot;00C85A79&quot;/&gt;&lt;wsp:rsid wsp:val=&quot;00C86535&quot;/&gt;&lt;wsp:rsid wsp:val=&quot;00C8720B&quot;/&gt;&lt;wsp:rsid wsp:val=&quot;00C87EDF&quot;/&gt;&lt;wsp:rsid wsp:val=&quot;00C93886&quot;/&gt;&lt;wsp:rsid wsp:val=&quot;00C93CA9&quot;/&gt;&lt;wsp:rsid wsp:val=&quot;00C9471F&quot;/&gt;&lt;wsp:rsid wsp:val=&quot;00C94992&quot;/&gt;&lt;wsp:rsid wsp:val=&quot;00C95265&quot;/&gt;&lt;wsp:rsid wsp:val=&quot;00C95895&quot;/&gt;&lt;wsp:rsid wsp:val=&quot;00C95C5B&quot;/&gt;&lt;wsp:rsid wsp:val=&quot;00C95DE0&quot;/&gt;&lt;wsp:rsid wsp:val=&quot;00C96067&quot;/&gt;&lt;wsp:rsid wsp:val=&quot;00C963C7&quot;/&gt;&lt;wsp:rsid wsp:val=&quot;00CA1F74&quot;/&gt;&lt;wsp:rsid wsp:val=&quot;00CA2842&quot;/&gt;&lt;wsp:rsid wsp:val=&quot;00CA471B&quot;/&gt;&lt;wsp:rsid wsp:val=&quot;00CA55F0&quot;/&gt;&lt;wsp:rsid wsp:val=&quot;00CA5B75&quot;/&gt;&lt;wsp:rsid wsp:val=&quot;00CA5DEA&quot;/&gt;&lt;wsp:rsid wsp:val=&quot;00CA5EBD&quot;/&gt;&lt;wsp:rsid wsp:val=&quot;00CA5FCA&quot;/&gt;&lt;wsp:rsid wsp:val=&quot;00CA61EF&quot;/&gt;&lt;wsp:rsid wsp:val=&quot;00CA6244&quot;/&gt;&lt;wsp:rsid wsp:val=&quot;00CA66D7&quot;/&gt;&lt;wsp:rsid wsp:val=&quot;00CA689C&quot;/&gt;&lt;wsp:rsid wsp:val=&quot;00CA7671&quot;/&gt;&lt;wsp:rsid wsp:val=&quot;00CB0289&quot;/&gt;&lt;wsp:rsid wsp:val=&quot;00CB0824&quot;/&gt;&lt;wsp:rsid wsp:val=&quot;00CB0DC2&quot;/&gt;&lt;wsp:rsid wsp:val=&quot;00CB3355&quot;/&gt;&lt;wsp:rsid wsp:val=&quot;00CB3A56&quot;/&gt;&lt;wsp:rsid wsp:val=&quot;00CB3A80&quot;/&gt;&lt;wsp:rsid wsp:val=&quot;00CB3F03&quot;/&gt;&lt;wsp:rsid wsp:val=&quot;00CB40BA&quot;/&gt;&lt;wsp:rsid wsp:val=&quot;00CB659F&quot;/&gt;&lt;wsp:rsid wsp:val=&quot;00CB65B2&quot;/&gt;&lt;wsp:rsid wsp:val=&quot;00CB7569&quot;/&gt;&lt;wsp:rsid wsp:val=&quot;00CC001B&quot;/&gt;&lt;wsp:rsid wsp:val=&quot;00CC21C4&quot;/&gt;&lt;wsp:rsid wsp:val=&quot;00CC2A48&quot;/&gt;&lt;wsp:rsid wsp:val=&quot;00CC2BC2&quot;/&gt;&lt;wsp:rsid wsp:val=&quot;00CC3370&quot;/&gt;&lt;wsp:rsid wsp:val=&quot;00CC3DED&quot;/&gt;&lt;wsp:rsid wsp:val=&quot;00CC483C&quot;/&gt;&lt;wsp:rsid wsp:val=&quot;00CC7607&quot;/&gt;&lt;wsp:rsid wsp:val=&quot;00CC7E95&quot;/&gt;&lt;wsp:rsid wsp:val=&quot;00CD201E&quot;/&gt;&lt;wsp:rsid wsp:val=&quot;00CD2C76&quot;/&gt;&lt;wsp:rsid wsp:val=&quot;00CD3247&quot;/&gt;&lt;wsp:rsid wsp:val=&quot;00CD4DB5&quot;/&gt;&lt;wsp:rsid wsp:val=&quot;00CD6B03&quot;/&gt;&lt;wsp:rsid wsp:val=&quot;00CD73EC&quot;/&gt;&lt;wsp:rsid wsp:val=&quot;00CD7439&quot;/&gt;&lt;wsp:rsid wsp:val=&quot;00CE1067&quot;/&gt;&lt;wsp:rsid wsp:val=&quot;00CE11C1&quot;/&gt;&lt;wsp:rsid wsp:val=&quot;00CE260D&quot;/&gt;&lt;wsp:rsid wsp:val=&quot;00CE3C0F&quot;/&gt;&lt;wsp:rsid wsp:val=&quot;00CE495F&quot;/&gt;&lt;wsp:rsid wsp:val=&quot;00CE6226&quot;/&gt;&lt;wsp:rsid wsp:val=&quot;00CE6B48&quot;/&gt;&lt;wsp:rsid wsp:val=&quot;00CE6F9B&quot;/&gt;&lt;wsp:rsid wsp:val=&quot;00CE7EEE&quot;/&gt;&lt;wsp:rsid wsp:val=&quot;00CF0491&quot;/&gt;&lt;wsp:rsid wsp:val=&quot;00CF10CB&quot;/&gt;&lt;wsp:rsid wsp:val=&quot;00CF14FA&quot;/&gt;&lt;wsp:rsid wsp:val=&quot;00CF2066&quot;/&gt;&lt;wsp:rsid wsp:val=&quot;00CF3447&quot;/&gt;&lt;wsp:rsid wsp:val=&quot;00CF35B0&quot;/&gt;&lt;wsp:rsid wsp:val=&quot;00CF37BA&quot;/&gt;&lt;wsp:rsid wsp:val=&quot;00CF438B&quot;/&gt;&lt;wsp:rsid wsp:val=&quot;00CF4499&quot;/&gt;&lt;wsp:rsid wsp:val=&quot;00CF5388&quot;/&gt;&lt;wsp:rsid wsp:val=&quot;00CF5B8C&quot;/&gt;&lt;wsp:rsid wsp:val=&quot;00CF5C30&quot;/&gt;&lt;wsp:rsid wsp:val=&quot;00CF6407&quot;/&gt;&lt;wsp:rsid wsp:val=&quot;00CF67D4&quot;/&gt;&lt;wsp:rsid wsp:val=&quot;00D001C0&quot;/&gt;&lt;wsp:rsid wsp:val=&quot;00D0075D&quot;/&gt;&lt;wsp:rsid wsp:val=&quot;00D00C30&quot;/&gt;&lt;wsp:rsid wsp:val=&quot;00D0274D&quot;/&gt;&lt;wsp:rsid wsp:val=&quot;00D02DDE&quot;/&gt;&lt;wsp:rsid wsp:val=&quot;00D032B7&quot;/&gt;&lt;wsp:rsid wsp:val=&quot;00D049CE&quot;/&gt;&lt;wsp:rsid wsp:val=&quot;00D05B1A&quot;/&gt;&lt;wsp:rsid wsp:val=&quot;00D05B60&quot;/&gt;&lt;wsp:rsid wsp:val=&quot;00D0638F&quot;/&gt;&lt;wsp:rsid wsp:val=&quot;00D064AB&quot;/&gt;&lt;wsp:rsid wsp:val=&quot;00D06F07&quot;/&gt;&lt;wsp:rsid wsp:val=&quot;00D07275&quot;/&gt;&lt;wsp:rsid wsp:val=&quot;00D1114B&quot;/&gt;&lt;wsp:rsid wsp:val=&quot;00D11E9D&quot;/&gt;&lt;wsp:rsid wsp:val=&quot;00D129BF&quot;/&gt;&lt;wsp:rsid wsp:val=&quot;00D12A35&quot;/&gt;&lt;wsp:rsid wsp:val=&quot;00D12A98&quot;/&gt;&lt;wsp:rsid wsp:val=&quot;00D147DE&quot;/&gt;&lt;wsp:rsid wsp:val=&quot;00D154E1&quot;/&gt;&lt;wsp:rsid wsp:val=&quot;00D17D18&quot;/&gt;&lt;wsp:rsid wsp:val=&quot;00D2074B&quot;/&gt;&lt;wsp:rsid wsp:val=&quot;00D20A98&quot;/&gt;&lt;wsp:rsid wsp:val=&quot;00D21BB0&quot;/&gt;&lt;wsp:rsid wsp:val=&quot;00D2283B&quot;/&gt;&lt;wsp:rsid wsp:val=&quot;00D249DB&quot;/&gt;&lt;wsp:rsid wsp:val=&quot;00D25034&quot;/&gt;&lt;wsp:rsid wsp:val=&quot;00D258AF&quot;/&gt;&lt;wsp:rsid wsp:val=&quot;00D2658E&quot;/&gt;&lt;wsp:rsid wsp:val=&quot;00D26F0C&quot;/&gt;&lt;wsp:rsid wsp:val=&quot;00D27B7E&quot;/&gt;&lt;wsp:rsid wsp:val=&quot;00D354D0&quot;/&gt;&lt;wsp:rsid wsp:val=&quot;00D367A3&quot;/&gt;&lt;wsp:rsid wsp:val=&quot;00D40AC8&quot;/&gt;&lt;wsp:rsid wsp:val=&quot;00D42626&quot;/&gt;&lt;wsp:rsid wsp:val=&quot;00D4573F&quot;/&gt;&lt;wsp:rsid wsp:val=&quot;00D45BE9&quot;/&gt;&lt;wsp:rsid wsp:val=&quot;00D465D3&quot;/&gt;&lt;wsp:rsid wsp:val=&quot;00D46F1F&quot;/&gt;&lt;wsp:rsid wsp:val=&quot;00D50DCF&quot;/&gt;&lt;wsp:rsid wsp:val=&quot;00D50F77&quot;/&gt;&lt;wsp:rsid wsp:val=&quot;00D51B96&quot;/&gt;&lt;wsp:rsid wsp:val=&quot;00D51E72&quot;/&gt;&lt;wsp:rsid wsp:val=&quot;00D546E6&quot;/&gt;&lt;wsp:rsid wsp:val=&quot;00D57006&quot;/&gt;&lt;wsp:rsid wsp:val=&quot;00D57A6D&quot;/&gt;&lt;wsp:rsid wsp:val=&quot;00D57A93&quot;/&gt;&lt;wsp:rsid wsp:val=&quot;00D6166E&quot;/&gt;&lt;wsp:rsid wsp:val=&quot;00D617D5&quot;/&gt;&lt;wsp:rsid wsp:val=&quot;00D63CB6&quot;/&gt;&lt;wsp:rsid wsp:val=&quot;00D63F99&quot;/&gt;&lt;wsp:rsid wsp:val=&quot;00D641B9&quot;/&gt;&lt;wsp:rsid wsp:val=&quot;00D65623&quot;/&gt;&lt;wsp:rsid wsp:val=&quot;00D656FF&quot;/&gt;&lt;wsp:rsid wsp:val=&quot;00D70235&quot;/&gt;&lt;wsp:rsid wsp:val=&quot;00D70720&quot;/&gt;&lt;wsp:rsid wsp:val=&quot;00D70A03&quot;/&gt;&lt;wsp:rsid wsp:val=&quot;00D73528&quot;/&gt;&lt;wsp:rsid wsp:val=&quot;00D75187&quot;/&gt;&lt;wsp:rsid wsp:val=&quot;00D7533A&quot;/&gt;&lt;wsp:rsid wsp:val=&quot;00D80E2F&quot;/&gt;&lt;wsp:rsid wsp:val=&quot;00D82567&quot;/&gt;&lt;wsp:rsid wsp:val=&quot;00D83011&quot;/&gt;&lt;wsp:rsid wsp:val=&quot;00D83BE7&quot;/&gt;&lt;wsp:rsid wsp:val=&quot;00D83C64&quot;/&gt;&lt;wsp:rsid wsp:val=&quot;00D8578A&quot;/&gt;&lt;wsp:rsid wsp:val=&quot;00D867A4&quot;/&gt;&lt;wsp:rsid wsp:val=&quot;00D87698&quot;/&gt;&lt;wsp:rsid wsp:val=&quot;00D87DBC&quot;/&gt;&lt;wsp:rsid wsp:val=&quot;00D91A91&quot;/&gt;&lt;wsp:rsid wsp:val=&quot;00D92862&quot;/&gt;&lt;wsp:rsid wsp:val=&quot;00D95C68&quot;/&gt;&lt;wsp:rsid wsp:val=&quot;00D966A4&quot;/&gt;&lt;wsp:rsid wsp:val=&quot;00D97213&quot;/&gt;&lt;wsp:rsid wsp:val=&quot;00DA031A&quot;/&gt;&lt;wsp:rsid wsp:val=&quot;00DA0373&quot;/&gt;&lt;wsp:rsid wsp:val=&quot;00DA07AD&quot;/&gt;&lt;wsp:rsid wsp:val=&quot;00DA0EE3&quot;/&gt;&lt;wsp:rsid wsp:val=&quot;00DA1FEF&quot;/&gt;&lt;wsp:rsid wsp:val=&quot;00DA27A7&quot;/&gt;&lt;wsp:rsid wsp:val=&quot;00DA3838&quot;/&gt;&lt;wsp:rsid wsp:val=&quot;00DA3F13&quot;/&gt;&lt;wsp:rsid wsp:val=&quot;00DA4615&quot;/&gt;&lt;wsp:rsid wsp:val=&quot;00DA4AC0&quot;/&gt;&lt;wsp:rsid wsp:val=&quot;00DA635B&quot;/&gt;&lt;wsp:rsid wsp:val=&quot;00DA724B&quot;/&gt;&lt;wsp:rsid wsp:val=&quot;00DA7A69&quot;/&gt;&lt;wsp:rsid wsp:val=&quot;00DB0025&quot;/&gt;&lt;wsp:rsid wsp:val=&quot;00DB0706&quot;/&gt;&lt;wsp:rsid wsp:val=&quot;00DB0AAC&quot;/&gt;&lt;wsp:rsid wsp:val=&quot;00DB0E74&quot;/&gt;&lt;wsp:rsid wsp:val=&quot;00DB0E79&quot;/&gt;&lt;wsp:rsid wsp:val=&quot;00DB1486&quot;/&gt;&lt;wsp:rsid wsp:val=&quot;00DB1576&quot;/&gt;&lt;wsp:rsid wsp:val=&quot;00DB2BA8&quot;/&gt;&lt;wsp:rsid wsp:val=&quot;00DB5752&quot;/&gt;&lt;wsp:rsid wsp:val=&quot;00DB58E7&quot;/&gt;&lt;wsp:rsid wsp:val=&quot;00DB6CF2&quot;/&gt;&lt;wsp:rsid wsp:val=&quot;00DB746D&quot;/&gt;&lt;wsp:rsid wsp:val=&quot;00DC0324&quot;/&gt;&lt;wsp:rsid wsp:val=&quot;00DC0B6D&quot;/&gt;&lt;wsp:rsid wsp:val=&quot;00DC1D8D&quot;/&gt;&lt;wsp:rsid wsp:val=&quot;00DC4B1F&quot;/&gt;&lt;wsp:rsid wsp:val=&quot;00DD30DE&quot;/&gt;&lt;wsp:rsid wsp:val=&quot;00DD3D46&quot;/&gt;&lt;wsp:rsid wsp:val=&quot;00DD3F0F&quot;/&gt;&lt;wsp:rsid wsp:val=&quot;00DD3F64&quot;/&gt;&lt;wsp:rsid wsp:val=&quot;00DD5119&quot;/&gt;&lt;wsp:rsid wsp:val=&quot;00DD5D76&quot;/&gt;&lt;wsp:rsid wsp:val=&quot;00DD740A&quot;/&gt;&lt;wsp:rsid wsp:val=&quot;00DD7425&quot;/&gt;&lt;wsp:rsid wsp:val=&quot;00DD7A7E&quot;/&gt;&lt;wsp:rsid wsp:val=&quot;00DD7BBB&quot;/&gt;&lt;wsp:rsid wsp:val=&quot;00DE0835&quot;/&gt;&lt;wsp:rsid wsp:val=&quot;00DE3D91&quot;/&gt;&lt;wsp:rsid wsp:val=&quot;00DE3F38&quot;/&gt;&lt;wsp:rsid wsp:val=&quot;00DE4F99&quot;/&gt;&lt;wsp:rsid wsp:val=&quot;00DE7C9C&quot;/&gt;&lt;wsp:rsid wsp:val=&quot;00DF04B7&quot;/&gt;&lt;wsp:rsid wsp:val=&quot;00DF16D2&quot;/&gt;&lt;wsp:rsid wsp:val=&quot;00DF1DFF&quot;/&gt;&lt;wsp:rsid wsp:val=&quot;00DF1FAE&quot;/&gt;&lt;wsp:rsid wsp:val=&quot;00DF3CC9&quot;/&gt;&lt;wsp:rsid wsp:val=&quot;00DF42B7&quot;/&gt;&lt;wsp:rsid wsp:val=&quot;00DF4FCD&quot;/&gt;&lt;wsp:rsid wsp:val=&quot;00DF6DD0&quot;/&gt;&lt;wsp:rsid wsp:val=&quot;00E0037B&quot;/&gt;&lt;wsp:rsid wsp:val=&quot;00E0125E&quot;/&gt;&lt;wsp:rsid wsp:val=&quot;00E02C0B&quot;/&gt;&lt;wsp:rsid wsp:val=&quot;00E03B7E&quot;/&gt;&lt;wsp:rsid wsp:val=&quot;00E0796C&quot;/&gt;&lt;wsp:rsid wsp:val=&quot;00E101B9&quot;/&gt;&lt;wsp:rsid wsp:val=&quot;00E12300&quot;/&gt;&lt;wsp:rsid wsp:val=&quot;00E13187&quot;/&gt;&lt;wsp:rsid wsp:val=&quot;00E134E8&quot;/&gt;&lt;wsp:rsid wsp:val=&quot;00E13612&quot;/&gt;&lt;wsp:rsid wsp:val=&quot;00E13DFF&quot;/&gt;&lt;wsp:rsid wsp:val=&quot;00E13F07&quot;/&gt;&lt;wsp:rsid wsp:val=&quot;00E148D5&quot;/&gt;&lt;wsp:rsid wsp:val=&quot;00E16E32&quot;/&gt;&lt;wsp:rsid wsp:val=&quot;00E218FC&quot;/&gt;&lt;wsp:rsid wsp:val=&quot;00E21CF0&quot;/&gt;&lt;wsp:rsid wsp:val=&quot;00E22509&quot;/&gt;&lt;wsp:rsid wsp:val=&quot;00E24F91&quot;/&gt;&lt;wsp:rsid wsp:val=&quot;00E25000&quot;/&gt;&lt;wsp:rsid wsp:val=&quot;00E251EC&quot;/&gt;&lt;wsp:rsid wsp:val=&quot;00E25318&quot;/&gt;&lt;wsp:rsid wsp:val=&quot;00E27039&quot;/&gt;&lt;wsp:rsid wsp:val=&quot;00E31B5E&quot;/&gt;&lt;wsp:rsid wsp:val=&quot;00E325C2&quot;/&gt;&lt;wsp:rsid wsp:val=&quot;00E32959&quot;/&gt;&lt;wsp:rsid wsp:val=&quot;00E33129&quot;/&gt;&lt;wsp:rsid wsp:val=&quot;00E33938&quot;/&gt;&lt;wsp:rsid wsp:val=&quot;00E36FC5&quot;/&gt;&lt;wsp:rsid wsp:val=&quot;00E40B70&quot;/&gt;&lt;wsp:rsid wsp:val=&quot;00E40E03&quot;/&gt;&lt;wsp:rsid wsp:val=&quot;00E41905&quot;/&gt;&lt;wsp:rsid wsp:val=&quot;00E4271F&quot;/&gt;&lt;wsp:rsid wsp:val=&quot;00E432EA&quot;/&gt;&lt;wsp:rsid wsp:val=&quot;00E43318&quot;/&gt;&lt;wsp:rsid wsp:val=&quot;00E43636&quot;/&gt;&lt;wsp:rsid wsp:val=&quot;00E43A35&quot;/&gt;&lt;wsp:rsid wsp:val=&quot;00E43CD5&quot;/&gt;&lt;wsp:rsid wsp:val=&quot;00E4409E&quot;/&gt;&lt;wsp:rsid wsp:val=&quot;00E45C0E&quot;/&gt;&lt;wsp:rsid wsp:val=&quot;00E45C94&quot;/&gt;&lt;wsp:rsid wsp:val=&quot;00E470CF&quot;/&gt;&lt;wsp:rsid wsp:val=&quot;00E503FE&quot;/&gt;&lt;wsp:rsid wsp:val=&quot;00E5235C&quot;/&gt;&lt;wsp:rsid wsp:val=&quot;00E534E5&quot;/&gt;&lt;wsp:rsid wsp:val=&quot;00E54E0D&quot;/&gt;&lt;wsp:rsid wsp:val=&quot;00E55975&quot;/&gt;&lt;wsp:rsid wsp:val=&quot;00E55C45&quot;/&gt;&lt;wsp:rsid wsp:val=&quot;00E562E6&quot;/&gt;&lt;wsp:rsid wsp:val=&quot;00E56F72&quot;/&gt;&lt;wsp:rsid wsp:val=&quot;00E60086&quot;/&gt;&lt;wsp:rsid wsp:val=&quot;00E60C22&quot;/&gt;&lt;wsp:rsid wsp:val=&quot;00E60DC4&quot;/&gt;&lt;wsp:rsid wsp:val=&quot;00E61ABC&quot;/&gt;&lt;wsp:rsid wsp:val=&quot;00E63C4D&quot;/&gt;&lt;wsp:rsid wsp:val=&quot;00E64FDB&quot;/&gt;&lt;wsp:rsid wsp:val=&quot;00E65F47&quot;/&gt;&lt;wsp:rsid wsp:val=&quot;00E66FD2&quot;/&gt;&lt;wsp:rsid wsp:val=&quot;00E67AB3&quot;/&gt;&lt;wsp:rsid wsp:val=&quot;00E70969&quot;/&gt;&lt;wsp:rsid wsp:val=&quot;00E71256&quot;/&gt;&lt;wsp:rsid wsp:val=&quot;00E716ED&quot;/&gt;&lt;wsp:rsid wsp:val=&quot;00E7236B&quot;/&gt;&lt;wsp:rsid wsp:val=&quot;00E730CC&quot;/&gt;&lt;wsp:rsid wsp:val=&quot;00E74B30&quot;/&gt;&lt;wsp:rsid wsp:val=&quot;00E74E4B&quot;/&gt;&lt;wsp:rsid wsp:val=&quot;00E7552A&quot;/&gt;&lt;wsp:rsid wsp:val=&quot;00E8052F&quot;/&gt;&lt;wsp:rsid wsp:val=&quot;00E80DFE&quot;/&gt;&lt;wsp:rsid wsp:val=&quot;00E80EBC&quot;/&gt;&lt;wsp:rsid wsp:val=&quot;00E818B2&quot;/&gt;&lt;wsp:rsid wsp:val=&quot;00E825B2&quot;/&gt;&lt;wsp:rsid wsp:val=&quot;00E829BE&quot;/&gt;&lt;wsp:rsid wsp:val=&quot;00E83A70&quot;/&gt;&lt;wsp:rsid wsp:val=&quot;00E847E7&quot;/&gt;&lt;wsp:rsid wsp:val=&quot;00E84C8F&quot;/&gt;&lt;wsp:rsid wsp:val=&quot;00E864A9&quot;/&gt;&lt;wsp:rsid wsp:val=&quot;00E90072&quot;/&gt;&lt;wsp:rsid wsp:val=&quot;00E91498&quot;/&gt;&lt;wsp:rsid wsp:val=&quot;00E918F6&quot;/&gt;&lt;wsp:rsid wsp:val=&quot;00E92083&quot;/&gt;&lt;wsp:rsid wsp:val=&quot;00E957FD&quot;/&gt;&lt;wsp:rsid wsp:val=&quot;00E95A2D&quot;/&gt;&lt;wsp:rsid wsp:val=&quot;00E9693C&quot;/&gt;&lt;wsp:rsid wsp:val=&quot;00E96B61&quot;/&gt;&lt;wsp:rsid wsp:val=&quot;00E974A5&quot;/&gt;&lt;wsp:rsid wsp:val=&quot;00E9776B&quot;/&gt;&lt;wsp:rsid wsp:val=&quot;00E97EAE&quot;/&gt;&lt;wsp:rsid wsp:val=&quot;00EA03E9&quot;/&gt;&lt;wsp:rsid wsp:val=&quot;00EA08EB&quot;/&gt;&lt;wsp:rsid wsp:val=&quot;00EA46AC&quot;/&gt;&lt;wsp:rsid wsp:val=&quot;00EA48FF&quot;/&gt;&lt;wsp:rsid wsp:val=&quot;00EA497E&quot;/&gt;&lt;wsp:rsid wsp:val=&quot;00EA5B7B&quot;/&gt;&lt;wsp:rsid wsp:val=&quot;00EB13B7&quot;/&gt;&lt;wsp:rsid wsp:val=&quot;00EB1B11&quot;/&gt;&lt;wsp:rsid wsp:val=&quot;00EB2FBF&quot;/&gt;&lt;wsp:rsid wsp:val=&quot;00EB36C3&quot;/&gt;&lt;wsp:rsid wsp:val=&quot;00EB3CA5&quot;/&gt;&lt;wsp:rsid wsp:val=&quot;00EB4033&quot;/&gt;&lt;wsp:rsid wsp:val=&quot;00EB4955&quot;/&gt;&lt;wsp:rsid wsp:val=&quot;00EB5B01&quot;/&gt;&lt;wsp:rsid wsp:val=&quot;00EB6631&quot;/&gt;&lt;wsp:rsid wsp:val=&quot;00EB669C&quot;/&gt;&lt;wsp:rsid wsp:val=&quot;00EB7A9F&quot;/&gt;&lt;wsp:rsid wsp:val=&quot;00EC131D&quot;/&gt;&lt;wsp:rsid wsp:val=&quot;00EC1772&quot;/&gt;&lt;wsp:rsid wsp:val=&quot;00EC2474&quot;/&gt;&lt;wsp:rsid wsp:val=&quot;00EC2DD4&quot;/&gt;&lt;wsp:rsid wsp:val=&quot;00EC3E1A&quot;/&gt;&lt;wsp:rsid wsp:val=&quot;00EC4121&quot;/&gt;&lt;wsp:rsid wsp:val=&quot;00EC48F1&quot;/&gt;&lt;wsp:rsid wsp:val=&quot;00EC4A60&quot;/&gt;&lt;wsp:rsid wsp:val=&quot;00EC5163&quot;/&gt;&lt;wsp:rsid wsp:val=&quot;00EC6457&quot;/&gt;&lt;wsp:rsid wsp:val=&quot;00EC791B&quot;/&gt;&lt;wsp:rsid wsp:val=&quot;00ED1687&quot;/&gt;&lt;wsp:rsid wsp:val=&quot;00ED18E0&quot;/&gt;&lt;wsp:rsid wsp:val=&quot;00ED2919&quot;/&gt;&lt;wsp:rsid wsp:val=&quot;00ED3C98&quot;/&gt;&lt;wsp:rsid wsp:val=&quot;00ED42A1&quot;/&gt;&lt;wsp:rsid wsp:val=&quot;00ED440B&quot;/&gt;&lt;wsp:rsid wsp:val=&quot;00ED5330&quot;/&gt;&lt;wsp:rsid wsp:val=&quot;00ED6437&quot;/&gt;&lt;wsp:rsid wsp:val=&quot;00ED659E&quot;/&gt;&lt;wsp:rsid wsp:val=&quot;00ED67CD&quot;/&gt;&lt;wsp:rsid wsp:val=&quot;00ED6F86&quot;/&gt;&lt;wsp:rsid wsp:val=&quot;00EE07A9&quot;/&gt;&lt;wsp:rsid wsp:val=&quot;00EE0D7A&quot;/&gt;&lt;wsp:rsid wsp:val=&quot;00EE1051&quot;/&gt;&lt;wsp:rsid wsp:val=&quot;00EE212F&quot;/&gt;&lt;wsp:rsid wsp:val=&quot;00EE5290&quot;/&gt;&lt;wsp:rsid wsp:val=&quot;00EF1185&quot;/&gt;&lt;wsp:rsid wsp:val=&quot;00EF1F29&quot;/&gt;&lt;wsp:rsid wsp:val=&quot;00EF23CF&quot;/&gt;&lt;wsp:rsid wsp:val=&quot;00EF24E0&quot;/&gt;&lt;wsp:rsid wsp:val=&quot;00EF2645&quot;/&gt;&lt;wsp:rsid wsp:val=&quot;00EF2F92&quot;/&gt;&lt;wsp:rsid wsp:val=&quot;00EF39D4&quot;/&gt;&lt;wsp:rsid wsp:val=&quot;00F004CB&quot;/&gt;&lt;wsp:rsid wsp:val=&quot;00F009E1&quot;/&gt;&lt;wsp:rsid wsp:val=&quot;00F010BE&quot;/&gt;&lt;wsp:rsid wsp:val=&quot;00F0460F&quot;/&gt;&lt;wsp:rsid wsp:val=&quot;00F059FF&quot;/&gt;&lt;wsp:rsid wsp:val=&quot;00F0632B&quot;/&gt;&lt;wsp:rsid wsp:val=&quot;00F06471&quot;/&gt;&lt;wsp:rsid wsp:val=&quot;00F07B69&quot;/&gt;&lt;wsp:rsid wsp:val=&quot;00F10333&quot;/&gt;&lt;wsp:rsid wsp:val=&quot;00F1185D&quot;/&gt;&lt;wsp:rsid wsp:val=&quot;00F11CC9&quot;/&gt;&lt;wsp:rsid wsp:val=&quot;00F11D0B&quot;/&gt;&lt;wsp:rsid wsp:val=&quot;00F13D31&quot;/&gt;&lt;wsp:rsid wsp:val=&quot;00F15F47&quot;/&gt;&lt;wsp:rsid wsp:val=&quot;00F16689&quot;/&gt;&lt;wsp:rsid wsp:val=&quot;00F17E5C&quot;/&gt;&lt;wsp:rsid wsp:val=&quot;00F201A7&quot;/&gt;&lt;wsp:rsid wsp:val=&quot;00F204E6&quot;/&gt;&lt;wsp:rsid wsp:val=&quot;00F21091&quot;/&gt;&lt;wsp:rsid wsp:val=&quot;00F215F6&quot;/&gt;&lt;wsp:rsid wsp:val=&quot;00F23226&quot;/&gt;&lt;wsp:rsid wsp:val=&quot;00F24F2A&quot;/&gt;&lt;wsp:rsid wsp:val=&quot;00F25569&quot;/&gt;&lt;wsp:rsid wsp:val=&quot;00F25E60&quot;/&gt;&lt;wsp:rsid wsp:val=&quot;00F273FF&quot;/&gt;&lt;wsp:rsid wsp:val=&quot;00F27865&quot;/&gt;&lt;wsp:rsid wsp:val=&quot;00F3026E&quot;/&gt;&lt;wsp:rsid wsp:val=&quot;00F31507&quot;/&gt;&lt;wsp:rsid wsp:val=&quot;00F32CE1&quot;/&gt;&lt;wsp:rsid wsp:val=&quot;00F33772&quot;/&gt;&lt;wsp:rsid wsp:val=&quot;00F33CE9&quot;/&gt;&lt;wsp:rsid wsp:val=&quot;00F33F40&quot;/&gt;&lt;wsp:rsid wsp:val=&quot;00F33F56&quot;/&gt;&lt;wsp:rsid wsp:val=&quot;00F34050&quot;/&gt;&lt;wsp:rsid wsp:val=&quot;00F35124&quot;/&gt;&lt;wsp:rsid wsp:val=&quot;00F35EE1&quot;/&gt;&lt;wsp:rsid wsp:val=&quot;00F361FD&quot;/&gt;&lt;wsp:rsid wsp:val=&quot;00F40288&quot;/&gt;&lt;wsp:rsid wsp:val=&quot;00F40F48&quot;/&gt;&lt;wsp:rsid wsp:val=&quot;00F42C3B&quot;/&gt;&lt;wsp:rsid wsp:val=&quot;00F43378&quot;/&gt;&lt;wsp:rsid wsp:val=&quot;00F4424D&quot;/&gt;&lt;wsp:rsid wsp:val=&quot;00F44520&quot;/&gt;&lt;wsp:rsid wsp:val=&quot;00F44545&quot;/&gt;&lt;wsp:rsid wsp:val=&quot;00F44CAA&quot;/&gt;&lt;wsp:rsid wsp:val=&quot;00F44D1F&quot;/&gt;&lt;wsp:rsid wsp:val=&quot;00F44ED4&quot;/&gt;&lt;wsp:rsid wsp:val=&quot;00F501E1&quot;/&gt;&lt;wsp:rsid wsp:val=&quot;00F52765&quot;/&gt;&lt;wsp:rsid wsp:val=&quot;00F52774&quot;/&gt;&lt;wsp:rsid wsp:val=&quot;00F533AE&quot;/&gt;&lt;wsp:rsid wsp:val=&quot;00F53AD6&quot;/&gt;&lt;wsp:rsid wsp:val=&quot;00F55348&quot;/&gt;&lt;wsp:rsid wsp:val=&quot;00F55C5C&quot;/&gt;&lt;wsp:rsid wsp:val=&quot;00F6022C&quot;/&gt;&lt;wsp:rsid wsp:val=&quot;00F60BA0&quot;/&gt;&lt;wsp:rsid wsp:val=&quot;00F6108B&quot;/&gt;&lt;wsp:rsid wsp:val=&quot;00F625D8&quot;/&gt;&lt;wsp:rsid wsp:val=&quot;00F62A3C&quot;/&gt;&lt;wsp:rsid wsp:val=&quot;00F62D9B&quot;/&gt;&lt;wsp:rsid wsp:val=&quot;00F639E8&quot;/&gt;&lt;wsp:rsid wsp:val=&quot;00F64933&quot;/&gt;&lt;wsp:rsid wsp:val=&quot;00F64F1E&quot;/&gt;&lt;wsp:rsid wsp:val=&quot;00F71077&quot;/&gt;&lt;wsp:rsid wsp:val=&quot;00F7272F&quot;/&gt;&lt;wsp:rsid wsp:val=&quot;00F743D5&quot;/&gt;&lt;wsp:rsid wsp:val=&quot;00F75AE5&quot;/&gt;&lt;wsp:rsid wsp:val=&quot;00F75ECC&quot;/&gt;&lt;wsp:rsid wsp:val=&quot;00F8042C&quot;/&gt;&lt;wsp:rsid wsp:val=&quot;00F809FD&quot;/&gt;&lt;wsp:rsid wsp:val=&quot;00F80D67&quot;/&gt;&lt;wsp:rsid wsp:val=&quot;00F80FB2&quot;/&gt;&lt;wsp:rsid wsp:val=&quot;00F823F3&quot;/&gt;&lt;wsp:rsid wsp:val=&quot;00F830A5&quot;/&gt;&lt;wsp:rsid wsp:val=&quot;00F83825&quot;/&gt;&lt;wsp:rsid wsp:val=&quot;00F83CA5&quot;/&gt;&lt;wsp:rsid wsp:val=&quot;00F860E6&quot;/&gt;&lt;wsp:rsid wsp:val=&quot;00F863CC&quot;/&gt;&lt;wsp:rsid wsp:val=&quot;00F86F50&quot;/&gt;&lt;wsp:rsid wsp:val=&quot;00F879C3&quot;/&gt;&lt;wsp:rsid wsp:val=&quot;00F9203D&quot;/&gt;&lt;wsp:rsid wsp:val=&quot;00F93D7F&quot;/&gt;&lt;wsp:rsid wsp:val=&quot;00F951AB&quot;/&gt;&lt;wsp:rsid wsp:val=&quot;00FA0095&quot;/&gt;&lt;wsp:rsid wsp:val=&quot;00FA0788&quot;/&gt;&lt;wsp:rsid wsp:val=&quot;00FA08A3&quot;/&gt;&lt;wsp:rsid wsp:val=&quot;00FA0E00&quot;/&gt;&lt;wsp:rsid wsp:val=&quot;00FA3795&quot;/&gt;&lt;wsp:rsid wsp:val=&quot;00FA45AF&quot;/&gt;&lt;wsp:rsid wsp:val=&quot;00FA4C06&quot;/&gt;&lt;wsp:rsid wsp:val=&quot;00FA533B&quot;/&gt;&lt;wsp:rsid wsp:val=&quot;00FA593A&quot;/&gt;&lt;wsp:rsid wsp:val=&quot;00FA731D&quot;/&gt;&lt;wsp:rsid wsp:val=&quot;00FA7D0C&quot;/&gt;&lt;wsp:rsid wsp:val=&quot;00FB0082&quot;/&gt;&lt;wsp:rsid wsp:val=&quot;00FB076C&quot;/&gt;&lt;wsp:rsid wsp:val=&quot;00FB07A1&quot;/&gt;&lt;wsp:rsid wsp:val=&quot;00FB2CE9&quot;/&gt;&lt;wsp:rsid wsp:val=&quot;00FB5805&quot;/&gt;&lt;wsp:rsid wsp:val=&quot;00FB5A05&quot;/&gt;&lt;wsp:rsid wsp:val=&quot;00FB5D9C&quot;/&gt;&lt;wsp:rsid wsp:val=&quot;00FC0821&quot;/&gt;&lt;wsp:rsid wsp:val=&quot;00FC21A6&quot;/&gt;&lt;wsp:rsid wsp:val=&quot;00FC24EC&quot;/&gt;&lt;wsp:rsid wsp:val=&quot;00FC2544&quot;/&gt;&lt;wsp:rsid wsp:val=&quot;00FC25DC&quot;/&gt;&lt;wsp:rsid wsp:val=&quot;00FC40E9&quot;/&gt;&lt;wsp:rsid wsp:val=&quot;00FC6ED9&quot;/&gt;&lt;wsp:rsid wsp:val=&quot;00FD0135&quot;/&gt;&lt;wsp:rsid wsp:val=&quot;00FD0352&quot;/&gt;&lt;wsp:rsid wsp:val=&quot;00FD3108&quot;/&gt;&lt;wsp:rsid wsp:val=&quot;00FD4767&quot;/&gt;&lt;wsp:rsid wsp:val=&quot;00FD4C48&quot;/&gt;&lt;wsp:rsid wsp:val=&quot;00FD4D52&quot;/&gt;&lt;wsp:rsid wsp:val=&quot;00FD4E39&quot;/&gt;&lt;wsp:rsid wsp:val=&quot;00FD4ED8&quot;/&gt;&lt;wsp:rsid wsp:val=&quot;00FD585A&quot;/&gt;&lt;wsp:rsid wsp:val=&quot;00FD6259&quot;/&gt;&lt;wsp:rsid wsp:val=&quot;00FD6956&quot;/&gt;&lt;wsp:rsid wsp:val=&quot;00FD710F&quot;/&gt;&lt;wsp:rsid wsp:val=&quot;00FD7C0C&quot;/&gt;&lt;wsp:rsid wsp:val=&quot;00FD7ED8&quot;/&gt;&lt;wsp:rsid wsp:val=&quot;00FE058A&quot;/&gt;&lt;wsp:rsid wsp:val=&quot;00FE141D&quot;/&gt;&lt;wsp:rsid wsp:val=&quot;00FE20B1&quot;/&gt;&lt;wsp:rsid wsp:val=&quot;00FE2524&quot;/&gt;&lt;wsp:rsid wsp:val=&quot;00FE3293&quot;/&gt;&lt;wsp:rsid wsp:val=&quot;00FE365C&quot;/&gt;&lt;wsp:rsid wsp:val=&quot;00FE4108&quot;/&gt;&lt;wsp:rsid wsp:val=&quot;00FE432D&quot;/&gt;&lt;wsp:rsid wsp:val=&quot;00FE4BF2&quot;/&gt;&lt;wsp:rsid wsp:val=&quot;00FE4DD2&quot;/&gt;&lt;wsp:rsid wsp:val=&quot;00FE4F4F&quot;/&gt;&lt;wsp:rsid wsp:val=&quot;00FE50CA&quot;/&gt;&lt;wsp:rsid wsp:val=&quot;00FE53E4&quot;/&gt;&lt;wsp:rsid wsp:val=&quot;00FE5731&quot;/&gt;&lt;wsp:rsid wsp:val=&quot;00FF0843&quot;/&gt;&lt;wsp:rsid wsp:val=&quot;00FF1151&quot;/&gt;&lt;wsp:rsid wsp:val=&quot;00FF155E&quot;/&gt;&lt;wsp:rsid wsp:val=&quot;00FF2B3D&quot;/&gt;&lt;wsp:rsid wsp:val=&quot;00FF2C4A&quot;/&gt;&lt;wsp:rsid wsp:val=&quot;00FF5392&quot;/&gt;&lt;wsp:rsid wsp:val=&quot;00FF578F&quot;/&gt;&lt;wsp:rsid wsp:val=&quot;00FF62AB&quot;/&gt;&lt;wsp:rsid wsp:val=&quot;00FF6486&quot;/&gt;&lt;wsp:rsid wsp:val=&quot;00FF77F9&quot;/&gt;&lt;wsp:rsid wsp:val=&quot;00FF7D0F&quot;/&gt;&lt;wsp:rsid wsp:val=&quot;10D90682&quot;/&gt;&lt;wsp:rsid wsp:val=&quot;28463560&quot;/&gt;&lt;wsp:rsid wsp:val=&quot;3BF55296&quot;/&gt;&lt;wsp:rsid wsp:val=&quot;4FB47938&quot;/&gt;&lt;/wsp:rsids&gt;&lt;/w:docPr&gt;&lt;w:body&gt;&lt;wx:sect&gt;&lt;w:p wsp:rsidR=&quot;00000000&quot; wsp:rsidRDefault=&quot;00FC24EC&quot; wsp:rsidP=&quot;00FC24EC&quot;&gt;&lt;m:oMathPara&gt;&lt;m:oMath&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H&lt;/m:t&gt;&lt;/m:r&gt;&lt;/m:e&gt;&lt;m:sup&gt;&lt;m:r&gt;&lt;w:rPr&gt;&lt;w:rFonts w:ascii=&quot;Cambria Math&quot; w:h-ansi=&quot;Cambria Math&quot;/&gt;&lt;wx:font wx:val=&quot;Cambria Math&quot;/&gt;&lt;w:i/&gt;&lt;/w:rPr&gt;&lt;m:t&gt;'&lt;/m:t&gt;&lt;/m:r&gt;&lt;/m:sup&gt;&lt;/m:sSup&gt;&lt;m:r&gt;&lt;w:rPr&gt;&lt;w:rFonts w:ascii=&quot;Cambria Math&quot; w:h-ansi=&quot;Cambria Math&quot;/&gt;&lt;wx:font wx:val=&quot;Cambria Math&quot;/&gt;&lt;w:i/&gt;&lt;/w:rPr&gt;&lt;m:t&gt;(d,α)&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6" chromakey="#FFFFFF" o:title=""/>
            <o:lock v:ext="edit" aspectratio="t"/>
            <w10:wrap type="none"/>
            <w10:anchorlock/>
          </v:shape>
        </w:pict>
      </w:r>
      <w:r>
        <w:rPr>
          <w:rFonts w:hint="default" w:ascii="Times New Roman" w:hAnsi="Times New Roman" w:cs="Times New Roman"/>
          <w:sz w:val="24"/>
          <w:szCs w:val="24"/>
        </w:rPr>
        <w:instrText xml:space="preserve"> </w:instrText>
      </w:r>
      <w:r>
        <w:rPr>
          <w:rFonts w:hint="default" w:ascii="Times New Roman" w:hAnsi="Times New Roman" w:cs="Times New Roman"/>
          <w:sz w:val="24"/>
          <w:szCs w:val="24"/>
        </w:rPr>
        <w:fldChar w:fldCharType="separate"/>
      </w:r>
      <m:oMath>
        <m:sSubSup>
          <m:sSubSupPr>
            <m:ctrlPr>
              <w:rPr>
                <w:rFonts w:hint="default" w:ascii="Cambria Math" w:hAnsi="Cambria Math" w:cs="Times New Roman"/>
                <w:i/>
                <w:lang w:val="en-US"/>
              </w:rPr>
            </m:ctrlPr>
          </m:sSubSupPr>
          <m:e>
            <m:r>
              <m:rPr/>
              <w:rPr>
                <w:rFonts w:hint="default" w:ascii="Cambria Math" w:hAnsi="Cambria Math" w:cs="Times New Roman"/>
                <w:lang w:val="en-US" w:eastAsia="zh-CN"/>
              </w:rPr>
              <m:t>H</m:t>
            </m:r>
            <m:ctrlPr>
              <w:rPr>
                <w:rFonts w:hint="default" w:ascii="Cambria Math" w:hAnsi="Cambria Math" w:cs="Times New Roman"/>
                <w:i/>
                <w:lang w:val="en-US"/>
              </w:rPr>
            </m:ctrlPr>
          </m:e>
          <m:sub>
            <m:r>
              <m:rPr/>
              <w:rPr>
                <w:rFonts w:hint="default" w:ascii="Cambria Math" w:hAnsi="Cambria Math" w:cs="Times New Roman"/>
                <w:lang w:val="en-US" w:eastAsia="zh-CN"/>
              </w:rPr>
              <m:t>t</m:t>
            </m:r>
            <m:ctrlPr>
              <w:rPr>
                <w:rFonts w:hint="default" w:ascii="Cambria Math" w:hAnsi="Cambria Math" w:cs="Times New Roman"/>
                <w:i/>
                <w:lang w:val="en-US"/>
              </w:rPr>
            </m:ctrlPr>
          </m:sub>
          <m:sup>
            <m:r>
              <m:rPr/>
              <w:rPr>
                <w:rFonts w:hint="default" w:ascii="Cambria Math" w:hAnsi="Cambria Math" w:cs="Times New Roman"/>
                <w:lang w:val="en-US" w:eastAsia="zh-CN"/>
              </w:rPr>
              <m:t>'</m:t>
            </m:r>
            <m:ctrlPr>
              <w:rPr>
                <w:rFonts w:hint="default" w:ascii="Cambria Math" w:hAnsi="Cambria Math" w:cs="Times New Roman"/>
                <w:i/>
                <w:lang w:val="en-US"/>
              </w:rPr>
            </m:ctrlPr>
          </m:sup>
        </m:sSubSup>
      </m:oMath>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QUOTE </w:instrText>
      </w:r>
      <w:r>
        <w:rPr>
          <w:rFonts w:hint="default" w:ascii="Times New Roman" w:hAnsi="Times New Roman" w:cs="Times New Roman"/>
          <w:position w:val="-5"/>
        </w:rPr>
        <w:pict>
          <v:shape id="_x0000_i1031" o:spt="75" type="#_x0000_t75" style="height:14pt;width:4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otEmbedSystemFonts/&gt;&lt;w:bordersDontSurroundHeader/&gt;&lt;w:bordersDontSurroundFooter/&gt;&lt;w:stylePaneFormatFilter w:val=&quot;3F01&quot;/&gt;&lt;w:defaultTabStop w:val=&quot;425&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webPageEncoding w:val=&quot;x-cp20936&quot;/&gt;&lt;w:optimizeForBrowser/&gt;&lt;w:allowPNG/&gt;&lt;w:pixelsPerInch w:val=&quot;144&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648E9&quot;/&gt;&lt;wsp:rsid wsp:val=&quot;000077EA&quot;/&gt;&lt;wsp:rsid wsp:val=&quot;00011A6B&quot;/&gt;&lt;wsp:rsid wsp:val=&quot;00012677&quot;/&gt;&lt;wsp:rsid wsp:val=&quot;00012CCD&quot;/&gt;&lt;wsp:rsid wsp:val=&quot;000142F0&quot;/&gt;&lt;wsp:rsid wsp:val=&quot;0001455E&quot;/&gt;&lt;wsp:rsid wsp:val=&quot;00014C51&quot;/&gt;&lt;wsp:rsid wsp:val=&quot;00015DE4&quot;/&gt;&lt;wsp:rsid wsp:val=&quot;000162B8&quot;/&gt;&lt;wsp:rsid wsp:val=&quot;0001657B&quot;/&gt;&lt;wsp:rsid wsp:val=&quot;0001662C&quot;/&gt;&lt;wsp:rsid wsp:val=&quot;00016E1A&quot;/&gt;&lt;wsp:rsid wsp:val=&quot;00021077&quot;/&gt;&lt;wsp:rsid wsp:val=&quot;0002189F&quot;/&gt;&lt;wsp:rsid wsp:val=&quot;000221E8&quot;/&gt;&lt;wsp:rsid wsp:val=&quot;00022470&quot;/&gt;&lt;wsp:rsid wsp:val=&quot;000226DB&quot;/&gt;&lt;wsp:rsid wsp:val=&quot;00025D51&quot;/&gt;&lt;wsp:rsid wsp:val=&quot;0003272C&quot;/&gt;&lt;wsp:rsid wsp:val=&quot;00033644&quot;/&gt;&lt;wsp:rsid wsp:val=&quot;00033F83&quot;/&gt;&lt;wsp:rsid wsp:val=&quot;000358DE&quot;/&gt;&lt;wsp:rsid wsp:val=&quot;000368BF&quot;/&gt;&lt;wsp:rsid wsp:val=&quot;00041236&quot;/&gt;&lt;wsp:rsid wsp:val=&quot;0004153C&quot;/&gt;&lt;wsp:rsid wsp:val=&quot;000423D9&quot;/&gt;&lt;wsp:rsid wsp:val=&quot;00042752&quot;/&gt;&lt;wsp:rsid wsp:val=&quot;00042C32&quot;/&gt;&lt;wsp:rsid wsp:val=&quot;00042D07&quot;/&gt;&lt;wsp:rsid wsp:val=&quot;00042E00&quot;/&gt;&lt;wsp:rsid wsp:val=&quot;0004340A&quot;/&gt;&lt;wsp:rsid wsp:val=&quot;00045271&quot;/&gt;&lt;wsp:rsid wsp:val=&quot;000455CF&quot;/&gt;&lt;wsp:rsid wsp:val=&quot;00046372&quot;/&gt;&lt;wsp:rsid wsp:val=&quot;000463D8&quot;/&gt;&lt;wsp:rsid wsp:val=&quot;0004715F&quot;/&gt;&lt;wsp:rsid wsp:val=&quot;00047CE7&quot;/&gt;&lt;wsp:rsid wsp:val=&quot;0005055D&quot;/&gt;&lt;wsp:rsid wsp:val=&quot;00050CBA&quot;/&gt;&lt;wsp:rsid wsp:val=&quot;00052437&quot;/&gt;&lt;wsp:rsid wsp:val=&quot;00052B44&quot;/&gt;&lt;wsp:rsid wsp:val=&quot;000532B3&quot;/&gt;&lt;wsp:rsid wsp:val=&quot;00053B91&quot;/&gt;&lt;wsp:rsid wsp:val=&quot;00054674&quot;/&gt;&lt;wsp:rsid wsp:val=&quot;00055675&quot;/&gt;&lt;wsp:rsid wsp:val=&quot;00056DE8&quot;/&gt;&lt;wsp:rsid wsp:val=&quot;00057365&quot;/&gt;&lt;wsp:rsid wsp:val=&quot;00061750&quot;/&gt;&lt;wsp:rsid wsp:val=&quot;00062349&quot;/&gt;&lt;wsp:rsid wsp:val=&quot;00062509&quot;/&gt;&lt;wsp:rsid wsp:val=&quot;00064056&quot;/&gt;&lt;wsp:rsid wsp:val=&quot;000654DF&quot;/&gt;&lt;wsp:rsid wsp:val=&quot;00065830&quot;/&gt;&lt;wsp:rsid wsp:val=&quot;0006588C&quot;/&gt;&lt;wsp:rsid wsp:val=&quot;00065F7C&quot;/&gt;&lt;wsp:rsid wsp:val=&quot;000668A5&quot;/&gt;&lt;wsp:rsid wsp:val=&quot;0007037A&quot;/&gt;&lt;wsp:rsid wsp:val=&quot;00072299&quot;/&gt;&lt;wsp:rsid wsp:val=&quot;000740E3&quot;/&gt;&lt;wsp:rsid wsp:val=&quot;00074469&quot;/&gt;&lt;wsp:rsid wsp:val=&quot;00074C0F&quot;/&gt;&lt;wsp:rsid wsp:val=&quot;00074D9B&quot;/&gt;&lt;wsp:rsid wsp:val=&quot;00077265&quot;/&gt;&lt;wsp:rsid wsp:val=&quot;00082818&quot;/&gt;&lt;wsp:rsid wsp:val=&quot;000837EF&quot;/&gt;&lt;wsp:rsid wsp:val=&quot;00083914&quot;/&gt;&lt;wsp:rsid wsp:val=&quot;0008414A&quot;/&gt;&lt;wsp:rsid wsp:val=&quot;0008658A&quot;/&gt;&lt;wsp:rsid wsp:val=&quot;00090979&quot;/&gt;&lt;wsp:rsid wsp:val=&quot;000910C3&quot;/&gt;&lt;wsp:rsid wsp:val=&quot;000917A7&quot;/&gt;&lt;wsp:rsid wsp:val=&quot;00094DB6&quot;/&gt;&lt;wsp:rsid wsp:val=&quot;0009501E&quot;/&gt;&lt;wsp:rsid wsp:val=&quot;00096E77&quot;/&gt;&lt;wsp:rsid wsp:val=&quot;0009708F&quot;/&gt;&lt;wsp:rsid wsp:val=&quot;000978EA&quot;/&gt;&lt;wsp:rsid wsp:val=&quot;000A07E0&quot;/&gt;&lt;wsp:rsid wsp:val=&quot;000A0BB8&quot;/&gt;&lt;wsp:rsid wsp:val=&quot;000A1980&quot;/&gt;&lt;wsp:rsid wsp:val=&quot;000A1F8F&quot;/&gt;&lt;wsp:rsid wsp:val=&quot;000A2AC7&quot;/&gt;&lt;wsp:rsid wsp:val=&quot;000A3F02&quot;/&gt;&lt;wsp:rsid wsp:val=&quot;000A3F3E&quot;/&gt;&lt;wsp:rsid wsp:val=&quot;000A3FB1&quot;/&gt;&lt;wsp:rsid wsp:val=&quot;000A4342&quot;/&gt;&lt;wsp:rsid wsp:val=&quot;000A4B06&quot;/&gt;&lt;wsp:rsid wsp:val=&quot;000A578A&quot;/&gt;&lt;wsp:rsid wsp:val=&quot;000A6CB9&quot;/&gt;&lt;wsp:rsid wsp:val=&quot;000B02B3&quot;/&gt;&lt;wsp:rsid wsp:val=&quot;000B0F10&quot;/&gt;&lt;wsp:rsid wsp:val=&quot;000B1A81&quot;/&gt;&lt;wsp:rsid wsp:val=&quot;000B2AEC&quot;/&gt;&lt;wsp:rsid wsp:val=&quot;000B31F7&quot;/&gt;&lt;wsp:rsid wsp:val=&quot;000B337E&quot;/&gt;&lt;wsp:rsid wsp:val=&quot;000B3F9D&quot;/&gt;&lt;wsp:rsid wsp:val=&quot;000B4853&quot;/&gt;&lt;wsp:rsid wsp:val=&quot;000B5258&quot;/&gt;&lt;wsp:rsid wsp:val=&quot;000B7B8E&quot;/&gt;&lt;wsp:rsid wsp:val=&quot;000C1368&quot;/&gt;&lt;wsp:rsid wsp:val=&quot;000C1464&quot;/&gt;&lt;wsp:rsid wsp:val=&quot;000C1690&quot;/&gt;&lt;wsp:rsid wsp:val=&quot;000C2C71&quot;/&gt;&lt;wsp:rsid wsp:val=&quot;000C36F8&quot;/&gt;&lt;wsp:rsid wsp:val=&quot;000C3AE9&quot;/&gt;&lt;wsp:rsid wsp:val=&quot;000C3C2D&quot;/&gt;&lt;wsp:rsid wsp:val=&quot;000C40B2&quot;/&gt;&lt;wsp:rsid wsp:val=&quot;000C6641&quot;/&gt;&lt;wsp:rsid wsp:val=&quot;000C6DFD&quot;/&gt;&lt;wsp:rsid wsp:val=&quot;000C7156&quot;/&gt;&lt;wsp:rsid wsp:val=&quot;000C740F&quot;/&gt;&lt;wsp:rsid wsp:val=&quot;000D09ED&quot;/&gt;&lt;wsp:rsid wsp:val=&quot;000D1DE8&quot;/&gt;&lt;wsp:rsid wsp:val=&quot;000D3058&quot;/&gt;&lt;wsp:rsid wsp:val=&quot;000D31F9&quot;/&gt;&lt;wsp:rsid wsp:val=&quot;000D3A99&quot;/&gt;&lt;wsp:rsid wsp:val=&quot;000D44B2&quot;/&gt;&lt;wsp:rsid wsp:val=&quot;000D66CC&quot;/&gt;&lt;wsp:rsid wsp:val=&quot;000D77BB&quot;/&gt;&lt;wsp:rsid wsp:val=&quot;000E10EC&quot;/&gt;&lt;wsp:rsid wsp:val=&quot;000E1401&quot;/&gt;&lt;wsp:rsid wsp:val=&quot;000E198F&quot;/&gt;&lt;wsp:rsid wsp:val=&quot;000E1A98&quot;/&gt;&lt;wsp:rsid wsp:val=&quot;000E24AE&quot;/&gt;&lt;wsp:rsid wsp:val=&quot;000E3B68&quot;/&gt;&lt;wsp:rsid wsp:val=&quot;000E741B&quot;/&gt;&lt;wsp:rsid wsp:val=&quot;000F1C35&quot;/&gt;&lt;wsp:rsid wsp:val=&quot;000F2B64&quot;/&gt;&lt;wsp:rsid wsp:val=&quot;000F4497&quot;/&gt;&lt;wsp:rsid wsp:val=&quot;000F7A58&quot;/&gt;&lt;wsp:rsid wsp:val=&quot;000F7CF7&quot;/&gt;&lt;wsp:rsid wsp:val=&quot;000F7D8F&quot;/&gt;&lt;wsp:rsid wsp:val=&quot;00100021&quot;/&gt;&lt;wsp:rsid wsp:val=&quot;001000CE&quot;/&gt;&lt;wsp:rsid wsp:val=&quot;00102430&quot;/&gt;&lt;wsp:rsid wsp:val=&quot;0010366F&quot;/&gt;&lt;wsp:rsid wsp:val=&quot;00103936&quot;/&gt;&lt;wsp:rsid wsp:val=&quot;00105665&quot;/&gt;&lt;wsp:rsid wsp:val=&quot;00105682&quot;/&gt;&lt;wsp:rsid wsp:val=&quot;00106487&quot;/&gt;&lt;wsp:rsid wsp:val=&quot;0010648E&quot;/&gt;&lt;wsp:rsid wsp:val=&quot;001064A9&quot;/&gt;&lt;wsp:rsid wsp:val=&quot;001074B8&quot;/&gt;&lt;wsp:rsid wsp:val=&quot;0010783C&quot;/&gt;&lt;wsp:rsid wsp:val=&quot;001079A2&quot;/&gt;&lt;wsp:rsid wsp:val=&quot;00111D25&quot;/&gt;&lt;wsp:rsid wsp:val=&quot;001121BC&quot;/&gt;&lt;wsp:rsid wsp:val=&quot;00112C19&quot;/&gt;&lt;wsp:rsid wsp:val=&quot;0011341B&quot;/&gt;&lt;wsp:rsid wsp:val=&quot;00113822&quot;/&gt;&lt;wsp:rsid wsp:val=&quot;00114E00&quot;/&gt;&lt;wsp:rsid wsp:val=&quot;0011608E&quot;/&gt;&lt;wsp:rsid wsp:val=&quot;0012005E&quot;/&gt;&lt;wsp:rsid wsp:val=&quot;00120415&quot;/&gt;&lt;wsp:rsid wsp:val=&quot;0012152A&quot;/&gt;&lt;wsp:rsid wsp:val=&quot;00121F9D&quot;/&gt;&lt;wsp:rsid wsp:val=&quot;00124514&quot;/&gt;&lt;wsp:rsid wsp:val=&quot;001245F7&quot;/&gt;&lt;wsp:rsid wsp:val=&quot;00125D10&quot;/&gt;&lt;wsp:rsid wsp:val=&quot;00127545&quot;/&gt;&lt;wsp:rsid wsp:val=&quot;0013161B&quot;/&gt;&lt;wsp:rsid wsp:val=&quot;00133A90&quot;/&gt;&lt;wsp:rsid wsp:val=&quot;00134327&quot;/&gt;&lt;wsp:rsid wsp:val=&quot;001344B9&quot;/&gt;&lt;wsp:rsid wsp:val=&quot;00136A2E&quot;/&gt;&lt;wsp:rsid wsp:val=&quot;00136EA7&quot;/&gt;&lt;wsp:rsid wsp:val=&quot;001377B8&quot;/&gt;&lt;wsp:rsid wsp:val=&quot;00137CF4&quot;/&gt;&lt;wsp:rsid wsp:val=&quot;00140937&quot;/&gt;&lt;wsp:rsid wsp:val=&quot;0014243F&quot;/&gt;&lt;wsp:rsid wsp:val=&quot;00142664&quot;/&gt;&lt;wsp:rsid wsp:val=&quot;001429F9&quot;/&gt;&lt;wsp:rsid wsp:val=&quot;001430C9&quot;/&gt;&lt;wsp:rsid wsp:val=&quot;00143146&quot;/&gt;&lt;wsp:rsid wsp:val=&quot;00144D5B&quot;/&gt;&lt;wsp:rsid wsp:val=&quot;00144DF5&quot;/&gt;&lt;wsp:rsid wsp:val=&quot;00145429&quot;/&gt;&lt;wsp:rsid wsp:val=&quot;001457BE&quot;/&gt;&lt;wsp:rsid wsp:val=&quot;00145FDE&quot;/&gt;&lt;wsp:rsid wsp:val=&quot;0014763F&quot;/&gt;&lt;wsp:rsid wsp:val=&quot;001479D1&quot;/&gt;&lt;wsp:rsid wsp:val=&quot;00150FB1&quot;/&gt;&lt;wsp:rsid wsp:val=&quot;00156526&quot;/&gt;&lt;wsp:rsid wsp:val=&quot;001578A6&quot;/&gt;&lt;wsp:rsid wsp:val=&quot;00160A95&quot;/&gt;&lt;wsp:rsid wsp:val=&quot;00161955&quot;/&gt;&lt;wsp:rsid wsp:val=&quot;00162CB8&quot;/&gt;&lt;wsp:rsid wsp:val=&quot;001633F5&quot;/&gt;&lt;wsp:rsid wsp:val=&quot;001653D5&quot;/&gt;&lt;wsp:rsid wsp:val=&quot;0016743A&quot;/&gt;&lt;wsp:rsid wsp:val=&quot;001675C3&quot;/&gt;&lt;wsp:rsid wsp:val=&quot;001678DE&quot;/&gt;&lt;wsp:rsid wsp:val=&quot;0017004C&quot;/&gt;&lt;wsp:rsid wsp:val=&quot;00170162&quot;/&gt;&lt;wsp:rsid wsp:val=&quot;0017107C&quot;/&gt;&lt;wsp:rsid wsp:val=&quot;00171BBD&quot;/&gt;&lt;wsp:rsid wsp:val=&quot;001725C5&quot;/&gt;&lt;wsp:rsid wsp:val=&quot;00173525&quot;/&gt;&lt;wsp:rsid wsp:val=&quot;0017433F&quot;/&gt;&lt;wsp:rsid wsp:val=&quot;00174496&quot;/&gt;&lt;wsp:rsid wsp:val=&quot;00175554&quot;/&gt;&lt;wsp:rsid wsp:val=&quot;00175662&quot;/&gt;&lt;wsp:rsid wsp:val=&quot;001758F3&quot;/&gt;&lt;wsp:rsid wsp:val=&quot;00177894&quot;/&gt;&lt;wsp:rsid wsp:val=&quot;00177EA7&quot;/&gt;&lt;wsp:rsid wsp:val=&quot;00177F63&quot;/&gt;&lt;wsp:rsid wsp:val=&quot;0018139F&quot;/&gt;&lt;wsp:rsid wsp:val=&quot;0018187D&quot;/&gt;&lt;wsp:rsid wsp:val=&quot;00182E2C&quot;/&gt;&lt;wsp:rsid wsp:val=&quot;001831FC&quot;/&gt;&lt;wsp:rsid wsp:val=&quot;0018382C&quot;/&gt;&lt;wsp:rsid wsp:val=&quot;00183FEC&quot;/&gt;&lt;wsp:rsid wsp:val=&quot;001846D8&quot;/&gt;&lt;wsp:rsid wsp:val=&quot;00185E60&quot;/&gt;&lt;wsp:rsid wsp:val=&quot;0019083A&quot;/&gt;&lt;wsp:rsid wsp:val=&quot;00190C10&quot;/&gt;&lt;wsp:rsid wsp:val=&quot;00191052&quot;/&gt;&lt;wsp:rsid wsp:val=&quot;0019180B&quot;/&gt;&lt;wsp:rsid wsp:val=&quot;00191FDD&quot;/&gt;&lt;wsp:rsid wsp:val=&quot;00193B93&quot;/&gt;&lt;wsp:rsid wsp:val=&quot;00194481&quot;/&gt;&lt;wsp:rsid wsp:val=&quot;00195252&quot;/&gt;&lt;wsp:rsid wsp:val=&quot;001960E3&quot;/&gt;&lt;wsp:rsid wsp:val=&quot;001965CD&quot;/&gt;&lt;wsp:rsid wsp:val=&quot;00196F24&quot;/&gt;&lt;wsp:rsid wsp:val=&quot;001A09AF&quot;/&gt;&lt;wsp:rsid wsp:val=&quot;001A1711&quot;/&gt;&lt;wsp:rsid wsp:val=&quot;001A1844&quot;/&gt;&lt;wsp:rsid wsp:val=&quot;001A1AB7&quot;/&gt;&lt;wsp:rsid wsp:val=&quot;001A1B20&quot;/&gt;&lt;wsp:rsid wsp:val=&quot;001A28B4&quot;/&gt;&lt;wsp:rsid wsp:val=&quot;001A28FA&quot;/&gt;&lt;wsp:rsid wsp:val=&quot;001A366C&quot;/&gt;&lt;wsp:rsid wsp:val=&quot;001A3708&quot;/&gt;&lt;wsp:rsid wsp:val=&quot;001A4C14&quot;/&gt;&lt;wsp:rsid wsp:val=&quot;001A57AA&quot;/&gt;&lt;wsp:rsid wsp:val=&quot;001A5822&quot;/&gt;&lt;wsp:rsid wsp:val=&quot;001A5C4F&quot;/&gt;&lt;wsp:rsid wsp:val=&quot;001A6659&quot;/&gt;&lt;wsp:rsid wsp:val=&quot;001A6FFE&quot;/&gt;&lt;wsp:rsid wsp:val=&quot;001A7B38&quot;/&gt;&lt;wsp:rsid wsp:val=&quot;001B0871&quot;/&gt;&lt;wsp:rsid wsp:val=&quot;001B399B&quot;/&gt;&lt;wsp:rsid wsp:val=&quot;001B430A&quot;/&gt;&lt;wsp:rsid wsp:val=&quot;001B5541&quot;/&gt;&lt;wsp:rsid wsp:val=&quot;001B5914&quot;/&gt;&lt;wsp:rsid wsp:val=&quot;001B5DB8&quot;/&gt;&lt;wsp:rsid wsp:val=&quot;001B5ECA&quot;/&gt;&lt;wsp:rsid wsp:val=&quot;001B7368&quot;/&gt;&lt;wsp:rsid wsp:val=&quot;001C0C0A&quot;/&gt;&lt;wsp:rsid wsp:val=&quot;001C2C5D&quot;/&gt;&lt;wsp:rsid wsp:val=&quot;001C4172&quot;/&gt;&lt;wsp:rsid wsp:val=&quot;001C6614&quot;/&gt;&lt;wsp:rsid wsp:val=&quot;001C6EB1&quot;/&gt;&lt;wsp:rsid wsp:val=&quot;001D0071&quot;/&gt;&lt;wsp:rsid wsp:val=&quot;001D2F09&quot;/&gt;&lt;wsp:rsid wsp:val=&quot;001D538E&quot;/&gt;&lt;wsp:rsid wsp:val=&quot;001E0BE3&quot;/&gt;&lt;wsp:rsid wsp:val=&quot;001E10A2&quot;/&gt;&lt;wsp:rsid wsp:val=&quot;001E1F44&quot;/&gt;&lt;wsp:rsid wsp:val=&quot;001E2B72&quot;/&gt;&lt;wsp:rsid wsp:val=&quot;001E4D1C&quot;/&gt;&lt;wsp:rsid wsp:val=&quot;001E6A2F&quot;/&gt;&lt;wsp:rsid wsp:val=&quot;001F1684&quot;/&gt;&lt;wsp:rsid wsp:val=&quot;001F3472&quot;/&gt;&lt;wsp:rsid wsp:val=&quot;001F37C7&quot;/&gt;&lt;wsp:rsid wsp:val=&quot;001F457C&quot;/&gt;&lt;wsp:rsid wsp:val=&quot;001F45C3&quot;/&gt;&lt;wsp:rsid wsp:val=&quot;001F4A03&quot;/&gt;&lt;wsp:rsid wsp:val=&quot;001F4BBD&quot;/&gt;&lt;wsp:rsid wsp:val=&quot;001F4D85&quot;/&gt;&lt;wsp:rsid wsp:val=&quot;001F5157&quot;/&gt;&lt;wsp:rsid wsp:val=&quot;001F58A5&quot;/&gt;&lt;wsp:rsid wsp:val=&quot;001F5B50&quot;/&gt;&lt;wsp:rsid wsp:val=&quot;001F66A9&quot;/&gt;&lt;wsp:rsid wsp:val=&quot;001F7007&quot;/&gt;&lt;wsp:rsid wsp:val=&quot;001F7866&quot;/&gt;&lt;wsp:rsid wsp:val=&quot;001F79E1&quot;/&gt;&lt;wsp:rsid wsp:val=&quot;0020017E&quot;/&gt;&lt;wsp:rsid wsp:val=&quot;0020138C&quot;/&gt;&lt;wsp:rsid wsp:val=&quot;0020160F&quot;/&gt;&lt;wsp:rsid wsp:val=&quot;00204302&quot;/&gt;&lt;wsp:rsid wsp:val=&quot;002043E0&quot;/&gt;&lt;wsp:rsid wsp:val=&quot;00205F60&quot;/&gt;&lt;wsp:rsid wsp:val=&quot;002065A2&quot;/&gt;&lt;wsp:rsid wsp:val=&quot;00206D13&quot;/&gt;&lt;wsp:rsid wsp:val=&quot;00206EB9&quot;/&gt;&lt;wsp:rsid wsp:val=&quot;00207B26&quot;/&gt;&lt;wsp:rsid wsp:val=&quot;00207D47&quot;/&gt;&lt;wsp:rsid wsp:val=&quot;00211AFC&quot;/&gt;&lt;wsp:rsid wsp:val=&quot;00212686&quot;/&gt;&lt;wsp:rsid wsp:val=&quot;00212F28&quot;/&gt;&lt;wsp:rsid wsp:val=&quot;00213A52&quot;/&gt;&lt;wsp:rsid wsp:val=&quot;002146C1&quot;/&gt;&lt;wsp:rsid wsp:val=&quot;002153A0&quot;/&gt;&lt;wsp:rsid wsp:val=&quot;00217C14&quot;/&gt;&lt;wsp:rsid wsp:val=&quot;00221157&quot;/&gt;&lt;wsp:rsid wsp:val=&quot;00221231&quot;/&gt;&lt;wsp:rsid wsp:val=&quot;0022126D&quot;/&gt;&lt;wsp:rsid wsp:val=&quot;002215F8&quot;/&gt;&lt;wsp:rsid wsp:val=&quot;00221F48&quot;/&gt;&lt;wsp:rsid wsp:val=&quot;00221FE4&quot;/&gt;&lt;wsp:rsid wsp:val=&quot;00222767&quot;/&gt;&lt;wsp:rsid wsp:val=&quot;002227B1&quot;/&gt;&lt;wsp:rsid wsp:val=&quot;002237C2&quot;/&gt;&lt;wsp:rsid wsp:val=&quot;002260F5&quot;/&gt;&lt;wsp:rsid wsp:val=&quot;00226689&quot;/&gt;&lt;wsp:rsid wsp:val=&quot;00226929&quot;/&gt;&lt;wsp:rsid wsp:val=&quot;00226939&quot;/&gt;&lt;wsp:rsid wsp:val=&quot;00230490&quot;/&gt;&lt;wsp:rsid wsp:val=&quot;00230CA3&quot;/&gt;&lt;wsp:rsid wsp:val=&quot;0023220F&quot;/&gt;&lt;wsp:rsid wsp:val=&quot;00233A96&quot;/&gt;&lt;wsp:rsid wsp:val=&quot;00234031&quot;/&gt;&lt;wsp:rsid wsp:val=&quot;00234113&quot;/&gt;&lt;wsp:rsid wsp:val=&quot;00234C9C&quot;/&gt;&lt;wsp:rsid wsp:val=&quot;00235997&quot;/&gt;&lt;wsp:rsid wsp:val=&quot;00235A95&quot;/&gt;&lt;wsp:rsid wsp:val=&quot;0023669C&quot;/&gt;&lt;wsp:rsid wsp:val=&quot;00236BC1&quot;/&gt;&lt;wsp:rsid wsp:val=&quot;002406CE&quot;/&gt;&lt;wsp:rsid wsp:val=&quot;00243045&quot;/&gt;&lt;wsp:rsid wsp:val=&quot;00243525&quot;/&gt;&lt;wsp:rsid wsp:val=&quot;0024596E&quot;/&gt;&lt;wsp:rsid wsp:val=&quot;00245C39&quot;/&gt;&lt;wsp:rsid wsp:val=&quot;00245E20&quot;/&gt;&lt;wsp:rsid wsp:val=&quot;00246352&quot;/&gt;&lt;wsp:rsid wsp:val=&quot;00246F72&quot;/&gt;&lt;wsp:rsid wsp:val=&quot;002471A0&quot;/&gt;&lt;wsp:rsid wsp:val=&quot;002500B3&quot;/&gt;&lt;wsp:rsid wsp:val=&quot;00250117&quot;/&gt;&lt;wsp:rsid wsp:val=&quot;002506CE&quot;/&gt;&lt;wsp:rsid wsp:val=&quot;002506E1&quot;/&gt;&lt;wsp:rsid wsp:val=&quot;002513DD&quot;/&gt;&lt;wsp:rsid wsp:val=&quot;00251EE2&quot;/&gt;&lt;wsp:rsid wsp:val=&quot;002526E5&quot;/&gt;&lt;wsp:rsid wsp:val=&quot;00253847&quot;/&gt;&lt;wsp:rsid wsp:val=&quot;00253DEE&quot;/&gt;&lt;wsp:rsid wsp:val=&quot;002540BF&quot;/&gt;&lt;wsp:rsid wsp:val=&quot;002547FF&quot;/&gt;&lt;wsp:rsid wsp:val=&quot;00254AB9&quot;/&gt;&lt;wsp:rsid wsp:val=&quot;00257943&quot;/&gt;&lt;wsp:rsid wsp:val=&quot;00257AAD&quot;/&gt;&lt;wsp:rsid wsp:val=&quot;00264B8E&quot;/&gt;&lt;wsp:rsid wsp:val=&quot;00265106&quot;/&gt;&lt;wsp:rsid wsp:val=&quot;00267039&quot;/&gt;&lt;wsp:rsid wsp:val=&quot;00267DAE&quot;/&gt;&lt;wsp:rsid wsp:val=&quot;00267E2B&quot;/&gt;&lt;wsp:rsid wsp:val=&quot;00270AA4&quot;/&gt;&lt;wsp:rsid wsp:val=&quot;002713E4&quot;/&gt;&lt;wsp:rsid wsp:val=&quot;0027199E&quot;/&gt;&lt;wsp:rsid wsp:val=&quot;00272332&quot;/&gt;&lt;wsp:rsid wsp:val=&quot;00273748&quot;/&gt;&lt;wsp:rsid wsp:val=&quot;0027576A&quot;/&gt;&lt;wsp:rsid wsp:val=&quot;00276078&quot;/&gt;&lt;wsp:rsid wsp:val=&quot;002767E2&quot;/&gt;&lt;wsp:rsid wsp:val=&quot;002774FF&quot;/&gt;&lt;wsp:rsid wsp:val=&quot;00280387&quot;/&gt;&lt;wsp:rsid wsp:val=&quot;00280B97&quot;/&gt;&lt;wsp:rsid wsp:val=&quot;002847A9&quot;/&gt;&lt;wsp:rsid wsp:val=&quot;0028499D&quot;/&gt;&lt;wsp:rsid wsp:val=&quot;00285C7C&quot;/&gt;&lt;wsp:rsid wsp:val=&quot;002872F0&quot;/&gt;&lt;wsp:rsid wsp:val=&quot;0028741B&quot;/&gt;&lt;wsp:rsid wsp:val=&quot;002877D4&quot;/&gt;&lt;wsp:rsid wsp:val=&quot;0028791B&quot;/&gt;&lt;wsp:rsid wsp:val=&quot;00290884&quot;/&gt;&lt;wsp:rsid wsp:val=&quot;00291BAA&quot;/&gt;&lt;wsp:rsid wsp:val=&quot;00292BA5&quot;/&gt;&lt;wsp:rsid wsp:val=&quot;00293327&quot;/&gt;&lt;wsp:rsid wsp:val=&quot;002935CB&quot;/&gt;&lt;wsp:rsid wsp:val=&quot;00293BCF&quot;/&gt;&lt;wsp:rsid wsp:val=&quot;00295EC8&quot;/&gt;&lt;wsp:rsid wsp:val=&quot;00296106&quot;/&gt;&lt;wsp:rsid wsp:val=&quot;0029625F&quot;/&gt;&lt;wsp:rsid wsp:val=&quot;002A00FA&quot;/&gt;&lt;wsp:rsid wsp:val=&quot;002A0969&quot;/&gt;&lt;wsp:rsid wsp:val=&quot;002A255C&quot;/&gt;&lt;wsp:rsid wsp:val=&quot;002A4ACD&quot;/&gt;&lt;wsp:rsid wsp:val=&quot;002A4D6D&quot;/&gt;&lt;wsp:rsid wsp:val=&quot;002A6EE1&quot;/&gt;&lt;wsp:rsid wsp:val=&quot;002A6EF6&quot;/&gt;&lt;wsp:rsid wsp:val=&quot;002A76DF&quot;/&gt;&lt;wsp:rsid wsp:val=&quot;002A7F82&quot;/&gt;&lt;wsp:rsid wsp:val=&quot;002B1041&quot;/&gt;&lt;wsp:rsid wsp:val=&quot;002B1831&quot;/&gt;&lt;wsp:rsid wsp:val=&quot;002B4B57&quot;/&gt;&lt;wsp:rsid wsp:val=&quot;002B51BF&quot;/&gt;&lt;wsp:rsid wsp:val=&quot;002C18C6&quot;/&gt;&lt;wsp:rsid wsp:val=&quot;002C1A42&quot;/&gt;&lt;wsp:rsid wsp:val=&quot;002C32D3&quot;/&gt;&lt;wsp:rsid wsp:val=&quot;002C384F&quot;/&gt;&lt;wsp:rsid wsp:val=&quot;002C3BFB&quot;/&gt;&lt;wsp:rsid wsp:val=&quot;002C3DA6&quot;/&gt;&lt;wsp:rsid wsp:val=&quot;002C51B7&quot;/&gt;&lt;wsp:rsid wsp:val=&quot;002C5681&quot;/&gt;&lt;wsp:rsid wsp:val=&quot;002C5EFA&quot;/&gt;&lt;wsp:rsid wsp:val=&quot;002C76F5&quot;/&gt;&lt;wsp:rsid wsp:val=&quot;002D30B6&quot;/&gt;&lt;wsp:rsid wsp:val=&quot;002D39F5&quot;/&gt;&lt;wsp:rsid wsp:val=&quot;002D4400&quot;/&gt;&lt;wsp:rsid wsp:val=&quot;002D4850&quot;/&gt;&lt;wsp:rsid wsp:val=&quot;002D4DFE&quot;/&gt;&lt;wsp:rsid wsp:val=&quot;002D620F&quot;/&gt;&lt;wsp:rsid wsp:val=&quot;002D7F9B&quot;/&gt;&lt;wsp:rsid wsp:val=&quot;002E0ADA&quot;/&gt;&lt;wsp:rsid wsp:val=&quot;002E1890&quot;/&gt;&lt;wsp:rsid wsp:val=&quot;002E2883&quot;/&gt;&lt;wsp:rsid wsp:val=&quot;002E5EA8&quot;/&gt;&lt;wsp:rsid wsp:val=&quot;002E689A&quot;/&gt;&lt;wsp:rsid wsp:val=&quot;002F0010&quot;/&gt;&lt;wsp:rsid wsp:val=&quot;002F0305&quot;/&gt;&lt;wsp:rsid wsp:val=&quot;002F46E2&quot;/&gt;&lt;wsp:rsid wsp:val=&quot;002F4BFC&quot;/&gt;&lt;wsp:rsid wsp:val=&quot;002F52C4&quot;/&gt;&lt;wsp:rsid wsp:val=&quot;002F6117&quot;/&gt;&lt;wsp:rsid wsp:val=&quot;002F6280&quot;/&gt;&lt;wsp:rsid wsp:val=&quot;0030264E&quot;/&gt;&lt;wsp:rsid wsp:val=&quot;00303CA3&quot;/&gt;&lt;wsp:rsid wsp:val=&quot;00303EA5&quot;/&gt;&lt;wsp:rsid wsp:val=&quot;0030427C&quot;/&gt;&lt;wsp:rsid wsp:val=&quot;00306F8B&quot;/&gt;&lt;wsp:rsid wsp:val=&quot;00310C8F&quot;/&gt;&lt;wsp:rsid wsp:val=&quot;003118A1&quot;/&gt;&lt;wsp:rsid wsp:val=&quot;0031213D&quot;/&gt;&lt;wsp:rsid wsp:val=&quot;0031418B&quot;/&gt;&lt;wsp:rsid wsp:val=&quot;003154DD&quot;/&gt;&lt;wsp:rsid wsp:val=&quot;00315C75&quot;/&gt;&lt;wsp:rsid wsp:val=&quot;003169C3&quot;/&gt;&lt;wsp:rsid wsp:val=&quot;00317BCD&quot;/&gt;&lt;wsp:rsid wsp:val=&quot;003210E0&quot;/&gt;&lt;wsp:rsid wsp:val=&quot;00321ED7&quot;/&gt;&lt;wsp:rsid wsp:val=&quot;0032242A&quot;/&gt;&lt;wsp:rsid wsp:val=&quot;003229AE&quot;/&gt;&lt;wsp:rsid wsp:val=&quot;00322BAB&quot;/&gt;&lt;wsp:rsid wsp:val=&quot;00323DA3&quot;/&gt;&lt;wsp:rsid wsp:val=&quot;003266AB&quot;/&gt;&lt;wsp:rsid wsp:val=&quot;00326A0D&quot;/&gt;&lt;wsp:rsid wsp:val=&quot;00326FEB&quot;/&gt;&lt;wsp:rsid wsp:val=&quot;00330F76&quot;/&gt;&lt;wsp:rsid wsp:val=&quot;003338AC&quot;/&gt;&lt;wsp:rsid wsp:val=&quot;00335194&quot;/&gt;&lt;wsp:rsid wsp:val=&quot;003356C9&quot;/&gt;&lt;wsp:rsid wsp:val=&quot;0033595D&quot;/&gt;&lt;wsp:rsid wsp:val=&quot;00335B38&quot;/&gt;&lt;wsp:rsid wsp:val=&quot;00335C39&quot;/&gt;&lt;wsp:rsid wsp:val=&quot;003376CD&quot;/&gt;&lt;wsp:rsid wsp:val=&quot;003402D5&quot;/&gt;&lt;wsp:rsid wsp:val=&quot;003405F0&quot;/&gt;&lt;wsp:rsid wsp:val=&quot;00340650&quot;/&gt;&lt;wsp:rsid wsp:val=&quot;00342754&quot;/&gt;&lt;wsp:rsid wsp:val=&quot;00342858&quot;/&gt;&lt;wsp:rsid wsp:val=&quot;00343C5F&quot;/&gt;&lt;wsp:rsid wsp:val=&quot;00343D05&quot;/&gt;&lt;wsp:rsid wsp:val=&quot;00344754&quot;/&gt;&lt;wsp:rsid wsp:val=&quot;00345249&quot;/&gt;&lt;wsp:rsid wsp:val=&quot;00346C13&quot;/&gt;&lt;wsp:rsid wsp:val=&quot;003472BB&quot;/&gt;&lt;wsp:rsid wsp:val=&quot;003475D1&quot;/&gt;&lt;wsp:rsid wsp:val=&quot;0034787B&quot;/&gt;&lt;wsp:rsid wsp:val=&quot;0035106E&quot;/&gt;&lt;wsp:rsid wsp:val=&quot;00352ACB&quot;/&gt;&lt;wsp:rsid wsp:val=&quot;00352DF4&quot;/&gt;&lt;wsp:rsid wsp:val=&quot;00352ED7&quot;/&gt;&lt;wsp:rsid wsp:val=&quot;0035423E&quot;/&gt;&lt;wsp:rsid wsp:val=&quot;00354D10&quot;/&gt;&lt;wsp:rsid wsp:val=&quot;00355B15&quot;/&gt;&lt;wsp:rsid wsp:val=&quot;00357D38&quot;/&gt;&lt;wsp:rsid wsp:val=&quot;00360D35&quot;/&gt;&lt;wsp:rsid wsp:val=&quot;00363250&quot;/&gt;&lt;wsp:rsid wsp:val=&quot;00363D3C&quot;/&gt;&lt;wsp:rsid wsp:val=&quot;00365763&quot;/&gt;&lt;wsp:rsid wsp:val=&quot;00365D65&quot;/&gt;&lt;wsp:rsid wsp:val=&quot;00366CE3&quot;/&gt;&lt;wsp:rsid wsp:val=&quot;00367069&quot;/&gt;&lt;wsp:rsid wsp:val=&quot;0037012A&quot;/&gt;&lt;wsp:rsid wsp:val=&quot;0037100A&quot;/&gt;&lt;wsp:rsid wsp:val=&quot;003713E2&quot;/&gt;&lt;wsp:rsid wsp:val=&quot;00372AC6&quot;/&gt;&lt;wsp:rsid wsp:val=&quot;00372C2F&quot;/&gt;&lt;wsp:rsid wsp:val=&quot;003748BF&quot;/&gt;&lt;wsp:rsid wsp:val=&quot;003759D3&quot;/&gt;&lt;wsp:rsid wsp:val=&quot;00375BF8&quot;/&gt;&lt;wsp:rsid wsp:val=&quot;00376BC1&quot;/&gt;&lt;wsp:rsid wsp:val=&quot;00376C1E&quot;/&gt;&lt;wsp:rsid wsp:val=&quot;00377232&quot;/&gt;&lt;wsp:rsid wsp:val=&quot;00377274&quot;/&gt;&lt;wsp:rsid wsp:val=&quot;00381DC3&quot;/&gt;&lt;wsp:rsid wsp:val=&quot;003827D5&quot;/&gt;&lt;wsp:rsid wsp:val=&quot;00383F12&quot;/&gt;&lt;wsp:rsid wsp:val=&quot;0038421A&quot;/&gt;&lt;wsp:rsid wsp:val=&quot;00385C63&quot;/&gt;&lt;wsp:rsid wsp:val=&quot;00392BDD&quot;/&gt;&lt;wsp:rsid wsp:val=&quot;00393576&quot;/&gt;&lt;wsp:rsid wsp:val=&quot;003936EC&quot;/&gt;&lt;wsp:rsid wsp:val=&quot;00393AE8&quot;/&gt;&lt;wsp:rsid wsp:val=&quot;00394353&quot;/&gt;&lt;wsp:rsid wsp:val=&quot;00394360&quot;/&gt;&lt;wsp:rsid wsp:val=&quot;00396801&quot;/&gt;&lt;wsp:rsid wsp:val=&quot;00396D54&quot;/&gt;&lt;wsp:rsid wsp:val=&quot;0039788D&quot;/&gt;&lt;wsp:rsid wsp:val=&quot;003A384B&quot;/&gt;&lt;wsp:rsid wsp:val=&quot;003A4BF8&quot;/&gt;&lt;wsp:rsid wsp:val=&quot;003A4E3C&quot;/&gt;&lt;wsp:rsid wsp:val=&quot;003A54B6&quot;/&gt;&lt;wsp:rsid wsp:val=&quot;003A573B&quot;/&gt;&lt;wsp:rsid wsp:val=&quot;003A7175&quot;/&gt;&lt;wsp:rsid wsp:val=&quot;003A7397&quot;/&gt;&lt;wsp:rsid wsp:val=&quot;003A7961&quot;/&gt;&lt;wsp:rsid wsp:val=&quot;003A7EA4&quot;/&gt;&lt;wsp:rsid wsp:val=&quot;003B0194&quot;/&gt;&lt;wsp:rsid wsp:val=&quot;003B04B1&quot;/&gt;&lt;wsp:rsid wsp:val=&quot;003B0A58&quot;/&gt;&lt;wsp:rsid wsp:val=&quot;003B11CA&quot;/&gt;&lt;wsp:rsid wsp:val=&quot;003B1686&quot;/&gt;&lt;wsp:rsid wsp:val=&quot;003B1FE9&quot;/&gt;&lt;wsp:rsid wsp:val=&quot;003B2748&quot;/&gt;&lt;wsp:rsid wsp:val=&quot;003B30A1&quot;/&gt;&lt;wsp:rsid wsp:val=&quot;003B3528&quot;/&gt;&lt;wsp:rsid wsp:val=&quot;003B3D3B&quot;/&gt;&lt;wsp:rsid wsp:val=&quot;003B4748&quot;/&gt;&lt;wsp:rsid wsp:val=&quot;003B563E&quot;/&gt;&lt;wsp:rsid wsp:val=&quot;003B74CE&quot;/&gt;&lt;wsp:rsid wsp:val=&quot;003B755C&quot;/&gt;&lt;wsp:rsid wsp:val=&quot;003C0ED0&quot;/&gt;&lt;wsp:rsid wsp:val=&quot;003C0F2B&quot;/&gt;&lt;wsp:rsid wsp:val=&quot;003C11D3&quot;/&gt;&lt;wsp:rsid wsp:val=&quot;003C3959&quot;/&gt;&lt;wsp:rsid wsp:val=&quot;003C3DFD&quot;/&gt;&lt;wsp:rsid wsp:val=&quot;003D171F&quot;/&gt;&lt;wsp:rsid wsp:val=&quot;003D2649&quot;/&gt;&lt;wsp:rsid wsp:val=&quot;003D3E5E&quot;/&gt;&lt;wsp:rsid wsp:val=&quot;003D403C&quot;/&gt;&lt;wsp:rsid wsp:val=&quot;003D4EF6&quot;/&gt;&lt;wsp:rsid wsp:val=&quot;003D526C&quot;/&gt;&lt;wsp:rsid wsp:val=&quot;003D5502&quot;/&gt;&lt;wsp:rsid wsp:val=&quot;003D6CAF&quot;/&gt;&lt;wsp:rsid wsp:val=&quot;003E0459&quot;/&gt;&lt;wsp:rsid wsp:val=&quot;003E0CD8&quot;/&gt;&lt;wsp:rsid wsp:val=&quot;003E0D26&quot;/&gt;&lt;wsp:rsid wsp:val=&quot;003E1FAB&quot;/&gt;&lt;wsp:rsid wsp:val=&quot;003E2B7A&quot;/&gt;&lt;wsp:rsid wsp:val=&quot;003E5787&quot;/&gt;&lt;wsp:rsid wsp:val=&quot;003E75FF&quot;/&gt;&lt;wsp:rsid wsp:val=&quot;003F1928&quot;/&gt;&lt;wsp:rsid wsp:val=&quot;003F1C6A&quot;/&gt;&lt;wsp:rsid wsp:val=&quot;003F1F67&quot;/&gt;&lt;wsp:rsid wsp:val=&quot;003F3114&quot;/&gt;&lt;wsp:rsid wsp:val=&quot;003F3C0E&quot;/&gt;&lt;wsp:rsid wsp:val=&quot;003F696C&quot;/&gt;&lt;wsp:rsid wsp:val=&quot;003F7F03&quot;/&gt;&lt;wsp:rsid wsp:val=&quot;004000BB&quot;/&gt;&lt;wsp:rsid wsp:val=&quot;004024F7&quot;/&gt;&lt;wsp:rsid wsp:val=&quot;00402E0A&quot;/&gt;&lt;wsp:rsid wsp:val=&quot;004042C9&quot;/&gt;&lt;wsp:rsid wsp:val=&quot;0040693D&quot;/&gt;&lt;wsp:rsid wsp:val=&quot;0040711F&quot;/&gt;&lt;wsp:rsid wsp:val=&quot;00407317&quot;/&gt;&lt;wsp:rsid wsp:val=&quot;00407C3F&quot;/&gt;&lt;wsp:rsid wsp:val=&quot;00407EEB&quot;/&gt;&lt;wsp:rsid wsp:val=&quot;004119BF&quot;/&gt;&lt;wsp:rsid wsp:val=&quot;00411FE3&quot;/&gt;&lt;wsp:rsid wsp:val=&quot;0041209B&quot;/&gt;&lt;wsp:rsid wsp:val=&quot;004144DF&quot;/&gt;&lt;wsp:rsid wsp:val=&quot;00414548&quot;/&gt;&lt;wsp:rsid wsp:val=&quot;00415FFB&quot;/&gt;&lt;wsp:rsid wsp:val=&quot;00416CDC&quot;/&gt;&lt;wsp:rsid wsp:val=&quot;004173B5&quot;/&gt;&lt;wsp:rsid wsp:val=&quot;0042030D&quot;/&gt;&lt;wsp:rsid wsp:val=&quot;004212CA&quot;/&gt;&lt;wsp:rsid wsp:val=&quot;0042138D&quot;/&gt;&lt;wsp:rsid wsp:val=&quot;004221FB&quot;/&gt;&lt;wsp:rsid wsp:val=&quot;004227F5&quot;/&gt;&lt;wsp:rsid wsp:val=&quot;004230C9&quot;/&gt;&lt;wsp:rsid wsp:val=&quot;00423233&quot;/&gt;&lt;wsp:rsid wsp:val=&quot;00423D3A&quot;/&gt;&lt;wsp:rsid wsp:val=&quot;004252F4&quot;/&gt;&lt;wsp:rsid wsp:val=&quot;0042576D&quot;/&gt;&lt;wsp:rsid wsp:val=&quot;00426995&quot;/&gt;&lt;wsp:rsid wsp:val=&quot;004270D7&quot;/&gt;&lt;wsp:rsid wsp:val=&quot;00430084&quot;/&gt;&lt;wsp:rsid wsp:val=&quot;004301F9&quot;/&gt;&lt;wsp:rsid wsp:val=&quot;00431A3F&quot;/&gt;&lt;wsp:rsid wsp:val=&quot;0043283E&quot;/&gt;&lt;wsp:rsid wsp:val=&quot;00432AFC&quot;/&gt;&lt;wsp:rsid wsp:val=&quot;0043386C&quot;/&gt;&lt;wsp:rsid wsp:val=&quot;004340EC&quot;/&gt;&lt;wsp:rsid wsp:val=&quot;004341F0&quot;/&gt;&lt;wsp:rsid wsp:val=&quot;004345E8&quot;/&gt;&lt;wsp:rsid wsp:val=&quot;00434C3E&quot;/&gt;&lt;wsp:rsid wsp:val=&quot;004357FC&quot;/&gt;&lt;wsp:rsid wsp:val=&quot;00436308&quot;/&gt;&lt;wsp:rsid wsp:val=&quot;004363FF&quot;/&gt;&lt;wsp:rsid wsp:val=&quot;0043675D&quot;/&gt;&lt;wsp:rsid wsp:val=&quot;00440016&quot;/&gt;&lt;wsp:rsid wsp:val=&quot;00440F69&quot;/&gt;&lt;wsp:rsid wsp:val=&quot;00441BBF&quot;/&gt;&lt;wsp:rsid wsp:val=&quot;00443EA5&quot;/&gt;&lt;wsp:rsid wsp:val=&quot;004446D2&quot;/&gt;&lt;wsp:rsid wsp:val=&quot;0044512D&quot;/&gt;&lt;wsp:rsid wsp:val=&quot;00445297&quot;/&gt;&lt;wsp:rsid wsp:val=&quot;0044567D&quot;/&gt;&lt;wsp:rsid wsp:val=&quot;00446BA2&quot;/&gt;&lt;wsp:rsid wsp:val=&quot;00447EA8&quot;/&gt;&lt;wsp:rsid wsp:val=&quot;004503F9&quot;/&gt;&lt;wsp:rsid wsp:val=&quot;00452010&quot;/&gt;&lt;wsp:rsid wsp:val=&quot;00452528&quot;/&gt;&lt;wsp:rsid wsp:val=&quot;004532FE&quot;/&gt;&lt;wsp:rsid wsp:val=&quot;00455F04&quot;/&gt;&lt;wsp:rsid wsp:val=&quot;00456167&quot;/&gt;&lt;wsp:rsid wsp:val=&quot;00461EEB&quot;/&gt;&lt;wsp:rsid wsp:val=&quot;004622BA&quot;/&gt;&lt;wsp:rsid wsp:val=&quot;0046251A&quot;/&gt;&lt;wsp:rsid wsp:val=&quot;0046381F&quot;/&gt;&lt;wsp:rsid wsp:val=&quot;00463887&quot;/&gt;&lt;wsp:rsid wsp:val=&quot;004648E9&quot;/&gt;&lt;wsp:rsid wsp:val=&quot;00465221&quot;/&gt;&lt;wsp:rsid wsp:val=&quot;00465579&quot;/&gt;&lt;wsp:rsid wsp:val=&quot;0046690F&quot;/&gt;&lt;wsp:rsid wsp:val=&quot;0046719D&quot;/&gt;&lt;wsp:rsid wsp:val=&quot;00467CD7&quot;/&gt;&lt;wsp:rsid wsp:val=&quot;00470031&quot;/&gt;&lt;wsp:rsid wsp:val=&quot;0047245D&quot;/&gt;&lt;wsp:rsid wsp:val=&quot;004728AE&quot;/&gt;&lt;wsp:rsid wsp:val=&quot;00472A76&quot;/&gt;&lt;wsp:rsid wsp:val=&quot;00473172&quot;/&gt;&lt;wsp:rsid wsp:val=&quot;00473EB3&quot;/&gt;&lt;wsp:rsid wsp:val=&quot;00475DEA&quot;/&gt;&lt;wsp:rsid wsp:val=&quot;00477508&quot;/&gt;&lt;wsp:rsid wsp:val=&quot;00480416&quot;/&gt;&lt;wsp:rsid wsp:val=&quot;0048417F&quot;/&gt;&lt;wsp:rsid wsp:val=&quot;00484A11&quot;/&gt;&lt;wsp:rsid wsp:val=&quot;00484E2F&quot;/&gt;&lt;wsp:rsid wsp:val=&quot;0048608B&quot;/&gt;&lt;wsp:rsid wsp:val=&quot;00487365&quot;/&gt;&lt;wsp:rsid wsp:val=&quot;004875D4&quot;/&gt;&lt;wsp:rsid wsp:val=&quot;00487FEE&quot;/&gt;&lt;wsp:rsid wsp:val=&quot;0049008A&quot;/&gt;&lt;wsp:rsid wsp:val=&quot;004929B7&quot;/&gt;&lt;wsp:rsid wsp:val=&quot;004938C1&quot;/&gt;&lt;wsp:rsid wsp:val=&quot;00494BC3&quot;/&gt;&lt;wsp:rsid wsp:val=&quot;00494CCD&quot;/&gt;&lt;wsp:rsid wsp:val=&quot;004955B9&quot;/&gt;&lt;wsp:rsid wsp:val=&quot;004960B7&quot;/&gt;&lt;wsp:rsid wsp:val=&quot;00496C10&quot;/&gt;&lt;wsp:rsid wsp:val=&quot;00496F49&quot;/&gt;&lt;wsp:rsid wsp:val=&quot;004975FA&quot;/&gt;&lt;wsp:rsid wsp:val=&quot;004976AD&quot;/&gt;&lt;wsp:rsid wsp:val=&quot;00497B5A&quot;/&gt;&lt;wsp:rsid wsp:val=&quot;004A0165&quot;/&gt;&lt;wsp:rsid wsp:val=&quot;004A05B6&quot;/&gt;&lt;wsp:rsid wsp:val=&quot;004A150C&quot;/&gt;&lt;wsp:rsid wsp:val=&quot;004A1DF0&quot;/&gt;&lt;wsp:rsid wsp:val=&quot;004A2011&quot;/&gt;&lt;wsp:rsid wsp:val=&quot;004A33FD&quot;/&gt;&lt;wsp:rsid wsp:val=&quot;004A3941&quot;/&gt;&lt;wsp:rsid wsp:val=&quot;004A447D&quot;/&gt;&lt;wsp:rsid wsp:val=&quot;004A54B2&quot;/&gt;&lt;wsp:rsid wsp:val=&quot;004A668D&quot;/&gt;&lt;wsp:rsid wsp:val=&quot;004A6699&quot;/&gt;&lt;wsp:rsid wsp:val=&quot;004A7952&quot;/&gt;&lt;wsp:rsid wsp:val=&quot;004B07DA&quot;/&gt;&lt;wsp:rsid wsp:val=&quot;004B2012&quot;/&gt;&lt;wsp:rsid wsp:val=&quot;004B2A5F&quot;/&gt;&lt;wsp:rsid wsp:val=&quot;004B3627&quot;/&gt;&lt;wsp:rsid wsp:val=&quot;004B3DE0&quot;/&gt;&lt;wsp:rsid wsp:val=&quot;004B3FD6&quot;/&gt;&lt;wsp:rsid wsp:val=&quot;004B633D&quot;/&gt;&lt;wsp:rsid wsp:val=&quot;004B6422&quot;/&gt;&lt;wsp:rsid wsp:val=&quot;004B6558&quot;/&gt;&lt;wsp:rsid wsp:val=&quot;004B6AFD&quot;/&gt;&lt;wsp:rsid wsp:val=&quot;004B6E6C&quot;/&gt;&lt;wsp:rsid wsp:val=&quot;004C0346&quot;/&gt;&lt;wsp:rsid wsp:val=&quot;004C0EF9&quot;/&gt;&lt;wsp:rsid wsp:val=&quot;004C100E&quot;/&gt;&lt;wsp:rsid wsp:val=&quot;004C1E73&quot;/&gt;&lt;wsp:rsid wsp:val=&quot;004C20C1&quot;/&gt;&lt;wsp:rsid wsp:val=&quot;004C2453&quot;/&gt;&lt;wsp:rsid wsp:val=&quot;004C312B&quot;/&gt;&lt;wsp:rsid wsp:val=&quot;004C3208&quot;/&gt;&lt;wsp:rsid wsp:val=&quot;004C4630&quot;/&gt;&lt;wsp:rsid wsp:val=&quot;004C463D&quot;/&gt;&lt;wsp:rsid wsp:val=&quot;004C48C2&quot;/&gt;&lt;wsp:rsid wsp:val=&quot;004C4A5A&quot;/&gt;&lt;wsp:rsid wsp:val=&quot;004C563B&quot;/&gt;&lt;wsp:rsid wsp:val=&quot;004D07B1&quot;/&gt;&lt;wsp:rsid wsp:val=&quot;004D0FD8&quot;/&gt;&lt;wsp:rsid wsp:val=&quot;004D22B9&quot;/&gt;&lt;wsp:rsid wsp:val=&quot;004D397F&quot;/&gt;&lt;wsp:rsid wsp:val=&quot;004D50A1&quot;/&gt;&lt;wsp:rsid wsp:val=&quot;004D537D&quot;/&gt;&lt;wsp:rsid wsp:val=&quot;004D5A6A&quot;/&gt;&lt;wsp:rsid wsp:val=&quot;004D6F83&quot;/&gt;&lt;wsp:rsid wsp:val=&quot;004D7A16&quot;/&gt;&lt;wsp:rsid wsp:val=&quot;004E15A8&quot;/&gt;&lt;wsp:rsid wsp:val=&quot;004E3808&quot;/&gt;&lt;wsp:rsid wsp:val=&quot;004E4DF7&quot;/&gt;&lt;wsp:rsid wsp:val=&quot;004E6443&quot;/&gt;&lt;wsp:rsid wsp:val=&quot;004E77AF&quot;/&gt;&lt;wsp:rsid wsp:val=&quot;004F0AAF&quot;/&gt;&lt;wsp:rsid wsp:val=&quot;004F2BD7&quot;/&gt;&lt;wsp:rsid wsp:val=&quot;004F2EC6&quot;/&gt;&lt;wsp:rsid wsp:val=&quot;004F2F62&quot;/&gt;&lt;wsp:rsid wsp:val=&quot;004F3B0B&quot;/&gt;&lt;wsp:rsid wsp:val=&quot;004F3C65&quot;/&gt;&lt;wsp:rsid wsp:val=&quot;004F450B&quot;/&gt;&lt;wsp:rsid wsp:val=&quot;004F5261&quot;/&gt;&lt;wsp:rsid wsp:val=&quot;004F5445&quot;/&gt;&lt;wsp:rsid wsp:val=&quot;004F6496&quot;/&gt;&lt;wsp:rsid wsp:val=&quot;004F66E3&quot;/&gt;&lt;wsp:rsid wsp:val=&quot;00500249&quot;/&gt;&lt;wsp:rsid wsp:val=&quot;005008FE&quot;/&gt;&lt;wsp:rsid wsp:val=&quot;00501481&quot;/&gt;&lt;wsp:rsid wsp:val=&quot;005042CF&quot;/&gt;&lt;wsp:rsid wsp:val=&quot;00504676&quot;/&gt;&lt;wsp:rsid wsp:val=&quot;00504D9D&quot;/&gt;&lt;wsp:rsid wsp:val=&quot;0050540C&quot;/&gt;&lt;wsp:rsid wsp:val=&quot;005065D1&quot;/&gt;&lt;wsp:rsid wsp:val=&quot;005071AB&quot;/&gt;&lt;wsp:rsid wsp:val=&quot;00510362&quot;/&gt;&lt;wsp:rsid wsp:val=&quot;00510C88&quot;/&gt;&lt;wsp:rsid wsp:val=&quot;00510DE4&quot;/&gt;&lt;wsp:rsid wsp:val=&quot;005110C7&quot;/&gt;&lt;wsp:rsid wsp:val=&quot;005112C5&quot;/&gt;&lt;wsp:rsid wsp:val=&quot;0051220A&quot;/&gt;&lt;wsp:rsid wsp:val=&quot;0051407F&quot;/&gt;&lt;wsp:rsid wsp:val=&quot;00516F85&quot;/&gt;&lt;wsp:rsid wsp:val=&quot;005231C8&quot;/&gt;&lt;wsp:rsid wsp:val=&quot;0052346B&quot;/&gt;&lt;wsp:rsid wsp:val=&quot;0052408C&quot;/&gt;&lt;wsp:rsid wsp:val=&quot;00524B28&quot;/&gt;&lt;wsp:rsid wsp:val=&quot;00524C10&quot;/&gt;&lt;wsp:rsid wsp:val=&quot;00525441&quot;/&gt;&lt;wsp:rsid wsp:val=&quot;00525CA9&quot;/&gt;&lt;wsp:rsid wsp:val=&quot;00526052&quot;/&gt;&lt;wsp:rsid wsp:val=&quot;00526AD6&quot;/&gt;&lt;wsp:rsid wsp:val=&quot;00526B43&quot;/&gt;&lt;wsp:rsid wsp:val=&quot;005272B0&quot;/&gt;&lt;wsp:rsid wsp:val=&quot;0052760D&quot;/&gt;&lt;wsp:rsid wsp:val=&quot;0052761F&quot;/&gt;&lt;wsp:rsid wsp:val=&quot;00531371&quot;/&gt;&lt;wsp:rsid wsp:val=&quot;00531AC0&quot;/&gt;&lt;wsp:rsid wsp:val=&quot;00531F9A&quot;/&gt;&lt;wsp:rsid wsp:val=&quot;00531FE9&quot;/&gt;&lt;wsp:rsid wsp:val=&quot;00532328&quot;/&gt;&lt;wsp:rsid wsp:val=&quot;00532A0E&quot;/&gt;&lt;wsp:rsid wsp:val=&quot;00532FA1&quot;/&gt;&lt;wsp:rsid wsp:val=&quot;005353D8&quot;/&gt;&lt;wsp:rsid wsp:val=&quot;0053548B&quot;/&gt;&lt;wsp:rsid wsp:val=&quot;00537041&quot;/&gt;&lt;wsp:rsid wsp:val=&quot;0053750F&quot;/&gt;&lt;wsp:rsid wsp:val=&quot;005378C3&quot;/&gt;&lt;wsp:rsid wsp:val=&quot;005408D1&quot;/&gt;&lt;wsp:rsid wsp:val=&quot;00541261&quot;/&gt;&lt;wsp:rsid wsp:val=&quot;005427F3&quot;/&gt;&lt;wsp:rsid wsp:val=&quot;005444D8&quot;/&gt;&lt;wsp:rsid wsp:val=&quot;00544E8A&quot;/&gt;&lt;wsp:rsid wsp:val=&quot;00545AEB&quot;/&gt;&lt;wsp:rsid wsp:val=&quot;0054700A&quot;/&gt;&lt;wsp:rsid wsp:val=&quot;005477DE&quot;/&gt;&lt;wsp:rsid wsp:val=&quot;00551073&quot;/&gt;&lt;wsp:rsid wsp:val=&quot;00554574&quot;/&gt;&lt;wsp:rsid wsp:val=&quot;00554ADE&quot;/&gt;&lt;wsp:rsid wsp:val=&quot;00555397&quot;/&gt;&lt;wsp:rsid wsp:val=&quot;00557686&quot;/&gt;&lt;wsp:rsid wsp:val=&quot;00560622&quot;/&gt;&lt;wsp:rsid wsp:val=&quot;0056075A&quot;/&gt;&lt;wsp:rsid wsp:val=&quot;00561D7E&quot;/&gt;&lt;wsp:rsid wsp:val=&quot;00561E39&quot;/&gt;&lt;wsp:rsid wsp:val=&quot;0056266E&quot;/&gt;&lt;wsp:rsid wsp:val=&quot;00563FB4&quot;/&gt;&lt;wsp:rsid wsp:val=&quot;0056479B&quot;/&gt;&lt;wsp:rsid wsp:val=&quot;00565BC0&quot;/&gt;&lt;wsp:rsid wsp:val=&quot;0056633D&quot;/&gt;&lt;wsp:rsid wsp:val=&quot;0057070D&quot;/&gt;&lt;wsp:rsid wsp:val=&quot;00570F8C&quot;/&gt;&lt;wsp:rsid wsp:val=&quot;0057108F&quot;/&gt;&lt;wsp:rsid wsp:val=&quot;005718AD&quot;/&gt;&lt;wsp:rsid wsp:val=&quot;00573681&quot;/&gt;&lt;wsp:rsid wsp:val=&quot;005737D1&quot;/&gt;&lt;wsp:rsid wsp:val=&quot;00573D23&quot;/&gt;&lt;wsp:rsid wsp:val=&quot;0057413C&quot;/&gt;&lt;wsp:rsid wsp:val=&quot;00574204&quot;/&gt;&lt;wsp:rsid wsp:val=&quot;005751E8&quot;/&gt;&lt;wsp:rsid wsp:val=&quot;005757BF&quot;/&gt;&lt;wsp:rsid wsp:val=&quot;00575E77&quot;/&gt;&lt;wsp:rsid wsp:val=&quot;005772C5&quot;/&gt;&lt;wsp:rsid wsp:val=&quot;00577C05&quot;/&gt;&lt;wsp:rsid wsp:val=&quot;00580857&quot;/&gt;&lt;wsp:rsid wsp:val=&quot;00580983&quot;/&gt;&lt;wsp:rsid wsp:val=&quot;00581063&quot;/&gt;&lt;wsp:rsid wsp:val=&quot;0058125B&quot;/&gt;&lt;wsp:rsid wsp:val=&quot;005813F9&quot;/&gt;&lt;wsp:rsid wsp:val=&quot;0058320A&quot;/&gt;&lt;wsp:rsid wsp:val=&quot;00583E16&quot;/&gt;&lt;wsp:rsid wsp:val=&quot;005854E0&quot;/&gt;&lt;wsp:rsid wsp:val=&quot;00587127&quot;/&gt;&lt;wsp:rsid wsp:val=&quot;00587AF8&quot;/&gt;&lt;wsp:rsid wsp:val=&quot;00591903&quot;/&gt;&lt;wsp:rsid wsp:val=&quot;00591AA2&quot;/&gt;&lt;wsp:rsid wsp:val=&quot;00595E52&quot;/&gt;&lt;wsp:rsid wsp:val=&quot;005964EA&quot;/&gt;&lt;wsp:rsid wsp:val=&quot;005965B8&quot;/&gt;&lt;wsp:rsid wsp:val=&quot;00596634&quot;/&gt;&lt;wsp:rsid wsp:val=&quot;00596DED&quot;/&gt;&lt;wsp:rsid wsp:val=&quot;00597743&quot;/&gt;&lt;wsp:rsid wsp:val=&quot;00597E15&quot;/&gt;&lt;wsp:rsid wsp:val=&quot;00597F76&quot;/&gt;&lt;wsp:rsid wsp:val=&quot;005A0541&quot;/&gt;&lt;wsp:rsid wsp:val=&quot;005A0B70&quot;/&gt;&lt;wsp:rsid wsp:val=&quot;005A26C1&quot;/&gt;&lt;wsp:rsid wsp:val=&quot;005A28EC&quot;/&gt;&lt;wsp:rsid wsp:val=&quot;005A3402&quot;/&gt;&lt;wsp:rsid wsp:val=&quot;005A52FC&quot;/&gt;&lt;wsp:rsid wsp:val=&quot;005A55BF&quot;/&gt;&lt;wsp:rsid wsp:val=&quot;005A611E&quot;/&gt;&lt;wsp:rsid wsp:val=&quot;005B402E&quot;/&gt;&lt;wsp:rsid wsp:val=&quot;005B5C07&quot;/&gt;&lt;wsp:rsid wsp:val=&quot;005B6D29&quot;/&gt;&lt;wsp:rsid wsp:val=&quot;005B7F30&quot;/&gt;&lt;wsp:rsid wsp:val=&quot;005C0C6C&quot;/&gt;&lt;wsp:rsid wsp:val=&quot;005C1B76&quot;/&gt;&lt;wsp:rsid wsp:val=&quot;005C2AD9&quot;/&gt;&lt;wsp:rsid wsp:val=&quot;005C2B35&quot;/&gt;&lt;wsp:rsid wsp:val=&quot;005C2D8D&quot;/&gt;&lt;wsp:rsid wsp:val=&quot;005C2E46&quot;/&gt;&lt;wsp:rsid wsp:val=&quot;005C3108&quot;/&gt;&lt;wsp:rsid wsp:val=&quot;005C3785&quot;/&gt;&lt;wsp:rsid wsp:val=&quot;005D041B&quot;/&gt;&lt;wsp:rsid wsp:val=&quot;005D204F&quot;/&gt;&lt;wsp:rsid wsp:val=&quot;005D2923&quot;/&gt;&lt;wsp:rsid wsp:val=&quot;005D2C40&quot;/&gt;&lt;wsp:rsid wsp:val=&quot;005D3959&quot;/&gt;&lt;wsp:rsid wsp:val=&quot;005D46B9&quot;/&gt;&lt;wsp:rsid wsp:val=&quot;005D5538&quot;/&gt;&lt;wsp:rsid wsp:val=&quot;005D5CD1&quot;/&gt;&lt;wsp:rsid wsp:val=&quot;005E2771&quot;/&gt;&lt;wsp:rsid wsp:val=&quot;005E542B&quot;/&gt;&lt;wsp:rsid wsp:val=&quot;005E5651&quot;/&gt;&lt;wsp:rsid wsp:val=&quot;005E57D2&quot;/&gt;&lt;wsp:rsid wsp:val=&quot;005E5A35&quot;/&gt;&lt;wsp:rsid wsp:val=&quot;005E5F0D&quot;/&gt;&lt;wsp:rsid wsp:val=&quot;005E6772&quot;/&gt;&lt;wsp:rsid wsp:val=&quot;005E7659&quot;/&gt;&lt;wsp:rsid wsp:val=&quot;005E7B3F&quot;/&gt;&lt;wsp:rsid wsp:val=&quot;005E7E0B&quot;/&gt;&lt;wsp:rsid wsp:val=&quot;005F1235&quot;/&gt;&lt;wsp:rsid wsp:val=&quot;005F1BA8&quot;/&gt;&lt;wsp:rsid wsp:val=&quot;005F2487&quot;/&gt;&lt;wsp:rsid wsp:val=&quot;005F3133&quot;/&gt;&lt;wsp:rsid wsp:val=&quot;005F381E&quot;/&gt;&lt;wsp:rsid wsp:val=&quot;005F3E1C&quot;/&gt;&lt;wsp:rsid wsp:val=&quot;005F43DE&quot;/&gt;&lt;wsp:rsid wsp:val=&quot;005F4BAB&quot;/&gt;&lt;wsp:rsid wsp:val=&quot;005F5303&quot;/&gt;&lt;wsp:rsid wsp:val=&quot;005F56C1&quot;/&gt;&lt;wsp:rsid wsp:val=&quot;005F58FA&quot;/&gt;&lt;wsp:rsid wsp:val=&quot;005F6BEE&quot;/&gt;&lt;wsp:rsid wsp:val=&quot;005F6FEF&quot;/&gt;&lt;wsp:rsid wsp:val=&quot;005F7FBE&quot;/&gt;&lt;wsp:rsid wsp:val=&quot;00600B52&quot;/&gt;&lt;wsp:rsid wsp:val=&quot;006015BB&quot;/&gt;&lt;wsp:rsid wsp:val=&quot;0060171A&quot;/&gt;&lt;wsp:rsid wsp:val=&quot;00603D54&quot;/&gt;&lt;wsp:rsid wsp:val=&quot;00604CCE&quot;/&gt;&lt;wsp:rsid wsp:val=&quot;00605AB7&quot;/&gt;&lt;wsp:rsid wsp:val=&quot;006060B5&quot;/&gt;&lt;wsp:rsid wsp:val=&quot;0060692C&quot;/&gt;&lt;wsp:rsid wsp:val=&quot;00607A18&quot;/&gt;&lt;wsp:rsid wsp:val=&quot;00610FDD&quot;/&gt;&lt;wsp:rsid wsp:val=&quot;006110D3&quot;/&gt;&lt;wsp:rsid wsp:val=&quot;00612ED2&quot;/&gt;&lt;wsp:rsid wsp:val=&quot;006164A2&quot;/&gt;&lt;wsp:rsid wsp:val=&quot;00616CB6&quot;/&gt;&lt;wsp:rsid wsp:val=&quot;00617746&quot;/&gt;&lt;wsp:rsid wsp:val=&quot;0062047F&quot;/&gt;&lt;wsp:rsid wsp:val=&quot;0062298F&quot;/&gt;&lt;wsp:rsid wsp:val=&quot;00622C22&quot;/&gt;&lt;wsp:rsid wsp:val=&quot;00623F6C&quot;/&gt;&lt;wsp:rsid wsp:val=&quot;0062407C&quot;/&gt;&lt;wsp:rsid wsp:val=&quot;00624F18&quot;/&gt;&lt;wsp:rsid wsp:val=&quot;0062587C&quot;/&gt;&lt;wsp:rsid wsp:val=&quot;006260E2&quot;/&gt;&lt;wsp:rsid wsp:val=&quot;00631175&quot;/&gt;&lt;wsp:rsid wsp:val=&quot;006314B1&quot;/&gt;&lt;wsp:rsid wsp:val=&quot;00632188&quot;/&gt;&lt;wsp:rsid wsp:val=&quot;00632D96&quot;/&gt;&lt;wsp:rsid wsp:val=&quot;00633ACC&quot;/&gt;&lt;wsp:rsid wsp:val=&quot;00633D39&quot;/&gt;&lt;wsp:rsid wsp:val=&quot;0063429F&quot;/&gt;&lt;wsp:rsid wsp:val=&quot;00635656&quot;/&gt;&lt;wsp:rsid wsp:val=&quot;00636460&quot;/&gt;&lt;wsp:rsid wsp:val=&quot;0063755F&quot;/&gt;&lt;wsp:rsid wsp:val=&quot;006376C8&quot;/&gt;&lt;wsp:rsid wsp:val=&quot;00637D49&quot;/&gt;&lt;wsp:rsid wsp:val=&quot;006404B2&quot;/&gt;&lt;wsp:rsid wsp:val=&quot;006409DE&quot;/&gt;&lt;wsp:rsid wsp:val=&quot;00640DF6&quot;/&gt;&lt;wsp:rsid wsp:val=&quot;00641CF0&quot;/&gt;&lt;wsp:rsid wsp:val=&quot;00641D3F&quot;/&gt;&lt;wsp:rsid wsp:val=&quot;006422BA&quot;/&gt;&lt;wsp:rsid wsp:val=&quot;006429A1&quot;/&gt;&lt;wsp:rsid wsp:val=&quot;00642B6C&quot;/&gt;&lt;wsp:rsid wsp:val=&quot;00645559&quot;/&gt;&lt;wsp:rsid wsp:val=&quot;00645E0B&quot;/&gt;&lt;wsp:rsid wsp:val=&quot;00645F75&quot;/&gt;&lt;wsp:rsid wsp:val=&quot;00647159&quot;/&gt;&lt;wsp:rsid wsp:val=&quot;006504E2&quot;/&gt;&lt;wsp:rsid wsp:val=&quot;00651745&quot;/&gt;&lt;wsp:rsid wsp:val=&quot;006528FA&quot;/&gt;&lt;wsp:rsid wsp:val=&quot;00652AAB&quot;/&gt;&lt;wsp:rsid wsp:val=&quot;00653209&quot;/&gt;&lt;wsp:rsid wsp:val=&quot;0065415F&quot;/&gt;&lt;wsp:rsid wsp:val=&quot;00654D36&quot;/&gt;&lt;wsp:rsid wsp:val=&quot;0065569C&quot;/&gt;&lt;wsp:rsid wsp:val=&quot;00656680&quot;/&gt;&lt;wsp:rsid wsp:val=&quot;0065712D&quot;/&gt;&lt;wsp:rsid wsp:val=&quot;00660453&quot;/&gt;&lt;wsp:rsid wsp:val=&quot;00660720&quot;/&gt;&lt;wsp:rsid wsp:val=&quot;00661EBB&quot;/&gt;&lt;wsp:rsid wsp:val=&quot;00662233&quot;/&gt;&lt;wsp:rsid wsp:val=&quot;00662CAC&quot;/&gt;&lt;wsp:rsid wsp:val=&quot;0066736F&quot;/&gt;&lt;wsp:rsid wsp:val=&quot;00670F0D&quot;/&gt;&lt;wsp:rsid wsp:val=&quot;006714A9&quot;/&gt;&lt;wsp:rsid wsp:val=&quot;006726B0&quot;/&gt;&lt;wsp:rsid wsp:val=&quot;00672D8B&quot;/&gt;&lt;wsp:rsid wsp:val=&quot;00673B35&quot;/&gt;&lt;wsp:rsid wsp:val=&quot;00674783&quot;/&gt;&lt;wsp:rsid wsp:val=&quot;0067571C&quot;/&gt;&lt;wsp:rsid wsp:val=&quot;0067601A&quot;/&gt;&lt;wsp:rsid wsp:val=&quot;00680C76&quot;/&gt;&lt;wsp:rsid wsp:val=&quot;0068113F&quot;/&gt;&lt;wsp:rsid wsp:val=&quot;00681271&quot;/&gt;&lt;wsp:rsid wsp:val=&quot;006816B1&quot;/&gt;&lt;wsp:rsid wsp:val=&quot;0068342D&quot;/&gt;&lt;wsp:rsid wsp:val=&quot;00685BDD&quot;/&gt;&lt;wsp:rsid wsp:val=&quot;00686530&quot;/&gt;&lt;wsp:rsid wsp:val=&quot;00686D2B&quot;/&gt;&lt;wsp:rsid wsp:val=&quot;00686DEF&quot;/&gt;&lt;wsp:rsid wsp:val=&quot;00687488&quot;/&gt;&lt;wsp:rsid wsp:val=&quot;006906A3&quot;/&gt;&lt;wsp:rsid wsp:val=&quot;00690F7D&quot;/&gt;&lt;wsp:rsid wsp:val=&quot;00691246&quot;/&gt;&lt;wsp:rsid wsp:val=&quot;00695C53&quot;/&gt;&lt;wsp:rsid wsp:val=&quot;00697CF7&quot;/&gt;&lt;wsp:rsid wsp:val=&quot;00697F09&quot;/&gt;&lt;wsp:rsid wsp:val=&quot;006A00B4&quot;/&gt;&lt;wsp:rsid wsp:val=&quot;006A01A1&quot;/&gt;&lt;wsp:rsid wsp:val=&quot;006A0312&quot;/&gt;&lt;wsp:rsid wsp:val=&quot;006A2113&quot;/&gt;&lt;wsp:rsid wsp:val=&quot;006A2847&quot;/&gt;&lt;wsp:rsid wsp:val=&quot;006A2E5E&quot;/&gt;&lt;wsp:rsid wsp:val=&quot;006A3077&quot;/&gt;&lt;wsp:rsid wsp:val=&quot;006A3BCA&quot;/&gt;&lt;wsp:rsid wsp:val=&quot;006A4215&quot;/&gt;&lt;wsp:rsid wsp:val=&quot;006A56B0&quot;/&gt;&lt;wsp:rsid wsp:val=&quot;006A5803&quot;/&gt;&lt;wsp:rsid wsp:val=&quot;006A6281&quot;/&gt;&lt;wsp:rsid wsp:val=&quot;006A630D&quot;/&gt;&lt;wsp:rsid wsp:val=&quot;006A65B4&quot;/&gt;&lt;wsp:rsid wsp:val=&quot;006A6CF4&quot;/&gt;&lt;wsp:rsid wsp:val=&quot;006B1F56&quot;/&gt;&lt;wsp:rsid wsp:val=&quot;006B22FF&quot;/&gt;&lt;wsp:rsid wsp:val=&quot;006B2CEA&quot;/&gt;&lt;wsp:rsid wsp:val=&quot;006B3415&quot;/&gt;&lt;wsp:rsid wsp:val=&quot;006B38D7&quot;/&gt;&lt;wsp:rsid wsp:val=&quot;006B3AF2&quot;/&gt;&lt;wsp:rsid wsp:val=&quot;006B5004&quot;/&gt;&lt;wsp:rsid wsp:val=&quot;006B7E48&quot;/&gt;&lt;wsp:rsid wsp:val=&quot;006C2014&quot;/&gt;&lt;wsp:rsid wsp:val=&quot;006C2B84&quot;/&gt;&lt;wsp:rsid wsp:val=&quot;006C3A2B&quot;/&gt;&lt;wsp:rsid wsp:val=&quot;006C5A6A&quot;/&gt;&lt;wsp:rsid wsp:val=&quot;006C5BF9&quot;/&gt;&lt;wsp:rsid wsp:val=&quot;006C6A4F&quot;/&gt;&lt;wsp:rsid wsp:val=&quot;006C6E41&quot;/&gt;&lt;wsp:rsid wsp:val=&quot;006C75DF&quot;/&gt;&lt;wsp:rsid wsp:val=&quot;006C75E7&quot;/&gt;&lt;wsp:rsid wsp:val=&quot;006D0C90&quot;/&gt;&lt;wsp:rsid wsp:val=&quot;006D121F&quot;/&gt;&lt;wsp:rsid wsp:val=&quot;006D1B6C&quot;/&gt;&lt;wsp:rsid wsp:val=&quot;006D2518&quot;/&gt;&lt;wsp:rsid wsp:val=&quot;006D2585&quot;/&gt;&lt;wsp:rsid wsp:val=&quot;006D447E&quot;/&gt;&lt;wsp:rsid wsp:val=&quot;006D4673&quot;/&gt;&lt;wsp:rsid wsp:val=&quot;006D49E9&quot;/&gt;&lt;wsp:rsid wsp:val=&quot;006D4E15&quot;/&gt;&lt;wsp:rsid wsp:val=&quot;006D50A2&quot;/&gt;&lt;wsp:rsid wsp:val=&quot;006D5C1A&quot;/&gt;&lt;wsp:rsid wsp:val=&quot;006D6262&quot;/&gt;&lt;wsp:rsid wsp:val=&quot;006D70C2&quot;/&gt;&lt;wsp:rsid wsp:val=&quot;006D7AD2&quot;/&gt;&lt;wsp:rsid wsp:val=&quot;006E092A&quot;/&gt;&lt;wsp:rsid wsp:val=&quot;006E1FB6&quot;/&gt;&lt;wsp:rsid wsp:val=&quot;006E2A82&quot;/&gt;&lt;wsp:rsid wsp:val=&quot;006E2C25&quot;/&gt;&lt;wsp:rsid wsp:val=&quot;006E4796&quot;/&gt;&lt;wsp:rsid wsp:val=&quot;006E76E4&quot;/&gt;&lt;wsp:rsid wsp:val=&quot;006E7CFF&quot;/&gt;&lt;wsp:rsid wsp:val=&quot;006F2BCA&quot;/&gt;&lt;wsp:rsid wsp:val=&quot;006F39DF&quot;/&gt;&lt;wsp:rsid wsp:val=&quot;006F3B9B&quot;/&gt;&lt;wsp:rsid wsp:val=&quot;006F5282&quot;/&gt;&lt;wsp:rsid wsp:val=&quot;006F567C&quot;/&gt;&lt;wsp:rsid wsp:val=&quot;006F7617&quot;/&gt;&lt;wsp:rsid wsp:val=&quot;006F7722&quot;/&gt;&lt;wsp:rsid wsp:val=&quot;00700A9C&quot;/&gt;&lt;wsp:rsid wsp:val=&quot;00702936&quot;/&gt;&lt;wsp:rsid wsp:val=&quot;0070512C&quot;/&gt;&lt;wsp:rsid wsp:val=&quot;00706E12&quot;/&gt;&lt;wsp:rsid wsp:val=&quot;00706FD6&quot;/&gt;&lt;wsp:rsid wsp:val=&quot;00706FE4&quot;/&gt;&lt;wsp:rsid wsp:val=&quot;00707F88&quot;/&gt;&lt;wsp:rsid wsp:val=&quot;007106C0&quot;/&gt;&lt;wsp:rsid wsp:val=&quot;00712AC8&quot;/&gt;&lt;wsp:rsid wsp:val=&quot;007142EA&quot;/&gt;&lt;wsp:rsid wsp:val=&quot;007205B1&quot;/&gt;&lt;wsp:rsid wsp:val=&quot;007206B2&quot;/&gt;&lt;wsp:rsid wsp:val=&quot;00720C40&quot;/&gt;&lt;wsp:rsid wsp:val=&quot;007216E0&quot;/&gt;&lt;wsp:rsid wsp:val=&quot;007225F3&quot;/&gt;&lt;wsp:rsid wsp:val=&quot;00722FB4&quot;/&gt;&lt;wsp:rsid wsp:val=&quot;00724673&quot;/&gt;&lt;wsp:rsid wsp:val=&quot;00724708&quot;/&gt;&lt;wsp:rsid wsp:val=&quot;007251A0&quot;/&gt;&lt;wsp:rsid wsp:val=&quot;00725386&quot;/&gt;&lt;wsp:rsid wsp:val=&quot;0072539B&quot;/&gt;&lt;wsp:rsid wsp:val=&quot;00725CB8&quot;/&gt;&lt;wsp:rsid wsp:val=&quot;00726EA1&quot;/&gt;&lt;wsp:rsid wsp:val=&quot;007278E6&quot;/&gt;&lt;wsp:rsid wsp:val=&quot;00730CAB&quot;/&gt;&lt;wsp:rsid wsp:val=&quot;00731067&quot;/&gt;&lt;wsp:rsid wsp:val=&quot;00731FA3&quot;/&gt;&lt;wsp:rsid wsp:val=&quot;0073254C&quot;/&gt;&lt;wsp:rsid wsp:val=&quot;00732E48&quot;/&gt;&lt;wsp:rsid wsp:val=&quot;00733DF1&quot;/&gt;&lt;wsp:rsid wsp:val=&quot;00734856&quot;/&gt;&lt;wsp:rsid wsp:val=&quot;00734BEC&quot;/&gt;&lt;wsp:rsid wsp:val=&quot;00734C8E&quot;/&gt;&lt;wsp:rsid wsp:val=&quot;00736537&quot;/&gt;&lt;wsp:rsid wsp:val=&quot;0073667B&quot;/&gt;&lt;wsp:rsid wsp:val=&quot;00737D03&quot;/&gt;&lt;wsp:rsid wsp:val=&quot;00737DF7&quot;/&gt;&lt;wsp:rsid wsp:val=&quot;007460ED&quot;/&gt;&lt;wsp:rsid wsp:val=&quot;00746275&quot;/&gt;&lt;wsp:rsid wsp:val=&quot;00746EA0&quot;/&gt;&lt;wsp:rsid wsp:val=&quot;0075049C&quot;/&gt;&lt;wsp:rsid wsp:val=&quot;007505FC&quot;/&gt;&lt;wsp:rsid wsp:val=&quot;00752631&quot;/&gt;&lt;wsp:rsid wsp:val=&quot;00754289&quot;/&gt;&lt;wsp:rsid wsp:val=&quot;007549FF&quot;/&gt;&lt;wsp:rsid wsp:val=&quot;00754BC5&quot;/&gt;&lt;wsp:rsid wsp:val=&quot;00754E8E&quot;/&gt;&lt;wsp:rsid wsp:val=&quot;007575D0&quot;/&gt;&lt;wsp:rsid wsp:val=&quot;00760192&quot;/&gt;&lt;wsp:rsid wsp:val=&quot;00761B3E&quot;/&gt;&lt;wsp:rsid wsp:val=&quot;00765207&quot;/&gt;&lt;wsp:rsid wsp:val=&quot;0076629B&quot;/&gt;&lt;wsp:rsid wsp:val=&quot;00767FC3&quot;/&gt;&lt;wsp:rsid wsp:val=&quot;0077010B&quot;/&gt;&lt;wsp:rsid wsp:val=&quot;007712ED&quot;/&gt;&lt;wsp:rsid wsp:val=&quot;007720DE&quot;/&gt;&lt;wsp:rsid wsp:val=&quot;00773099&quot;/&gt;&lt;wsp:rsid wsp:val=&quot;0077512A&quot;/&gt;&lt;wsp:rsid wsp:val=&quot;00775C54&quot;/&gt;&lt;wsp:rsid wsp:val=&quot;00775C8C&quot;/&gt;&lt;wsp:rsid wsp:val=&quot;0077739F&quot;/&gt;&lt;wsp:rsid wsp:val=&quot;00777518&quot;/&gt;&lt;wsp:rsid wsp:val=&quot;00777AC3&quot;/&gt;&lt;wsp:rsid wsp:val=&quot;00780E4A&quot;/&gt;&lt;wsp:rsid wsp:val=&quot;00781460&quot;/&gt;&lt;wsp:rsid wsp:val=&quot;007816E0&quot;/&gt;&lt;wsp:rsid wsp:val=&quot;00782081&quot;/&gt;&lt;wsp:rsid wsp:val=&quot;00782404&quot;/&gt;&lt;wsp:rsid wsp:val=&quot;00783BBE&quot;/&gt;&lt;wsp:rsid wsp:val=&quot;0078452C&quot;/&gt;&lt;wsp:rsid wsp:val=&quot;007852E9&quot;/&gt;&lt;wsp:rsid wsp:val=&quot;00787096&quot;/&gt;&lt;wsp:rsid wsp:val=&quot;00790323&quot;/&gt;&lt;wsp:rsid wsp:val=&quot;00790C46&quot;/&gt;&lt;wsp:rsid wsp:val=&quot;007932A6&quot;/&gt;&lt;wsp:rsid wsp:val=&quot;007943DA&quot;/&gt;&lt;wsp:rsid wsp:val=&quot;007943E8&quot;/&gt;&lt;wsp:rsid wsp:val=&quot;00794BCE&quot;/&gt;&lt;wsp:rsid wsp:val=&quot;007976F7&quot;/&gt;&lt;wsp:rsid wsp:val=&quot;00797B15&quot;/&gt;&lt;wsp:rsid wsp:val=&quot;007A063E&quot;/&gt;&lt;wsp:rsid wsp:val=&quot;007A176A&quot;/&gt;&lt;wsp:rsid wsp:val=&quot;007A4706&quot;/&gt;&lt;wsp:rsid wsp:val=&quot;007A53B1&quot;/&gt;&lt;wsp:rsid wsp:val=&quot;007A6569&quot;/&gt;&lt;wsp:rsid wsp:val=&quot;007A71CE&quot;/&gt;&lt;wsp:rsid wsp:val=&quot;007A7DE9&quot;/&gt;&lt;wsp:rsid wsp:val=&quot;007B0532&quot;/&gt;&lt;wsp:rsid wsp:val=&quot;007B1202&quot;/&gt;&lt;wsp:rsid wsp:val=&quot;007B151E&quot;/&gt;&lt;wsp:rsid wsp:val=&quot;007B2193&quot;/&gt;&lt;wsp:rsid wsp:val=&quot;007B38C3&quot;/&gt;&lt;wsp:rsid wsp:val=&quot;007B5F37&quot;/&gt;&lt;wsp:rsid wsp:val=&quot;007B7C1F&quot;/&gt;&lt;wsp:rsid wsp:val=&quot;007C0249&quot;/&gt;&lt;wsp:rsid wsp:val=&quot;007C034D&quot;/&gt;&lt;wsp:rsid wsp:val=&quot;007C0861&quot;/&gt;&lt;wsp:rsid wsp:val=&quot;007C13F4&quot;/&gt;&lt;wsp:rsid wsp:val=&quot;007C348D&quot;/&gt;&lt;wsp:rsid wsp:val=&quot;007C3B35&quot;/&gt;&lt;wsp:rsid wsp:val=&quot;007C3BB5&quot;/&gt;&lt;wsp:rsid wsp:val=&quot;007C43EF&quot;/&gt;&lt;wsp:rsid wsp:val=&quot;007C4738&quot;/&gt;&lt;wsp:rsid wsp:val=&quot;007C5B46&quot;/&gt;&lt;wsp:rsid wsp:val=&quot;007C5C06&quot;/&gt;&lt;wsp:rsid wsp:val=&quot;007D0DB6&quot;/&gt;&lt;wsp:rsid wsp:val=&quot;007D1B47&quot;/&gt;&lt;wsp:rsid wsp:val=&quot;007D218A&quot;/&gt;&lt;wsp:rsid wsp:val=&quot;007D226F&quot;/&gt;&lt;wsp:rsid wsp:val=&quot;007D27AA&quot;/&gt;&lt;wsp:rsid wsp:val=&quot;007D559E&quot;/&gt;&lt;wsp:rsid wsp:val=&quot;007D5AE5&quot;/&gt;&lt;wsp:rsid wsp:val=&quot;007D6082&quot;/&gt;&lt;wsp:rsid wsp:val=&quot;007D65C6&quot;/&gt;&lt;wsp:rsid wsp:val=&quot;007D7541&quot;/&gt;&lt;wsp:rsid wsp:val=&quot;007E14F3&quot;/&gt;&lt;wsp:rsid wsp:val=&quot;007E16EA&quot;/&gt;&lt;wsp:rsid wsp:val=&quot;007E1D77&quot;/&gt;&lt;wsp:rsid wsp:val=&quot;007E2480&quot;/&gt;&lt;wsp:rsid wsp:val=&quot;007E3F1C&quot;/&gt;&lt;wsp:rsid wsp:val=&quot;007E3FEB&quot;/&gt;&lt;wsp:rsid wsp:val=&quot;007E4559&quot;/&gt;&lt;wsp:rsid wsp:val=&quot;007E4654&quot;/&gt;&lt;wsp:rsid wsp:val=&quot;007E4C87&quot;/&gt;&lt;wsp:rsid wsp:val=&quot;007E65D0&quot;/&gt;&lt;wsp:rsid wsp:val=&quot;007E6F2C&quot;/&gt;&lt;wsp:rsid wsp:val=&quot;007F0DA3&quot;/&gt;&lt;wsp:rsid wsp:val=&quot;007F0FBA&quot;/&gt;&lt;wsp:rsid wsp:val=&quot;007F11BC&quot;/&gt;&lt;wsp:rsid wsp:val=&quot;007F20D7&quot;/&gt;&lt;wsp:rsid wsp:val=&quot;007F2262&quot;/&gt;&lt;wsp:rsid wsp:val=&quot;007F2394&quot;/&gt;&lt;wsp:rsid wsp:val=&quot;007F33E9&quot;/&gt;&lt;wsp:rsid wsp:val=&quot;007F3A91&quot;/&gt;&lt;wsp:rsid wsp:val=&quot;007F489E&quot;/&gt;&lt;wsp:rsid wsp:val=&quot;007F4EDC&quot;/&gt;&lt;wsp:rsid wsp:val=&quot;007F5868&quot;/&gt;&lt;wsp:rsid wsp:val=&quot;007F5A68&quot;/&gt;&lt;wsp:rsid wsp:val=&quot;007F5C1C&quot;/&gt;&lt;wsp:rsid wsp:val=&quot;00800A5F&quot;/&gt;&lt;wsp:rsid wsp:val=&quot;00803107&quot;/&gt;&lt;wsp:rsid wsp:val=&quot;00803286&quot;/&gt;&lt;wsp:rsid wsp:val=&quot;00803CE3&quot;/&gt;&lt;wsp:rsid wsp:val=&quot;00804417&quot;/&gt;&lt;wsp:rsid wsp:val=&quot;0080466A&quot;/&gt;&lt;wsp:rsid wsp:val=&quot;0080532D&quot;/&gt;&lt;wsp:rsid wsp:val=&quot;00805DBA&quot;/&gt;&lt;wsp:rsid wsp:val=&quot;008065CB&quot;/&gt;&lt;wsp:rsid wsp:val=&quot;00811D19&quot;/&gt;&lt;wsp:rsid wsp:val=&quot;00811E47&quot;/&gt;&lt;wsp:rsid wsp:val=&quot;00812D27&quot;/&gt;&lt;wsp:rsid wsp:val=&quot;00812E13&quot;/&gt;&lt;wsp:rsid wsp:val=&quot;00813A46&quot;/&gt;&lt;wsp:rsid wsp:val=&quot;00815D66&quot;/&gt;&lt;wsp:rsid wsp:val=&quot;008173DD&quot;/&gt;&lt;wsp:rsid wsp:val=&quot;00820BDA&quot;/&gt;&lt;wsp:rsid wsp:val=&quot;00823962&quot;/&gt;&lt;wsp:rsid wsp:val=&quot;00823B0D&quot;/&gt;&lt;wsp:rsid wsp:val=&quot;00825667&quot;/&gt;&lt;wsp:rsid wsp:val=&quot;008269F0&quot;/&gt;&lt;wsp:rsid wsp:val=&quot;00826AD7&quot;/&gt;&lt;wsp:rsid wsp:val=&quot;00830CD1&quot;/&gt;&lt;wsp:rsid wsp:val=&quot;008345C5&quot;/&gt;&lt;wsp:rsid wsp:val=&quot;00836182&quot;/&gt;&lt;wsp:rsid wsp:val=&quot;00840D92&quot;/&gt;&lt;wsp:rsid wsp:val=&quot;008417B6&quot;/&gt;&lt;wsp:rsid wsp:val=&quot;00841A99&quot;/&gt;&lt;wsp:rsid wsp:val=&quot;00841C9E&quot;/&gt;&lt;wsp:rsid wsp:val=&quot;00842BCD&quot;/&gt;&lt;wsp:rsid wsp:val=&quot;00842D53&quot;/&gt;&lt;wsp:rsid wsp:val=&quot;008444FB&quot;/&gt;&lt;wsp:rsid wsp:val=&quot;00845015&quot;/&gt;&lt;wsp:rsid wsp:val=&quot;00845D14&quot;/&gt;&lt;wsp:rsid wsp:val=&quot;00846099&quot;/&gt;&lt;wsp:rsid wsp:val=&quot;00846706&quot;/&gt;&lt;wsp:rsid wsp:val=&quot;00846991&quot;/&gt;&lt;wsp:rsid wsp:val=&quot;00851A84&quot;/&gt;&lt;wsp:rsid wsp:val=&quot;00851B9C&quot;/&gt;&lt;wsp:rsid wsp:val=&quot;008526A7&quot;/&gt;&lt;wsp:rsid wsp:val=&quot;008532A4&quot;/&gt;&lt;wsp:rsid wsp:val=&quot;008532E9&quot;/&gt;&lt;wsp:rsid wsp:val=&quot;00853485&quot;/&gt;&lt;wsp:rsid wsp:val=&quot;00853EAB&quot;/&gt;&lt;wsp:rsid wsp:val=&quot;0085509B&quot;/&gt;&lt;wsp:rsid wsp:val=&quot;008554D7&quot;/&gt;&lt;wsp:rsid wsp:val=&quot;00855B6A&quot;/&gt;&lt;wsp:rsid wsp:val=&quot;00856CF1&quot;/&gt;&lt;wsp:rsid wsp:val=&quot;0086154E&quot;/&gt;&lt;wsp:rsid wsp:val=&quot;0086287F&quot;/&gt;&lt;wsp:rsid wsp:val=&quot;00864087&quot;/&gt;&lt;wsp:rsid wsp:val=&quot;008646A4&quot;/&gt;&lt;wsp:rsid wsp:val=&quot;0086512C&quot;/&gt;&lt;wsp:rsid wsp:val=&quot;00866451&quot;/&gt;&lt;wsp:rsid wsp:val=&quot;008709AE&quot;/&gt;&lt;wsp:rsid wsp:val=&quot;00871014&quot;/&gt;&lt;wsp:rsid wsp:val=&quot;008723FC&quot;/&gt;&lt;wsp:rsid wsp:val=&quot;0087273C&quot;/&gt;&lt;wsp:rsid wsp:val=&quot;00872852&quot;/&gt;&lt;wsp:rsid wsp:val=&quot;00873C69&quot;/&gt;&lt;wsp:rsid wsp:val=&quot;008744BC&quot;/&gt;&lt;wsp:rsid wsp:val=&quot;008748EE&quot;/&gt;&lt;wsp:rsid wsp:val=&quot;00874D77&quot;/&gt;&lt;wsp:rsid wsp:val=&quot;008763FC&quot;/&gt;&lt;wsp:rsid wsp:val=&quot;0087662A&quot;/&gt;&lt;wsp:rsid wsp:val=&quot;008824BC&quot;/&gt;&lt;wsp:rsid wsp:val=&quot;00883FBB&quot;/&gt;&lt;wsp:rsid wsp:val=&quot;00884F7E&quot;/&gt;&lt;wsp:rsid wsp:val=&quot;008861D1&quot;/&gt;&lt;wsp:rsid wsp:val=&quot;00887735&quot;/&gt;&lt;wsp:rsid wsp:val=&quot;00887B70&quot;/&gt;&lt;wsp:rsid wsp:val=&quot;0089049C&quot;/&gt;&lt;wsp:rsid wsp:val=&quot;008906B3&quot;/&gt;&lt;wsp:rsid wsp:val=&quot;0089146D&quot;/&gt;&lt;wsp:rsid wsp:val=&quot;00892006&quot;/&gt;&lt;wsp:rsid wsp:val=&quot;008926CB&quot;/&gt;&lt;wsp:rsid wsp:val=&quot;00893108&quot;/&gt;&lt;wsp:rsid wsp:val=&quot;00895273&quot;/&gt;&lt;wsp:rsid wsp:val=&quot;00895825&quot;/&gt;&lt;wsp:rsid wsp:val=&quot;008961A3&quot;/&gt;&lt;wsp:rsid wsp:val=&quot;008A1417&quot;/&gt;&lt;wsp:rsid wsp:val=&quot;008A1EEF&quot;/&gt;&lt;wsp:rsid wsp:val=&quot;008A21AD&quot;/&gt;&lt;wsp:rsid wsp:val=&quot;008A25B9&quot;/&gt;&lt;wsp:rsid wsp:val=&quot;008A279C&quot;/&gt;&lt;wsp:rsid wsp:val=&quot;008A6AF1&quot;/&gt;&lt;wsp:rsid wsp:val=&quot;008A7C80&quot;/&gt;&lt;wsp:rsid wsp:val=&quot;008B2A7A&quot;/&gt;&lt;wsp:rsid wsp:val=&quot;008B2B6E&quot;/&gt;&lt;wsp:rsid wsp:val=&quot;008B306D&quot;/&gt;&lt;wsp:rsid wsp:val=&quot;008B3C38&quot;/&gt;&lt;wsp:rsid wsp:val=&quot;008B410E&quot;/&gt;&lt;wsp:rsid wsp:val=&quot;008B485A&quot;/&gt;&lt;wsp:rsid wsp:val=&quot;008B5072&quot;/&gt;&lt;wsp:rsid wsp:val=&quot;008B59F7&quot;/&gt;&lt;wsp:rsid wsp:val=&quot;008B663A&quot;/&gt;&lt;wsp:rsid wsp:val=&quot;008B7288&quot;/&gt;&lt;wsp:rsid wsp:val=&quot;008C0340&quot;/&gt;&lt;wsp:rsid wsp:val=&quot;008C23BB&quot;/&gt;&lt;wsp:rsid wsp:val=&quot;008C32E5&quot;/&gt;&lt;wsp:rsid wsp:val=&quot;008C72B9&quot;/&gt;&lt;wsp:rsid wsp:val=&quot;008D0EFD&quot;/&gt;&lt;wsp:rsid wsp:val=&quot;008D13A7&quot;/&gt;&lt;wsp:rsid wsp:val=&quot;008D3022&quot;/&gt;&lt;wsp:rsid wsp:val=&quot;008D4A99&quot;/&gt;&lt;wsp:rsid wsp:val=&quot;008D5120&quot;/&gt;&lt;wsp:rsid wsp:val=&quot;008D54D6&quot;/&gt;&lt;wsp:rsid wsp:val=&quot;008D5EB4&quot;/&gt;&lt;wsp:rsid wsp:val=&quot;008D6197&quot;/&gt;&lt;wsp:rsid wsp:val=&quot;008D6754&quot;/&gt;&lt;wsp:rsid wsp:val=&quot;008D7BC7&quot;/&gt;&lt;wsp:rsid wsp:val=&quot;008E1C65&quot;/&gt;&lt;wsp:rsid wsp:val=&quot;008E2F1E&quot;/&gt;&lt;wsp:rsid wsp:val=&quot;008E5795&quot;/&gt;&lt;wsp:rsid wsp:val=&quot;008E6D98&quot;/&gt;&lt;wsp:rsid wsp:val=&quot;008E7600&quot;/&gt;&lt;wsp:rsid wsp:val=&quot;008E76AE&quot;/&gt;&lt;wsp:rsid wsp:val=&quot;008F187D&quot;/&gt;&lt;wsp:rsid wsp:val=&quot;008F18EC&quot;/&gt;&lt;wsp:rsid wsp:val=&quot;008F3058&quot;/&gt;&lt;wsp:rsid wsp:val=&quot;008F3BE9&quot;/&gt;&lt;wsp:rsid wsp:val=&quot;008F469F&quot;/&gt;&lt;wsp:rsid wsp:val=&quot;0090244E&quot;/&gt;&lt;wsp:rsid wsp:val=&quot;00903949&quot;/&gt;&lt;wsp:rsid wsp:val=&quot;00903C30&quot;/&gt;&lt;wsp:rsid wsp:val=&quot;00903D9A&quot;/&gt;&lt;wsp:rsid wsp:val=&quot;00904380&quot;/&gt;&lt;wsp:rsid wsp:val=&quot;009061ED&quot;/&gt;&lt;wsp:rsid wsp:val=&quot;0090760E&quot;/&gt;&lt;wsp:rsid wsp:val=&quot;00911882&quot;/&gt;&lt;wsp:rsid wsp:val=&quot;00912219&quot;/&gt;&lt;wsp:rsid wsp:val=&quot;009125DE&quot;/&gt;&lt;wsp:rsid wsp:val=&quot;00912DBE&quot;/&gt;&lt;wsp:rsid wsp:val=&quot;009139DA&quot;/&gt;&lt;wsp:rsid wsp:val=&quot;00915672&quot;/&gt;&lt;wsp:rsid wsp:val=&quot;009157F8&quot;/&gt;&lt;wsp:rsid wsp:val=&quot;00915F5E&quot;/&gt;&lt;wsp:rsid wsp:val=&quot;00917285&quot;/&gt;&lt;wsp:rsid wsp:val=&quot;00921371&quot;/&gt;&lt;wsp:rsid wsp:val=&quot;00922253&quot;/&gt;&lt;wsp:rsid wsp:val=&quot;009227E5&quot;/&gt;&lt;wsp:rsid wsp:val=&quot;00922C58&quot;/&gt;&lt;wsp:rsid wsp:val=&quot;00923DFC&quot;/&gt;&lt;wsp:rsid wsp:val=&quot;00924547&quot;/&gt;&lt;wsp:rsid wsp:val=&quot;00924675&quot;/&gt;&lt;wsp:rsid wsp:val=&quot;00924724&quot;/&gt;&lt;wsp:rsid wsp:val=&quot;0092579C&quot;/&gt;&lt;wsp:rsid wsp:val=&quot;00925914&quot;/&gt;&lt;wsp:rsid wsp:val=&quot;009268B1&quot;/&gt;&lt;wsp:rsid wsp:val=&quot;00927434&quot;/&gt;&lt;wsp:rsid wsp:val=&quot;0093094A&quot;/&gt;&lt;wsp:rsid wsp:val=&quot;00930C83&quot;/&gt;&lt;wsp:rsid wsp:val=&quot;0093123B&quot;/&gt;&lt;wsp:rsid wsp:val=&quot;00931495&quot;/&gt;&lt;wsp:rsid wsp:val=&quot;00931A8F&quot;/&gt;&lt;wsp:rsid wsp:val=&quot;0093209D&quot;/&gt;&lt;wsp:rsid wsp:val=&quot;009320C2&quot;/&gt;&lt;wsp:rsid wsp:val=&quot;009339EF&quot;/&gt;&lt;wsp:rsid wsp:val=&quot;00934347&quot;/&gt;&lt;wsp:rsid wsp:val=&quot;009357C4&quot;/&gt;&lt;wsp:rsid wsp:val=&quot;00937B2C&quot;/&gt;&lt;wsp:rsid wsp:val=&quot;00941190&quot;/&gt;&lt;wsp:rsid wsp:val=&quot;00941C35&quot;/&gt;&lt;wsp:rsid wsp:val=&quot;009426EE&quot;/&gt;&lt;wsp:rsid wsp:val=&quot;00942CEF&quot;/&gt;&lt;wsp:rsid wsp:val=&quot;00942D11&quot;/&gt;&lt;wsp:rsid wsp:val=&quot;00943320&quot;/&gt;&lt;wsp:rsid wsp:val=&quot;009434C3&quot;/&gt;&lt;wsp:rsid wsp:val=&quot;00944CE6&quot;/&gt;&lt;wsp:rsid wsp:val=&quot;00947563&quot;/&gt;&lt;wsp:rsid wsp:val=&quot;0095153C&quot;/&gt;&lt;wsp:rsid wsp:val=&quot;00952319&quot;/&gt;&lt;wsp:rsid wsp:val=&quot;00953667&quot;/&gt;&lt;wsp:rsid wsp:val=&quot;00953E5A&quot;/&gt;&lt;wsp:rsid wsp:val=&quot;00954201&quot;/&gt;&lt;wsp:rsid wsp:val=&quot;00956FE2&quot;/&gt;&lt;wsp:rsid wsp:val=&quot;00957B86&quot;/&gt;&lt;wsp:rsid wsp:val=&quot;009600C7&quot;/&gt;&lt;wsp:rsid wsp:val=&quot;00960B9C&quot;/&gt;&lt;wsp:rsid wsp:val=&quot;00960F80&quot;/&gt;&lt;wsp:rsid wsp:val=&quot;00961890&quot;/&gt;&lt;wsp:rsid wsp:val=&quot;009634FA&quot;/&gt;&lt;wsp:rsid wsp:val=&quot;00963CE0&quot;/&gt;&lt;wsp:rsid wsp:val=&quot;00965A62&quot;/&gt;&lt;wsp:rsid wsp:val=&quot;00966087&quot;/&gt;&lt;wsp:rsid wsp:val=&quot;0096722D&quot;/&gt;&lt;wsp:rsid wsp:val=&quot;00967440&quot;/&gt;&lt;wsp:rsid wsp:val=&quot;00970F90&quot;/&gt;&lt;wsp:rsid wsp:val=&quot;009737C9&quot;/&gt;&lt;wsp:rsid wsp:val=&quot;00974492&quot;/&gt;&lt;wsp:rsid wsp:val=&quot;00974A0C&quot;/&gt;&lt;wsp:rsid wsp:val=&quot;00975BB1&quot;/&gt;&lt;wsp:rsid wsp:val=&quot;00980607&quot;/&gt;&lt;wsp:rsid wsp:val=&quot;00980CA2&quot;/&gt;&lt;wsp:rsid wsp:val=&quot;0098105C&quot;/&gt;&lt;wsp:rsid wsp:val=&quot;009823DA&quot;/&gt;&lt;wsp:rsid wsp:val=&quot;009846A2&quot;/&gt;&lt;wsp:rsid wsp:val=&quot;009873DD&quot;/&gt;&lt;wsp:rsid wsp:val=&quot;00991CC1&quot;/&gt;&lt;wsp:rsid wsp:val=&quot;009929B0&quot;/&gt;&lt;wsp:rsid wsp:val=&quot;009936BB&quot;/&gt;&lt;wsp:rsid wsp:val=&quot;00993EE3&quot;/&gt;&lt;wsp:rsid wsp:val=&quot;00994E73&quot;/&gt;&lt;wsp:rsid wsp:val=&quot;00995246&quot;/&gt;&lt;wsp:rsid wsp:val=&quot;00995ACB&quot;/&gt;&lt;wsp:rsid wsp:val=&quot;00997232&quot;/&gt;&lt;wsp:rsid wsp:val=&quot;009A1121&quot;/&gt;&lt;wsp:rsid wsp:val=&quot;009A1F4C&quot;/&gt;&lt;wsp:rsid wsp:val=&quot;009A2B24&quot;/&gt;&lt;wsp:rsid wsp:val=&quot;009A3AED&quot;/&gt;&lt;wsp:rsid wsp:val=&quot;009A6CC2&quot;/&gt;&lt;wsp:rsid wsp:val=&quot;009A72C5&quot;/&gt;&lt;wsp:rsid wsp:val=&quot;009B0413&quot;/&gt;&lt;wsp:rsid wsp:val=&quot;009B297D&quot;/&gt;&lt;wsp:rsid wsp:val=&quot;009B2BFF&quot;/&gt;&lt;wsp:rsid wsp:val=&quot;009B3112&quot;/&gt;&lt;wsp:rsid wsp:val=&quot;009B3779&quot;/&gt;&lt;wsp:rsid wsp:val=&quot;009B5FB2&quot;/&gt;&lt;wsp:rsid wsp:val=&quot;009B6515&quot;/&gt;&lt;wsp:rsid wsp:val=&quot;009B6A21&quot;/&gt;&lt;wsp:rsid wsp:val=&quot;009B6E19&quot;/&gt;&lt;wsp:rsid wsp:val=&quot;009B780F&quot;/&gt;&lt;wsp:rsid wsp:val=&quot;009C12C2&quot;/&gt;&lt;wsp:rsid wsp:val=&quot;009C2238&quot;/&gt;&lt;wsp:rsid wsp:val=&quot;009C4062&quot;/&gt;&lt;wsp:rsid wsp:val=&quot;009C519D&quot;/&gt;&lt;wsp:rsid wsp:val=&quot;009C6446&quot;/&gt;&lt;wsp:rsid wsp:val=&quot;009C64B9&quot;/&gt;&lt;wsp:rsid wsp:val=&quot;009C6D56&quot;/&gt;&lt;wsp:rsid wsp:val=&quot;009C7295&quot;/&gt;&lt;wsp:rsid wsp:val=&quot;009C7459&quot;/&gt;&lt;wsp:rsid wsp:val=&quot;009C7E3C&quot;/&gt;&lt;wsp:rsid wsp:val=&quot;009C7F79&quot;/&gt;&lt;wsp:rsid wsp:val=&quot;009D07E7&quot;/&gt;&lt;wsp:rsid wsp:val=&quot;009D0CEA&quot;/&gt;&lt;wsp:rsid wsp:val=&quot;009D0F87&quot;/&gt;&lt;wsp:rsid wsp:val=&quot;009D1EEF&quot;/&gt;&lt;wsp:rsid wsp:val=&quot;009D206C&quot;/&gt;&lt;wsp:rsid wsp:val=&quot;009D25B8&quot;/&gt;&lt;wsp:rsid wsp:val=&quot;009D2F1F&quot;/&gt;&lt;wsp:rsid wsp:val=&quot;009D3A11&quot;/&gt;&lt;wsp:rsid wsp:val=&quot;009D3A45&quot;/&gt;&lt;wsp:rsid wsp:val=&quot;009D480C&quot;/&gt;&lt;wsp:rsid wsp:val=&quot;009D4C16&quot;/&gt;&lt;wsp:rsid wsp:val=&quot;009E0722&quot;/&gt;&lt;wsp:rsid wsp:val=&quot;009E0DC8&quot;/&gt;&lt;wsp:rsid wsp:val=&quot;009E413A&quot;/&gt;&lt;wsp:rsid wsp:val=&quot;009E44D3&quot;/&gt;&lt;wsp:rsid wsp:val=&quot;009E6EA6&quot;/&gt;&lt;wsp:rsid wsp:val=&quot;009F27BE&quot;/&gt;&lt;wsp:rsid wsp:val=&quot;009F3BA4&quot;/&gt;&lt;wsp:rsid wsp:val=&quot;009F43AD&quot;/&gt;&lt;wsp:rsid wsp:val=&quot;009F4DDC&quot;/&gt;&lt;wsp:rsid wsp:val=&quot;009F65CD&quot;/&gt;&lt;wsp:rsid wsp:val=&quot;009F6B93&quot;/&gt;&lt;wsp:rsid wsp:val=&quot;00A01101&quot;/&gt;&lt;wsp:rsid wsp:val=&quot;00A01500&quot;/&gt;&lt;wsp:rsid wsp:val=&quot;00A0196D&quot;/&gt;&lt;wsp:rsid wsp:val=&quot;00A02810&quot;/&gt;&lt;wsp:rsid wsp:val=&quot;00A029F9&quot;/&gt;&lt;wsp:rsid wsp:val=&quot;00A02C3C&quot;/&gt;&lt;wsp:rsid wsp:val=&quot;00A0313A&quot;/&gt;&lt;wsp:rsid wsp:val=&quot;00A037EE&quot;/&gt;&lt;wsp:rsid wsp:val=&quot;00A03938&quot;/&gt;&lt;wsp:rsid wsp:val=&quot;00A04320&quot;/&gt;&lt;wsp:rsid wsp:val=&quot;00A04FBA&quot;/&gt;&lt;wsp:rsid wsp:val=&quot;00A04FFE&quot;/&gt;&lt;wsp:rsid wsp:val=&quot;00A05339&quot;/&gt;&lt;wsp:rsid wsp:val=&quot;00A1027A&quot;/&gt;&lt;wsp:rsid wsp:val=&quot;00A1089E&quot;/&gt;&lt;wsp:rsid wsp:val=&quot;00A12801&quot;/&gt;&lt;wsp:rsid wsp:val=&quot;00A1481F&quot;/&gt;&lt;wsp:rsid wsp:val=&quot;00A14E18&quot;/&gt;&lt;wsp:rsid wsp:val=&quot;00A16CFF&quot;/&gt;&lt;wsp:rsid wsp:val=&quot;00A178D1&quot;/&gt;&lt;wsp:rsid wsp:val=&quot;00A17F09&quot;/&gt;&lt;wsp:rsid wsp:val=&quot;00A2051D&quot;/&gt;&lt;wsp:rsid wsp:val=&quot;00A2056E&quot;/&gt;&lt;wsp:rsid wsp:val=&quot;00A206E6&quot;/&gt;&lt;wsp:rsid wsp:val=&quot;00A20A67&quot;/&gt;&lt;wsp:rsid wsp:val=&quot;00A22F63&quot;/&gt;&lt;wsp:rsid wsp:val=&quot;00A237D7&quot;/&gt;&lt;wsp:rsid wsp:val=&quot;00A2396C&quot;/&gt;&lt;wsp:rsid wsp:val=&quot;00A23B75&quot;/&gt;&lt;wsp:rsid wsp:val=&quot;00A25191&quot;/&gt;&lt;wsp:rsid wsp:val=&quot;00A27E07&quot;/&gt;&lt;wsp:rsid wsp:val=&quot;00A30609&quot;/&gt;&lt;wsp:rsid wsp:val=&quot;00A3262E&quot;/&gt;&lt;wsp:rsid wsp:val=&quot;00A32975&quot;/&gt;&lt;wsp:rsid wsp:val=&quot;00A33713&quot;/&gt;&lt;wsp:rsid wsp:val=&quot;00A35021&quot;/&gt;&lt;wsp:rsid wsp:val=&quot;00A36D5B&quot;/&gt;&lt;wsp:rsid wsp:val=&quot;00A378CF&quot;/&gt;&lt;wsp:rsid wsp:val=&quot;00A40353&quot;/&gt;&lt;wsp:rsid wsp:val=&quot;00A41114&quot;/&gt;&lt;wsp:rsid wsp:val=&quot;00A4157D&quot;/&gt;&lt;wsp:rsid wsp:val=&quot;00A41B25&quot;/&gt;&lt;wsp:rsid wsp:val=&quot;00A41F48&quot;/&gt;&lt;wsp:rsid wsp:val=&quot;00A42806&quot;/&gt;&lt;wsp:rsid wsp:val=&quot;00A4370D&quot;/&gt;&lt;wsp:rsid wsp:val=&quot;00A43C2C&quot;/&gt;&lt;wsp:rsid wsp:val=&quot;00A43C37&quot;/&gt;&lt;wsp:rsid wsp:val=&quot;00A43F7D&quot;/&gt;&lt;wsp:rsid wsp:val=&quot;00A442A9&quot;/&gt;&lt;wsp:rsid wsp:val=&quot;00A448AB&quot;/&gt;&lt;wsp:rsid wsp:val=&quot;00A44AB9&quot;/&gt;&lt;wsp:rsid wsp:val=&quot;00A44B91&quot;/&gt;&lt;wsp:rsid wsp:val=&quot;00A44E1F&quot;/&gt;&lt;wsp:rsid wsp:val=&quot;00A45DB3&quot;/&gt;&lt;wsp:rsid wsp:val=&quot;00A46922&quot;/&gt;&lt;wsp:rsid wsp:val=&quot;00A46F0B&quot;/&gt;&lt;wsp:rsid wsp:val=&quot;00A47BE8&quot;/&gt;&lt;wsp:rsid wsp:val=&quot;00A518C7&quot;/&gt;&lt;wsp:rsid wsp:val=&quot;00A53418&quot;/&gt;&lt;wsp:rsid wsp:val=&quot;00A55327&quot;/&gt;&lt;wsp:rsid wsp:val=&quot;00A5634C&quot;/&gt;&lt;wsp:rsid wsp:val=&quot;00A5669A&quot;/&gt;&lt;wsp:rsid wsp:val=&quot;00A56971&quot;/&gt;&lt;wsp:rsid wsp:val=&quot;00A569C1&quot;/&gt;&lt;wsp:rsid wsp:val=&quot;00A57842&quot;/&gt;&lt;wsp:rsid wsp:val=&quot;00A6174B&quot;/&gt;&lt;wsp:rsid wsp:val=&quot;00A635BB&quot;/&gt;&lt;wsp:rsid wsp:val=&quot;00A64109&quot;/&gt;&lt;wsp:rsid wsp:val=&quot;00A65BA6&quot;/&gt;&lt;wsp:rsid wsp:val=&quot;00A65BF8&quot;/&gt;&lt;wsp:rsid wsp:val=&quot;00A65D75&quot;/&gt;&lt;wsp:rsid wsp:val=&quot;00A6694E&quot;/&gt;&lt;wsp:rsid wsp:val=&quot;00A67241&quot;/&gt;&lt;wsp:rsid wsp:val=&quot;00A67410&quot;/&gt;&lt;wsp:rsid wsp:val=&quot;00A6789A&quot;/&gt;&lt;wsp:rsid wsp:val=&quot;00A7315C&quot;/&gt;&lt;wsp:rsid wsp:val=&quot;00A73CCA&quot;/&gt;&lt;wsp:rsid wsp:val=&quot;00A74A78&quot;/&gt;&lt;wsp:rsid wsp:val=&quot;00A74C61&quot;/&gt;&lt;wsp:rsid wsp:val=&quot;00A75AF3&quot;/&gt;&lt;wsp:rsid wsp:val=&quot;00A80245&quot;/&gt;&lt;wsp:rsid wsp:val=&quot;00A807EE&quot;/&gt;&lt;wsp:rsid wsp:val=&quot;00A80F80&quot;/&gt;&lt;wsp:rsid wsp:val=&quot;00A81321&quot;/&gt;&lt;wsp:rsid wsp:val=&quot;00A82D8B&quot;/&gt;&lt;wsp:rsid wsp:val=&quot;00A85584&quot;/&gt;&lt;wsp:rsid wsp:val=&quot;00A85C6C&quot;/&gt;&lt;wsp:rsid wsp:val=&quot;00A86054&quot;/&gt;&lt;wsp:rsid wsp:val=&quot;00A86565&quot;/&gt;&lt;wsp:rsid wsp:val=&quot;00A91144&quot;/&gt;&lt;wsp:rsid wsp:val=&quot;00A92537&quot;/&gt;&lt;wsp:rsid wsp:val=&quot;00A92BD1&quot;/&gt;&lt;wsp:rsid wsp:val=&quot;00A92CCD&quot;/&gt;&lt;wsp:rsid wsp:val=&quot;00A934AA&quot;/&gt;&lt;wsp:rsid wsp:val=&quot;00A93915&quot;/&gt;&lt;wsp:rsid wsp:val=&quot;00A93F47&quot;/&gt;&lt;wsp:rsid wsp:val=&quot;00A94168&quot;/&gt;&lt;wsp:rsid wsp:val=&quot;00A946C9&quot;/&gt;&lt;wsp:rsid wsp:val=&quot;00A94812&quot;/&gt;&lt;wsp:rsid wsp:val=&quot;00A948DB&quot;/&gt;&lt;wsp:rsid wsp:val=&quot;00A95C38&quot;/&gt;&lt;wsp:rsid wsp:val=&quot;00A95FA5&quot;/&gt;&lt;wsp:rsid wsp:val=&quot;00A967DF&quot;/&gt;&lt;wsp:rsid wsp:val=&quot;00A96B82&quot;/&gt;&lt;wsp:rsid wsp:val=&quot;00A97E1A&quot;/&gt;&lt;wsp:rsid wsp:val=&quot;00A97E51&quot;/&gt;&lt;wsp:rsid wsp:val=&quot;00AA074A&quot;/&gt;&lt;wsp:rsid wsp:val=&quot;00AA0BC9&quot;/&gt;&lt;wsp:rsid wsp:val=&quot;00AA1DED&quot;/&gt;&lt;wsp:rsid wsp:val=&quot;00AA4498&quot;/&gt;&lt;wsp:rsid wsp:val=&quot;00AA4E8C&quot;/&gt;&lt;wsp:rsid wsp:val=&quot;00AA4F1E&quot;/&gt;&lt;wsp:rsid wsp:val=&quot;00AA66B6&quot;/&gt;&lt;wsp:rsid wsp:val=&quot;00AA7315&quot;/&gt;&lt;wsp:rsid wsp:val=&quot;00AB165E&quot;/&gt;&lt;wsp:rsid wsp:val=&quot;00AB25E0&quot;/&gt;&lt;wsp:rsid wsp:val=&quot;00AB347B&quot;/&gt;&lt;wsp:rsid wsp:val=&quot;00AB37C8&quot;/&gt;&lt;wsp:rsid wsp:val=&quot;00AB3F75&quot;/&gt;&lt;wsp:rsid wsp:val=&quot;00AB4794&quot;/&gt;&lt;wsp:rsid wsp:val=&quot;00AB62E1&quot;/&gt;&lt;wsp:rsid wsp:val=&quot;00AB69EE&quot;/&gt;&lt;wsp:rsid wsp:val=&quot;00AC0B75&quot;/&gt;&lt;wsp:rsid wsp:val=&quot;00AC0BCA&quot;/&gt;&lt;wsp:rsid wsp:val=&quot;00AC1C1A&quot;/&gt;&lt;wsp:rsid wsp:val=&quot;00AC29D3&quot;/&gt;&lt;wsp:rsid wsp:val=&quot;00AC6F5B&quot;/&gt;&lt;wsp:rsid wsp:val=&quot;00AC7618&quot;/&gt;&lt;wsp:rsid wsp:val=&quot;00AD08C9&quot;/&gt;&lt;wsp:rsid wsp:val=&quot;00AD10D5&quot;/&gt;&lt;wsp:rsid wsp:val=&quot;00AD1E94&quot;/&gt;&lt;wsp:rsid wsp:val=&quot;00AD2B93&quot;/&gt;&lt;wsp:rsid wsp:val=&quot;00AD34DC&quot;/&gt;&lt;wsp:rsid wsp:val=&quot;00AD3685&quot;/&gt;&lt;wsp:rsid wsp:val=&quot;00AD402B&quot;/&gt;&lt;wsp:rsid wsp:val=&quot;00AD52C0&quot;/&gt;&lt;wsp:rsid wsp:val=&quot;00AD6F4F&quot;/&gt;&lt;wsp:rsid wsp:val=&quot;00AD7CD6&quot;/&gt;&lt;wsp:rsid wsp:val=&quot;00AE0209&quot;/&gt;&lt;wsp:rsid wsp:val=&quot;00AE05FC&quot;/&gt;&lt;wsp:rsid wsp:val=&quot;00AE1080&quot;/&gt;&lt;wsp:rsid wsp:val=&quot;00AE271A&quot;/&gt;&lt;wsp:rsid wsp:val=&quot;00AE3842&quot;/&gt;&lt;wsp:rsid wsp:val=&quot;00AE3FF4&quot;/&gt;&lt;wsp:rsid wsp:val=&quot;00AE636F&quot;/&gt;&lt;wsp:rsid wsp:val=&quot;00AE68A8&quot;/&gt;&lt;wsp:rsid wsp:val=&quot;00AF2568&quot;/&gt;&lt;wsp:rsid wsp:val=&quot;00AF29EF&quot;/&gt;&lt;wsp:rsid wsp:val=&quot;00AF2A1D&quot;/&gt;&lt;wsp:rsid wsp:val=&quot;00AF3621&quot;/&gt;&lt;wsp:rsid wsp:val=&quot;00AF3899&quot;/&gt;&lt;wsp:rsid wsp:val=&quot;00AF3A70&quot;/&gt;&lt;wsp:rsid wsp:val=&quot;00AF3AE1&quot;/&gt;&lt;wsp:rsid wsp:val=&quot;00AF6242&quot;/&gt;&lt;wsp:rsid wsp:val=&quot;00AF742A&quot;/&gt;&lt;wsp:rsid wsp:val=&quot;00B002AA&quot;/&gt;&lt;wsp:rsid wsp:val=&quot;00B01003&quot;/&gt;&lt;wsp:rsid wsp:val=&quot;00B0136D&quot;/&gt;&lt;wsp:rsid wsp:val=&quot;00B0190C&quot;/&gt;&lt;wsp:rsid wsp:val=&quot;00B02391&quot;/&gt;&lt;wsp:rsid wsp:val=&quot;00B025DD&quot;/&gt;&lt;wsp:rsid wsp:val=&quot;00B04471&quot;/&gt;&lt;wsp:rsid wsp:val=&quot;00B04614&quot;/&gt;&lt;wsp:rsid wsp:val=&quot;00B058F6&quot;/&gt;&lt;wsp:rsid wsp:val=&quot;00B061BB&quot;/&gt;&lt;wsp:rsid wsp:val=&quot;00B066A1&quot;/&gt;&lt;wsp:rsid wsp:val=&quot;00B06EE7&quot;/&gt;&lt;wsp:rsid wsp:val=&quot;00B10464&quot;/&gt;&lt;wsp:rsid wsp:val=&quot;00B12334&quot;/&gt;&lt;wsp:rsid wsp:val=&quot;00B129BC&quot;/&gt;&lt;wsp:rsid wsp:val=&quot;00B132A1&quot;/&gt;&lt;wsp:rsid wsp:val=&quot;00B13648&quot;/&gt;&lt;wsp:rsid wsp:val=&quot;00B13FFC&quot;/&gt;&lt;wsp:rsid wsp:val=&quot;00B14FDB&quot;/&gt;&lt;wsp:rsid wsp:val=&quot;00B152BC&quot;/&gt;&lt;wsp:rsid wsp:val=&quot;00B15853&quot;/&gt;&lt;wsp:rsid wsp:val=&quot;00B21C4A&quot;/&gt;&lt;wsp:rsid wsp:val=&quot;00B21DF1&quot;/&gt;&lt;wsp:rsid wsp:val=&quot;00B234CE&quot;/&gt;&lt;wsp:rsid wsp:val=&quot;00B2359D&quot;/&gt;&lt;wsp:rsid wsp:val=&quot;00B237F3&quot;/&gt;&lt;wsp:rsid wsp:val=&quot;00B24990&quot;/&gt;&lt;wsp:rsid wsp:val=&quot;00B24B97&quot;/&gt;&lt;wsp:rsid wsp:val=&quot;00B31E7E&quot;/&gt;&lt;wsp:rsid wsp:val=&quot;00B3242D&quot;/&gt;&lt;wsp:rsid wsp:val=&quot;00B331BB&quot;/&gt;&lt;wsp:rsid wsp:val=&quot;00B339FF&quot;/&gt;&lt;wsp:rsid wsp:val=&quot;00B33BC0&quot;/&gt;&lt;wsp:rsid wsp:val=&quot;00B353EC&quot;/&gt;&lt;wsp:rsid wsp:val=&quot;00B366BE&quot;/&gt;&lt;wsp:rsid wsp:val=&quot;00B4020E&quot;/&gt;&lt;wsp:rsid wsp:val=&quot;00B40DAF&quot;/&gt;&lt;wsp:rsid wsp:val=&quot;00B42E5B&quot;/&gt;&lt;wsp:rsid wsp:val=&quot;00B43303&quot;/&gt;&lt;wsp:rsid wsp:val=&quot;00B4365B&quot;/&gt;&lt;wsp:rsid wsp:val=&quot;00B43E80&quot;/&gt;&lt;wsp:rsid wsp:val=&quot;00B44229&quot;/&gt;&lt;wsp:rsid wsp:val=&quot;00B46080&quot;/&gt;&lt;wsp:rsid wsp:val=&quot;00B470DA&quot;/&gt;&lt;wsp:rsid wsp:val=&quot;00B51A6F&quot;/&gt;&lt;wsp:rsid wsp:val=&quot;00B52045&quot;/&gt;&lt;wsp:rsid wsp:val=&quot;00B53D3C&quot;/&gt;&lt;wsp:rsid wsp:val=&quot;00B55FB4&quot;/&gt;&lt;wsp:rsid wsp:val=&quot;00B563D2&quot;/&gt;&lt;wsp:rsid wsp:val=&quot;00B57AC5&quot;/&gt;&lt;wsp:rsid wsp:val=&quot;00B57CB6&quot;/&gt;&lt;wsp:rsid wsp:val=&quot;00B57DF7&quot;/&gt;&lt;wsp:rsid wsp:val=&quot;00B63A57&quot;/&gt;&lt;wsp:rsid wsp:val=&quot;00B64C82&quot;/&gt;&lt;wsp:rsid wsp:val=&quot;00B656A8&quot;/&gt;&lt;wsp:rsid wsp:val=&quot;00B65E52&quot;/&gt;&lt;wsp:rsid wsp:val=&quot;00B6752D&quot;/&gt;&lt;wsp:rsid wsp:val=&quot;00B7055A&quot;/&gt;&lt;wsp:rsid wsp:val=&quot;00B70A43&quot;/&gt;&lt;wsp:rsid wsp:val=&quot;00B71EB5&quot;/&gt;&lt;wsp:rsid wsp:val=&quot;00B7266B&quot;/&gt;&lt;wsp:rsid wsp:val=&quot;00B73515&quot;/&gt;&lt;wsp:rsid wsp:val=&quot;00B7406C&quot;/&gt;&lt;wsp:rsid wsp:val=&quot;00B76DBC&quot;/&gt;&lt;wsp:rsid wsp:val=&quot;00B80F0C&quot;/&gt;&lt;wsp:rsid wsp:val=&quot;00B81333&quot;/&gt;&lt;wsp:rsid wsp:val=&quot;00B821AB&quot;/&gt;&lt;wsp:rsid wsp:val=&quot;00B82C26&quot;/&gt;&lt;wsp:rsid wsp:val=&quot;00B837AA&quot;/&gt;&lt;wsp:rsid wsp:val=&quot;00B84E87&quot;/&gt;&lt;wsp:rsid wsp:val=&quot;00B85C00&quot;/&gt;&lt;wsp:rsid wsp:val=&quot;00B85FBD&quot;/&gt;&lt;wsp:rsid wsp:val=&quot;00B9063B&quot;/&gt;&lt;wsp:rsid wsp:val=&quot;00B92791&quot;/&gt;&lt;wsp:rsid wsp:val=&quot;00B94AA5&quot;/&gt;&lt;wsp:rsid wsp:val=&quot;00B97149&quot;/&gt;&lt;wsp:rsid wsp:val=&quot;00B97A1A&quot;/&gt;&lt;wsp:rsid wsp:val=&quot;00B97B33&quot;/&gt;&lt;wsp:rsid wsp:val=&quot;00BA003A&quot;/&gt;&lt;wsp:rsid wsp:val=&quot;00BA02FB&quot;/&gt;&lt;wsp:rsid wsp:val=&quot;00BA05F4&quot;/&gt;&lt;wsp:rsid wsp:val=&quot;00BA1A58&quot;/&gt;&lt;wsp:rsid wsp:val=&quot;00BA1AD4&quot;/&gt;&lt;wsp:rsid wsp:val=&quot;00BA1E8F&quot;/&gt;&lt;wsp:rsid wsp:val=&quot;00BA28EE&quot;/&gt;&lt;wsp:rsid wsp:val=&quot;00BA2EE2&quot;/&gt;&lt;wsp:rsid wsp:val=&quot;00BA307F&quot;/&gt;&lt;wsp:rsid wsp:val=&quot;00BA3DA7&quot;/&gt;&lt;wsp:rsid wsp:val=&quot;00BA3F8A&quot;/&gt;&lt;wsp:rsid wsp:val=&quot;00BA58A0&quot;/&gt;&lt;wsp:rsid wsp:val=&quot;00BA60FC&quot;/&gt;&lt;wsp:rsid wsp:val=&quot;00BA6961&quot;/&gt;&lt;wsp:rsid wsp:val=&quot;00BA7195&quot;/&gt;&lt;wsp:rsid wsp:val=&quot;00BA7388&quot;/&gt;&lt;wsp:rsid wsp:val=&quot;00BB12F4&quot;/&gt;&lt;wsp:rsid wsp:val=&quot;00BB2FA6&quot;/&gt;&lt;wsp:rsid wsp:val=&quot;00BB52B1&quot;/&gt;&lt;wsp:rsid wsp:val=&quot;00BB699F&quot;/&gt;&lt;wsp:rsid wsp:val=&quot;00BB69A5&quot;/&gt;&lt;wsp:rsid wsp:val=&quot;00BB6ED6&quot;/&gt;&lt;wsp:rsid wsp:val=&quot;00BB70E8&quot;/&gt;&lt;wsp:rsid wsp:val=&quot;00BB76A7&quot;/&gt;&lt;wsp:rsid wsp:val=&quot;00BC033F&quot;/&gt;&lt;wsp:rsid wsp:val=&quot;00BC0EC9&quot;/&gt;&lt;wsp:rsid wsp:val=&quot;00BC42F6&quot;/&gt;&lt;wsp:rsid wsp:val=&quot;00BC5F04&quot;/&gt;&lt;wsp:rsid wsp:val=&quot;00BC633B&quot;/&gt;&lt;wsp:rsid wsp:val=&quot;00BC6440&quot;/&gt;&lt;wsp:rsid wsp:val=&quot;00BC79B0&quot;/&gt;&lt;wsp:rsid wsp:val=&quot;00BC7EFA&quot;/&gt;&lt;wsp:rsid wsp:val=&quot;00BD1342&quot;/&gt;&lt;wsp:rsid wsp:val=&quot;00BD1893&quot;/&gt;&lt;wsp:rsid wsp:val=&quot;00BD3996&quot;/&gt;&lt;wsp:rsid wsp:val=&quot;00BD3ABF&quot;/&gt;&lt;wsp:rsid wsp:val=&quot;00BD46FC&quot;/&gt;&lt;wsp:rsid wsp:val=&quot;00BD66A6&quot;/&gt;&lt;wsp:rsid wsp:val=&quot;00BD70F1&quot;/&gt;&lt;wsp:rsid wsp:val=&quot;00BE0211&quot;/&gt;&lt;wsp:rsid wsp:val=&quot;00BE0B40&quot;/&gt;&lt;wsp:rsid wsp:val=&quot;00BE0B6F&quot;/&gt;&lt;wsp:rsid wsp:val=&quot;00BE2B4E&quot;/&gt;&lt;wsp:rsid wsp:val=&quot;00BE2C71&quot;/&gt;&lt;wsp:rsid wsp:val=&quot;00BE3C1A&quot;/&gt;&lt;wsp:rsid wsp:val=&quot;00BE6665&quot;/&gt;&lt;wsp:rsid wsp:val=&quot;00BE7A9F&quot;/&gt;&lt;wsp:rsid wsp:val=&quot;00BF0124&quot;/&gt;&lt;wsp:rsid wsp:val=&quot;00BF1E8B&quot;/&gt;&lt;wsp:rsid wsp:val=&quot;00BF2638&quot;/&gt;&lt;wsp:rsid wsp:val=&quot;00BF3E85&quot;/&gt;&lt;wsp:rsid wsp:val=&quot;00BF4380&quot;/&gt;&lt;wsp:rsid wsp:val=&quot;00BF7011&quot;/&gt;&lt;wsp:rsid wsp:val=&quot;00BF7377&quot;/&gt;&lt;wsp:rsid wsp:val=&quot;00BF77DC&quot;/&gt;&lt;wsp:rsid wsp:val=&quot;00C01622&quot;/&gt;&lt;wsp:rsid wsp:val=&quot;00C01937&quot;/&gt;&lt;wsp:rsid wsp:val=&quot;00C01ACA&quot;/&gt;&lt;wsp:rsid wsp:val=&quot;00C02B47&quot;/&gt;&lt;wsp:rsid wsp:val=&quot;00C03EF0&quot;/&gt;&lt;wsp:rsid wsp:val=&quot;00C04734&quot;/&gt;&lt;wsp:rsid wsp:val=&quot;00C0482E&quot;/&gt;&lt;wsp:rsid wsp:val=&quot;00C0740B&quot;/&gt;&lt;wsp:rsid wsp:val=&quot;00C10CCD&quot;/&gt;&lt;wsp:rsid wsp:val=&quot;00C123C0&quot;/&gt;&lt;wsp:rsid wsp:val=&quot;00C12DDE&quot;/&gt;&lt;wsp:rsid wsp:val=&quot;00C17530&quot;/&gt;&lt;wsp:rsid wsp:val=&quot;00C22008&quot;/&gt;&lt;wsp:rsid wsp:val=&quot;00C22121&quot;/&gt;&lt;wsp:rsid wsp:val=&quot;00C25BF7&quot;/&gt;&lt;wsp:rsid wsp:val=&quot;00C266CC&quot;/&gt;&lt;wsp:rsid wsp:val=&quot;00C27D0A&quot;/&gt;&lt;wsp:rsid wsp:val=&quot;00C324A0&quot;/&gt;&lt;wsp:rsid wsp:val=&quot;00C324B2&quot;/&gt;&lt;wsp:rsid wsp:val=&quot;00C3261A&quot;/&gt;&lt;wsp:rsid wsp:val=&quot;00C33E1E&quot;/&gt;&lt;wsp:rsid wsp:val=&quot;00C35568&quot;/&gt;&lt;wsp:rsid wsp:val=&quot;00C35569&quot;/&gt;&lt;wsp:rsid wsp:val=&quot;00C367DE&quot;/&gt;&lt;wsp:rsid wsp:val=&quot;00C36AF7&quot;/&gt;&lt;wsp:rsid wsp:val=&quot;00C37B78&quot;/&gt;&lt;wsp:rsid wsp:val=&quot;00C41188&quot;/&gt;&lt;wsp:rsid wsp:val=&quot;00C460DC&quot;/&gt;&lt;wsp:rsid wsp:val=&quot;00C47041&quot;/&gt;&lt;wsp:rsid wsp:val=&quot;00C47333&quot;/&gt;&lt;wsp:rsid wsp:val=&quot;00C50560&quot;/&gt;&lt;wsp:rsid wsp:val=&quot;00C519B0&quot;/&gt;&lt;wsp:rsid wsp:val=&quot;00C53141&quot;/&gt;&lt;wsp:rsid wsp:val=&quot;00C555C1&quot;/&gt;&lt;wsp:rsid wsp:val=&quot;00C55ABF&quot;/&gt;&lt;wsp:rsid wsp:val=&quot;00C566D2&quot;/&gt;&lt;wsp:rsid wsp:val=&quot;00C57C3C&quot;/&gt;&lt;wsp:rsid wsp:val=&quot;00C604A2&quot;/&gt;&lt;wsp:rsid wsp:val=&quot;00C61267&quot;/&gt;&lt;wsp:rsid wsp:val=&quot;00C61AD3&quot;/&gt;&lt;wsp:rsid wsp:val=&quot;00C6313F&quot;/&gt;&lt;wsp:rsid wsp:val=&quot;00C63233&quot;/&gt;&lt;wsp:rsid wsp:val=&quot;00C64918&quot;/&gt;&lt;wsp:rsid wsp:val=&quot;00C65F49&quot;/&gt;&lt;wsp:rsid wsp:val=&quot;00C70249&quot;/&gt;&lt;wsp:rsid wsp:val=&quot;00C709D4&quot;/&gt;&lt;wsp:rsid wsp:val=&quot;00C73057&quot;/&gt;&lt;wsp:rsid wsp:val=&quot;00C745C2&quot;/&gt;&lt;wsp:rsid wsp:val=&quot;00C74613&quot;/&gt;&lt;wsp:rsid wsp:val=&quot;00C7535D&quot;/&gt;&lt;wsp:rsid wsp:val=&quot;00C77620&quot;/&gt;&lt;wsp:rsid wsp:val=&quot;00C777F8&quot;/&gt;&lt;wsp:rsid wsp:val=&quot;00C77E2B&quot;/&gt;&lt;wsp:rsid wsp:val=&quot;00C816B9&quot;/&gt;&lt;wsp:rsid wsp:val=&quot;00C834FA&quot;/&gt;&lt;wsp:rsid wsp:val=&quot;00C83633&quot;/&gt;&lt;wsp:rsid wsp:val=&quot;00C83E20&quot;/&gt;&lt;wsp:rsid wsp:val=&quot;00C847A6&quot;/&gt;&lt;wsp:rsid wsp:val=&quot;00C85A79&quot;/&gt;&lt;wsp:rsid wsp:val=&quot;00C86535&quot;/&gt;&lt;wsp:rsid wsp:val=&quot;00C8720B&quot;/&gt;&lt;wsp:rsid wsp:val=&quot;00C87EDF&quot;/&gt;&lt;wsp:rsid wsp:val=&quot;00C93886&quot;/&gt;&lt;wsp:rsid wsp:val=&quot;00C93CA9&quot;/&gt;&lt;wsp:rsid wsp:val=&quot;00C9471F&quot;/&gt;&lt;wsp:rsid wsp:val=&quot;00C94992&quot;/&gt;&lt;wsp:rsid wsp:val=&quot;00C95265&quot;/&gt;&lt;wsp:rsid wsp:val=&quot;00C95895&quot;/&gt;&lt;wsp:rsid wsp:val=&quot;00C95C5B&quot;/&gt;&lt;wsp:rsid wsp:val=&quot;00C95DE0&quot;/&gt;&lt;wsp:rsid wsp:val=&quot;00C96067&quot;/&gt;&lt;wsp:rsid wsp:val=&quot;00C963C7&quot;/&gt;&lt;wsp:rsid wsp:val=&quot;00CA1F74&quot;/&gt;&lt;wsp:rsid wsp:val=&quot;00CA2842&quot;/&gt;&lt;wsp:rsid wsp:val=&quot;00CA471B&quot;/&gt;&lt;wsp:rsid wsp:val=&quot;00CA55F0&quot;/&gt;&lt;wsp:rsid wsp:val=&quot;00CA5B75&quot;/&gt;&lt;wsp:rsid wsp:val=&quot;00CA5DEA&quot;/&gt;&lt;wsp:rsid wsp:val=&quot;00CA5EBD&quot;/&gt;&lt;wsp:rsid wsp:val=&quot;00CA5FCA&quot;/&gt;&lt;wsp:rsid wsp:val=&quot;00CA61EF&quot;/&gt;&lt;wsp:rsid wsp:val=&quot;00CA6244&quot;/&gt;&lt;wsp:rsid wsp:val=&quot;00CA66D7&quot;/&gt;&lt;wsp:rsid wsp:val=&quot;00CA689C&quot;/&gt;&lt;wsp:rsid wsp:val=&quot;00CA7671&quot;/&gt;&lt;wsp:rsid wsp:val=&quot;00CB0289&quot;/&gt;&lt;wsp:rsid wsp:val=&quot;00CB0824&quot;/&gt;&lt;wsp:rsid wsp:val=&quot;00CB0DC2&quot;/&gt;&lt;wsp:rsid wsp:val=&quot;00CB3355&quot;/&gt;&lt;wsp:rsid wsp:val=&quot;00CB3A56&quot;/&gt;&lt;wsp:rsid wsp:val=&quot;00CB3A80&quot;/&gt;&lt;wsp:rsid wsp:val=&quot;00CB3F03&quot;/&gt;&lt;wsp:rsid wsp:val=&quot;00CB40BA&quot;/&gt;&lt;wsp:rsid wsp:val=&quot;00CB659F&quot;/&gt;&lt;wsp:rsid wsp:val=&quot;00CB65B2&quot;/&gt;&lt;wsp:rsid wsp:val=&quot;00CB7569&quot;/&gt;&lt;wsp:rsid wsp:val=&quot;00CC001B&quot;/&gt;&lt;wsp:rsid wsp:val=&quot;00CC21C4&quot;/&gt;&lt;wsp:rsid wsp:val=&quot;00CC2A48&quot;/&gt;&lt;wsp:rsid wsp:val=&quot;00CC2BC2&quot;/&gt;&lt;wsp:rsid wsp:val=&quot;00CC3370&quot;/&gt;&lt;wsp:rsid wsp:val=&quot;00CC3DED&quot;/&gt;&lt;wsp:rsid wsp:val=&quot;00CC483C&quot;/&gt;&lt;wsp:rsid wsp:val=&quot;00CC7607&quot;/&gt;&lt;wsp:rsid wsp:val=&quot;00CC7E95&quot;/&gt;&lt;wsp:rsid wsp:val=&quot;00CD201E&quot;/&gt;&lt;wsp:rsid wsp:val=&quot;00CD2C76&quot;/&gt;&lt;wsp:rsid wsp:val=&quot;00CD3247&quot;/&gt;&lt;wsp:rsid wsp:val=&quot;00CD4DB5&quot;/&gt;&lt;wsp:rsid wsp:val=&quot;00CD6B03&quot;/&gt;&lt;wsp:rsid wsp:val=&quot;00CD73EC&quot;/&gt;&lt;wsp:rsid wsp:val=&quot;00CD7439&quot;/&gt;&lt;wsp:rsid wsp:val=&quot;00CE1067&quot;/&gt;&lt;wsp:rsid wsp:val=&quot;00CE11C1&quot;/&gt;&lt;wsp:rsid wsp:val=&quot;00CE260D&quot;/&gt;&lt;wsp:rsid wsp:val=&quot;00CE3C0F&quot;/&gt;&lt;wsp:rsid wsp:val=&quot;00CE495F&quot;/&gt;&lt;wsp:rsid wsp:val=&quot;00CE6226&quot;/&gt;&lt;wsp:rsid wsp:val=&quot;00CE6B48&quot;/&gt;&lt;wsp:rsid wsp:val=&quot;00CE6F9B&quot;/&gt;&lt;wsp:rsid wsp:val=&quot;00CE7EEE&quot;/&gt;&lt;wsp:rsid wsp:val=&quot;00CF0491&quot;/&gt;&lt;wsp:rsid wsp:val=&quot;00CF10CB&quot;/&gt;&lt;wsp:rsid wsp:val=&quot;00CF14FA&quot;/&gt;&lt;wsp:rsid wsp:val=&quot;00CF2066&quot;/&gt;&lt;wsp:rsid wsp:val=&quot;00CF3447&quot;/&gt;&lt;wsp:rsid wsp:val=&quot;00CF35B0&quot;/&gt;&lt;wsp:rsid wsp:val=&quot;00CF37BA&quot;/&gt;&lt;wsp:rsid wsp:val=&quot;00CF438B&quot;/&gt;&lt;wsp:rsid wsp:val=&quot;00CF4499&quot;/&gt;&lt;wsp:rsid wsp:val=&quot;00CF5388&quot;/&gt;&lt;wsp:rsid wsp:val=&quot;00CF5B8C&quot;/&gt;&lt;wsp:rsid wsp:val=&quot;00CF5C30&quot;/&gt;&lt;wsp:rsid wsp:val=&quot;00CF6407&quot;/&gt;&lt;wsp:rsid wsp:val=&quot;00CF67D4&quot;/&gt;&lt;wsp:rsid wsp:val=&quot;00D001C0&quot;/&gt;&lt;wsp:rsid wsp:val=&quot;00D0075D&quot;/&gt;&lt;wsp:rsid wsp:val=&quot;00D00C30&quot;/&gt;&lt;wsp:rsid wsp:val=&quot;00D0274D&quot;/&gt;&lt;wsp:rsid wsp:val=&quot;00D02DDE&quot;/&gt;&lt;wsp:rsid wsp:val=&quot;00D032B7&quot;/&gt;&lt;wsp:rsid wsp:val=&quot;00D049CE&quot;/&gt;&lt;wsp:rsid wsp:val=&quot;00D05B1A&quot;/&gt;&lt;wsp:rsid wsp:val=&quot;00D05B60&quot;/&gt;&lt;wsp:rsid wsp:val=&quot;00D0638F&quot;/&gt;&lt;wsp:rsid wsp:val=&quot;00D064AB&quot;/&gt;&lt;wsp:rsid wsp:val=&quot;00D06F07&quot;/&gt;&lt;wsp:rsid wsp:val=&quot;00D07275&quot;/&gt;&lt;wsp:rsid wsp:val=&quot;00D1114B&quot;/&gt;&lt;wsp:rsid wsp:val=&quot;00D11E9D&quot;/&gt;&lt;wsp:rsid wsp:val=&quot;00D129BF&quot;/&gt;&lt;wsp:rsid wsp:val=&quot;00D12A35&quot;/&gt;&lt;wsp:rsid wsp:val=&quot;00D12A98&quot;/&gt;&lt;wsp:rsid wsp:val=&quot;00D147DE&quot;/&gt;&lt;wsp:rsid wsp:val=&quot;00D154E1&quot;/&gt;&lt;wsp:rsid wsp:val=&quot;00D17D18&quot;/&gt;&lt;wsp:rsid wsp:val=&quot;00D2074B&quot;/&gt;&lt;wsp:rsid wsp:val=&quot;00D20A98&quot;/&gt;&lt;wsp:rsid wsp:val=&quot;00D21BB0&quot;/&gt;&lt;wsp:rsid wsp:val=&quot;00D2283B&quot;/&gt;&lt;wsp:rsid wsp:val=&quot;00D249DB&quot;/&gt;&lt;wsp:rsid wsp:val=&quot;00D25034&quot;/&gt;&lt;wsp:rsid wsp:val=&quot;00D258AF&quot;/&gt;&lt;wsp:rsid wsp:val=&quot;00D2658E&quot;/&gt;&lt;wsp:rsid wsp:val=&quot;00D26F0C&quot;/&gt;&lt;wsp:rsid wsp:val=&quot;00D27B7E&quot;/&gt;&lt;wsp:rsid wsp:val=&quot;00D354D0&quot;/&gt;&lt;wsp:rsid wsp:val=&quot;00D367A3&quot;/&gt;&lt;wsp:rsid wsp:val=&quot;00D40AC8&quot;/&gt;&lt;wsp:rsid wsp:val=&quot;00D42626&quot;/&gt;&lt;wsp:rsid wsp:val=&quot;00D4573F&quot;/&gt;&lt;wsp:rsid wsp:val=&quot;00D45BE9&quot;/&gt;&lt;wsp:rsid wsp:val=&quot;00D465D3&quot;/&gt;&lt;wsp:rsid wsp:val=&quot;00D46F1F&quot;/&gt;&lt;wsp:rsid wsp:val=&quot;00D50DCF&quot;/&gt;&lt;wsp:rsid wsp:val=&quot;00D50F77&quot;/&gt;&lt;wsp:rsid wsp:val=&quot;00D51B96&quot;/&gt;&lt;wsp:rsid wsp:val=&quot;00D51E72&quot;/&gt;&lt;wsp:rsid wsp:val=&quot;00D546E6&quot;/&gt;&lt;wsp:rsid wsp:val=&quot;00D57006&quot;/&gt;&lt;wsp:rsid wsp:val=&quot;00D57A6D&quot;/&gt;&lt;wsp:rsid wsp:val=&quot;00D57A93&quot;/&gt;&lt;wsp:rsid wsp:val=&quot;00D6166E&quot;/&gt;&lt;wsp:rsid wsp:val=&quot;00D617D5&quot;/&gt;&lt;wsp:rsid wsp:val=&quot;00D63CB6&quot;/&gt;&lt;wsp:rsid wsp:val=&quot;00D63F99&quot;/&gt;&lt;wsp:rsid wsp:val=&quot;00D641B9&quot;/&gt;&lt;wsp:rsid wsp:val=&quot;00D65623&quot;/&gt;&lt;wsp:rsid wsp:val=&quot;00D656FF&quot;/&gt;&lt;wsp:rsid wsp:val=&quot;00D70235&quot;/&gt;&lt;wsp:rsid wsp:val=&quot;00D70720&quot;/&gt;&lt;wsp:rsid wsp:val=&quot;00D70A03&quot;/&gt;&lt;wsp:rsid wsp:val=&quot;00D73528&quot;/&gt;&lt;wsp:rsid wsp:val=&quot;00D75187&quot;/&gt;&lt;wsp:rsid wsp:val=&quot;00D7533A&quot;/&gt;&lt;wsp:rsid wsp:val=&quot;00D80E2F&quot;/&gt;&lt;wsp:rsid wsp:val=&quot;00D82567&quot;/&gt;&lt;wsp:rsid wsp:val=&quot;00D83011&quot;/&gt;&lt;wsp:rsid wsp:val=&quot;00D83BE7&quot;/&gt;&lt;wsp:rsid wsp:val=&quot;00D83C64&quot;/&gt;&lt;wsp:rsid wsp:val=&quot;00D8578A&quot;/&gt;&lt;wsp:rsid wsp:val=&quot;00D867A4&quot;/&gt;&lt;wsp:rsid wsp:val=&quot;00D87698&quot;/&gt;&lt;wsp:rsid wsp:val=&quot;00D87DBC&quot;/&gt;&lt;wsp:rsid wsp:val=&quot;00D91A91&quot;/&gt;&lt;wsp:rsid wsp:val=&quot;00D92862&quot;/&gt;&lt;wsp:rsid wsp:val=&quot;00D95C68&quot;/&gt;&lt;wsp:rsid wsp:val=&quot;00D966A4&quot;/&gt;&lt;wsp:rsid wsp:val=&quot;00D97213&quot;/&gt;&lt;wsp:rsid wsp:val=&quot;00DA031A&quot;/&gt;&lt;wsp:rsid wsp:val=&quot;00DA07AD&quot;/&gt;&lt;wsp:rsid wsp:val=&quot;00DA0EE3&quot;/&gt;&lt;wsp:rsid wsp:val=&quot;00DA1FEF&quot;/&gt;&lt;wsp:rsid wsp:val=&quot;00DA27A7&quot;/&gt;&lt;wsp:rsid wsp:val=&quot;00DA3838&quot;/&gt;&lt;wsp:rsid wsp:val=&quot;00DA3F13&quot;/&gt;&lt;wsp:rsid wsp:val=&quot;00DA4615&quot;/&gt;&lt;wsp:rsid wsp:val=&quot;00DA4AC0&quot;/&gt;&lt;wsp:rsid wsp:val=&quot;00DA635B&quot;/&gt;&lt;wsp:rsid wsp:val=&quot;00DA724B&quot;/&gt;&lt;wsp:rsid wsp:val=&quot;00DA7A69&quot;/&gt;&lt;wsp:rsid wsp:val=&quot;00DB0025&quot;/&gt;&lt;wsp:rsid wsp:val=&quot;00DB0706&quot;/&gt;&lt;wsp:rsid wsp:val=&quot;00DB0AAC&quot;/&gt;&lt;wsp:rsid wsp:val=&quot;00DB0E74&quot;/&gt;&lt;wsp:rsid wsp:val=&quot;00DB0E79&quot;/&gt;&lt;wsp:rsid wsp:val=&quot;00DB1486&quot;/&gt;&lt;wsp:rsid wsp:val=&quot;00DB1576&quot;/&gt;&lt;wsp:rsid wsp:val=&quot;00DB2BA8&quot;/&gt;&lt;wsp:rsid wsp:val=&quot;00DB5752&quot;/&gt;&lt;wsp:rsid wsp:val=&quot;00DB58E7&quot;/&gt;&lt;wsp:rsid wsp:val=&quot;00DB6CF2&quot;/&gt;&lt;wsp:rsid wsp:val=&quot;00DB746D&quot;/&gt;&lt;wsp:rsid wsp:val=&quot;00DC0324&quot;/&gt;&lt;wsp:rsid wsp:val=&quot;00DC0B6D&quot;/&gt;&lt;wsp:rsid wsp:val=&quot;00DC1D8D&quot;/&gt;&lt;wsp:rsid wsp:val=&quot;00DC4B1F&quot;/&gt;&lt;wsp:rsid wsp:val=&quot;00DD30DE&quot;/&gt;&lt;wsp:rsid wsp:val=&quot;00DD3D46&quot;/&gt;&lt;wsp:rsid wsp:val=&quot;00DD3F0F&quot;/&gt;&lt;wsp:rsid wsp:val=&quot;00DD3F64&quot;/&gt;&lt;wsp:rsid wsp:val=&quot;00DD5119&quot;/&gt;&lt;wsp:rsid wsp:val=&quot;00DD5D76&quot;/&gt;&lt;wsp:rsid wsp:val=&quot;00DD7425&quot;/&gt;&lt;wsp:rsid wsp:val=&quot;00DD7A7E&quot;/&gt;&lt;wsp:rsid wsp:val=&quot;00DD7BBB&quot;/&gt;&lt;wsp:rsid wsp:val=&quot;00DE0835&quot;/&gt;&lt;wsp:rsid wsp:val=&quot;00DE3D91&quot;/&gt;&lt;wsp:rsid wsp:val=&quot;00DE3F38&quot;/&gt;&lt;wsp:rsid wsp:val=&quot;00DE4F99&quot;/&gt;&lt;wsp:rsid wsp:val=&quot;00DE7C9C&quot;/&gt;&lt;wsp:rsid wsp:val=&quot;00DF04B7&quot;/&gt;&lt;wsp:rsid wsp:val=&quot;00DF16D2&quot;/&gt;&lt;wsp:rsid wsp:val=&quot;00DF1DFF&quot;/&gt;&lt;wsp:rsid wsp:val=&quot;00DF1FAE&quot;/&gt;&lt;wsp:rsid wsp:val=&quot;00DF3CC9&quot;/&gt;&lt;wsp:rsid wsp:val=&quot;00DF42B7&quot;/&gt;&lt;wsp:rsid wsp:val=&quot;00DF4FCD&quot;/&gt;&lt;wsp:rsid wsp:val=&quot;00DF6DD0&quot;/&gt;&lt;wsp:rsid wsp:val=&quot;00E0037B&quot;/&gt;&lt;wsp:rsid wsp:val=&quot;00E02C0B&quot;/&gt;&lt;wsp:rsid wsp:val=&quot;00E03B7E&quot;/&gt;&lt;wsp:rsid wsp:val=&quot;00E0796C&quot;/&gt;&lt;wsp:rsid wsp:val=&quot;00E101B9&quot;/&gt;&lt;wsp:rsid wsp:val=&quot;00E12300&quot;/&gt;&lt;wsp:rsid wsp:val=&quot;00E13187&quot;/&gt;&lt;wsp:rsid wsp:val=&quot;00E13612&quot;/&gt;&lt;wsp:rsid wsp:val=&quot;00E13DFF&quot;/&gt;&lt;wsp:rsid wsp:val=&quot;00E13F07&quot;/&gt;&lt;wsp:rsid wsp:val=&quot;00E16E32&quot;/&gt;&lt;wsp:rsid wsp:val=&quot;00E218FC&quot;/&gt;&lt;wsp:rsid wsp:val=&quot;00E21CF0&quot;/&gt;&lt;wsp:rsid wsp:val=&quot;00E22509&quot;/&gt;&lt;wsp:rsid wsp:val=&quot;00E24F91&quot;/&gt;&lt;wsp:rsid wsp:val=&quot;00E25000&quot;/&gt;&lt;wsp:rsid wsp:val=&quot;00E251EC&quot;/&gt;&lt;wsp:rsid wsp:val=&quot;00E25318&quot;/&gt;&lt;wsp:rsid wsp:val=&quot;00E27039&quot;/&gt;&lt;wsp:rsid wsp:val=&quot;00E31B5E&quot;/&gt;&lt;wsp:rsid wsp:val=&quot;00E325C2&quot;/&gt;&lt;wsp:rsid wsp:val=&quot;00E32959&quot;/&gt;&lt;wsp:rsid wsp:val=&quot;00E33129&quot;/&gt;&lt;wsp:rsid wsp:val=&quot;00E33938&quot;/&gt;&lt;wsp:rsid wsp:val=&quot;00E36FC5&quot;/&gt;&lt;wsp:rsid wsp:val=&quot;00E40E03&quot;/&gt;&lt;wsp:rsid wsp:val=&quot;00E41905&quot;/&gt;&lt;wsp:rsid wsp:val=&quot;00E4271F&quot;/&gt;&lt;wsp:rsid wsp:val=&quot;00E432EA&quot;/&gt;&lt;wsp:rsid wsp:val=&quot;00E43318&quot;/&gt;&lt;wsp:rsid wsp:val=&quot;00E43636&quot;/&gt;&lt;wsp:rsid wsp:val=&quot;00E43A35&quot;/&gt;&lt;wsp:rsid wsp:val=&quot;00E43CD5&quot;/&gt;&lt;wsp:rsid wsp:val=&quot;00E4409E&quot;/&gt;&lt;wsp:rsid wsp:val=&quot;00E45C0E&quot;/&gt;&lt;wsp:rsid wsp:val=&quot;00E45C94&quot;/&gt;&lt;wsp:rsid wsp:val=&quot;00E470CF&quot;/&gt;&lt;wsp:rsid wsp:val=&quot;00E503FE&quot;/&gt;&lt;wsp:rsid wsp:val=&quot;00E5235C&quot;/&gt;&lt;wsp:rsid wsp:val=&quot;00E534E5&quot;/&gt;&lt;wsp:rsid wsp:val=&quot;00E54E0D&quot;/&gt;&lt;wsp:rsid wsp:val=&quot;00E55975&quot;/&gt;&lt;wsp:rsid wsp:val=&quot;00E55C45&quot;/&gt;&lt;wsp:rsid wsp:val=&quot;00E562E6&quot;/&gt;&lt;wsp:rsid wsp:val=&quot;00E56F72&quot;/&gt;&lt;wsp:rsid wsp:val=&quot;00E60086&quot;/&gt;&lt;wsp:rsid wsp:val=&quot;00E60C22&quot;/&gt;&lt;wsp:rsid wsp:val=&quot;00E60DC4&quot;/&gt;&lt;wsp:rsid wsp:val=&quot;00E61ABC&quot;/&gt;&lt;wsp:rsid wsp:val=&quot;00E63C4D&quot;/&gt;&lt;wsp:rsid wsp:val=&quot;00E64FDB&quot;/&gt;&lt;wsp:rsid wsp:val=&quot;00E65F47&quot;/&gt;&lt;wsp:rsid wsp:val=&quot;00E66FD2&quot;/&gt;&lt;wsp:rsid wsp:val=&quot;00E67AB3&quot;/&gt;&lt;wsp:rsid wsp:val=&quot;00E70969&quot;/&gt;&lt;wsp:rsid wsp:val=&quot;00E71256&quot;/&gt;&lt;wsp:rsid wsp:val=&quot;00E716ED&quot;/&gt;&lt;wsp:rsid wsp:val=&quot;00E7236B&quot;/&gt;&lt;wsp:rsid wsp:val=&quot;00E730CC&quot;/&gt;&lt;wsp:rsid wsp:val=&quot;00E74B30&quot;/&gt;&lt;wsp:rsid wsp:val=&quot;00E74E4B&quot;/&gt;&lt;wsp:rsid wsp:val=&quot;00E7552A&quot;/&gt;&lt;wsp:rsid wsp:val=&quot;00E8052F&quot;/&gt;&lt;wsp:rsid wsp:val=&quot;00E80DFE&quot;/&gt;&lt;wsp:rsid wsp:val=&quot;00E80EBC&quot;/&gt;&lt;wsp:rsid wsp:val=&quot;00E818B2&quot;/&gt;&lt;wsp:rsid wsp:val=&quot;00E825B2&quot;/&gt;&lt;wsp:rsid wsp:val=&quot;00E829BE&quot;/&gt;&lt;wsp:rsid wsp:val=&quot;00E83A70&quot;/&gt;&lt;wsp:rsid wsp:val=&quot;00E847E7&quot;/&gt;&lt;wsp:rsid wsp:val=&quot;00E84C8F&quot;/&gt;&lt;wsp:rsid wsp:val=&quot;00E864A9&quot;/&gt;&lt;wsp:rsid wsp:val=&quot;00E90072&quot;/&gt;&lt;wsp:rsid wsp:val=&quot;00E91498&quot;/&gt;&lt;wsp:rsid wsp:val=&quot;00E918F6&quot;/&gt;&lt;wsp:rsid wsp:val=&quot;00E92083&quot;/&gt;&lt;wsp:rsid wsp:val=&quot;00E957FD&quot;/&gt;&lt;wsp:rsid wsp:val=&quot;00E95A2D&quot;/&gt;&lt;wsp:rsid wsp:val=&quot;00E9693C&quot;/&gt;&lt;wsp:rsid wsp:val=&quot;00E96B61&quot;/&gt;&lt;wsp:rsid wsp:val=&quot;00E974A5&quot;/&gt;&lt;wsp:rsid wsp:val=&quot;00E9776B&quot;/&gt;&lt;wsp:rsid wsp:val=&quot;00E97EAE&quot;/&gt;&lt;wsp:rsid wsp:val=&quot;00EA03E9&quot;/&gt;&lt;wsp:rsid wsp:val=&quot;00EA08EB&quot;/&gt;&lt;wsp:rsid wsp:val=&quot;00EA46AC&quot;/&gt;&lt;wsp:rsid wsp:val=&quot;00EA48FF&quot;/&gt;&lt;wsp:rsid wsp:val=&quot;00EA497E&quot;/&gt;&lt;wsp:rsid wsp:val=&quot;00EA5B7B&quot;/&gt;&lt;wsp:rsid wsp:val=&quot;00EB13B7&quot;/&gt;&lt;wsp:rsid wsp:val=&quot;00EB1B11&quot;/&gt;&lt;wsp:rsid wsp:val=&quot;00EB2FBF&quot;/&gt;&lt;wsp:rsid wsp:val=&quot;00EB36C3&quot;/&gt;&lt;wsp:rsid wsp:val=&quot;00EB3CA5&quot;/&gt;&lt;wsp:rsid wsp:val=&quot;00EB4033&quot;/&gt;&lt;wsp:rsid wsp:val=&quot;00EB4955&quot;/&gt;&lt;wsp:rsid wsp:val=&quot;00EB5B01&quot;/&gt;&lt;wsp:rsid wsp:val=&quot;00EB6631&quot;/&gt;&lt;wsp:rsid wsp:val=&quot;00EB669C&quot;/&gt;&lt;wsp:rsid wsp:val=&quot;00EB7A9F&quot;/&gt;&lt;wsp:rsid wsp:val=&quot;00EC131D&quot;/&gt;&lt;wsp:rsid wsp:val=&quot;00EC1772&quot;/&gt;&lt;wsp:rsid wsp:val=&quot;00EC2474&quot;/&gt;&lt;wsp:rsid wsp:val=&quot;00EC2DD4&quot;/&gt;&lt;wsp:rsid wsp:val=&quot;00EC3E1A&quot;/&gt;&lt;wsp:rsid wsp:val=&quot;00EC4121&quot;/&gt;&lt;wsp:rsid wsp:val=&quot;00EC48F1&quot;/&gt;&lt;wsp:rsid wsp:val=&quot;00EC4A60&quot;/&gt;&lt;wsp:rsid wsp:val=&quot;00EC5163&quot;/&gt;&lt;wsp:rsid wsp:val=&quot;00EC6457&quot;/&gt;&lt;wsp:rsid wsp:val=&quot;00EC791B&quot;/&gt;&lt;wsp:rsid wsp:val=&quot;00ED1687&quot;/&gt;&lt;wsp:rsid wsp:val=&quot;00ED18E0&quot;/&gt;&lt;wsp:rsid wsp:val=&quot;00ED2919&quot;/&gt;&lt;wsp:rsid wsp:val=&quot;00ED3C98&quot;/&gt;&lt;wsp:rsid wsp:val=&quot;00ED42A1&quot;/&gt;&lt;wsp:rsid wsp:val=&quot;00ED440B&quot;/&gt;&lt;wsp:rsid wsp:val=&quot;00ED5330&quot;/&gt;&lt;wsp:rsid wsp:val=&quot;00ED6437&quot;/&gt;&lt;wsp:rsid wsp:val=&quot;00ED659E&quot;/&gt;&lt;wsp:rsid wsp:val=&quot;00ED67CD&quot;/&gt;&lt;wsp:rsid wsp:val=&quot;00ED6F86&quot;/&gt;&lt;wsp:rsid wsp:val=&quot;00EE07A9&quot;/&gt;&lt;wsp:rsid wsp:val=&quot;00EE0D7A&quot;/&gt;&lt;wsp:rsid wsp:val=&quot;00EE1051&quot;/&gt;&lt;wsp:rsid wsp:val=&quot;00EE212F&quot;/&gt;&lt;wsp:rsid wsp:val=&quot;00EE5290&quot;/&gt;&lt;wsp:rsid wsp:val=&quot;00EF1185&quot;/&gt;&lt;wsp:rsid wsp:val=&quot;00EF1F29&quot;/&gt;&lt;wsp:rsid wsp:val=&quot;00EF23CF&quot;/&gt;&lt;wsp:rsid wsp:val=&quot;00EF24E0&quot;/&gt;&lt;wsp:rsid wsp:val=&quot;00EF2645&quot;/&gt;&lt;wsp:rsid wsp:val=&quot;00EF2F92&quot;/&gt;&lt;wsp:rsid wsp:val=&quot;00EF39D4&quot;/&gt;&lt;wsp:rsid wsp:val=&quot;00F004CB&quot;/&gt;&lt;wsp:rsid wsp:val=&quot;00F009E1&quot;/&gt;&lt;wsp:rsid wsp:val=&quot;00F0460F&quot;/&gt;&lt;wsp:rsid wsp:val=&quot;00F059FF&quot;/&gt;&lt;wsp:rsid wsp:val=&quot;00F0632B&quot;/&gt;&lt;wsp:rsid wsp:val=&quot;00F06471&quot;/&gt;&lt;wsp:rsid wsp:val=&quot;00F07B69&quot;/&gt;&lt;wsp:rsid wsp:val=&quot;00F10333&quot;/&gt;&lt;wsp:rsid wsp:val=&quot;00F1185D&quot;/&gt;&lt;wsp:rsid wsp:val=&quot;00F11CC9&quot;/&gt;&lt;wsp:rsid wsp:val=&quot;00F11D0B&quot;/&gt;&lt;wsp:rsid wsp:val=&quot;00F13D31&quot;/&gt;&lt;wsp:rsid wsp:val=&quot;00F15F47&quot;/&gt;&lt;wsp:rsid wsp:val=&quot;00F16689&quot;/&gt;&lt;wsp:rsid wsp:val=&quot;00F17E5C&quot;/&gt;&lt;wsp:rsid wsp:val=&quot;00F201A7&quot;/&gt;&lt;wsp:rsid wsp:val=&quot;00F204E6&quot;/&gt;&lt;wsp:rsid wsp:val=&quot;00F21091&quot;/&gt;&lt;wsp:rsid wsp:val=&quot;00F215F6&quot;/&gt;&lt;wsp:rsid wsp:val=&quot;00F23226&quot;/&gt;&lt;wsp:rsid wsp:val=&quot;00F24F2A&quot;/&gt;&lt;wsp:rsid wsp:val=&quot;00F25569&quot;/&gt;&lt;wsp:rsid wsp:val=&quot;00F25E60&quot;/&gt;&lt;wsp:rsid wsp:val=&quot;00F273FF&quot;/&gt;&lt;wsp:rsid wsp:val=&quot;00F27865&quot;/&gt;&lt;wsp:rsid wsp:val=&quot;00F3026E&quot;/&gt;&lt;wsp:rsid wsp:val=&quot;00F31507&quot;/&gt;&lt;wsp:rsid wsp:val=&quot;00F32CE1&quot;/&gt;&lt;wsp:rsid wsp:val=&quot;00F33772&quot;/&gt;&lt;wsp:rsid wsp:val=&quot;00F33CE9&quot;/&gt;&lt;wsp:rsid wsp:val=&quot;00F33F40&quot;/&gt;&lt;wsp:rsid wsp:val=&quot;00F33F56&quot;/&gt;&lt;wsp:rsid wsp:val=&quot;00F34050&quot;/&gt;&lt;wsp:rsid wsp:val=&quot;00F35124&quot;/&gt;&lt;wsp:rsid wsp:val=&quot;00F35EE1&quot;/&gt;&lt;wsp:rsid wsp:val=&quot;00F361FD&quot;/&gt;&lt;wsp:rsid wsp:val=&quot;00F40288&quot;/&gt;&lt;wsp:rsid wsp:val=&quot;00F40F48&quot;/&gt;&lt;wsp:rsid wsp:val=&quot;00F42C3B&quot;/&gt;&lt;wsp:rsid wsp:val=&quot;00F43378&quot;/&gt;&lt;wsp:rsid wsp:val=&quot;00F4424D&quot;/&gt;&lt;wsp:rsid wsp:val=&quot;00F44520&quot;/&gt;&lt;wsp:rsid wsp:val=&quot;00F44545&quot;/&gt;&lt;wsp:rsid wsp:val=&quot;00F44CAA&quot;/&gt;&lt;wsp:rsid wsp:val=&quot;00F44D1F&quot;/&gt;&lt;wsp:rsid wsp:val=&quot;00F44ED4&quot;/&gt;&lt;wsp:rsid wsp:val=&quot;00F501E1&quot;/&gt;&lt;wsp:rsid wsp:val=&quot;00F52765&quot;/&gt;&lt;wsp:rsid wsp:val=&quot;00F52774&quot;/&gt;&lt;wsp:rsid wsp:val=&quot;00F533AE&quot;/&gt;&lt;wsp:rsid wsp:val=&quot;00F53AD6&quot;/&gt;&lt;wsp:rsid wsp:val=&quot;00F55348&quot;/&gt;&lt;wsp:rsid wsp:val=&quot;00F55C5C&quot;/&gt;&lt;wsp:rsid wsp:val=&quot;00F6022C&quot;/&gt;&lt;wsp:rsid wsp:val=&quot;00F60BA0&quot;/&gt;&lt;wsp:rsid wsp:val=&quot;00F6108B&quot;/&gt;&lt;wsp:rsid wsp:val=&quot;00F625D8&quot;/&gt;&lt;wsp:rsid wsp:val=&quot;00F62A3C&quot;/&gt;&lt;wsp:rsid wsp:val=&quot;00F62D9B&quot;/&gt;&lt;wsp:rsid wsp:val=&quot;00F639E8&quot;/&gt;&lt;wsp:rsid wsp:val=&quot;00F64933&quot;/&gt;&lt;wsp:rsid wsp:val=&quot;00F64F1E&quot;/&gt;&lt;wsp:rsid wsp:val=&quot;00F71077&quot;/&gt;&lt;wsp:rsid wsp:val=&quot;00F7272F&quot;/&gt;&lt;wsp:rsid wsp:val=&quot;00F743D5&quot;/&gt;&lt;wsp:rsid wsp:val=&quot;00F75AE5&quot;/&gt;&lt;wsp:rsid wsp:val=&quot;00F75ECC&quot;/&gt;&lt;wsp:rsid wsp:val=&quot;00F8042C&quot;/&gt;&lt;wsp:rsid wsp:val=&quot;00F809FD&quot;/&gt;&lt;wsp:rsid wsp:val=&quot;00F80D67&quot;/&gt;&lt;wsp:rsid wsp:val=&quot;00F80FB2&quot;/&gt;&lt;wsp:rsid wsp:val=&quot;00F823F3&quot;/&gt;&lt;wsp:rsid wsp:val=&quot;00F830A5&quot;/&gt;&lt;wsp:rsid wsp:val=&quot;00F83825&quot;/&gt;&lt;wsp:rsid wsp:val=&quot;00F83CA5&quot;/&gt;&lt;wsp:rsid wsp:val=&quot;00F860E6&quot;/&gt;&lt;wsp:rsid wsp:val=&quot;00F863CC&quot;/&gt;&lt;wsp:rsid wsp:val=&quot;00F86F50&quot;/&gt;&lt;wsp:rsid wsp:val=&quot;00F879C3&quot;/&gt;&lt;wsp:rsid wsp:val=&quot;00F9203D&quot;/&gt;&lt;wsp:rsid wsp:val=&quot;00F93D7F&quot;/&gt;&lt;wsp:rsid wsp:val=&quot;00F951AB&quot;/&gt;&lt;wsp:rsid wsp:val=&quot;00FA0095&quot;/&gt;&lt;wsp:rsid wsp:val=&quot;00FA0788&quot;/&gt;&lt;wsp:rsid wsp:val=&quot;00FA08A3&quot;/&gt;&lt;wsp:rsid wsp:val=&quot;00FA0E00&quot;/&gt;&lt;wsp:rsid wsp:val=&quot;00FA3795&quot;/&gt;&lt;wsp:rsid wsp:val=&quot;00FA45AF&quot;/&gt;&lt;wsp:rsid wsp:val=&quot;00FA4C06&quot;/&gt;&lt;wsp:rsid wsp:val=&quot;00FA533B&quot;/&gt;&lt;wsp:rsid wsp:val=&quot;00FA593A&quot;/&gt;&lt;wsp:rsid wsp:val=&quot;00FA731D&quot;/&gt;&lt;wsp:rsid wsp:val=&quot;00FA7D0C&quot;/&gt;&lt;wsp:rsid wsp:val=&quot;00FB0082&quot;/&gt;&lt;wsp:rsid wsp:val=&quot;00FB07A1&quot;/&gt;&lt;wsp:rsid wsp:val=&quot;00FB2CE9&quot;/&gt;&lt;wsp:rsid wsp:val=&quot;00FB5805&quot;/&gt;&lt;wsp:rsid wsp:val=&quot;00FB5A05&quot;/&gt;&lt;wsp:rsid wsp:val=&quot;00FB5D9C&quot;/&gt;&lt;wsp:rsid wsp:val=&quot;00FC0821&quot;/&gt;&lt;wsp:rsid wsp:val=&quot;00FC21A6&quot;/&gt;&lt;wsp:rsid wsp:val=&quot;00FC2544&quot;/&gt;&lt;wsp:rsid wsp:val=&quot;00FC25DC&quot;/&gt;&lt;wsp:rsid wsp:val=&quot;00FC40E9&quot;/&gt;&lt;wsp:rsid wsp:val=&quot;00FC6ED9&quot;/&gt;&lt;wsp:rsid wsp:val=&quot;00FD0135&quot;/&gt;&lt;wsp:rsid wsp:val=&quot;00FD0352&quot;/&gt;&lt;wsp:rsid wsp:val=&quot;00FD3108&quot;/&gt;&lt;wsp:rsid wsp:val=&quot;00FD4767&quot;/&gt;&lt;wsp:rsid wsp:val=&quot;00FD4C48&quot;/&gt;&lt;wsp:rsid wsp:val=&quot;00FD4D52&quot;/&gt;&lt;wsp:rsid wsp:val=&quot;00FD4E39&quot;/&gt;&lt;wsp:rsid wsp:val=&quot;00FD4ED8&quot;/&gt;&lt;wsp:rsid wsp:val=&quot;00FD585A&quot;/&gt;&lt;wsp:rsid wsp:val=&quot;00FD6259&quot;/&gt;&lt;wsp:rsid wsp:val=&quot;00FD6956&quot;/&gt;&lt;wsp:rsid wsp:val=&quot;00FD710F&quot;/&gt;&lt;wsp:rsid wsp:val=&quot;00FD7C0C&quot;/&gt;&lt;wsp:rsid wsp:val=&quot;00FD7ED8&quot;/&gt;&lt;wsp:rsid wsp:val=&quot;00FE058A&quot;/&gt;&lt;wsp:rsid wsp:val=&quot;00FE141D&quot;/&gt;&lt;wsp:rsid wsp:val=&quot;00FE20B1&quot;/&gt;&lt;wsp:rsid wsp:val=&quot;00FE2524&quot;/&gt;&lt;wsp:rsid wsp:val=&quot;00FE3293&quot;/&gt;&lt;wsp:rsid wsp:val=&quot;00FE365C&quot;/&gt;&lt;wsp:rsid wsp:val=&quot;00FE4108&quot;/&gt;&lt;wsp:rsid wsp:val=&quot;00FE432D&quot;/&gt;&lt;wsp:rsid wsp:val=&quot;00FE4BF2&quot;/&gt;&lt;wsp:rsid wsp:val=&quot;00FE4DD2&quot;/&gt;&lt;wsp:rsid wsp:val=&quot;00FE4F4F&quot;/&gt;&lt;wsp:rsid wsp:val=&quot;00FE50CA&quot;/&gt;&lt;wsp:rsid wsp:val=&quot;00FE53E4&quot;/&gt;&lt;wsp:rsid wsp:val=&quot;00FE5731&quot;/&gt;&lt;wsp:rsid wsp:val=&quot;00FF0843&quot;/&gt;&lt;wsp:rsid wsp:val=&quot;00FF1151&quot;/&gt;&lt;wsp:rsid wsp:val=&quot;00FF155E&quot;/&gt;&lt;wsp:rsid wsp:val=&quot;00FF2B3D&quot;/&gt;&lt;wsp:rsid wsp:val=&quot;00FF2C4A&quot;/&gt;&lt;wsp:rsid wsp:val=&quot;00FF5392&quot;/&gt;&lt;wsp:rsid wsp:val=&quot;00FF578F&quot;/&gt;&lt;wsp:rsid wsp:val=&quot;00FF62AB&quot;/&gt;&lt;wsp:rsid wsp:val=&quot;00FF6486&quot;/&gt;&lt;wsp:rsid wsp:val=&quot;00FF77F9&quot;/&gt;&lt;wsp:rsid wsp:val=&quot;00FF7D0F&quot;/&gt;&lt;wsp:rsid wsp:val=&quot;10D90682&quot;/&gt;&lt;wsp:rsid wsp:val=&quot;28463560&quot;/&gt;&lt;wsp:rsid wsp:val=&quot;3BF55296&quot;/&gt;&lt;wsp:rsid wsp:val=&quot;4FB47938&quot;/&gt;&lt;/wsp:rsids&gt;&lt;/w:docPr&gt;&lt;w:body&gt;&lt;wx:sect&gt;&lt;w:p wsp:rsidR=&quot;00000000&quot; wsp:rsidRDefault=&quot;00B15853&quot; wsp:rsidP=&quot;00B15853&quot;&gt;&lt;m:oMathPara&gt;&lt;m:oMath&gt;&lt;m:r&gt;&lt;w:rPr&gt;&lt;w:rFonts w:ascii=&quot;Cambria Math&quot; w:h-ansi=&quot;Times New Roman&quot;/&gt;&lt;wx:font wx:val=&quot;Cambria Math&quot;/&gt;&lt;w:i/&gt;&lt;/w:rPr&gt;&lt;m:t&gt;Hp(d,α)&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7" chromakey="#FFFFFF" o:title=""/>
            <o:lock v:ext="edit" aspectratio="t"/>
            <w10:wrap type="none"/>
            <w10:anchorlock/>
          </v:shape>
        </w:pict>
      </w:r>
      <w:r>
        <w:rPr>
          <w:rFonts w:hint="default" w:ascii="Times New Roman" w:hAnsi="Times New Roman" w:cs="Times New Roman"/>
          <w:sz w:val="24"/>
          <w:szCs w:val="24"/>
        </w:rPr>
        <w:instrText xml:space="preserve">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fldChar w:fldCharType="end"/>
      </w:r>
      <w:r>
        <w:rPr>
          <w:rFonts w:hint="default" w:ascii="Times New Roman" w:hAnsi="Times New Roman" w:cs="Times New Roman"/>
          <w:sz w:val="24"/>
          <w:szCs w:val="24"/>
        </w:rPr>
        <w:t>的约定值由空气中同一点的</w:t>
      </w:r>
      <w:bookmarkStart w:id="19" w:name="OLE_LINK35"/>
      <w:bookmarkStart w:id="20" w:name="OLE_LINK36"/>
      <w:r>
        <w:rPr>
          <w:rFonts w:hint="default" w:ascii="Times New Roman" w:hAnsi="Times New Roman" w:cs="Times New Roman"/>
          <w:sz w:val="24"/>
          <w:szCs w:val="24"/>
        </w:rPr>
        <w:t>参考吸收剂量</w:t>
      </w:r>
      <w:bookmarkEnd w:id="19"/>
      <w:bookmarkEnd w:id="20"/>
      <w:r>
        <w:rPr>
          <w:rFonts w:hint="default" w:ascii="Times New Roman" w:hAnsi="Times New Roman" w:cs="Times New Roman"/>
          <w:i/>
        </w:rPr>
        <w:t>D</w:t>
      </w:r>
      <w:r>
        <w:rPr>
          <w:rFonts w:hint="default" w:ascii="Times New Roman" w:hAnsi="Times New Roman" w:cs="Times New Roman"/>
          <w:vertAlign w:val="subscript"/>
        </w:rPr>
        <w:t>R</w:t>
      </w:r>
      <w:r>
        <w:rPr>
          <w:rFonts w:hint="default" w:ascii="Times New Roman" w:hAnsi="Times New Roman" w:cs="Times New Roman"/>
          <w:sz w:val="24"/>
          <w:szCs w:val="24"/>
        </w:rPr>
        <w:t>乘以转换系数</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QUOTE </w:instrText>
      </w:r>
      <w:r>
        <w:rPr>
          <w:rFonts w:hint="default" w:ascii="Times New Roman" w:hAnsi="Times New Roman" w:cs="Times New Roman"/>
          <w:position w:val="-9"/>
        </w:rPr>
        <w:pict>
          <v:shape id="_x0000_i1032" o:spt="75" type="#_x0000_t75" style="height:19pt;width:37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stylePaneFormatFilter w:val=&quot;3F01&quot;/&gt;&lt;w:defaultTabStop w:val=&quot;425&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webPageEncoding w:val=&quot;x-cp20936&quot;/&gt;&lt;w:optimizeForBrowser/&gt;&lt;w:allowPNG/&gt;&lt;w:pixelsPerInch w:val=&quot;144&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648E9&quot;/&gt;&lt;wsp:rsid wsp:val=&quot;000077EA&quot;/&gt;&lt;wsp:rsid wsp:val=&quot;00011A6B&quot;/&gt;&lt;wsp:rsid wsp:val=&quot;00012677&quot;/&gt;&lt;wsp:rsid wsp:val=&quot;00012CCD&quot;/&gt;&lt;wsp:rsid wsp:val=&quot;000142F0&quot;/&gt;&lt;wsp:rsid wsp:val=&quot;0001455E&quot;/&gt;&lt;wsp:rsid wsp:val=&quot;00014C51&quot;/&gt;&lt;wsp:rsid wsp:val=&quot;00015DE4&quot;/&gt;&lt;wsp:rsid wsp:val=&quot;000162B8&quot;/&gt;&lt;wsp:rsid wsp:val=&quot;0001657B&quot;/&gt;&lt;wsp:rsid wsp:val=&quot;0001662C&quot;/&gt;&lt;wsp:rsid wsp:val=&quot;00016E1A&quot;/&gt;&lt;wsp:rsid wsp:val=&quot;00021077&quot;/&gt;&lt;wsp:rsid wsp:val=&quot;0002189F&quot;/&gt;&lt;wsp:rsid wsp:val=&quot;000221E8&quot;/&gt;&lt;wsp:rsid wsp:val=&quot;00022470&quot;/&gt;&lt;wsp:rsid wsp:val=&quot;000226DB&quot;/&gt;&lt;wsp:rsid wsp:val=&quot;00025D51&quot;/&gt;&lt;wsp:rsid wsp:val=&quot;00025F00&quot;/&gt;&lt;wsp:rsid wsp:val=&quot;0003272C&quot;/&gt;&lt;wsp:rsid wsp:val=&quot;00033644&quot;/&gt;&lt;wsp:rsid wsp:val=&quot;00033F83&quot;/&gt;&lt;wsp:rsid wsp:val=&quot;000358DE&quot;/&gt;&lt;wsp:rsid wsp:val=&quot;000368BF&quot;/&gt;&lt;wsp:rsid wsp:val=&quot;00041236&quot;/&gt;&lt;wsp:rsid wsp:val=&quot;0004153C&quot;/&gt;&lt;wsp:rsid wsp:val=&quot;000423D9&quot;/&gt;&lt;wsp:rsid wsp:val=&quot;00042752&quot;/&gt;&lt;wsp:rsid wsp:val=&quot;00042C32&quot;/&gt;&lt;wsp:rsid wsp:val=&quot;00042D07&quot;/&gt;&lt;wsp:rsid wsp:val=&quot;00042E00&quot;/&gt;&lt;wsp:rsid wsp:val=&quot;0004340A&quot;/&gt;&lt;wsp:rsid wsp:val=&quot;00045271&quot;/&gt;&lt;wsp:rsid wsp:val=&quot;000455CF&quot;/&gt;&lt;wsp:rsid wsp:val=&quot;00046372&quot;/&gt;&lt;wsp:rsid wsp:val=&quot;000463D8&quot;/&gt;&lt;wsp:rsid wsp:val=&quot;0004715F&quot;/&gt;&lt;wsp:rsid wsp:val=&quot;00047CE7&quot;/&gt;&lt;wsp:rsid wsp:val=&quot;0005055D&quot;/&gt;&lt;wsp:rsid wsp:val=&quot;00050CBA&quot;/&gt;&lt;wsp:rsid wsp:val=&quot;00052437&quot;/&gt;&lt;wsp:rsid wsp:val=&quot;00052B44&quot;/&gt;&lt;wsp:rsid wsp:val=&quot;000532B3&quot;/&gt;&lt;wsp:rsid wsp:val=&quot;00053B91&quot;/&gt;&lt;wsp:rsid wsp:val=&quot;00054674&quot;/&gt;&lt;wsp:rsid wsp:val=&quot;00055675&quot;/&gt;&lt;wsp:rsid wsp:val=&quot;00056DE8&quot;/&gt;&lt;wsp:rsid wsp:val=&quot;00057365&quot;/&gt;&lt;wsp:rsid wsp:val=&quot;00061750&quot;/&gt;&lt;wsp:rsid wsp:val=&quot;00062349&quot;/&gt;&lt;wsp:rsid wsp:val=&quot;00062509&quot;/&gt;&lt;wsp:rsid wsp:val=&quot;00063E5C&quot;/&gt;&lt;wsp:rsid wsp:val=&quot;00064056&quot;/&gt;&lt;wsp:rsid wsp:val=&quot;000654DF&quot;/&gt;&lt;wsp:rsid wsp:val=&quot;00065830&quot;/&gt;&lt;wsp:rsid wsp:val=&quot;0006588C&quot;/&gt;&lt;wsp:rsid wsp:val=&quot;00065F7C&quot;/&gt;&lt;wsp:rsid wsp:val=&quot;000668A5&quot;/&gt;&lt;wsp:rsid wsp:val=&quot;0007037A&quot;/&gt;&lt;wsp:rsid wsp:val=&quot;00072299&quot;/&gt;&lt;wsp:rsid wsp:val=&quot;000740E3&quot;/&gt;&lt;wsp:rsid wsp:val=&quot;00074469&quot;/&gt;&lt;wsp:rsid wsp:val=&quot;00074C0F&quot;/&gt;&lt;wsp:rsid wsp:val=&quot;00074D9B&quot;/&gt;&lt;wsp:rsid wsp:val=&quot;00077265&quot;/&gt;&lt;wsp:rsid wsp:val=&quot;00082818&quot;/&gt;&lt;wsp:rsid wsp:val=&quot;000837EF&quot;/&gt;&lt;wsp:rsid wsp:val=&quot;00083914&quot;/&gt;&lt;wsp:rsid wsp:val=&quot;0008414A&quot;/&gt;&lt;wsp:rsid wsp:val=&quot;0008658A&quot;/&gt;&lt;wsp:rsid wsp:val=&quot;00090979&quot;/&gt;&lt;wsp:rsid wsp:val=&quot;000910C3&quot;/&gt;&lt;wsp:rsid wsp:val=&quot;000917A7&quot;/&gt;&lt;wsp:rsid wsp:val=&quot;00094DB6&quot;/&gt;&lt;wsp:rsid wsp:val=&quot;0009501E&quot;/&gt;&lt;wsp:rsid wsp:val=&quot;00096E77&quot;/&gt;&lt;wsp:rsid wsp:val=&quot;0009708F&quot;/&gt;&lt;wsp:rsid wsp:val=&quot;000978EA&quot;/&gt;&lt;wsp:rsid wsp:val=&quot;000A07E0&quot;/&gt;&lt;wsp:rsid wsp:val=&quot;000A0BB8&quot;/&gt;&lt;wsp:rsid wsp:val=&quot;000A1980&quot;/&gt;&lt;wsp:rsid wsp:val=&quot;000A1F8F&quot;/&gt;&lt;wsp:rsid wsp:val=&quot;000A2AC7&quot;/&gt;&lt;wsp:rsid wsp:val=&quot;000A3F02&quot;/&gt;&lt;wsp:rsid wsp:val=&quot;000A3F3E&quot;/&gt;&lt;wsp:rsid wsp:val=&quot;000A3FB1&quot;/&gt;&lt;wsp:rsid wsp:val=&quot;000A4342&quot;/&gt;&lt;wsp:rsid wsp:val=&quot;000A4B06&quot;/&gt;&lt;wsp:rsid wsp:val=&quot;000A578A&quot;/&gt;&lt;wsp:rsid wsp:val=&quot;000A6CB9&quot;/&gt;&lt;wsp:rsid wsp:val=&quot;000B02B3&quot;/&gt;&lt;wsp:rsid wsp:val=&quot;000B0F10&quot;/&gt;&lt;wsp:rsid wsp:val=&quot;000B1A81&quot;/&gt;&lt;wsp:rsid wsp:val=&quot;000B2AEC&quot;/&gt;&lt;wsp:rsid wsp:val=&quot;000B31F7&quot;/&gt;&lt;wsp:rsid wsp:val=&quot;000B337E&quot;/&gt;&lt;wsp:rsid wsp:val=&quot;000B3F9D&quot;/&gt;&lt;wsp:rsid wsp:val=&quot;000B4853&quot;/&gt;&lt;wsp:rsid wsp:val=&quot;000B5258&quot;/&gt;&lt;wsp:rsid wsp:val=&quot;000B7043&quot;/&gt;&lt;wsp:rsid wsp:val=&quot;000B7B8E&quot;/&gt;&lt;wsp:rsid wsp:val=&quot;000C1368&quot;/&gt;&lt;wsp:rsid wsp:val=&quot;000C1464&quot;/&gt;&lt;wsp:rsid wsp:val=&quot;000C1690&quot;/&gt;&lt;wsp:rsid wsp:val=&quot;000C2C71&quot;/&gt;&lt;wsp:rsid wsp:val=&quot;000C36F8&quot;/&gt;&lt;wsp:rsid wsp:val=&quot;000C3AE9&quot;/&gt;&lt;wsp:rsid wsp:val=&quot;000C3C2D&quot;/&gt;&lt;wsp:rsid wsp:val=&quot;000C40B2&quot;/&gt;&lt;wsp:rsid wsp:val=&quot;000C6641&quot;/&gt;&lt;wsp:rsid wsp:val=&quot;000C6DFD&quot;/&gt;&lt;wsp:rsid wsp:val=&quot;000C7156&quot;/&gt;&lt;wsp:rsid wsp:val=&quot;000C740F&quot;/&gt;&lt;wsp:rsid wsp:val=&quot;000D09ED&quot;/&gt;&lt;wsp:rsid wsp:val=&quot;000D1DE8&quot;/&gt;&lt;wsp:rsid wsp:val=&quot;000D3058&quot;/&gt;&lt;wsp:rsid wsp:val=&quot;000D31F9&quot;/&gt;&lt;wsp:rsid wsp:val=&quot;000D3A99&quot;/&gt;&lt;wsp:rsid wsp:val=&quot;000D44B2&quot;/&gt;&lt;wsp:rsid wsp:val=&quot;000D66CC&quot;/&gt;&lt;wsp:rsid wsp:val=&quot;000D77BB&quot;/&gt;&lt;wsp:rsid wsp:val=&quot;000E10EC&quot;/&gt;&lt;wsp:rsid wsp:val=&quot;000E1401&quot;/&gt;&lt;wsp:rsid wsp:val=&quot;000E198F&quot;/&gt;&lt;wsp:rsid wsp:val=&quot;000E1A98&quot;/&gt;&lt;wsp:rsid wsp:val=&quot;000E24AE&quot;/&gt;&lt;wsp:rsid wsp:val=&quot;000E3B68&quot;/&gt;&lt;wsp:rsid wsp:val=&quot;000E741B&quot;/&gt;&lt;wsp:rsid wsp:val=&quot;000F1C35&quot;/&gt;&lt;wsp:rsid wsp:val=&quot;000F2B64&quot;/&gt;&lt;wsp:rsid wsp:val=&quot;000F4497&quot;/&gt;&lt;wsp:rsid wsp:val=&quot;000F7A58&quot;/&gt;&lt;wsp:rsid wsp:val=&quot;000F7CF7&quot;/&gt;&lt;wsp:rsid wsp:val=&quot;000F7D8F&quot;/&gt;&lt;wsp:rsid wsp:val=&quot;00100021&quot;/&gt;&lt;wsp:rsid wsp:val=&quot;001000CE&quot;/&gt;&lt;wsp:rsid wsp:val=&quot;00102430&quot;/&gt;&lt;wsp:rsid wsp:val=&quot;0010366F&quot;/&gt;&lt;wsp:rsid wsp:val=&quot;00103936&quot;/&gt;&lt;wsp:rsid wsp:val=&quot;00105665&quot;/&gt;&lt;wsp:rsid wsp:val=&quot;00105682&quot;/&gt;&lt;wsp:rsid wsp:val=&quot;00106487&quot;/&gt;&lt;wsp:rsid wsp:val=&quot;0010648E&quot;/&gt;&lt;wsp:rsid wsp:val=&quot;001064A9&quot;/&gt;&lt;wsp:rsid wsp:val=&quot;001074B8&quot;/&gt;&lt;wsp:rsid wsp:val=&quot;0010783C&quot;/&gt;&lt;wsp:rsid wsp:val=&quot;001079A2&quot;/&gt;&lt;wsp:rsid wsp:val=&quot;00111D25&quot;/&gt;&lt;wsp:rsid wsp:val=&quot;001121BC&quot;/&gt;&lt;wsp:rsid wsp:val=&quot;00112C19&quot;/&gt;&lt;wsp:rsid wsp:val=&quot;0011341B&quot;/&gt;&lt;wsp:rsid wsp:val=&quot;00113822&quot;/&gt;&lt;wsp:rsid wsp:val=&quot;00114E00&quot;/&gt;&lt;wsp:rsid wsp:val=&quot;0011608E&quot;/&gt;&lt;wsp:rsid wsp:val=&quot;0012005E&quot;/&gt;&lt;wsp:rsid wsp:val=&quot;00120415&quot;/&gt;&lt;wsp:rsid wsp:val=&quot;0012152A&quot;/&gt;&lt;wsp:rsid wsp:val=&quot;00121F9D&quot;/&gt;&lt;wsp:rsid wsp:val=&quot;00124514&quot;/&gt;&lt;wsp:rsid wsp:val=&quot;001245F7&quot;/&gt;&lt;wsp:rsid wsp:val=&quot;00125D10&quot;/&gt;&lt;wsp:rsid wsp:val=&quot;00127545&quot;/&gt;&lt;wsp:rsid wsp:val=&quot;0013161B&quot;/&gt;&lt;wsp:rsid wsp:val=&quot;00133A90&quot;/&gt;&lt;wsp:rsid wsp:val=&quot;00134327&quot;/&gt;&lt;wsp:rsid wsp:val=&quot;001344B9&quot;/&gt;&lt;wsp:rsid wsp:val=&quot;00136A2E&quot;/&gt;&lt;wsp:rsid wsp:val=&quot;00136EA7&quot;/&gt;&lt;wsp:rsid wsp:val=&quot;001377B8&quot;/&gt;&lt;wsp:rsid wsp:val=&quot;00137CF4&quot;/&gt;&lt;wsp:rsid wsp:val=&quot;00140937&quot;/&gt;&lt;wsp:rsid wsp:val=&quot;0014243F&quot;/&gt;&lt;wsp:rsid wsp:val=&quot;00142664&quot;/&gt;&lt;wsp:rsid wsp:val=&quot;001429F9&quot;/&gt;&lt;wsp:rsid wsp:val=&quot;001430C9&quot;/&gt;&lt;wsp:rsid wsp:val=&quot;00143146&quot;/&gt;&lt;wsp:rsid wsp:val=&quot;00144D5B&quot;/&gt;&lt;wsp:rsid wsp:val=&quot;00144DF5&quot;/&gt;&lt;wsp:rsid wsp:val=&quot;00145429&quot;/&gt;&lt;wsp:rsid wsp:val=&quot;001457BE&quot;/&gt;&lt;wsp:rsid wsp:val=&quot;00145FDE&quot;/&gt;&lt;wsp:rsid wsp:val=&quot;0014763F&quot;/&gt;&lt;wsp:rsid wsp:val=&quot;001479D1&quot;/&gt;&lt;wsp:rsid wsp:val=&quot;00150FB1&quot;/&gt;&lt;wsp:rsid wsp:val=&quot;00156526&quot;/&gt;&lt;wsp:rsid wsp:val=&quot;001578A6&quot;/&gt;&lt;wsp:rsid wsp:val=&quot;00160A95&quot;/&gt;&lt;wsp:rsid wsp:val=&quot;00161955&quot;/&gt;&lt;wsp:rsid wsp:val=&quot;00162CB8&quot;/&gt;&lt;wsp:rsid wsp:val=&quot;001633F5&quot;/&gt;&lt;wsp:rsid wsp:val=&quot;001653D5&quot;/&gt;&lt;wsp:rsid wsp:val=&quot;0016743A&quot;/&gt;&lt;wsp:rsid wsp:val=&quot;001675C3&quot;/&gt;&lt;wsp:rsid wsp:val=&quot;001678DE&quot;/&gt;&lt;wsp:rsid wsp:val=&quot;0017004C&quot;/&gt;&lt;wsp:rsid wsp:val=&quot;00170162&quot;/&gt;&lt;wsp:rsid wsp:val=&quot;0017107C&quot;/&gt;&lt;wsp:rsid wsp:val=&quot;00171BBD&quot;/&gt;&lt;wsp:rsid wsp:val=&quot;001725C5&quot;/&gt;&lt;wsp:rsid wsp:val=&quot;00173525&quot;/&gt;&lt;wsp:rsid wsp:val=&quot;0017433F&quot;/&gt;&lt;wsp:rsid wsp:val=&quot;00174496&quot;/&gt;&lt;wsp:rsid wsp:val=&quot;00175554&quot;/&gt;&lt;wsp:rsid wsp:val=&quot;00175662&quot;/&gt;&lt;wsp:rsid wsp:val=&quot;001758F3&quot;/&gt;&lt;wsp:rsid wsp:val=&quot;00177894&quot;/&gt;&lt;wsp:rsid wsp:val=&quot;00177EA7&quot;/&gt;&lt;wsp:rsid wsp:val=&quot;00177F63&quot;/&gt;&lt;wsp:rsid wsp:val=&quot;0018139F&quot;/&gt;&lt;wsp:rsid wsp:val=&quot;0018187D&quot;/&gt;&lt;wsp:rsid wsp:val=&quot;00182E2C&quot;/&gt;&lt;wsp:rsid wsp:val=&quot;001831FC&quot;/&gt;&lt;wsp:rsid wsp:val=&quot;0018382C&quot;/&gt;&lt;wsp:rsid wsp:val=&quot;00183FEC&quot;/&gt;&lt;wsp:rsid wsp:val=&quot;001846D8&quot;/&gt;&lt;wsp:rsid wsp:val=&quot;00185E60&quot;/&gt;&lt;wsp:rsid wsp:val=&quot;0019083A&quot;/&gt;&lt;wsp:rsid wsp:val=&quot;00190C10&quot;/&gt;&lt;wsp:rsid wsp:val=&quot;00191052&quot;/&gt;&lt;wsp:rsid wsp:val=&quot;0019180B&quot;/&gt;&lt;wsp:rsid wsp:val=&quot;00191FDD&quot;/&gt;&lt;wsp:rsid wsp:val=&quot;00193B93&quot;/&gt;&lt;wsp:rsid wsp:val=&quot;00194481&quot;/&gt;&lt;wsp:rsid wsp:val=&quot;00195252&quot;/&gt;&lt;wsp:rsid wsp:val=&quot;001960E3&quot;/&gt;&lt;wsp:rsid wsp:val=&quot;001965CD&quot;/&gt;&lt;wsp:rsid wsp:val=&quot;00196F24&quot;/&gt;&lt;wsp:rsid wsp:val=&quot;001A09AF&quot;/&gt;&lt;wsp:rsid wsp:val=&quot;001A1711&quot;/&gt;&lt;wsp:rsid wsp:val=&quot;001A1844&quot;/&gt;&lt;wsp:rsid wsp:val=&quot;001A1AB7&quot;/&gt;&lt;wsp:rsid wsp:val=&quot;001A1B20&quot;/&gt;&lt;wsp:rsid wsp:val=&quot;001A28B4&quot;/&gt;&lt;wsp:rsid wsp:val=&quot;001A28FA&quot;/&gt;&lt;wsp:rsid wsp:val=&quot;001A366C&quot;/&gt;&lt;wsp:rsid wsp:val=&quot;001A3708&quot;/&gt;&lt;wsp:rsid wsp:val=&quot;001A4C14&quot;/&gt;&lt;wsp:rsid wsp:val=&quot;001A57AA&quot;/&gt;&lt;wsp:rsid wsp:val=&quot;001A5822&quot;/&gt;&lt;wsp:rsid wsp:val=&quot;001A5C4F&quot;/&gt;&lt;wsp:rsid wsp:val=&quot;001A6659&quot;/&gt;&lt;wsp:rsid wsp:val=&quot;001A6FFE&quot;/&gt;&lt;wsp:rsid wsp:val=&quot;001A7B38&quot;/&gt;&lt;wsp:rsid wsp:val=&quot;001B0871&quot;/&gt;&lt;wsp:rsid wsp:val=&quot;001B399B&quot;/&gt;&lt;wsp:rsid wsp:val=&quot;001B4032&quot;/&gt;&lt;wsp:rsid wsp:val=&quot;001B430A&quot;/&gt;&lt;wsp:rsid wsp:val=&quot;001B5541&quot;/&gt;&lt;wsp:rsid wsp:val=&quot;001B5914&quot;/&gt;&lt;wsp:rsid wsp:val=&quot;001B5DB8&quot;/&gt;&lt;wsp:rsid wsp:val=&quot;001B5ECA&quot;/&gt;&lt;wsp:rsid wsp:val=&quot;001B7368&quot;/&gt;&lt;wsp:rsid wsp:val=&quot;001C0C0A&quot;/&gt;&lt;wsp:rsid wsp:val=&quot;001C2C5D&quot;/&gt;&lt;wsp:rsid wsp:val=&quot;001C4172&quot;/&gt;&lt;wsp:rsid wsp:val=&quot;001C6614&quot;/&gt;&lt;wsp:rsid wsp:val=&quot;001C6EB1&quot;/&gt;&lt;wsp:rsid wsp:val=&quot;001D0071&quot;/&gt;&lt;wsp:rsid wsp:val=&quot;001D2F09&quot;/&gt;&lt;wsp:rsid wsp:val=&quot;001D538E&quot;/&gt;&lt;wsp:rsid wsp:val=&quot;001E0BE3&quot;/&gt;&lt;wsp:rsid wsp:val=&quot;001E10A2&quot;/&gt;&lt;wsp:rsid wsp:val=&quot;001E1F44&quot;/&gt;&lt;wsp:rsid wsp:val=&quot;001E2B72&quot;/&gt;&lt;wsp:rsid wsp:val=&quot;001E4D1C&quot;/&gt;&lt;wsp:rsid wsp:val=&quot;001E6A2F&quot;/&gt;&lt;wsp:rsid wsp:val=&quot;001F1684&quot;/&gt;&lt;wsp:rsid wsp:val=&quot;001F3472&quot;/&gt;&lt;wsp:rsid wsp:val=&quot;001F37C7&quot;/&gt;&lt;wsp:rsid wsp:val=&quot;001F457C&quot;/&gt;&lt;wsp:rsid wsp:val=&quot;001F45C3&quot;/&gt;&lt;wsp:rsid wsp:val=&quot;001F4A03&quot;/&gt;&lt;wsp:rsid wsp:val=&quot;001F4BBD&quot;/&gt;&lt;wsp:rsid wsp:val=&quot;001F4D85&quot;/&gt;&lt;wsp:rsid wsp:val=&quot;001F5157&quot;/&gt;&lt;wsp:rsid wsp:val=&quot;001F58A5&quot;/&gt;&lt;wsp:rsid wsp:val=&quot;001F5B50&quot;/&gt;&lt;wsp:rsid wsp:val=&quot;001F66A9&quot;/&gt;&lt;wsp:rsid wsp:val=&quot;001F7007&quot;/&gt;&lt;wsp:rsid wsp:val=&quot;001F7866&quot;/&gt;&lt;wsp:rsid wsp:val=&quot;001F79E1&quot;/&gt;&lt;wsp:rsid wsp:val=&quot;0020017E&quot;/&gt;&lt;wsp:rsid wsp:val=&quot;0020138C&quot;/&gt;&lt;wsp:rsid wsp:val=&quot;0020160F&quot;/&gt;&lt;wsp:rsid wsp:val=&quot;00203496&quot;/&gt;&lt;wsp:rsid wsp:val=&quot;00204302&quot;/&gt;&lt;wsp:rsid wsp:val=&quot;002043E0&quot;/&gt;&lt;wsp:rsid wsp:val=&quot;00205F60&quot;/&gt;&lt;wsp:rsid wsp:val=&quot;002065A2&quot;/&gt;&lt;wsp:rsid wsp:val=&quot;00206D13&quot;/&gt;&lt;wsp:rsid wsp:val=&quot;00206EB9&quot;/&gt;&lt;wsp:rsid wsp:val=&quot;00207B26&quot;/&gt;&lt;wsp:rsid wsp:val=&quot;00207D47&quot;/&gt;&lt;wsp:rsid wsp:val=&quot;00211AFC&quot;/&gt;&lt;wsp:rsid wsp:val=&quot;00212686&quot;/&gt;&lt;wsp:rsid wsp:val=&quot;00212F28&quot;/&gt;&lt;wsp:rsid wsp:val=&quot;00213A52&quot;/&gt;&lt;wsp:rsid wsp:val=&quot;002146C1&quot;/&gt;&lt;wsp:rsid wsp:val=&quot;002153A0&quot;/&gt;&lt;wsp:rsid wsp:val=&quot;00217C14&quot;/&gt;&lt;wsp:rsid wsp:val=&quot;00221157&quot;/&gt;&lt;wsp:rsid wsp:val=&quot;00221231&quot;/&gt;&lt;wsp:rsid wsp:val=&quot;0022126D&quot;/&gt;&lt;wsp:rsid wsp:val=&quot;002215F8&quot;/&gt;&lt;wsp:rsid wsp:val=&quot;00221F48&quot;/&gt;&lt;wsp:rsid wsp:val=&quot;00221FE4&quot;/&gt;&lt;wsp:rsid wsp:val=&quot;00222767&quot;/&gt;&lt;wsp:rsid wsp:val=&quot;002227B1&quot;/&gt;&lt;wsp:rsid wsp:val=&quot;002237C2&quot;/&gt;&lt;wsp:rsid wsp:val=&quot;002260F5&quot;/&gt;&lt;wsp:rsid wsp:val=&quot;00226689&quot;/&gt;&lt;wsp:rsid wsp:val=&quot;00226929&quot;/&gt;&lt;wsp:rsid wsp:val=&quot;00226939&quot;/&gt;&lt;wsp:rsid wsp:val=&quot;00230490&quot;/&gt;&lt;wsp:rsid wsp:val=&quot;00230CA3&quot;/&gt;&lt;wsp:rsid wsp:val=&quot;0023220F&quot;/&gt;&lt;wsp:rsid wsp:val=&quot;00233A96&quot;/&gt;&lt;wsp:rsid wsp:val=&quot;00234031&quot;/&gt;&lt;wsp:rsid wsp:val=&quot;00234113&quot;/&gt;&lt;wsp:rsid wsp:val=&quot;00234C9C&quot;/&gt;&lt;wsp:rsid wsp:val=&quot;00235997&quot;/&gt;&lt;wsp:rsid wsp:val=&quot;00235A95&quot;/&gt;&lt;wsp:rsid wsp:val=&quot;0023669C&quot;/&gt;&lt;wsp:rsid wsp:val=&quot;00236BC1&quot;/&gt;&lt;wsp:rsid wsp:val=&quot;002406CE&quot;/&gt;&lt;wsp:rsid wsp:val=&quot;00243045&quot;/&gt;&lt;wsp:rsid wsp:val=&quot;00243525&quot;/&gt;&lt;wsp:rsid wsp:val=&quot;0024596E&quot;/&gt;&lt;wsp:rsid wsp:val=&quot;00245C39&quot;/&gt;&lt;wsp:rsid wsp:val=&quot;00245E20&quot;/&gt;&lt;wsp:rsid wsp:val=&quot;00246352&quot;/&gt;&lt;wsp:rsid wsp:val=&quot;00246F72&quot;/&gt;&lt;wsp:rsid wsp:val=&quot;002471A0&quot;/&gt;&lt;wsp:rsid wsp:val=&quot;002500B3&quot;/&gt;&lt;wsp:rsid wsp:val=&quot;00250117&quot;/&gt;&lt;wsp:rsid wsp:val=&quot;002506CE&quot;/&gt;&lt;wsp:rsid wsp:val=&quot;002506E1&quot;/&gt;&lt;wsp:rsid wsp:val=&quot;002513DD&quot;/&gt;&lt;wsp:rsid wsp:val=&quot;002513ED&quot;/&gt;&lt;wsp:rsid wsp:val=&quot;00251EE2&quot;/&gt;&lt;wsp:rsid wsp:val=&quot;002526E5&quot;/&gt;&lt;wsp:rsid wsp:val=&quot;00253847&quot;/&gt;&lt;wsp:rsid wsp:val=&quot;00253DEE&quot;/&gt;&lt;wsp:rsid wsp:val=&quot;002540BF&quot;/&gt;&lt;wsp:rsid wsp:val=&quot;002547FF&quot;/&gt;&lt;wsp:rsid wsp:val=&quot;00254AB9&quot;/&gt;&lt;wsp:rsid wsp:val=&quot;00257943&quot;/&gt;&lt;wsp:rsid wsp:val=&quot;00257AAD&quot;/&gt;&lt;wsp:rsid wsp:val=&quot;00264B8E&quot;/&gt;&lt;wsp:rsid wsp:val=&quot;00265106&quot;/&gt;&lt;wsp:rsid wsp:val=&quot;00267039&quot;/&gt;&lt;wsp:rsid wsp:val=&quot;00267DAE&quot;/&gt;&lt;wsp:rsid wsp:val=&quot;00267E2B&quot;/&gt;&lt;wsp:rsid wsp:val=&quot;00270AA4&quot;/&gt;&lt;wsp:rsid wsp:val=&quot;002713E4&quot;/&gt;&lt;wsp:rsid wsp:val=&quot;0027199E&quot;/&gt;&lt;wsp:rsid wsp:val=&quot;00272332&quot;/&gt;&lt;wsp:rsid wsp:val=&quot;00273748&quot;/&gt;&lt;wsp:rsid wsp:val=&quot;0027576A&quot;/&gt;&lt;wsp:rsid wsp:val=&quot;00276078&quot;/&gt;&lt;wsp:rsid wsp:val=&quot;002767E2&quot;/&gt;&lt;wsp:rsid wsp:val=&quot;002774FF&quot;/&gt;&lt;wsp:rsid wsp:val=&quot;00280387&quot;/&gt;&lt;wsp:rsid wsp:val=&quot;00280B97&quot;/&gt;&lt;wsp:rsid wsp:val=&quot;002847A9&quot;/&gt;&lt;wsp:rsid wsp:val=&quot;0028499D&quot;/&gt;&lt;wsp:rsid wsp:val=&quot;00285C7C&quot;/&gt;&lt;wsp:rsid wsp:val=&quot;002872F0&quot;/&gt;&lt;wsp:rsid wsp:val=&quot;0028741B&quot;/&gt;&lt;wsp:rsid wsp:val=&quot;002877D4&quot;/&gt;&lt;wsp:rsid wsp:val=&quot;0028791B&quot;/&gt;&lt;wsp:rsid wsp:val=&quot;00290884&quot;/&gt;&lt;wsp:rsid wsp:val=&quot;00291BAA&quot;/&gt;&lt;wsp:rsid wsp:val=&quot;00292BA5&quot;/&gt;&lt;wsp:rsid wsp:val=&quot;00293327&quot;/&gt;&lt;wsp:rsid wsp:val=&quot;002935CB&quot;/&gt;&lt;wsp:rsid wsp:val=&quot;00293BCF&quot;/&gt;&lt;wsp:rsid wsp:val=&quot;00295EC8&quot;/&gt;&lt;wsp:rsid wsp:val=&quot;00296106&quot;/&gt;&lt;wsp:rsid wsp:val=&quot;0029625F&quot;/&gt;&lt;wsp:rsid wsp:val=&quot;002A00FA&quot;/&gt;&lt;wsp:rsid wsp:val=&quot;002A0969&quot;/&gt;&lt;wsp:rsid wsp:val=&quot;002A255C&quot;/&gt;&lt;wsp:rsid wsp:val=&quot;002A4ACD&quot;/&gt;&lt;wsp:rsid wsp:val=&quot;002A4D6D&quot;/&gt;&lt;wsp:rsid wsp:val=&quot;002A6EE1&quot;/&gt;&lt;wsp:rsid wsp:val=&quot;002A6EF6&quot;/&gt;&lt;wsp:rsid wsp:val=&quot;002A76DF&quot;/&gt;&lt;wsp:rsid wsp:val=&quot;002A7F82&quot;/&gt;&lt;wsp:rsid wsp:val=&quot;002B1041&quot;/&gt;&lt;wsp:rsid wsp:val=&quot;002B1831&quot;/&gt;&lt;wsp:rsid wsp:val=&quot;002B4B57&quot;/&gt;&lt;wsp:rsid wsp:val=&quot;002B51BF&quot;/&gt;&lt;wsp:rsid wsp:val=&quot;002C18C6&quot;/&gt;&lt;wsp:rsid wsp:val=&quot;002C1A42&quot;/&gt;&lt;wsp:rsid wsp:val=&quot;002C32D3&quot;/&gt;&lt;wsp:rsid wsp:val=&quot;002C384F&quot;/&gt;&lt;wsp:rsid wsp:val=&quot;002C3BFB&quot;/&gt;&lt;wsp:rsid wsp:val=&quot;002C3DA6&quot;/&gt;&lt;wsp:rsid wsp:val=&quot;002C51B7&quot;/&gt;&lt;wsp:rsid wsp:val=&quot;002C5681&quot;/&gt;&lt;wsp:rsid wsp:val=&quot;002C5EFA&quot;/&gt;&lt;wsp:rsid wsp:val=&quot;002C76F5&quot;/&gt;&lt;wsp:rsid wsp:val=&quot;002D30B6&quot;/&gt;&lt;wsp:rsid wsp:val=&quot;002D39F5&quot;/&gt;&lt;wsp:rsid wsp:val=&quot;002D4400&quot;/&gt;&lt;wsp:rsid wsp:val=&quot;002D4850&quot;/&gt;&lt;wsp:rsid wsp:val=&quot;002D4DFE&quot;/&gt;&lt;wsp:rsid wsp:val=&quot;002D620F&quot;/&gt;&lt;wsp:rsid wsp:val=&quot;002D7F9B&quot;/&gt;&lt;wsp:rsid wsp:val=&quot;002E0ADA&quot;/&gt;&lt;wsp:rsid wsp:val=&quot;002E1890&quot;/&gt;&lt;wsp:rsid wsp:val=&quot;002E2883&quot;/&gt;&lt;wsp:rsid wsp:val=&quot;002E5EA8&quot;/&gt;&lt;wsp:rsid wsp:val=&quot;002E689A&quot;/&gt;&lt;wsp:rsid wsp:val=&quot;002F0010&quot;/&gt;&lt;wsp:rsid wsp:val=&quot;002F0305&quot;/&gt;&lt;wsp:rsid wsp:val=&quot;002F46E2&quot;/&gt;&lt;wsp:rsid wsp:val=&quot;002F4BFC&quot;/&gt;&lt;wsp:rsid wsp:val=&quot;002F52C4&quot;/&gt;&lt;wsp:rsid wsp:val=&quot;002F6117&quot;/&gt;&lt;wsp:rsid wsp:val=&quot;002F6280&quot;/&gt;&lt;wsp:rsid wsp:val=&quot;0030264E&quot;/&gt;&lt;wsp:rsid wsp:val=&quot;00303CA3&quot;/&gt;&lt;wsp:rsid wsp:val=&quot;00303EA5&quot;/&gt;&lt;wsp:rsid wsp:val=&quot;0030427C&quot;/&gt;&lt;wsp:rsid wsp:val=&quot;00306F8B&quot;/&gt;&lt;wsp:rsid wsp:val=&quot;00310C8F&quot;/&gt;&lt;wsp:rsid wsp:val=&quot;003118A1&quot;/&gt;&lt;wsp:rsid wsp:val=&quot;0031213D&quot;/&gt;&lt;wsp:rsid wsp:val=&quot;0031418B&quot;/&gt;&lt;wsp:rsid wsp:val=&quot;003154DD&quot;/&gt;&lt;wsp:rsid wsp:val=&quot;00315C75&quot;/&gt;&lt;wsp:rsid wsp:val=&quot;003169C3&quot;/&gt;&lt;wsp:rsid wsp:val=&quot;00317BCD&quot;/&gt;&lt;wsp:rsid wsp:val=&quot;003210E0&quot;/&gt;&lt;wsp:rsid wsp:val=&quot;003218C4&quot;/&gt;&lt;wsp:rsid wsp:val=&quot;00321ED7&quot;/&gt;&lt;wsp:rsid wsp:val=&quot;0032242A&quot;/&gt;&lt;wsp:rsid wsp:val=&quot;003229AE&quot;/&gt;&lt;wsp:rsid wsp:val=&quot;00322BAB&quot;/&gt;&lt;wsp:rsid wsp:val=&quot;00323DA3&quot;/&gt;&lt;wsp:rsid wsp:val=&quot;003266AB&quot;/&gt;&lt;wsp:rsid wsp:val=&quot;00326A0D&quot;/&gt;&lt;wsp:rsid wsp:val=&quot;00326FEB&quot;/&gt;&lt;wsp:rsid wsp:val=&quot;00330F76&quot;/&gt;&lt;wsp:rsid wsp:val=&quot;003338AC&quot;/&gt;&lt;wsp:rsid wsp:val=&quot;00335194&quot;/&gt;&lt;wsp:rsid wsp:val=&quot;003356C9&quot;/&gt;&lt;wsp:rsid wsp:val=&quot;0033595D&quot;/&gt;&lt;wsp:rsid wsp:val=&quot;00335B38&quot;/&gt;&lt;wsp:rsid wsp:val=&quot;00335C39&quot;/&gt;&lt;wsp:rsid wsp:val=&quot;003376CD&quot;/&gt;&lt;wsp:rsid wsp:val=&quot;003402D5&quot;/&gt;&lt;wsp:rsid wsp:val=&quot;003405F0&quot;/&gt;&lt;wsp:rsid wsp:val=&quot;00340650&quot;/&gt;&lt;wsp:rsid wsp:val=&quot;00342754&quot;/&gt;&lt;wsp:rsid wsp:val=&quot;00342858&quot;/&gt;&lt;wsp:rsid wsp:val=&quot;00343C5F&quot;/&gt;&lt;wsp:rsid wsp:val=&quot;00343D05&quot;/&gt;&lt;wsp:rsid wsp:val=&quot;00344754&quot;/&gt;&lt;wsp:rsid wsp:val=&quot;00345249&quot;/&gt;&lt;wsp:rsid wsp:val=&quot;00346C13&quot;/&gt;&lt;wsp:rsid wsp:val=&quot;003472BB&quot;/&gt;&lt;wsp:rsid wsp:val=&quot;003475D1&quot;/&gt;&lt;wsp:rsid wsp:val=&quot;0034787B&quot;/&gt;&lt;wsp:rsid wsp:val=&quot;0035106E&quot;/&gt;&lt;wsp:rsid wsp:val=&quot;00352ACB&quot;/&gt;&lt;wsp:rsid wsp:val=&quot;00352DF4&quot;/&gt;&lt;wsp:rsid wsp:val=&quot;00352ED7&quot;/&gt;&lt;wsp:rsid wsp:val=&quot;0035423E&quot;/&gt;&lt;wsp:rsid wsp:val=&quot;00354D10&quot;/&gt;&lt;wsp:rsid wsp:val=&quot;00355B15&quot;/&gt;&lt;wsp:rsid wsp:val=&quot;00357D38&quot;/&gt;&lt;wsp:rsid wsp:val=&quot;00360D35&quot;/&gt;&lt;wsp:rsid wsp:val=&quot;00363250&quot;/&gt;&lt;wsp:rsid wsp:val=&quot;00363D3C&quot;/&gt;&lt;wsp:rsid wsp:val=&quot;00365763&quot;/&gt;&lt;wsp:rsid wsp:val=&quot;00365D65&quot;/&gt;&lt;wsp:rsid wsp:val=&quot;00366CE3&quot;/&gt;&lt;wsp:rsid wsp:val=&quot;00367069&quot;/&gt;&lt;wsp:rsid wsp:val=&quot;0037012A&quot;/&gt;&lt;wsp:rsid wsp:val=&quot;00370D3A&quot;/&gt;&lt;wsp:rsid wsp:val=&quot;0037100A&quot;/&gt;&lt;wsp:rsid wsp:val=&quot;003713E2&quot;/&gt;&lt;wsp:rsid wsp:val=&quot;00372AC6&quot;/&gt;&lt;wsp:rsid wsp:val=&quot;00372C2F&quot;/&gt;&lt;wsp:rsid wsp:val=&quot;003748BF&quot;/&gt;&lt;wsp:rsid wsp:val=&quot;003759D3&quot;/&gt;&lt;wsp:rsid wsp:val=&quot;00375BF8&quot;/&gt;&lt;wsp:rsid wsp:val=&quot;00376BC1&quot;/&gt;&lt;wsp:rsid wsp:val=&quot;00376C1E&quot;/&gt;&lt;wsp:rsid wsp:val=&quot;00377232&quot;/&gt;&lt;wsp:rsid wsp:val=&quot;00377274&quot;/&gt;&lt;wsp:rsid wsp:val=&quot;00381DC3&quot;/&gt;&lt;wsp:rsid wsp:val=&quot;003827D5&quot;/&gt;&lt;wsp:rsid wsp:val=&quot;00383F12&quot;/&gt;&lt;wsp:rsid wsp:val=&quot;0038421A&quot;/&gt;&lt;wsp:rsid wsp:val=&quot;00385894&quot;/&gt;&lt;wsp:rsid wsp:val=&quot;00385C63&quot;/&gt;&lt;wsp:rsid wsp:val=&quot;00392BDD&quot;/&gt;&lt;wsp:rsid wsp:val=&quot;00393576&quot;/&gt;&lt;wsp:rsid wsp:val=&quot;003936EC&quot;/&gt;&lt;wsp:rsid wsp:val=&quot;00393AE8&quot;/&gt;&lt;wsp:rsid wsp:val=&quot;00394353&quot;/&gt;&lt;wsp:rsid wsp:val=&quot;00394360&quot;/&gt;&lt;wsp:rsid wsp:val=&quot;00396801&quot;/&gt;&lt;wsp:rsid wsp:val=&quot;00396D54&quot;/&gt;&lt;wsp:rsid wsp:val=&quot;0039788D&quot;/&gt;&lt;wsp:rsid wsp:val=&quot;003A384B&quot;/&gt;&lt;wsp:rsid wsp:val=&quot;003A4BF8&quot;/&gt;&lt;wsp:rsid wsp:val=&quot;003A4E3C&quot;/&gt;&lt;wsp:rsid wsp:val=&quot;003A54B6&quot;/&gt;&lt;wsp:rsid wsp:val=&quot;003A573B&quot;/&gt;&lt;wsp:rsid wsp:val=&quot;003A7175&quot;/&gt;&lt;wsp:rsid wsp:val=&quot;003A7397&quot;/&gt;&lt;wsp:rsid wsp:val=&quot;003A7961&quot;/&gt;&lt;wsp:rsid wsp:val=&quot;003A7EA4&quot;/&gt;&lt;wsp:rsid wsp:val=&quot;003B0194&quot;/&gt;&lt;wsp:rsid wsp:val=&quot;003B04B1&quot;/&gt;&lt;wsp:rsid wsp:val=&quot;003B0A58&quot;/&gt;&lt;wsp:rsid wsp:val=&quot;003B11CA&quot;/&gt;&lt;wsp:rsid wsp:val=&quot;003B1686&quot;/&gt;&lt;wsp:rsid wsp:val=&quot;003B1FE9&quot;/&gt;&lt;wsp:rsid wsp:val=&quot;003B2748&quot;/&gt;&lt;wsp:rsid wsp:val=&quot;003B30A1&quot;/&gt;&lt;wsp:rsid wsp:val=&quot;003B3528&quot;/&gt;&lt;wsp:rsid wsp:val=&quot;003B3D3B&quot;/&gt;&lt;wsp:rsid wsp:val=&quot;003B4748&quot;/&gt;&lt;wsp:rsid wsp:val=&quot;003B563E&quot;/&gt;&lt;wsp:rsid wsp:val=&quot;003B74CE&quot;/&gt;&lt;wsp:rsid wsp:val=&quot;003B755C&quot;/&gt;&lt;wsp:rsid wsp:val=&quot;003C0ED0&quot;/&gt;&lt;wsp:rsid wsp:val=&quot;003C0F2B&quot;/&gt;&lt;wsp:rsid wsp:val=&quot;003C11D3&quot;/&gt;&lt;wsp:rsid wsp:val=&quot;003C3959&quot;/&gt;&lt;wsp:rsid wsp:val=&quot;003C3DFD&quot;/&gt;&lt;wsp:rsid wsp:val=&quot;003D171F&quot;/&gt;&lt;wsp:rsid wsp:val=&quot;003D2649&quot;/&gt;&lt;wsp:rsid wsp:val=&quot;003D3E5E&quot;/&gt;&lt;wsp:rsid wsp:val=&quot;003D403C&quot;/&gt;&lt;wsp:rsid wsp:val=&quot;003D4EF6&quot;/&gt;&lt;wsp:rsid wsp:val=&quot;003D526C&quot;/&gt;&lt;wsp:rsid wsp:val=&quot;003D5502&quot;/&gt;&lt;wsp:rsid wsp:val=&quot;003D6CAF&quot;/&gt;&lt;wsp:rsid wsp:val=&quot;003E0459&quot;/&gt;&lt;wsp:rsid wsp:val=&quot;003E0CD8&quot;/&gt;&lt;wsp:rsid wsp:val=&quot;003E0D26&quot;/&gt;&lt;wsp:rsid wsp:val=&quot;003E1FAB&quot;/&gt;&lt;wsp:rsid wsp:val=&quot;003E2B7A&quot;/&gt;&lt;wsp:rsid wsp:val=&quot;003E5787&quot;/&gt;&lt;wsp:rsid wsp:val=&quot;003E75FF&quot;/&gt;&lt;wsp:rsid wsp:val=&quot;003F1928&quot;/&gt;&lt;wsp:rsid wsp:val=&quot;003F1C6A&quot;/&gt;&lt;wsp:rsid wsp:val=&quot;003F1F67&quot;/&gt;&lt;wsp:rsid wsp:val=&quot;003F3114&quot;/&gt;&lt;wsp:rsid wsp:val=&quot;003F3C0E&quot;/&gt;&lt;wsp:rsid wsp:val=&quot;003F696C&quot;/&gt;&lt;wsp:rsid wsp:val=&quot;003F7F03&quot;/&gt;&lt;wsp:rsid wsp:val=&quot;004000BB&quot;/&gt;&lt;wsp:rsid wsp:val=&quot;004024F7&quot;/&gt;&lt;wsp:rsid wsp:val=&quot;00402E0A&quot;/&gt;&lt;wsp:rsid wsp:val=&quot;004042C9&quot;/&gt;&lt;wsp:rsid wsp:val=&quot;0040693D&quot;/&gt;&lt;wsp:rsid wsp:val=&quot;0040711F&quot;/&gt;&lt;wsp:rsid wsp:val=&quot;00407317&quot;/&gt;&lt;wsp:rsid wsp:val=&quot;00407C3F&quot;/&gt;&lt;wsp:rsid wsp:val=&quot;00407EEB&quot;/&gt;&lt;wsp:rsid wsp:val=&quot;004119BF&quot;/&gt;&lt;wsp:rsid wsp:val=&quot;00411FE3&quot;/&gt;&lt;wsp:rsid wsp:val=&quot;0041209B&quot;/&gt;&lt;wsp:rsid wsp:val=&quot;004144DF&quot;/&gt;&lt;wsp:rsid wsp:val=&quot;00414548&quot;/&gt;&lt;wsp:rsid wsp:val=&quot;00415FFB&quot;/&gt;&lt;wsp:rsid wsp:val=&quot;00416CDC&quot;/&gt;&lt;wsp:rsid wsp:val=&quot;004173B5&quot;/&gt;&lt;wsp:rsid wsp:val=&quot;0042030D&quot;/&gt;&lt;wsp:rsid wsp:val=&quot;004212CA&quot;/&gt;&lt;wsp:rsid wsp:val=&quot;0042138D&quot;/&gt;&lt;wsp:rsid wsp:val=&quot;004221FB&quot;/&gt;&lt;wsp:rsid wsp:val=&quot;004227F5&quot;/&gt;&lt;wsp:rsid wsp:val=&quot;004230C9&quot;/&gt;&lt;wsp:rsid wsp:val=&quot;00423233&quot;/&gt;&lt;wsp:rsid wsp:val=&quot;00423D3A&quot;/&gt;&lt;wsp:rsid wsp:val=&quot;004252F4&quot;/&gt;&lt;wsp:rsid wsp:val=&quot;0042576D&quot;/&gt;&lt;wsp:rsid wsp:val=&quot;00426995&quot;/&gt;&lt;wsp:rsid wsp:val=&quot;004270D7&quot;/&gt;&lt;wsp:rsid wsp:val=&quot;00430084&quot;/&gt;&lt;wsp:rsid wsp:val=&quot;004301F9&quot;/&gt;&lt;wsp:rsid wsp:val=&quot;00431A3F&quot;/&gt;&lt;wsp:rsid wsp:val=&quot;0043283E&quot;/&gt;&lt;wsp:rsid wsp:val=&quot;00432AFC&quot;/&gt;&lt;wsp:rsid wsp:val=&quot;0043386C&quot;/&gt;&lt;wsp:rsid wsp:val=&quot;004340EC&quot;/&gt;&lt;wsp:rsid wsp:val=&quot;004341F0&quot;/&gt;&lt;wsp:rsid wsp:val=&quot;004345E8&quot;/&gt;&lt;wsp:rsid wsp:val=&quot;00434C3E&quot;/&gt;&lt;wsp:rsid wsp:val=&quot;004357FC&quot;/&gt;&lt;wsp:rsid wsp:val=&quot;00436308&quot;/&gt;&lt;wsp:rsid wsp:val=&quot;004363FF&quot;/&gt;&lt;wsp:rsid wsp:val=&quot;0043675D&quot;/&gt;&lt;wsp:rsid wsp:val=&quot;00440016&quot;/&gt;&lt;wsp:rsid wsp:val=&quot;00440F69&quot;/&gt;&lt;wsp:rsid wsp:val=&quot;00441BBF&quot;/&gt;&lt;wsp:rsid wsp:val=&quot;00443EA5&quot;/&gt;&lt;wsp:rsid wsp:val=&quot;004446D2&quot;/&gt;&lt;wsp:rsid wsp:val=&quot;0044512D&quot;/&gt;&lt;wsp:rsid wsp:val=&quot;00445297&quot;/&gt;&lt;wsp:rsid wsp:val=&quot;0044567D&quot;/&gt;&lt;wsp:rsid wsp:val=&quot;00446BA2&quot;/&gt;&lt;wsp:rsid wsp:val=&quot;00447EA8&quot;/&gt;&lt;wsp:rsid wsp:val=&quot;004503F9&quot;/&gt;&lt;wsp:rsid wsp:val=&quot;00452010&quot;/&gt;&lt;wsp:rsid wsp:val=&quot;00452528&quot;/&gt;&lt;wsp:rsid wsp:val=&quot;004532FE&quot;/&gt;&lt;wsp:rsid wsp:val=&quot;00455F04&quot;/&gt;&lt;wsp:rsid wsp:val=&quot;00456167&quot;/&gt;&lt;wsp:rsid wsp:val=&quot;00461EEB&quot;/&gt;&lt;wsp:rsid wsp:val=&quot;004622BA&quot;/&gt;&lt;wsp:rsid wsp:val=&quot;0046251A&quot;/&gt;&lt;wsp:rsid wsp:val=&quot;0046381F&quot;/&gt;&lt;wsp:rsid wsp:val=&quot;00463887&quot;/&gt;&lt;wsp:rsid wsp:val=&quot;004648E9&quot;/&gt;&lt;wsp:rsid wsp:val=&quot;00465221&quot;/&gt;&lt;wsp:rsid wsp:val=&quot;00465579&quot;/&gt;&lt;wsp:rsid wsp:val=&quot;0046690F&quot;/&gt;&lt;wsp:rsid wsp:val=&quot;0046719D&quot;/&gt;&lt;wsp:rsid wsp:val=&quot;00467CD7&quot;/&gt;&lt;wsp:rsid wsp:val=&quot;00470031&quot;/&gt;&lt;wsp:rsid wsp:val=&quot;0047245D&quot;/&gt;&lt;wsp:rsid wsp:val=&quot;004728AE&quot;/&gt;&lt;wsp:rsid wsp:val=&quot;00472A76&quot;/&gt;&lt;wsp:rsid wsp:val=&quot;00473172&quot;/&gt;&lt;wsp:rsid wsp:val=&quot;00473EB3&quot;/&gt;&lt;wsp:rsid wsp:val=&quot;00475DEA&quot;/&gt;&lt;wsp:rsid wsp:val=&quot;00477508&quot;/&gt;&lt;wsp:rsid wsp:val=&quot;00480416&quot;/&gt;&lt;wsp:rsid wsp:val=&quot;0048417F&quot;/&gt;&lt;wsp:rsid wsp:val=&quot;00484A11&quot;/&gt;&lt;wsp:rsid wsp:val=&quot;00484E2F&quot;/&gt;&lt;wsp:rsid wsp:val=&quot;0048608B&quot;/&gt;&lt;wsp:rsid wsp:val=&quot;00487365&quot;/&gt;&lt;wsp:rsid wsp:val=&quot;004875D4&quot;/&gt;&lt;wsp:rsid wsp:val=&quot;00487FEE&quot;/&gt;&lt;wsp:rsid wsp:val=&quot;0049008A&quot;/&gt;&lt;wsp:rsid wsp:val=&quot;004929B7&quot;/&gt;&lt;wsp:rsid wsp:val=&quot;004938C1&quot;/&gt;&lt;wsp:rsid wsp:val=&quot;00494BC3&quot;/&gt;&lt;wsp:rsid wsp:val=&quot;00494CCD&quot;/&gt;&lt;wsp:rsid wsp:val=&quot;004955B9&quot;/&gt;&lt;wsp:rsid wsp:val=&quot;004960B7&quot;/&gt;&lt;wsp:rsid wsp:val=&quot;0049627A&quot;/&gt;&lt;wsp:rsid wsp:val=&quot;00496C10&quot;/&gt;&lt;wsp:rsid wsp:val=&quot;00496F49&quot;/&gt;&lt;wsp:rsid wsp:val=&quot;004975FA&quot;/&gt;&lt;wsp:rsid wsp:val=&quot;004976AD&quot;/&gt;&lt;wsp:rsid wsp:val=&quot;00497B5A&quot;/&gt;&lt;wsp:rsid wsp:val=&quot;004A0165&quot;/&gt;&lt;wsp:rsid wsp:val=&quot;004A05B6&quot;/&gt;&lt;wsp:rsid wsp:val=&quot;004A150C&quot;/&gt;&lt;wsp:rsid wsp:val=&quot;004A1DF0&quot;/&gt;&lt;wsp:rsid wsp:val=&quot;004A2011&quot;/&gt;&lt;wsp:rsid wsp:val=&quot;004A33FD&quot;/&gt;&lt;wsp:rsid wsp:val=&quot;004A3941&quot;/&gt;&lt;wsp:rsid wsp:val=&quot;004A447D&quot;/&gt;&lt;wsp:rsid wsp:val=&quot;004A54B2&quot;/&gt;&lt;wsp:rsid wsp:val=&quot;004A668D&quot;/&gt;&lt;wsp:rsid wsp:val=&quot;004A6699&quot;/&gt;&lt;wsp:rsid wsp:val=&quot;004A7952&quot;/&gt;&lt;wsp:rsid wsp:val=&quot;004B07DA&quot;/&gt;&lt;wsp:rsid wsp:val=&quot;004B2012&quot;/&gt;&lt;wsp:rsid wsp:val=&quot;004B2A5F&quot;/&gt;&lt;wsp:rsid wsp:val=&quot;004B3627&quot;/&gt;&lt;wsp:rsid wsp:val=&quot;004B3DE0&quot;/&gt;&lt;wsp:rsid wsp:val=&quot;004B3FD6&quot;/&gt;&lt;wsp:rsid wsp:val=&quot;004B633D&quot;/&gt;&lt;wsp:rsid wsp:val=&quot;004B6422&quot;/&gt;&lt;wsp:rsid wsp:val=&quot;004B6558&quot;/&gt;&lt;wsp:rsid wsp:val=&quot;004B6AFD&quot;/&gt;&lt;wsp:rsid wsp:val=&quot;004B6E6C&quot;/&gt;&lt;wsp:rsid wsp:val=&quot;004C0346&quot;/&gt;&lt;wsp:rsid wsp:val=&quot;004C0EF9&quot;/&gt;&lt;wsp:rsid wsp:val=&quot;004C100E&quot;/&gt;&lt;wsp:rsid wsp:val=&quot;004C1E73&quot;/&gt;&lt;wsp:rsid wsp:val=&quot;004C20C1&quot;/&gt;&lt;wsp:rsid wsp:val=&quot;004C2453&quot;/&gt;&lt;wsp:rsid wsp:val=&quot;004C312B&quot;/&gt;&lt;wsp:rsid wsp:val=&quot;004C3208&quot;/&gt;&lt;wsp:rsid wsp:val=&quot;004C4630&quot;/&gt;&lt;wsp:rsid wsp:val=&quot;004C463D&quot;/&gt;&lt;wsp:rsid wsp:val=&quot;004C48C2&quot;/&gt;&lt;wsp:rsid wsp:val=&quot;004C4A5A&quot;/&gt;&lt;wsp:rsid wsp:val=&quot;004C563B&quot;/&gt;&lt;wsp:rsid wsp:val=&quot;004D07B1&quot;/&gt;&lt;wsp:rsid wsp:val=&quot;004D0FD8&quot;/&gt;&lt;wsp:rsid wsp:val=&quot;004D22B9&quot;/&gt;&lt;wsp:rsid wsp:val=&quot;004D397F&quot;/&gt;&lt;wsp:rsid wsp:val=&quot;004D50A1&quot;/&gt;&lt;wsp:rsid wsp:val=&quot;004D537D&quot;/&gt;&lt;wsp:rsid wsp:val=&quot;004D5A6A&quot;/&gt;&lt;wsp:rsid wsp:val=&quot;004D6F83&quot;/&gt;&lt;wsp:rsid wsp:val=&quot;004D7A16&quot;/&gt;&lt;wsp:rsid wsp:val=&quot;004E15A8&quot;/&gt;&lt;wsp:rsid wsp:val=&quot;004E3808&quot;/&gt;&lt;wsp:rsid wsp:val=&quot;004E4DF7&quot;/&gt;&lt;wsp:rsid wsp:val=&quot;004E589A&quot;/&gt;&lt;wsp:rsid wsp:val=&quot;004E6443&quot;/&gt;&lt;wsp:rsid wsp:val=&quot;004E77AF&quot;/&gt;&lt;wsp:rsid wsp:val=&quot;004F0AAF&quot;/&gt;&lt;wsp:rsid wsp:val=&quot;004F2BD7&quot;/&gt;&lt;wsp:rsid wsp:val=&quot;004F2EC6&quot;/&gt;&lt;wsp:rsid wsp:val=&quot;004F2F62&quot;/&gt;&lt;wsp:rsid wsp:val=&quot;004F3B0B&quot;/&gt;&lt;wsp:rsid wsp:val=&quot;004F3C65&quot;/&gt;&lt;wsp:rsid wsp:val=&quot;004F450B&quot;/&gt;&lt;wsp:rsid wsp:val=&quot;004F5261&quot;/&gt;&lt;wsp:rsid wsp:val=&quot;004F5445&quot;/&gt;&lt;wsp:rsid wsp:val=&quot;004F6496&quot;/&gt;&lt;wsp:rsid wsp:val=&quot;004F66E3&quot;/&gt;&lt;wsp:rsid wsp:val=&quot;00500249&quot;/&gt;&lt;wsp:rsid wsp:val=&quot;005008FE&quot;/&gt;&lt;wsp:rsid wsp:val=&quot;00501481&quot;/&gt;&lt;wsp:rsid wsp:val=&quot;005042CF&quot;/&gt;&lt;wsp:rsid wsp:val=&quot;00504676&quot;/&gt;&lt;wsp:rsid wsp:val=&quot;00504D9D&quot;/&gt;&lt;wsp:rsid wsp:val=&quot;0050540C&quot;/&gt;&lt;wsp:rsid wsp:val=&quot;005065D1&quot;/&gt;&lt;wsp:rsid wsp:val=&quot;005071AB&quot;/&gt;&lt;wsp:rsid wsp:val=&quot;00510362&quot;/&gt;&lt;wsp:rsid wsp:val=&quot;00510C88&quot;/&gt;&lt;wsp:rsid wsp:val=&quot;00510DE4&quot;/&gt;&lt;wsp:rsid wsp:val=&quot;005110C7&quot;/&gt;&lt;wsp:rsid wsp:val=&quot;005112C5&quot;/&gt;&lt;wsp:rsid wsp:val=&quot;0051220A&quot;/&gt;&lt;wsp:rsid wsp:val=&quot;0051407F&quot;/&gt;&lt;wsp:rsid wsp:val=&quot;00516F85&quot;/&gt;&lt;wsp:rsid wsp:val=&quot;005231C8&quot;/&gt;&lt;wsp:rsid wsp:val=&quot;0052346B&quot;/&gt;&lt;wsp:rsid wsp:val=&quot;0052408C&quot;/&gt;&lt;wsp:rsid wsp:val=&quot;00524B28&quot;/&gt;&lt;wsp:rsid wsp:val=&quot;00524C10&quot;/&gt;&lt;wsp:rsid wsp:val=&quot;00525441&quot;/&gt;&lt;wsp:rsid wsp:val=&quot;00525CA9&quot;/&gt;&lt;wsp:rsid wsp:val=&quot;00526052&quot;/&gt;&lt;wsp:rsid wsp:val=&quot;00526AD6&quot;/&gt;&lt;wsp:rsid wsp:val=&quot;00526B43&quot;/&gt;&lt;wsp:rsid wsp:val=&quot;005272B0&quot;/&gt;&lt;wsp:rsid wsp:val=&quot;0052760D&quot;/&gt;&lt;wsp:rsid wsp:val=&quot;0052761F&quot;/&gt;&lt;wsp:rsid wsp:val=&quot;00531371&quot;/&gt;&lt;wsp:rsid wsp:val=&quot;00531AC0&quot;/&gt;&lt;wsp:rsid wsp:val=&quot;00531F9A&quot;/&gt;&lt;wsp:rsid wsp:val=&quot;00531FE9&quot;/&gt;&lt;wsp:rsid wsp:val=&quot;00532328&quot;/&gt;&lt;wsp:rsid wsp:val=&quot;00532A0E&quot;/&gt;&lt;wsp:rsid wsp:val=&quot;00532FA1&quot;/&gt;&lt;wsp:rsid wsp:val=&quot;005353D8&quot;/&gt;&lt;wsp:rsid wsp:val=&quot;0053548B&quot;/&gt;&lt;wsp:rsid wsp:val=&quot;00537041&quot;/&gt;&lt;wsp:rsid wsp:val=&quot;0053750F&quot;/&gt;&lt;wsp:rsid wsp:val=&quot;005378C3&quot;/&gt;&lt;wsp:rsid wsp:val=&quot;005408D1&quot;/&gt;&lt;wsp:rsid wsp:val=&quot;00541261&quot;/&gt;&lt;wsp:rsid wsp:val=&quot;005427F3&quot;/&gt;&lt;wsp:rsid wsp:val=&quot;005444D8&quot;/&gt;&lt;wsp:rsid wsp:val=&quot;00544E8A&quot;/&gt;&lt;wsp:rsid wsp:val=&quot;00545AEB&quot;/&gt;&lt;wsp:rsid wsp:val=&quot;0054700A&quot;/&gt;&lt;wsp:rsid wsp:val=&quot;005477DE&quot;/&gt;&lt;wsp:rsid wsp:val=&quot;00551073&quot;/&gt;&lt;wsp:rsid wsp:val=&quot;00554574&quot;/&gt;&lt;wsp:rsid wsp:val=&quot;00554ADE&quot;/&gt;&lt;wsp:rsid wsp:val=&quot;00555397&quot;/&gt;&lt;wsp:rsid wsp:val=&quot;00557686&quot;/&gt;&lt;wsp:rsid wsp:val=&quot;00560622&quot;/&gt;&lt;wsp:rsid wsp:val=&quot;0056075A&quot;/&gt;&lt;wsp:rsid wsp:val=&quot;00561D7E&quot;/&gt;&lt;wsp:rsid wsp:val=&quot;00561E39&quot;/&gt;&lt;wsp:rsid wsp:val=&quot;0056266E&quot;/&gt;&lt;wsp:rsid wsp:val=&quot;00563FB4&quot;/&gt;&lt;wsp:rsid wsp:val=&quot;0056479B&quot;/&gt;&lt;wsp:rsid wsp:val=&quot;00565BC0&quot;/&gt;&lt;wsp:rsid wsp:val=&quot;0056633D&quot;/&gt;&lt;wsp:rsid wsp:val=&quot;0057070D&quot;/&gt;&lt;wsp:rsid wsp:val=&quot;00570F8C&quot;/&gt;&lt;wsp:rsid wsp:val=&quot;0057108F&quot;/&gt;&lt;wsp:rsid wsp:val=&quot;005718AD&quot;/&gt;&lt;wsp:rsid wsp:val=&quot;00573681&quot;/&gt;&lt;wsp:rsid wsp:val=&quot;005737D1&quot;/&gt;&lt;wsp:rsid wsp:val=&quot;00573D23&quot;/&gt;&lt;wsp:rsid wsp:val=&quot;0057413C&quot;/&gt;&lt;wsp:rsid wsp:val=&quot;00574204&quot;/&gt;&lt;wsp:rsid wsp:val=&quot;005751E8&quot;/&gt;&lt;wsp:rsid wsp:val=&quot;005757BF&quot;/&gt;&lt;wsp:rsid wsp:val=&quot;00575E77&quot;/&gt;&lt;wsp:rsid wsp:val=&quot;005772C5&quot;/&gt;&lt;wsp:rsid wsp:val=&quot;00577C05&quot;/&gt;&lt;wsp:rsid wsp:val=&quot;00580857&quot;/&gt;&lt;wsp:rsid wsp:val=&quot;00580983&quot;/&gt;&lt;wsp:rsid wsp:val=&quot;00581063&quot;/&gt;&lt;wsp:rsid wsp:val=&quot;0058125B&quot;/&gt;&lt;wsp:rsid wsp:val=&quot;005813F9&quot;/&gt;&lt;wsp:rsid wsp:val=&quot;0058320A&quot;/&gt;&lt;wsp:rsid wsp:val=&quot;00583E16&quot;/&gt;&lt;wsp:rsid wsp:val=&quot;005854E0&quot;/&gt;&lt;wsp:rsid wsp:val=&quot;00587127&quot;/&gt;&lt;wsp:rsid wsp:val=&quot;00587AF8&quot;/&gt;&lt;wsp:rsid wsp:val=&quot;00591903&quot;/&gt;&lt;wsp:rsid wsp:val=&quot;00591AA2&quot;/&gt;&lt;wsp:rsid wsp:val=&quot;00595E52&quot;/&gt;&lt;wsp:rsid wsp:val=&quot;005964EA&quot;/&gt;&lt;wsp:rsid wsp:val=&quot;005965B8&quot;/&gt;&lt;wsp:rsid wsp:val=&quot;00596634&quot;/&gt;&lt;wsp:rsid wsp:val=&quot;00596DED&quot;/&gt;&lt;wsp:rsid wsp:val=&quot;00597743&quot;/&gt;&lt;wsp:rsid wsp:val=&quot;00597E15&quot;/&gt;&lt;wsp:rsid wsp:val=&quot;00597F76&quot;/&gt;&lt;wsp:rsid wsp:val=&quot;005A0541&quot;/&gt;&lt;wsp:rsid wsp:val=&quot;005A0B70&quot;/&gt;&lt;wsp:rsid wsp:val=&quot;005A26C1&quot;/&gt;&lt;wsp:rsid wsp:val=&quot;005A28EC&quot;/&gt;&lt;wsp:rsid wsp:val=&quot;005A3402&quot;/&gt;&lt;wsp:rsid wsp:val=&quot;005A52FC&quot;/&gt;&lt;wsp:rsid wsp:val=&quot;005A55BF&quot;/&gt;&lt;wsp:rsid wsp:val=&quot;005A611E&quot;/&gt;&lt;wsp:rsid wsp:val=&quot;005B402E&quot;/&gt;&lt;wsp:rsid wsp:val=&quot;005B5C07&quot;/&gt;&lt;wsp:rsid wsp:val=&quot;005B6D29&quot;/&gt;&lt;wsp:rsid wsp:val=&quot;005B7F30&quot;/&gt;&lt;wsp:rsid wsp:val=&quot;005C0C6C&quot;/&gt;&lt;wsp:rsid wsp:val=&quot;005C1B76&quot;/&gt;&lt;wsp:rsid wsp:val=&quot;005C2AD9&quot;/&gt;&lt;wsp:rsid wsp:val=&quot;005C2B35&quot;/&gt;&lt;wsp:rsid wsp:val=&quot;005C2D8D&quot;/&gt;&lt;wsp:rsid wsp:val=&quot;005C2E46&quot;/&gt;&lt;wsp:rsid wsp:val=&quot;005C3108&quot;/&gt;&lt;wsp:rsid wsp:val=&quot;005C3785&quot;/&gt;&lt;wsp:rsid wsp:val=&quot;005D041B&quot;/&gt;&lt;wsp:rsid wsp:val=&quot;005D204F&quot;/&gt;&lt;wsp:rsid wsp:val=&quot;005D2923&quot;/&gt;&lt;wsp:rsid wsp:val=&quot;005D2C40&quot;/&gt;&lt;wsp:rsid wsp:val=&quot;005D3959&quot;/&gt;&lt;wsp:rsid wsp:val=&quot;005D46B9&quot;/&gt;&lt;wsp:rsid wsp:val=&quot;005D5538&quot;/&gt;&lt;wsp:rsid wsp:val=&quot;005D5CD1&quot;/&gt;&lt;wsp:rsid wsp:val=&quot;005E2771&quot;/&gt;&lt;wsp:rsid wsp:val=&quot;005E542B&quot;/&gt;&lt;wsp:rsid wsp:val=&quot;005E5651&quot;/&gt;&lt;wsp:rsid wsp:val=&quot;005E57D2&quot;/&gt;&lt;wsp:rsid wsp:val=&quot;005E5A35&quot;/&gt;&lt;wsp:rsid wsp:val=&quot;005E5F0D&quot;/&gt;&lt;wsp:rsid wsp:val=&quot;005E6772&quot;/&gt;&lt;wsp:rsid wsp:val=&quot;005E7659&quot;/&gt;&lt;wsp:rsid wsp:val=&quot;005E7B3F&quot;/&gt;&lt;wsp:rsid wsp:val=&quot;005E7E0B&quot;/&gt;&lt;wsp:rsid wsp:val=&quot;005F1235&quot;/&gt;&lt;wsp:rsid wsp:val=&quot;005F1BA8&quot;/&gt;&lt;wsp:rsid wsp:val=&quot;005F2487&quot;/&gt;&lt;wsp:rsid wsp:val=&quot;005F3133&quot;/&gt;&lt;wsp:rsid wsp:val=&quot;005F381E&quot;/&gt;&lt;wsp:rsid wsp:val=&quot;005F3E1C&quot;/&gt;&lt;wsp:rsid wsp:val=&quot;005F43DE&quot;/&gt;&lt;wsp:rsid wsp:val=&quot;005F4BAB&quot;/&gt;&lt;wsp:rsid wsp:val=&quot;005F5303&quot;/&gt;&lt;wsp:rsid wsp:val=&quot;005F56C1&quot;/&gt;&lt;wsp:rsid wsp:val=&quot;005F58FA&quot;/&gt;&lt;wsp:rsid wsp:val=&quot;005F6BEE&quot;/&gt;&lt;wsp:rsid wsp:val=&quot;005F6FEF&quot;/&gt;&lt;wsp:rsid wsp:val=&quot;005F7FBE&quot;/&gt;&lt;wsp:rsid wsp:val=&quot;00600B52&quot;/&gt;&lt;wsp:rsid wsp:val=&quot;006015BB&quot;/&gt;&lt;wsp:rsid wsp:val=&quot;0060171A&quot;/&gt;&lt;wsp:rsid wsp:val=&quot;00603D54&quot;/&gt;&lt;wsp:rsid wsp:val=&quot;00604CCE&quot;/&gt;&lt;wsp:rsid wsp:val=&quot;00605AB7&quot;/&gt;&lt;wsp:rsid wsp:val=&quot;006060B5&quot;/&gt;&lt;wsp:rsid wsp:val=&quot;0060692C&quot;/&gt;&lt;wsp:rsid wsp:val=&quot;00607A18&quot;/&gt;&lt;wsp:rsid wsp:val=&quot;00610FDD&quot;/&gt;&lt;wsp:rsid wsp:val=&quot;006110D3&quot;/&gt;&lt;wsp:rsid wsp:val=&quot;00612ED2&quot;/&gt;&lt;wsp:rsid wsp:val=&quot;006164A2&quot;/&gt;&lt;wsp:rsid wsp:val=&quot;00616CB6&quot;/&gt;&lt;wsp:rsid wsp:val=&quot;00617746&quot;/&gt;&lt;wsp:rsid wsp:val=&quot;0062047F&quot;/&gt;&lt;wsp:rsid wsp:val=&quot;0062298F&quot;/&gt;&lt;wsp:rsid wsp:val=&quot;00622C22&quot;/&gt;&lt;wsp:rsid wsp:val=&quot;00623F6C&quot;/&gt;&lt;wsp:rsid wsp:val=&quot;0062407C&quot;/&gt;&lt;wsp:rsid wsp:val=&quot;00624F18&quot;/&gt;&lt;wsp:rsid wsp:val=&quot;0062587C&quot;/&gt;&lt;wsp:rsid wsp:val=&quot;006260E2&quot;/&gt;&lt;wsp:rsid wsp:val=&quot;00631175&quot;/&gt;&lt;wsp:rsid wsp:val=&quot;006314B1&quot;/&gt;&lt;wsp:rsid wsp:val=&quot;00632188&quot;/&gt;&lt;wsp:rsid wsp:val=&quot;00632D96&quot;/&gt;&lt;wsp:rsid wsp:val=&quot;00633ACC&quot;/&gt;&lt;wsp:rsid wsp:val=&quot;00633D39&quot;/&gt;&lt;wsp:rsid wsp:val=&quot;0063429F&quot;/&gt;&lt;wsp:rsid wsp:val=&quot;00635656&quot;/&gt;&lt;wsp:rsid wsp:val=&quot;00636460&quot;/&gt;&lt;wsp:rsid wsp:val=&quot;0063755F&quot;/&gt;&lt;wsp:rsid wsp:val=&quot;006376C8&quot;/&gt;&lt;wsp:rsid wsp:val=&quot;00637D49&quot;/&gt;&lt;wsp:rsid wsp:val=&quot;006404B2&quot;/&gt;&lt;wsp:rsid wsp:val=&quot;006409DE&quot;/&gt;&lt;wsp:rsid wsp:val=&quot;00640DF6&quot;/&gt;&lt;wsp:rsid wsp:val=&quot;00641CF0&quot;/&gt;&lt;wsp:rsid wsp:val=&quot;00641D3F&quot;/&gt;&lt;wsp:rsid wsp:val=&quot;006422BA&quot;/&gt;&lt;wsp:rsid wsp:val=&quot;006429A1&quot;/&gt;&lt;wsp:rsid wsp:val=&quot;00642B6C&quot;/&gt;&lt;wsp:rsid wsp:val=&quot;00645559&quot;/&gt;&lt;wsp:rsid wsp:val=&quot;00645E0B&quot;/&gt;&lt;wsp:rsid wsp:val=&quot;00645F75&quot;/&gt;&lt;wsp:rsid wsp:val=&quot;00647159&quot;/&gt;&lt;wsp:rsid wsp:val=&quot;006504E2&quot;/&gt;&lt;wsp:rsid wsp:val=&quot;00651745&quot;/&gt;&lt;wsp:rsid wsp:val=&quot;006528FA&quot;/&gt;&lt;wsp:rsid wsp:val=&quot;00652AAB&quot;/&gt;&lt;wsp:rsid wsp:val=&quot;00653209&quot;/&gt;&lt;wsp:rsid wsp:val=&quot;0065415F&quot;/&gt;&lt;wsp:rsid wsp:val=&quot;00654D36&quot;/&gt;&lt;wsp:rsid wsp:val=&quot;0065569C&quot;/&gt;&lt;wsp:rsid wsp:val=&quot;00656680&quot;/&gt;&lt;wsp:rsid wsp:val=&quot;0065712D&quot;/&gt;&lt;wsp:rsid wsp:val=&quot;00660453&quot;/&gt;&lt;wsp:rsid wsp:val=&quot;00660720&quot;/&gt;&lt;wsp:rsid wsp:val=&quot;00661EBB&quot;/&gt;&lt;wsp:rsid wsp:val=&quot;00662233&quot;/&gt;&lt;wsp:rsid wsp:val=&quot;00662CAC&quot;/&gt;&lt;wsp:rsid wsp:val=&quot;0066736F&quot;/&gt;&lt;wsp:rsid wsp:val=&quot;00670F0D&quot;/&gt;&lt;wsp:rsid wsp:val=&quot;006714A9&quot;/&gt;&lt;wsp:rsid wsp:val=&quot;006726B0&quot;/&gt;&lt;wsp:rsid wsp:val=&quot;00672D8B&quot;/&gt;&lt;wsp:rsid wsp:val=&quot;00673B35&quot;/&gt;&lt;wsp:rsid wsp:val=&quot;00674783&quot;/&gt;&lt;wsp:rsid wsp:val=&quot;0067571C&quot;/&gt;&lt;wsp:rsid wsp:val=&quot;0067601A&quot;/&gt;&lt;wsp:rsid wsp:val=&quot;00680C76&quot;/&gt;&lt;wsp:rsid wsp:val=&quot;0068113F&quot;/&gt;&lt;wsp:rsid wsp:val=&quot;00681271&quot;/&gt;&lt;wsp:rsid wsp:val=&quot;006816B1&quot;/&gt;&lt;wsp:rsid wsp:val=&quot;0068342D&quot;/&gt;&lt;wsp:rsid wsp:val=&quot;00685BDD&quot;/&gt;&lt;wsp:rsid wsp:val=&quot;00686530&quot;/&gt;&lt;wsp:rsid wsp:val=&quot;00686D2B&quot;/&gt;&lt;wsp:rsid wsp:val=&quot;00686DEF&quot;/&gt;&lt;wsp:rsid wsp:val=&quot;00687488&quot;/&gt;&lt;wsp:rsid wsp:val=&quot;006906A3&quot;/&gt;&lt;wsp:rsid wsp:val=&quot;00690F7D&quot;/&gt;&lt;wsp:rsid wsp:val=&quot;00691246&quot;/&gt;&lt;wsp:rsid wsp:val=&quot;00695C53&quot;/&gt;&lt;wsp:rsid wsp:val=&quot;00697CF7&quot;/&gt;&lt;wsp:rsid wsp:val=&quot;00697F09&quot;/&gt;&lt;wsp:rsid wsp:val=&quot;006A00B4&quot;/&gt;&lt;wsp:rsid wsp:val=&quot;006A01A1&quot;/&gt;&lt;wsp:rsid wsp:val=&quot;006A0312&quot;/&gt;&lt;wsp:rsid wsp:val=&quot;006A2113&quot;/&gt;&lt;wsp:rsid wsp:val=&quot;006A2847&quot;/&gt;&lt;wsp:rsid wsp:val=&quot;006A2E5E&quot;/&gt;&lt;wsp:rsid wsp:val=&quot;006A3077&quot;/&gt;&lt;wsp:rsid wsp:val=&quot;006A3BCA&quot;/&gt;&lt;wsp:rsid wsp:val=&quot;006A4215&quot;/&gt;&lt;wsp:rsid wsp:val=&quot;006A56B0&quot;/&gt;&lt;wsp:rsid wsp:val=&quot;006A5803&quot;/&gt;&lt;wsp:rsid wsp:val=&quot;006A6281&quot;/&gt;&lt;wsp:rsid wsp:val=&quot;006A630D&quot;/&gt;&lt;wsp:rsid wsp:val=&quot;006A65B4&quot;/&gt;&lt;wsp:rsid wsp:val=&quot;006A6CF4&quot;/&gt;&lt;wsp:rsid wsp:val=&quot;006B1F56&quot;/&gt;&lt;wsp:rsid wsp:val=&quot;006B22FF&quot;/&gt;&lt;wsp:rsid wsp:val=&quot;006B2CEA&quot;/&gt;&lt;wsp:rsid wsp:val=&quot;006B3415&quot;/&gt;&lt;wsp:rsid wsp:val=&quot;006B38D7&quot;/&gt;&lt;wsp:rsid wsp:val=&quot;006B3AF2&quot;/&gt;&lt;wsp:rsid wsp:val=&quot;006B5004&quot;/&gt;&lt;wsp:rsid wsp:val=&quot;006B7E48&quot;/&gt;&lt;wsp:rsid wsp:val=&quot;006C2014&quot;/&gt;&lt;wsp:rsid wsp:val=&quot;006C2393&quot;/&gt;&lt;wsp:rsid wsp:val=&quot;006C2B84&quot;/&gt;&lt;wsp:rsid wsp:val=&quot;006C3A2B&quot;/&gt;&lt;wsp:rsid wsp:val=&quot;006C5A6A&quot;/&gt;&lt;wsp:rsid wsp:val=&quot;006C5BF9&quot;/&gt;&lt;wsp:rsid wsp:val=&quot;006C6A4F&quot;/&gt;&lt;wsp:rsid wsp:val=&quot;006C6E41&quot;/&gt;&lt;wsp:rsid wsp:val=&quot;006C75DF&quot;/&gt;&lt;wsp:rsid wsp:val=&quot;006C75E7&quot;/&gt;&lt;wsp:rsid wsp:val=&quot;006D0C90&quot;/&gt;&lt;wsp:rsid wsp:val=&quot;006D121F&quot;/&gt;&lt;wsp:rsid wsp:val=&quot;006D1B6C&quot;/&gt;&lt;wsp:rsid wsp:val=&quot;006D2518&quot;/&gt;&lt;wsp:rsid wsp:val=&quot;006D2585&quot;/&gt;&lt;wsp:rsid wsp:val=&quot;006D447E&quot;/&gt;&lt;wsp:rsid wsp:val=&quot;006D4673&quot;/&gt;&lt;wsp:rsid wsp:val=&quot;006D49E9&quot;/&gt;&lt;wsp:rsid wsp:val=&quot;006D4E15&quot;/&gt;&lt;wsp:rsid wsp:val=&quot;006D50A2&quot;/&gt;&lt;wsp:rsid wsp:val=&quot;006D5C1A&quot;/&gt;&lt;wsp:rsid wsp:val=&quot;006D6262&quot;/&gt;&lt;wsp:rsid wsp:val=&quot;006D70C2&quot;/&gt;&lt;wsp:rsid wsp:val=&quot;006D7AD2&quot;/&gt;&lt;wsp:rsid wsp:val=&quot;006E092A&quot;/&gt;&lt;wsp:rsid wsp:val=&quot;006E1FB6&quot;/&gt;&lt;wsp:rsid wsp:val=&quot;006E2A82&quot;/&gt;&lt;wsp:rsid wsp:val=&quot;006E2C25&quot;/&gt;&lt;wsp:rsid wsp:val=&quot;006E4796&quot;/&gt;&lt;wsp:rsid wsp:val=&quot;006E76E4&quot;/&gt;&lt;wsp:rsid wsp:val=&quot;006E7CFF&quot;/&gt;&lt;wsp:rsid wsp:val=&quot;006F2BCA&quot;/&gt;&lt;wsp:rsid wsp:val=&quot;006F39DF&quot;/&gt;&lt;wsp:rsid wsp:val=&quot;006F3B9B&quot;/&gt;&lt;wsp:rsid wsp:val=&quot;006F5282&quot;/&gt;&lt;wsp:rsid wsp:val=&quot;006F567C&quot;/&gt;&lt;wsp:rsid wsp:val=&quot;006F7617&quot;/&gt;&lt;wsp:rsid wsp:val=&quot;006F7722&quot;/&gt;&lt;wsp:rsid wsp:val=&quot;00700A9C&quot;/&gt;&lt;wsp:rsid wsp:val=&quot;00702936&quot;/&gt;&lt;wsp:rsid wsp:val=&quot;0070512C&quot;/&gt;&lt;wsp:rsid wsp:val=&quot;00706E12&quot;/&gt;&lt;wsp:rsid wsp:val=&quot;00706FD6&quot;/&gt;&lt;wsp:rsid wsp:val=&quot;00706FE4&quot;/&gt;&lt;wsp:rsid wsp:val=&quot;00707F88&quot;/&gt;&lt;wsp:rsid wsp:val=&quot;007106C0&quot;/&gt;&lt;wsp:rsid wsp:val=&quot;00712AC8&quot;/&gt;&lt;wsp:rsid wsp:val=&quot;007142EA&quot;/&gt;&lt;wsp:rsid wsp:val=&quot;007205B1&quot;/&gt;&lt;wsp:rsid wsp:val=&quot;007206B2&quot;/&gt;&lt;wsp:rsid wsp:val=&quot;00720C40&quot;/&gt;&lt;wsp:rsid wsp:val=&quot;007216E0&quot;/&gt;&lt;wsp:rsid wsp:val=&quot;007225F3&quot;/&gt;&lt;wsp:rsid wsp:val=&quot;00722FB4&quot;/&gt;&lt;wsp:rsid wsp:val=&quot;00724673&quot;/&gt;&lt;wsp:rsid wsp:val=&quot;00724708&quot;/&gt;&lt;wsp:rsid wsp:val=&quot;007251A0&quot;/&gt;&lt;wsp:rsid wsp:val=&quot;00725386&quot;/&gt;&lt;wsp:rsid wsp:val=&quot;0072539B&quot;/&gt;&lt;wsp:rsid wsp:val=&quot;00725CB8&quot;/&gt;&lt;wsp:rsid wsp:val=&quot;00726EA1&quot;/&gt;&lt;wsp:rsid wsp:val=&quot;007278E6&quot;/&gt;&lt;wsp:rsid wsp:val=&quot;00730CAB&quot;/&gt;&lt;wsp:rsid wsp:val=&quot;00731067&quot;/&gt;&lt;wsp:rsid wsp:val=&quot;00731FA3&quot;/&gt;&lt;wsp:rsid wsp:val=&quot;0073254C&quot;/&gt;&lt;wsp:rsid wsp:val=&quot;00732E48&quot;/&gt;&lt;wsp:rsid wsp:val=&quot;00733DF1&quot;/&gt;&lt;wsp:rsid wsp:val=&quot;00734856&quot;/&gt;&lt;wsp:rsid wsp:val=&quot;00734BEC&quot;/&gt;&lt;wsp:rsid wsp:val=&quot;00734C8E&quot;/&gt;&lt;wsp:rsid wsp:val=&quot;00736537&quot;/&gt;&lt;wsp:rsid wsp:val=&quot;0073667B&quot;/&gt;&lt;wsp:rsid wsp:val=&quot;00737D03&quot;/&gt;&lt;wsp:rsid wsp:val=&quot;00737DF7&quot;/&gt;&lt;wsp:rsid wsp:val=&quot;007460ED&quot;/&gt;&lt;wsp:rsid wsp:val=&quot;00746275&quot;/&gt;&lt;wsp:rsid wsp:val=&quot;00746EA0&quot;/&gt;&lt;wsp:rsid wsp:val=&quot;0075049C&quot;/&gt;&lt;wsp:rsid wsp:val=&quot;007505FC&quot;/&gt;&lt;wsp:rsid wsp:val=&quot;00752631&quot;/&gt;&lt;wsp:rsid wsp:val=&quot;00754289&quot;/&gt;&lt;wsp:rsid wsp:val=&quot;007549FF&quot;/&gt;&lt;wsp:rsid wsp:val=&quot;00754BC5&quot;/&gt;&lt;wsp:rsid wsp:val=&quot;00754E8E&quot;/&gt;&lt;wsp:rsid wsp:val=&quot;007575D0&quot;/&gt;&lt;wsp:rsid wsp:val=&quot;00760192&quot;/&gt;&lt;wsp:rsid wsp:val=&quot;00761B3E&quot;/&gt;&lt;wsp:rsid wsp:val=&quot;00765207&quot;/&gt;&lt;wsp:rsid wsp:val=&quot;0076629B&quot;/&gt;&lt;wsp:rsid wsp:val=&quot;00767FC3&quot;/&gt;&lt;wsp:rsid wsp:val=&quot;0077010B&quot;/&gt;&lt;wsp:rsid wsp:val=&quot;007712ED&quot;/&gt;&lt;wsp:rsid wsp:val=&quot;007720DE&quot;/&gt;&lt;wsp:rsid wsp:val=&quot;00773099&quot;/&gt;&lt;wsp:rsid wsp:val=&quot;0077512A&quot;/&gt;&lt;wsp:rsid wsp:val=&quot;00775C54&quot;/&gt;&lt;wsp:rsid wsp:val=&quot;00775C8C&quot;/&gt;&lt;wsp:rsid wsp:val=&quot;0077739F&quot;/&gt;&lt;wsp:rsid wsp:val=&quot;00777518&quot;/&gt;&lt;wsp:rsid wsp:val=&quot;00777AC3&quot;/&gt;&lt;wsp:rsid wsp:val=&quot;00780E4A&quot;/&gt;&lt;wsp:rsid wsp:val=&quot;00781460&quot;/&gt;&lt;wsp:rsid wsp:val=&quot;007816E0&quot;/&gt;&lt;wsp:rsid wsp:val=&quot;00782081&quot;/&gt;&lt;wsp:rsid wsp:val=&quot;00782404&quot;/&gt;&lt;wsp:rsid wsp:val=&quot;00783BBE&quot;/&gt;&lt;wsp:rsid wsp:val=&quot;0078452C&quot;/&gt;&lt;wsp:rsid wsp:val=&quot;007852E9&quot;/&gt;&lt;wsp:rsid wsp:val=&quot;00787096&quot;/&gt;&lt;wsp:rsid wsp:val=&quot;00790323&quot;/&gt;&lt;wsp:rsid wsp:val=&quot;00790C46&quot;/&gt;&lt;wsp:rsid wsp:val=&quot;007932A6&quot;/&gt;&lt;wsp:rsid wsp:val=&quot;007943DA&quot;/&gt;&lt;wsp:rsid wsp:val=&quot;007943E8&quot;/&gt;&lt;wsp:rsid wsp:val=&quot;00794BCE&quot;/&gt;&lt;wsp:rsid wsp:val=&quot;007976F7&quot;/&gt;&lt;wsp:rsid wsp:val=&quot;00797B15&quot;/&gt;&lt;wsp:rsid wsp:val=&quot;007A063E&quot;/&gt;&lt;wsp:rsid wsp:val=&quot;007A176A&quot;/&gt;&lt;wsp:rsid wsp:val=&quot;007A4706&quot;/&gt;&lt;wsp:rsid wsp:val=&quot;007A53B1&quot;/&gt;&lt;wsp:rsid wsp:val=&quot;007A6569&quot;/&gt;&lt;wsp:rsid wsp:val=&quot;007A71CE&quot;/&gt;&lt;wsp:rsid wsp:val=&quot;007A7DE9&quot;/&gt;&lt;wsp:rsid wsp:val=&quot;007B0532&quot;/&gt;&lt;wsp:rsid wsp:val=&quot;007B1202&quot;/&gt;&lt;wsp:rsid wsp:val=&quot;007B151E&quot;/&gt;&lt;wsp:rsid wsp:val=&quot;007B2193&quot;/&gt;&lt;wsp:rsid wsp:val=&quot;007B38C3&quot;/&gt;&lt;wsp:rsid wsp:val=&quot;007B5F37&quot;/&gt;&lt;wsp:rsid wsp:val=&quot;007B7C1F&quot;/&gt;&lt;wsp:rsid wsp:val=&quot;007C0249&quot;/&gt;&lt;wsp:rsid wsp:val=&quot;007C034D&quot;/&gt;&lt;wsp:rsid wsp:val=&quot;007C0861&quot;/&gt;&lt;wsp:rsid wsp:val=&quot;007C13F4&quot;/&gt;&lt;wsp:rsid wsp:val=&quot;007C348D&quot;/&gt;&lt;wsp:rsid wsp:val=&quot;007C3B35&quot;/&gt;&lt;wsp:rsid wsp:val=&quot;007C3BB5&quot;/&gt;&lt;wsp:rsid wsp:val=&quot;007C43EF&quot;/&gt;&lt;wsp:rsid wsp:val=&quot;007C4738&quot;/&gt;&lt;wsp:rsid wsp:val=&quot;007C5B46&quot;/&gt;&lt;wsp:rsid wsp:val=&quot;007C5C06&quot;/&gt;&lt;wsp:rsid wsp:val=&quot;007D0DB6&quot;/&gt;&lt;wsp:rsid wsp:val=&quot;007D1B47&quot;/&gt;&lt;wsp:rsid wsp:val=&quot;007D218A&quot;/&gt;&lt;wsp:rsid wsp:val=&quot;007D226F&quot;/&gt;&lt;wsp:rsid wsp:val=&quot;007D27AA&quot;/&gt;&lt;wsp:rsid wsp:val=&quot;007D559E&quot;/&gt;&lt;wsp:rsid wsp:val=&quot;007D5AE5&quot;/&gt;&lt;wsp:rsid wsp:val=&quot;007D6082&quot;/&gt;&lt;wsp:rsid wsp:val=&quot;007D65C6&quot;/&gt;&lt;wsp:rsid wsp:val=&quot;007D7541&quot;/&gt;&lt;wsp:rsid wsp:val=&quot;007E14F3&quot;/&gt;&lt;wsp:rsid wsp:val=&quot;007E16EA&quot;/&gt;&lt;wsp:rsid wsp:val=&quot;007E1D77&quot;/&gt;&lt;wsp:rsid wsp:val=&quot;007E2480&quot;/&gt;&lt;wsp:rsid wsp:val=&quot;007E3F1C&quot;/&gt;&lt;wsp:rsid wsp:val=&quot;007E3FEB&quot;/&gt;&lt;wsp:rsid wsp:val=&quot;007E4559&quot;/&gt;&lt;wsp:rsid wsp:val=&quot;007E4654&quot;/&gt;&lt;wsp:rsid wsp:val=&quot;007E4C87&quot;/&gt;&lt;wsp:rsid wsp:val=&quot;007E65D0&quot;/&gt;&lt;wsp:rsid wsp:val=&quot;007E6F2C&quot;/&gt;&lt;wsp:rsid wsp:val=&quot;007F0DA3&quot;/&gt;&lt;wsp:rsid wsp:val=&quot;007F0FBA&quot;/&gt;&lt;wsp:rsid wsp:val=&quot;007F11BC&quot;/&gt;&lt;wsp:rsid wsp:val=&quot;007F20D7&quot;/&gt;&lt;wsp:rsid wsp:val=&quot;007F2262&quot;/&gt;&lt;wsp:rsid wsp:val=&quot;007F2394&quot;/&gt;&lt;wsp:rsid wsp:val=&quot;007F33E9&quot;/&gt;&lt;wsp:rsid wsp:val=&quot;007F3A91&quot;/&gt;&lt;wsp:rsid wsp:val=&quot;007F489E&quot;/&gt;&lt;wsp:rsid wsp:val=&quot;007F4EDC&quot;/&gt;&lt;wsp:rsid wsp:val=&quot;007F5868&quot;/&gt;&lt;wsp:rsid wsp:val=&quot;007F5A68&quot;/&gt;&lt;wsp:rsid wsp:val=&quot;007F5C1C&quot;/&gt;&lt;wsp:rsid wsp:val=&quot;00800A5F&quot;/&gt;&lt;wsp:rsid wsp:val=&quot;00803107&quot;/&gt;&lt;wsp:rsid wsp:val=&quot;00803286&quot;/&gt;&lt;wsp:rsid wsp:val=&quot;00803CE3&quot;/&gt;&lt;wsp:rsid wsp:val=&quot;00804417&quot;/&gt;&lt;wsp:rsid wsp:val=&quot;0080466A&quot;/&gt;&lt;wsp:rsid wsp:val=&quot;0080532D&quot;/&gt;&lt;wsp:rsid wsp:val=&quot;00805DBA&quot;/&gt;&lt;wsp:rsid wsp:val=&quot;008065CB&quot;/&gt;&lt;wsp:rsid wsp:val=&quot;00811D19&quot;/&gt;&lt;wsp:rsid wsp:val=&quot;00811E47&quot;/&gt;&lt;wsp:rsid wsp:val=&quot;00812D27&quot;/&gt;&lt;wsp:rsid wsp:val=&quot;00812E13&quot;/&gt;&lt;wsp:rsid wsp:val=&quot;00813A46&quot;/&gt;&lt;wsp:rsid wsp:val=&quot;00815D4F&quot;/&gt;&lt;wsp:rsid wsp:val=&quot;00815D66&quot;/&gt;&lt;wsp:rsid wsp:val=&quot;008173DD&quot;/&gt;&lt;wsp:rsid wsp:val=&quot;00820BDA&quot;/&gt;&lt;wsp:rsid wsp:val=&quot;00823962&quot;/&gt;&lt;wsp:rsid wsp:val=&quot;00823B0D&quot;/&gt;&lt;wsp:rsid wsp:val=&quot;00825667&quot;/&gt;&lt;wsp:rsid wsp:val=&quot;008269F0&quot;/&gt;&lt;wsp:rsid wsp:val=&quot;00826AD7&quot;/&gt;&lt;wsp:rsid wsp:val=&quot;00830CD1&quot;/&gt;&lt;wsp:rsid wsp:val=&quot;008345C5&quot;/&gt;&lt;wsp:rsid wsp:val=&quot;00836182&quot;/&gt;&lt;wsp:rsid wsp:val=&quot;00840D92&quot;/&gt;&lt;wsp:rsid wsp:val=&quot;008417B6&quot;/&gt;&lt;wsp:rsid wsp:val=&quot;00841A99&quot;/&gt;&lt;wsp:rsid wsp:val=&quot;00841C9E&quot;/&gt;&lt;wsp:rsid wsp:val=&quot;00842BCD&quot;/&gt;&lt;wsp:rsid wsp:val=&quot;00842D53&quot;/&gt;&lt;wsp:rsid wsp:val=&quot;008444FB&quot;/&gt;&lt;wsp:rsid wsp:val=&quot;00845015&quot;/&gt;&lt;wsp:rsid wsp:val=&quot;00845D14&quot;/&gt;&lt;wsp:rsid wsp:val=&quot;00846099&quot;/&gt;&lt;wsp:rsid wsp:val=&quot;00846706&quot;/&gt;&lt;wsp:rsid wsp:val=&quot;00846991&quot;/&gt;&lt;wsp:rsid wsp:val=&quot;00851A84&quot;/&gt;&lt;wsp:rsid wsp:val=&quot;00851B9C&quot;/&gt;&lt;wsp:rsid wsp:val=&quot;008526A7&quot;/&gt;&lt;wsp:rsid wsp:val=&quot;008532A4&quot;/&gt;&lt;wsp:rsid wsp:val=&quot;008532E9&quot;/&gt;&lt;wsp:rsid wsp:val=&quot;00853485&quot;/&gt;&lt;wsp:rsid wsp:val=&quot;00853EAB&quot;/&gt;&lt;wsp:rsid wsp:val=&quot;0085509B&quot;/&gt;&lt;wsp:rsid wsp:val=&quot;008554D7&quot;/&gt;&lt;wsp:rsid wsp:val=&quot;00855B6A&quot;/&gt;&lt;wsp:rsid wsp:val=&quot;00856CF1&quot;/&gt;&lt;wsp:rsid wsp:val=&quot;0086154E&quot;/&gt;&lt;wsp:rsid wsp:val=&quot;0086287F&quot;/&gt;&lt;wsp:rsid wsp:val=&quot;00864087&quot;/&gt;&lt;wsp:rsid wsp:val=&quot;008646A4&quot;/&gt;&lt;wsp:rsid wsp:val=&quot;0086512C&quot;/&gt;&lt;wsp:rsid wsp:val=&quot;00866451&quot;/&gt;&lt;wsp:rsid wsp:val=&quot;008709AE&quot;/&gt;&lt;wsp:rsid wsp:val=&quot;00871014&quot;/&gt;&lt;wsp:rsid wsp:val=&quot;008723FC&quot;/&gt;&lt;wsp:rsid wsp:val=&quot;0087273C&quot;/&gt;&lt;wsp:rsid wsp:val=&quot;00872852&quot;/&gt;&lt;wsp:rsid wsp:val=&quot;00873C69&quot;/&gt;&lt;wsp:rsid wsp:val=&quot;008744BC&quot;/&gt;&lt;wsp:rsid wsp:val=&quot;008748EE&quot;/&gt;&lt;wsp:rsid wsp:val=&quot;00874D77&quot;/&gt;&lt;wsp:rsid wsp:val=&quot;008763FC&quot;/&gt;&lt;wsp:rsid wsp:val=&quot;0087662A&quot;/&gt;&lt;wsp:rsid wsp:val=&quot;008824BC&quot;/&gt;&lt;wsp:rsid wsp:val=&quot;00883FBB&quot;/&gt;&lt;wsp:rsid wsp:val=&quot;00884F7E&quot;/&gt;&lt;wsp:rsid wsp:val=&quot;008861D1&quot;/&gt;&lt;wsp:rsid wsp:val=&quot;00887735&quot;/&gt;&lt;wsp:rsid wsp:val=&quot;00887B70&quot;/&gt;&lt;wsp:rsid wsp:val=&quot;0089049C&quot;/&gt;&lt;wsp:rsid wsp:val=&quot;008906B3&quot;/&gt;&lt;wsp:rsid wsp:val=&quot;0089146D&quot;/&gt;&lt;wsp:rsid wsp:val=&quot;00892006&quot;/&gt;&lt;wsp:rsid wsp:val=&quot;008926CB&quot;/&gt;&lt;wsp:rsid wsp:val=&quot;00893108&quot;/&gt;&lt;wsp:rsid wsp:val=&quot;00895273&quot;/&gt;&lt;wsp:rsid wsp:val=&quot;00895825&quot;/&gt;&lt;wsp:rsid wsp:val=&quot;008961A3&quot;/&gt;&lt;wsp:rsid wsp:val=&quot;008A1417&quot;/&gt;&lt;wsp:rsid wsp:val=&quot;008A1EEF&quot;/&gt;&lt;wsp:rsid wsp:val=&quot;008A21AD&quot;/&gt;&lt;wsp:rsid wsp:val=&quot;008A25B9&quot;/&gt;&lt;wsp:rsid wsp:val=&quot;008A279C&quot;/&gt;&lt;wsp:rsid wsp:val=&quot;008A6AF1&quot;/&gt;&lt;wsp:rsid wsp:val=&quot;008A7C80&quot;/&gt;&lt;wsp:rsid wsp:val=&quot;008B2A7A&quot;/&gt;&lt;wsp:rsid wsp:val=&quot;008B2B6E&quot;/&gt;&lt;wsp:rsid wsp:val=&quot;008B306D&quot;/&gt;&lt;wsp:rsid wsp:val=&quot;008B3C38&quot;/&gt;&lt;wsp:rsid wsp:val=&quot;008B410E&quot;/&gt;&lt;wsp:rsid wsp:val=&quot;008B485A&quot;/&gt;&lt;wsp:rsid wsp:val=&quot;008B5072&quot;/&gt;&lt;wsp:rsid wsp:val=&quot;008B59F7&quot;/&gt;&lt;wsp:rsid wsp:val=&quot;008B663A&quot;/&gt;&lt;wsp:rsid wsp:val=&quot;008B7288&quot;/&gt;&lt;wsp:rsid wsp:val=&quot;008C0340&quot;/&gt;&lt;wsp:rsid wsp:val=&quot;008C23BB&quot;/&gt;&lt;wsp:rsid wsp:val=&quot;008C32E5&quot;/&gt;&lt;wsp:rsid wsp:val=&quot;008C72B9&quot;/&gt;&lt;wsp:rsid wsp:val=&quot;008D0EFD&quot;/&gt;&lt;wsp:rsid wsp:val=&quot;008D13A7&quot;/&gt;&lt;wsp:rsid wsp:val=&quot;008D3022&quot;/&gt;&lt;wsp:rsid wsp:val=&quot;008D4A99&quot;/&gt;&lt;wsp:rsid wsp:val=&quot;008D5120&quot;/&gt;&lt;wsp:rsid wsp:val=&quot;008D54D6&quot;/&gt;&lt;wsp:rsid wsp:val=&quot;008D5EB4&quot;/&gt;&lt;wsp:rsid wsp:val=&quot;008D6197&quot;/&gt;&lt;wsp:rsid wsp:val=&quot;008D6754&quot;/&gt;&lt;wsp:rsid wsp:val=&quot;008D7BC7&quot;/&gt;&lt;wsp:rsid wsp:val=&quot;008E1C65&quot;/&gt;&lt;wsp:rsid wsp:val=&quot;008E2F1E&quot;/&gt;&lt;wsp:rsid wsp:val=&quot;008E5795&quot;/&gt;&lt;wsp:rsid wsp:val=&quot;008E6D98&quot;/&gt;&lt;wsp:rsid wsp:val=&quot;008E7600&quot;/&gt;&lt;wsp:rsid wsp:val=&quot;008E76AE&quot;/&gt;&lt;wsp:rsid wsp:val=&quot;008F187D&quot;/&gt;&lt;wsp:rsid wsp:val=&quot;008F18EC&quot;/&gt;&lt;wsp:rsid wsp:val=&quot;008F3058&quot;/&gt;&lt;wsp:rsid wsp:val=&quot;008F3BE9&quot;/&gt;&lt;wsp:rsid wsp:val=&quot;008F469F&quot;/&gt;&lt;wsp:rsid wsp:val=&quot;0090244E&quot;/&gt;&lt;wsp:rsid wsp:val=&quot;00903949&quot;/&gt;&lt;wsp:rsid wsp:val=&quot;00903C30&quot;/&gt;&lt;wsp:rsid wsp:val=&quot;00903D9A&quot;/&gt;&lt;wsp:rsid wsp:val=&quot;00904380&quot;/&gt;&lt;wsp:rsid wsp:val=&quot;009061ED&quot;/&gt;&lt;wsp:rsid wsp:val=&quot;0090760E&quot;/&gt;&lt;wsp:rsid wsp:val=&quot;00911882&quot;/&gt;&lt;wsp:rsid wsp:val=&quot;00912219&quot;/&gt;&lt;wsp:rsid wsp:val=&quot;009125DE&quot;/&gt;&lt;wsp:rsid wsp:val=&quot;00912DBE&quot;/&gt;&lt;wsp:rsid wsp:val=&quot;009139DA&quot;/&gt;&lt;wsp:rsid wsp:val=&quot;00915672&quot;/&gt;&lt;wsp:rsid wsp:val=&quot;009157F8&quot;/&gt;&lt;wsp:rsid wsp:val=&quot;00915F5E&quot;/&gt;&lt;wsp:rsid wsp:val=&quot;00917285&quot;/&gt;&lt;wsp:rsid wsp:val=&quot;00921371&quot;/&gt;&lt;wsp:rsid wsp:val=&quot;00922253&quot;/&gt;&lt;wsp:rsid wsp:val=&quot;009227E5&quot;/&gt;&lt;wsp:rsid wsp:val=&quot;00922C58&quot;/&gt;&lt;wsp:rsid wsp:val=&quot;00923DFC&quot;/&gt;&lt;wsp:rsid wsp:val=&quot;00924547&quot;/&gt;&lt;wsp:rsid wsp:val=&quot;00924675&quot;/&gt;&lt;wsp:rsid wsp:val=&quot;00924724&quot;/&gt;&lt;wsp:rsid wsp:val=&quot;0092579C&quot;/&gt;&lt;wsp:rsid wsp:val=&quot;00925914&quot;/&gt;&lt;wsp:rsid wsp:val=&quot;009268B1&quot;/&gt;&lt;wsp:rsid wsp:val=&quot;00927434&quot;/&gt;&lt;wsp:rsid wsp:val=&quot;0093094A&quot;/&gt;&lt;wsp:rsid wsp:val=&quot;00930C83&quot;/&gt;&lt;wsp:rsid wsp:val=&quot;0093123B&quot;/&gt;&lt;wsp:rsid wsp:val=&quot;00931495&quot;/&gt;&lt;wsp:rsid wsp:val=&quot;00931A8F&quot;/&gt;&lt;wsp:rsid wsp:val=&quot;0093209D&quot;/&gt;&lt;wsp:rsid wsp:val=&quot;009320C2&quot;/&gt;&lt;wsp:rsid wsp:val=&quot;009339EF&quot;/&gt;&lt;wsp:rsid wsp:val=&quot;00934347&quot;/&gt;&lt;wsp:rsid wsp:val=&quot;009357C4&quot;/&gt;&lt;wsp:rsid wsp:val=&quot;00937B2C&quot;/&gt;&lt;wsp:rsid wsp:val=&quot;00941190&quot;/&gt;&lt;wsp:rsid wsp:val=&quot;00941C35&quot;/&gt;&lt;wsp:rsid wsp:val=&quot;009426EE&quot;/&gt;&lt;wsp:rsid wsp:val=&quot;00942CEF&quot;/&gt;&lt;wsp:rsid wsp:val=&quot;00942D11&quot;/&gt;&lt;wsp:rsid wsp:val=&quot;00943320&quot;/&gt;&lt;wsp:rsid wsp:val=&quot;009434C3&quot;/&gt;&lt;wsp:rsid wsp:val=&quot;00944CE6&quot;/&gt;&lt;wsp:rsid wsp:val=&quot;00947563&quot;/&gt;&lt;wsp:rsid wsp:val=&quot;0095153C&quot;/&gt;&lt;wsp:rsid wsp:val=&quot;00952319&quot;/&gt;&lt;wsp:rsid wsp:val=&quot;00953667&quot;/&gt;&lt;wsp:rsid wsp:val=&quot;00953E5A&quot;/&gt;&lt;wsp:rsid wsp:val=&quot;00954201&quot;/&gt;&lt;wsp:rsid wsp:val=&quot;00956FE2&quot;/&gt;&lt;wsp:rsid wsp:val=&quot;00957B86&quot;/&gt;&lt;wsp:rsid wsp:val=&quot;009600C7&quot;/&gt;&lt;wsp:rsid wsp:val=&quot;00960B9C&quot;/&gt;&lt;wsp:rsid wsp:val=&quot;00960F80&quot;/&gt;&lt;wsp:rsid wsp:val=&quot;00961890&quot;/&gt;&lt;wsp:rsid wsp:val=&quot;009634FA&quot;/&gt;&lt;wsp:rsid wsp:val=&quot;00963CE0&quot;/&gt;&lt;wsp:rsid wsp:val=&quot;00965A62&quot;/&gt;&lt;wsp:rsid wsp:val=&quot;00966087&quot;/&gt;&lt;wsp:rsid wsp:val=&quot;0096722D&quot;/&gt;&lt;wsp:rsid wsp:val=&quot;00967440&quot;/&gt;&lt;wsp:rsid wsp:val=&quot;00970F90&quot;/&gt;&lt;wsp:rsid wsp:val=&quot;009737C9&quot;/&gt;&lt;wsp:rsid wsp:val=&quot;00974492&quot;/&gt;&lt;wsp:rsid wsp:val=&quot;00974A0C&quot;/&gt;&lt;wsp:rsid wsp:val=&quot;00975BB1&quot;/&gt;&lt;wsp:rsid wsp:val=&quot;00980607&quot;/&gt;&lt;wsp:rsid wsp:val=&quot;00980CA2&quot;/&gt;&lt;wsp:rsid wsp:val=&quot;0098105C&quot;/&gt;&lt;wsp:rsid wsp:val=&quot;009823DA&quot;/&gt;&lt;wsp:rsid wsp:val=&quot;009846A2&quot;/&gt;&lt;wsp:rsid wsp:val=&quot;009873DD&quot;/&gt;&lt;wsp:rsid wsp:val=&quot;00991CC1&quot;/&gt;&lt;wsp:rsid wsp:val=&quot;009929B0&quot;/&gt;&lt;wsp:rsid wsp:val=&quot;009936BB&quot;/&gt;&lt;wsp:rsid wsp:val=&quot;00993EE3&quot;/&gt;&lt;wsp:rsid wsp:val=&quot;00994E73&quot;/&gt;&lt;wsp:rsid wsp:val=&quot;00995246&quot;/&gt;&lt;wsp:rsid wsp:val=&quot;00995ACB&quot;/&gt;&lt;wsp:rsid wsp:val=&quot;00997232&quot;/&gt;&lt;wsp:rsid wsp:val=&quot;009A1121&quot;/&gt;&lt;wsp:rsid wsp:val=&quot;009A1F4C&quot;/&gt;&lt;wsp:rsid wsp:val=&quot;009A2B24&quot;/&gt;&lt;wsp:rsid wsp:val=&quot;009A3AED&quot;/&gt;&lt;wsp:rsid wsp:val=&quot;009A6CC2&quot;/&gt;&lt;wsp:rsid wsp:val=&quot;009A72C5&quot;/&gt;&lt;wsp:rsid wsp:val=&quot;009B0413&quot;/&gt;&lt;wsp:rsid wsp:val=&quot;009B297D&quot;/&gt;&lt;wsp:rsid wsp:val=&quot;009B2BFF&quot;/&gt;&lt;wsp:rsid wsp:val=&quot;009B3112&quot;/&gt;&lt;wsp:rsid wsp:val=&quot;009B3779&quot;/&gt;&lt;wsp:rsid wsp:val=&quot;009B5FB2&quot;/&gt;&lt;wsp:rsid wsp:val=&quot;009B6515&quot;/&gt;&lt;wsp:rsid wsp:val=&quot;009B6A21&quot;/&gt;&lt;wsp:rsid wsp:val=&quot;009B6E19&quot;/&gt;&lt;wsp:rsid wsp:val=&quot;009B780F&quot;/&gt;&lt;wsp:rsid wsp:val=&quot;009C12C2&quot;/&gt;&lt;wsp:rsid wsp:val=&quot;009C2238&quot;/&gt;&lt;wsp:rsid wsp:val=&quot;009C4062&quot;/&gt;&lt;wsp:rsid wsp:val=&quot;009C519D&quot;/&gt;&lt;wsp:rsid wsp:val=&quot;009C6446&quot;/&gt;&lt;wsp:rsid wsp:val=&quot;009C64B9&quot;/&gt;&lt;wsp:rsid wsp:val=&quot;009C6D56&quot;/&gt;&lt;wsp:rsid wsp:val=&quot;009C7295&quot;/&gt;&lt;wsp:rsid wsp:val=&quot;009C7459&quot;/&gt;&lt;wsp:rsid wsp:val=&quot;009C7E3C&quot;/&gt;&lt;wsp:rsid wsp:val=&quot;009C7F79&quot;/&gt;&lt;wsp:rsid wsp:val=&quot;009D07E7&quot;/&gt;&lt;wsp:rsid wsp:val=&quot;009D0CEA&quot;/&gt;&lt;wsp:rsid wsp:val=&quot;009D0F87&quot;/&gt;&lt;wsp:rsid wsp:val=&quot;009D1EEF&quot;/&gt;&lt;wsp:rsid wsp:val=&quot;009D206C&quot;/&gt;&lt;wsp:rsid wsp:val=&quot;009D25B8&quot;/&gt;&lt;wsp:rsid wsp:val=&quot;009D2F1F&quot;/&gt;&lt;wsp:rsid wsp:val=&quot;009D3A11&quot;/&gt;&lt;wsp:rsid wsp:val=&quot;009D3A45&quot;/&gt;&lt;wsp:rsid wsp:val=&quot;009D480C&quot;/&gt;&lt;wsp:rsid wsp:val=&quot;009D4C16&quot;/&gt;&lt;wsp:rsid wsp:val=&quot;009E0722&quot;/&gt;&lt;wsp:rsid wsp:val=&quot;009E0DC8&quot;/&gt;&lt;wsp:rsid wsp:val=&quot;009E413A&quot;/&gt;&lt;wsp:rsid wsp:val=&quot;009E44D3&quot;/&gt;&lt;wsp:rsid wsp:val=&quot;009E6EA6&quot;/&gt;&lt;wsp:rsid wsp:val=&quot;009F27BE&quot;/&gt;&lt;wsp:rsid wsp:val=&quot;009F3BA4&quot;/&gt;&lt;wsp:rsid wsp:val=&quot;009F43AD&quot;/&gt;&lt;wsp:rsid wsp:val=&quot;009F4DDC&quot;/&gt;&lt;wsp:rsid wsp:val=&quot;009F65CD&quot;/&gt;&lt;wsp:rsid wsp:val=&quot;009F6B93&quot;/&gt;&lt;wsp:rsid wsp:val=&quot;00A01101&quot;/&gt;&lt;wsp:rsid wsp:val=&quot;00A01500&quot;/&gt;&lt;wsp:rsid wsp:val=&quot;00A0196D&quot;/&gt;&lt;wsp:rsid wsp:val=&quot;00A02810&quot;/&gt;&lt;wsp:rsid wsp:val=&quot;00A029F9&quot;/&gt;&lt;wsp:rsid wsp:val=&quot;00A02C3C&quot;/&gt;&lt;wsp:rsid wsp:val=&quot;00A0313A&quot;/&gt;&lt;wsp:rsid wsp:val=&quot;00A037EE&quot;/&gt;&lt;wsp:rsid wsp:val=&quot;00A03938&quot;/&gt;&lt;wsp:rsid wsp:val=&quot;00A04320&quot;/&gt;&lt;wsp:rsid wsp:val=&quot;00A04FBA&quot;/&gt;&lt;wsp:rsid wsp:val=&quot;00A04FFE&quot;/&gt;&lt;wsp:rsid wsp:val=&quot;00A05339&quot;/&gt;&lt;wsp:rsid wsp:val=&quot;00A1027A&quot;/&gt;&lt;wsp:rsid wsp:val=&quot;00A1089E&quot;/&gt;&lt;wsp:rsid wsp:val=&quot;00A12801&quot;/&gt;&lt;wsp:rsid wsp:val=&quot;00A1481F&quot;/&gt;&lt;wsp:rsid wsp:val=&quot;00A14E18&quot;/&gt;&lt;wsp:rsid wsp:val=&quot;00A16CFF&quot;/&gt;&lt;wsp:rsid wsp:val=&quot;00A178D1&quot;/&gt;&lt;wsp:rsid wsp:val=&quot;00A17F09&quot;/&gt;&lt;wsp:rsid wsp:val=&quot;00A2051D&quot;/&gt;&lt;wsp:rsid wsp:val=&quot;00A2056E&quot;/&gt;&lt;wsp:rsid wsp:val=&quot;00A206E6&quot;/&gt;&lt;wsp:rsid wsp:val=&quot;00A20A67&quot;/&gt;&lt;wsp:rsid wsp:val=&quot;00A22F63&quot;/&gt;&lt;wsp:rsid wsp:val=&quot;00A237D7&quot;/&gt;&lt;wsp:rsid wsp:val=&quot;00A2396C&quot;/&gt;&lt;wsp:rsid wsp:val=&quot;00A23B75&quot;/&gt;&lt;wsp:rsid wsp:val=&quot;00A25191&quot;/&gt;&lt;wsp:rsid wsp:val=&quot;00A27E07&quot;/&gt;&lt;wsp:rsid wsp:val=&quot;00A30609&quot;/&gt;&lt;wsp:rsid wsp:val=&quot;00A3262E&quot;/&gt;&lt;wsp:rsid wsp:val=&quot;00A32975&quot;/&gt;&lt;wsp:rsid wsp:val=&quot;00A33713&quot;/&gt;&lt;wsp:rsid wsp:val=&quot;00A35021&quot;/&gt;&lt;wsp:rsid wsp:val=&quot;00A36D5B&quot;/&gt;&lt;wsp:rsid wsp:val=&quot;00A378CF&quot;/&gt;&lt;wsp:rsid wsp:val=&quot;00A37B9E&quot;/&gt;&lt;wsp:rsid wsp:val=&quot;00A40353&quot;/&gt;&lt;wsp:rsid wsp:val=&quot;00A41114&quot;/&gt;&lt;wsp:rsid wsp:val=&quot;00A4157D&quot;/&gt;&lt;wsp:rsid wsp:val=&quot;00A41B25&quot;/&gt;&lt;wsp:rsid wsp:val=&quot;00A41F48&quot;/&gt;&lt;wsp:rsid wsp:val=&quot;00A42806&quot;/&gt;&lt;wsp:rsid wsp:val=&quot;00A4370D&quot;/&gt;&lt;wsp:rsid wsp:val=&quot;00A43C2C&quot;/&gt;&lt;wsp:rsid wsp:val=&quot;00A43C37&quot;/&gt;&lt;wsp:rsid wsp:val=&quot;00A43F7D&quot;/&gt;&lt;wsp:rsid wsp:val=&quot;00A442A9&quot;/&gt;&lt;wsp:rsid wsp:val=&quot;00A448AB&quot;/&gt;&lt;wsp:rsid wsp:val=&quot;00A44AB9&quot;/&gt;&lt;wsp:rsid wsp:val=&quot;00A44B91&quot;/&gt;&lt;wsp:rsid wsp:val=&quot;00A44E1F&quot;/&gt;&lt;wsp:rsid wsp:val=&quot;00A45DB3&quot;/&gt;&lt;wsp:rsid wsp:val=&quot;00A46922&quot;/&gt;&lt;wsp:rsid wsp:val=&quot;00A46F0B&quot;/&gt;&lt;wsp:rsid wsp:val=&quot;00A47BE8&quot;/&gt;&lt;wsp:rsid wsp:val=&quot;00A518C7&quot;/&gt;&lt;wsp:rsid wsp:val=&quot;00A53418&quot;/&gt;&lt;wsp:rsid wsp:val=&quot;00A55327&quot;/&gt;&lt;wsp:rsid wsp:val=&quot;00A5634C&quot;/&gt;&lt;wsp:rsid wsp:val=&quot;00A5669A&quot;/&gt;&lt;wsp:rsid wsp:val=&quot;00A56971&quot;/&gt;&lt;wsp:rsid wsp:val=&quot;00A569C1&quot;/&gt;&lt;wsp:rsid wsp:val=&quot;00A57842&quot;/&gt;&lt;wsp:rsid wsp:val=&quot;00A6174B&quot;/&gt;&lt;wsp:rsid wsp:val=&quot;00A635BB&quot;/&gt;&lt;wsp:rsid wsp:val=&quot;00A64109&quot;/&gt;&lt;wsp:rsid wsp:val=&quot;00A65BA6&quot;/&gt;&lt;wsp:rsid wsp:val=&quot;00A65BF8&quot;/&gt;&lt;wsp:rsid wsp:val=&quot;00A65D75&quot;/&gt;&lt;wsp:rsid wsp:val=&quot;00A6694E&quot;/&gt;&lt;wsp:rsid wsp:val=&quot;00A67241&quot;/&gt;&lt;wsp:rsid wsp:val=&quot;00A67410&quot;/&gt;&lt;wsp:rsid wsp:val=&quot;00A6789A&quot;/&gt;&lt;wsp:rsid wsp:val=&quot;00A7315C&quot;/&gt;&lt;wsp:rsid wsp:val=&quot;00A73CCA&quot;/&gt;&lt;wsp:rsid wsp:val=&quot;00A74A78&quot;/&gt;&lt;wsp:rsid wsp:val=&quot;00A74C61&quot;/&gt;&lt;wsp:rsid wsp:val=&quot;00A75AF3&quot;/&gt;&lt;wsp:rsid wsp:val=&quot;00A80245&quot;/&gt;&lt;wsp:rsid wsp:val=&quot;00A807EE&quot;/&gt;&lt;wsp:rsid wsp:val=&quot;00A80F80&quot;/&gt;&lt;wsp:rsid wsp:val=&quot;00A81321&quot;/&gt;&lt;wsp:rsid wsp:val=&quot;00A82D8B&quot;/&gt;&lt;wsp:rsid wsp:val=&quot;00A85584&quot;/&gt;&lt;wsp:rsid wsp:val=&quot;00A85C6C&quot;/&gt;&lt;wsp:rsid wsp:val=&quot;00A86054&quot;/&gt;&lt;wsp:rsid wsp:val=&quot;00A86565&quot;/&gt;&lt;wsp:rsid wsp:val=&quot;00A91144&quot;/&gt;&lt;wsp:rsid wsp:val=&quot;00A92537&quot;/&gt;&lt;wsp:rsid wsp:val=&quot;00A92BD1&quot;/&gt;&lt;wsp:rsid wsp:val=&quot;00A92CCD&quot;/&gt;&lt;wsp:rsid wsp:val=&quot;00A934AA&quot;/&gt;&lt;wsp:rsid wsp:val=&quot;00A93915&quot;/&gt;&lt;wsp:rsid wsp:val=&quot;00A93F47&quot;/&gt;&lt;wsp:rsid wsp:val=&quot;00A94168&quot;/&gt;&lt;wsp:rsid wsp:val=&quot;00A946C9&quot;/&gt;&lt;wsp:rsid wsp:val=&quot;00A94812&quot;/&gt;&lt;wsp:rsid wsp:val=&quot;00A948DB&quot;/&gt;&lt;wsp:rsid wsp:val=&quot;00A95C38&quot;/&gt;&lt;wsp:rsid wsp:val=&quot;00A95FA5&quot;/&gt;&lt;wsp:rsid wsp:val=&quot;00A967DF&quot;/&gt;&lt;wsp:rsid wsp:val=&quot;00A96B82&quot;/&gt;&lt;wsp:rsid wsp:val=&quot;00A97E1A&quot;/&gt;&lt;wsp:rsid wsp:val=&quot;00A97E51&quot;/&gt;&lt;wsp:rsid wsp:val=&quot;00AA074A&quot;/&gt;&lt;wsp:rsid wsp:val=&quot;00AA0BC9&quot;/&gt;&lt;wsp:rsid wsp:val=&quot;00AA1DED&quot;/&gt;&lt;wsp:rsid wsp:val=&quot;00AA4498&quot;/&gt;&lt;wsp:rsid wsp:val=&quot;00AA4E8C&quot;/&gt;&lt;wsp:rsid wsp:val=&quot;00AA4F1E&quot;/&gt;&lt;wsp:rsid wsp:val=&quot;00AA66B6&quot;/&gt;&lt;wsp:rsid wsp:val=&quot;00AA7315&quot;/&gt;&lt;wsp:rsid wsp:val=&quot;00AB165E&quot;/&gt;&lt;wsp:rsid wsp:val=&quot;00AB25E0&quot;/&gt;&lt;wsp:rsid wsp:val=&quot;00AB347B&quot;/&gt;&lt;wsp:rsid wsp:val=&quot;00AB37C8&quot;/&gt;&lt;wsp:rsid wsp:val=&quot;00AB3F75&quot;/&gt;&lt;wsp:rsid wsp:val=&quot;00AB4794&quot;/&gt;&lt;wsp:rsid wsp:val=&quot;00AB62E1&quot;/&gt;&lt;wsp:rsid wsp:val=&quot;00AB69EE&quot;/&gt;&lt;wsp:rsid wsp:val=&quot;00AC0B75&quot;/&gt;&lt;wsp:rsid wsp:val=&quot;00AC0BCA&quot;/&gt;&lt;wsp:rsid wsp:val=&quot;00AC1C1A&quot;/&gt;&lt;wsp:rsid wsp:val=&quot;00AC29D3&quot;/&gt;&lt;wsp:rsid wsp:val=&quot;00AC6F5B&quot;/&gt;&lt;wsp:rsid wsp:val=&quot;00AC7618&quot;/&gt;&lt;wsp:rsid wsp:val=&quot;00AD08C9&quot;/&gt;&lt;wsp:rsid wsp:val=&quot;00AD10D5&quot;/&gt;&lt;wsp:rsid wsp:val=&quot;00AD1E94&quot;/&gt;&lt;wsp:rsid wsp:val=&quot;00AD2B93&quot;/&gt;&lt;wsp:rsid wsp:val=&quot;00AD34DC&quot;/&gt;&lt;wsp:rsid wsp:val=&quot;00AD3685&quot;/&gt;&lt;wsp:rsid wsp:val=&quot;00AD402B&quot;/&gt;&lt;wsp:rsid wsp:val=&quot;00AD52C0&quot;/&gt;&lt;wsp:rsid wsp:val=&quot;00AD6F4F&quot;/&gt;&lt;wsp:rsid wsp:val=&quot;00AD7CD6&quot;/&gt;&lt;wsp:rsid wsp:val=&quot;00AE0209&quot;/&gt;&lt;wsp:rsid wsp:val=&quot;00AE05FC&quot;/&gt;&lt;wsp:rsid wsp:val=&quot;00AE1080&quot;/&gt;&lt;wsp:rsid wsp:val=&quot;00AE271A&quot;/&gt;&lt;wsp:rsid wsp:val=&quot;00AE3842&quot;/&gt;&lt;wsp:rsid wsp:val=&quot;00AE3FF4&quot;/&gt;&lt;wsp:rsid wsp:val=&quot;00AE636F&quot;/&gt;&lt;wsp:rsid wsp:val=&quot;00AE68A8&quot;/&gt;&lt;wsp:rsid wsp:val=&quot;00AF2568&quot;/&gt;&lt;wsp:rsid wsp:val=&quot;00AF29EF&quot;/&gt;&lt;wsp:rsid wsp:val=&quot;00AF2A1D&quot;/&gt;&lt;wsp:rsid wsp:val=&quot;00AF3621&quot;/&gt;&lt;wsp:rsid wsp:val=&quot;00AF3899&quot;/&gt;&lt;wsp:rsid wsp:val=&quot;00AF3A70&quot;/&gt;&lt;wsp:rsid wsp:val=&quot;00AF3AE1&quot;/&gt;&lt;wsp:rsid wsp:val=&quot;00AF6242&quot;/&gt;&lt;wsp:rsid wsp:val=&quot;00AF742A&quot;/&gt;&lt;wsp:rsid wsp:val=&quot;00B002AA&quot;/&gt;&lt;wsp:rsid wsp:val=&quot;00B01003&quot;/&gt;&lt;wsp:rsid wsp:val=&quot;00B0136D&quot;/&gt;&lt;wsp:rsid wsp:val=&quot;00B0190C&quot;/&gt;&lt;wsp:rsid wsp:val=&quot;00B02391&quot;/&gt;&lt;wsp:rsid wsp:val=&quot;00B025DD&quot;/&gt;&lt;wsp:rsid wsp:val=&quot;00B04471&quot;/&gt;&lt;wsp:rsid wsp:val=&quot;00B04614&quot;/&gt;&lt;wsp:rsid wsp:val=&quot;00B058F6&quot;/&gt;&lt;wsp:rsid wsp:val=&quot;00B061BB&quot;/&gt;&lt;wsp:rsid wsp:val=&quot;00B066A1&quot;/&gt;&lt;wsp:rsid wsp:val=&quot;00B06EE7&quot;/&gt;&lt;wsp:rsid wsp:val=&quot;00B10464&quot;/&gt;&lt;wsp:rsid wsp:val=&quot;00B12334&quot;/&gt;&lt;wsp:rsid wsp:val=&quot;00B129BC&quot;/&gt;&lt;wsp:rsid wsp:val=&quot;00B132A1&quot;/&gt;&lt;wsp:rsid wsp:val=&quot;00B13648&quot;/&gt;&lt;wsp:rsid wsp:val=&quot;00B13FFC&quot;/&gt;&lt;wsp:rsid wsp:val=&quot;00B14FDB&quot;/&gt;&lt;wsp:rsid wsp:val=&quot;00B152BC&quot;/&gt;&lt;wsp:rsid wsp:val=&quot;00B1589B&quot;/&gt;&lt;wsp:rsid wsp:val=&quot;00B2137C&quot;/&gt;&lt;wsp:rsid wsp:val=&quot;00B21C4A&quot;/&gt;&lt;wsp:rsid wsp:val=&quot;00B21DF1&quot;/&gt;&lt;wsp:rsid wsp:val=&quot;00B234CE&quot;/&gt;&lt;wsp:rsid wsp:val=&quot;00B2359D&quot;/&gt;&lt;wsp:rsid wsp:val=&quot;00B237F3&quot;/&gt;&lt;wsp:rsid wsp:val=&quot;00B24990&quot;/&gt;&lt;wsp:rsid wsp:val=&quot;00B24B97&quot;/&gt;&lt;wsp:rsid wsp:val=&quot;00B25AC1&quot;/&gt;&lt;wsp:rsid wsp:val=&quot;00B31E7E&quot;/&gt;&lt;wsp:rsid wsp:val=&quot;00B3242D&quot;/&gt;&lt;wsp:rsid wsp:val=&quot;00B331BB&quot;/&gt;&lt;wsp:rsid wsp:val=&quot;00B339FF&quot;/&gt;&lt;wsp:rsid wsp:val=&quot;00B33BC0&quot;/&gt;&lt;wsp:rsid wsp:val=&quot;00B353EC&quot;/&gt;&lt;wsp:rsid wsp:val=&quot;00B366BE&quot;/&gt;&lt;wsp:rsid wsp:val=&quot;00B4020E&quot;/&gt;&lt;wsp:rsid wsp:val=&quot;00B40DAF&quot;/&gt;&lt;wsp:rsid wsp:val=&quot;00B42E5B&quot;/&gt;&lt;wsp:rsid wsp:val=&quot;00B43303&quot;/&gt;&lt;wsp:rsid wsp:val=&quot;00B4365B&quot;/&gt;&lt;wsp:rsid wsp:val=&quot;00B43E80&quot;/&gt;&lt;wsp:rsid wsp:val=&quot;00B44229&quot;/&gt;&lt;wsp:rsid wsp:val=&quot;00B46080&quot;/&gt;&lt;wsp:rsid wsp:val=&quot;00B470DA&quot;/&gt;&lt;wsp:rsid wsp:val=&quot;00B51A6F&quot;/&gt;&lt;wsp:rsid wsp:val=&quot;00B52045&quot;/&gt;&lt;wsp:rsid wsp:val=&quot;00B53D3C&quot;/&gt;&lt;wsp:rsid wsp:val=&quot;00B55FB4&quot;/&gt;&lt;wsp:rsid wsp:val=&quot;00B563D2&quot;/&gt;&lt;wsp:rsid wsp:val=&quot;00B57AC5&quot;/&gt;&lt;wsp:rsid wsp:val=&quot;00B57CB6&quot;/&gt;&lt;wsp:rsid wsp:val=&quot;00B57DF7&quot;/&gt;&lt;wsp:rsid wsp:val=&quot;00B63A57&quot;/&gt;&lt;wsp:rsid wsp:val=&quot;00B64C82&quot;/&gt;&lt;wsp:rsid wsp:val=&quot;00B656A8&quot;/&gt;&lt;wsp:rsid wsp:val=&quot;00B65E52&quot;/&gt;&lt;wsp:rsid wsp:val=&quot;00B6752D&quot;/&gt;&lt;wsp:rsid wsp:val=&quot;00B7055A&quot;/&gt;&lt;wsp:rsid wsp:val=&quot;00B70A43&quot;/&gt;&lt;wsp:rsid wsp:val=&quot;00B71EB5&quot;/&gt;&lt;wsp:rsid wsp:val=&quot;00B7266B&quot;/&gt;&lt;wsp:rsid wsp:val=&quot;00B73515&quot;/&gt;&lt;wsp:rsid wsp:val=&quot;00B7406C&quot;/&gt;&lt;wsp:rsid wsp:val=&quot;00B76DBC&quot;/&gt;&lt;wsp:rsid wsp:val=&quot;00B80F0C&quot;/&gt;&lt;wsp:rsid wsp:val=&quot;00B81333&quot;/&gt;&lt;wsp:rsid wsp:val=&quot;00B821AB&quot;/&gt;&lt;wsp:rsid wsp:val=&quot;00B82C26&quot;/&gt;&lt;wsp:rsid wsp:val=&quot;00B837AA&quot;/&gt;&lt;wsp:rsid wsp:val=&quot;00B84E87&quot;/&gt;&lt;wsp:rsid wsp:val=&quot;00B85C00&quot;/&gt;&lt;wsp:rsid wsp:val=&quot;00B85FBD&quot;/&gt;&lt;wsp:rsid wsp:val=&quot;00B9063B&quot;/&gt;&lt;wsp:rsid wsp:val=&quot;00B92791&quot;/&gt;&lt;wsp:rsid wsp:val=&quot;00B94AA5&quot;/&gt;&lt;wsp:rsid wsp:val=&quot;00B97149&quot;/&gt;&lt;wsp:rsid wsp:val=&quot;00B97A1A&quot;/&gt;&lt;wsp:rsid wsp:val=&quot;00B97B33&quot;/&gt;&lt;wsp:rsid wsp:val=&quot;00BA003A&quot;/&gt;&lt;wsp:rsid wsp:val=&quot;00BA02FB&quot;/&gt;&lt;wsp:rsid wsp:val=&quot;00BA05F4&quot;/&gt;&lt;wsp:rsid wsp:val=&quot;00BA1A58&quot;/&gt;&lt;wsp:rsid wsp:val=&quot;00BA1AD4&quot;/&gt;&lt;wsp:rsid wsp:val=&quot;00BA1E8F&quot;/&gt;&lt;wsp:rsid wsp:val=&quot;00BA28EE&quot;/&gt;&lt;wsp:rsid wsp:val=&quot;00BA2EE2&quot;/&gt;&lt;wsp:rsid wsp:val=&quot;00BA307F&quot;/&gt;&lt;wsp:rsid wsp:val=&quot;00BA3DA7&quot;/&gt;&lt;wsp:rsid wsp:val=&quot;00BA3F8A&quot;/&gt;&lt;wsp:rsid wsp:val=&quot;00BA58A0&quot;/&gt;&lt;wsp:rsid wsp:val=&quot;00BA60FC&quot;/&gt;&lt;wsp:rsid wsp:val=&quot;00BA6961&quot;/&gt;&lt;wsp:rsid wsp:val=&quot;00BA7195&quot;/&gt;&lt;wsp:rsid wsp:val=&quot;00BA7388&quot;/&gt;&lt;wsp:rsid wsp:val=&quot;00BB12F4&quot;/&gt;&lt;wsp:rsid wsp:val=&quot;00BB2FA6&quot;/&gt;&lt;wsp:rsid wsp:val=&quot;00BB52B1&quot;/&gt;&lt;wsp:rsid wsp:val=&quot;00BB699F&quot;/&gt;&lt;wsp:rsid wsp:val=&quot;00BB69A5&quot;/&gt;&lt;wsp:rsid wsp:val=&quot;00BB6ED6&quot;/&gt;&lt;wsp:rsid wsp:val=&quot;00BB70E8&quot;/&gt;&lt;wsp:rsid wsp:val=&quot;00BB76A7&quot;/&gt;&lt;wsp:rsid wsp:val=&quot;00BC033F&quot;/&gt;&lt;wsp:rsid wsp:val=&quot;00BC0EC9&quot;/&gt;&lt;wsp:rsid wsp:val=&quot;00BC42F6&quot;/&gt;&lt;wsp:rsid wsp:val=&quot;00BC5F04&quot;/&gt;&lt;wsp:rsid wsp:val=&quot;00BC633B&quot;/&gt;&lt;wsp:rsid wsp:val=&quot;00BC6440&quot;/&gt;&lt;wsp:rsid wsp:val=&quot;00BC79B0&quot;/&gt;&lt;wsp:rsid wsp:val=&quot;00BC7EFA&quot;/&gt;&lt;wsp:rsid wsp:val=&quot;00BD1342&quot;/&gt;&lt;wsp:rsid wsp:val=&quot;00BD1893&quot;/&gt;&lt;wsp:rsid wsp:val=&quot;00BD3996&quot;/&gt;&lt;wsp:rsid wsp:val=&quot;00BD3ABF&quot;/&gt;&lt;wsp:rsid wsp:val=&quot;00BD46FC&quot;/&gt;&lt;wsp:rsid wsp:val=&quot;00BD66A6&quot;/&gt;&lt;wsp:rsid wsp:val=&quot;00BD70F1&quot;/&gt;&lt;wsp:rsid wsp:val=&quot;00BE0211&quot;/&gt;&lt;wsp:rsid wsp:val=&quot;00BE0B40&quot;/&gt;&lt;wsp:rsid wsp:val=&quot;00BE0B6F&quot;/&gt;&lt;wsp:rsid wsp:val=&quot;00BE2B4E&quot;/&gt;&lt;wsp:rsid wsp:val=&quot;00BE2C71&quot;/&gt;&lt;wsp:rsid wsp:val=&quot;00BE3C1A&quot;/&gt;&lt;wsp:rsid wsp:val=&quot;00BE6665&quot;/&gt;&lt;wsp:rsid wsp:val=&quot;00BE7A9F&quot;/&gt;&lt;wsp:rsid wsp:val=&quot;00BF0124&quot;/&gt;&lt;wsp:rsid wsp:val=&quot;00BF1E8B&quot;/&gt;&lt;wsp:rsid wsp:val=&quot;00BF2638&quot;/&gt;&lt;wsp:rsid wsp:val=&quot;00BF3E85&quot;/&gt;&lt;wsp:rsid wsp:val=&quot;00BF4380&quot;/&gt;&lt;wsp:rsid wsp:val=&quot;00BF7011&quot;/&gt;&lt;wsp:rsid wsp:val=&quot;00BF7377&quot;/&gt;&lt;wsp:rsid wsp:val=&quot;00BF77DC&quot;/&gt;&lt;wsp:rsid wsp:val=&quot;00C01622&quot;/&gt;&lt;wsp:rsid wsp:val=&quot;00C01937&quot;/&gt;&lt;wsp:rsid wsp:val=&quot;00C01ACA&quot;/&gt;&lt;wsp:rsid wsp:val=&quot;00C02B47&quot;/&gt;&lt;wsp:rsid wsp:val=&quot;00C03EF0&quot;/&gt;&lt;wsp:rsid wsp:val=&quot;00C04734&quot;/&gt;&lt;wsp:rsid wsp:val=&quot;00C0482E&quot;/&gt;&lt;wsp:rsid wsp:val=&quot;00C0740B&quot;/&gt;&lt;wsp:rsid wsp:val=&quot;00C10CCD&quot;/&gt;&lt;wsp:rsid wsp:val=&quot;00C123C0&quot;/&gt;&lt;wsp:rsid wsp:val=&quot;00C12DDE&quot;/&gt;&lt;wsp:rsid wsp:val=&quot;00C17530&quot;/&gt;&lt;wsp:rsid wsp:val=&quot;00C22008&quot;/&gt;&lt;wsp:rsid wsp:val=&quot;00C22121&quot;/&gt;&lt;wsp:rsid wsp:val=&quot;00C25BF7&quot;/&gt;&lt;wsp:rsid wsp:val=&quot;00C266CC&quot;/&gt;&lt;wsp:rsid wsp:val=&quot;00C27D0A&quot;/&gt;&lt;wsp:rsid wsp:val=&quot;00C324A0&quot;/&gt;&lt;wsp:rsid wsp:val=&quot;00C324B2&quot;/&gt;&lt;wsp:rsid wsp:val=&quot;00C3261A&quot;/&gt;&lt;wsp:rsid wsp:val=&quot;00C33E1E&quot;/&gt;&lt;wsp:rsid wsp:val=&quot;00C35568&quot;/&gt;&lt;wsp:rsid wsp:val=&quot;00C35569&quot;/&gt;&lt;wsp:rsid wsp:val=&quot;00C367DE&quot;/&gt;&lt;wsp:rsid wsp:val=&quot;00C36AF7&quot;/&gt;&lt;wsp:rsid wsp:val=&quot;00C37B78&quot;/&gt;&lt;wsp:rsid wsp:val=&quot;00C41188&quot;/&gt;&lt;wsp:rsid wsp:val=&quot;00C460DC&quot;/&gt;&lt;wsp:rsid wsp:val=&quot;00C47041&quot;/&gt;&lt;wsp:rsid wsp:val=&quot;00C47333&quot;/&gt;&lt;wsp:rsid wsp:val=&quot;00C50560&quot;/&gt;&lt;wsp:rsid wsp:val=&quot;00C519B0&quot;/&gt;&lt;wsp:rsid wsp:val=&quot;00C53141&quot;/&gt;&lt;wsp:rsid wsp:val=&quot;00C555C1&quot;/&gt;&lt;wsp:rsid wsp:val=&quot;00C55ABF&quot;/&gt;&lt;wsp:rsid wsp:val=&quot;00C566D2&quot;/&gt;&lt;wsp:rsid wsp:val=&quot;00C57C3C&quot;/&gt;&lt;wsp:rsid wsp:val=&quot;00C604A2&quot;/&gt;&lt;wsp:rsid wsp:val=&quot;00C61267&quot;/&gt;&lt;wsp:rsid wsp:val=&quot;00C61AD3&quot;/&gt;&lt;wsp:rsid wsp:val=&quot;00C6313F&quot;/&gt;&lt;wsp:rsid wsp:val=&quot;00C63233&quot;/&gt;&lt;wsp:rsid wsp:val=&quot;00C64918&quot;/&gt;&lt;wsp:rsid wsp:val=&quot;00C65F49&quot;/&gt;&lt;wsp:rsid wsp:val=&quot;00C70249&quot;/&gt;&lt;wsp:rsid wsp:val=&quot;00C709D4&quot;/&gt;&lt;wsp:rsid wsp:val=&quot;00C73057&quot;/&gt;&lt;wsp:rsid wsp:val=&quot;00C745C2&quot;/&gt;&lt;wsp:rsid wsp:val=&quot;00C74613&quot;/&gt;&lt;wsp:rsid wsp:val=&quot;00C7535D&quot;/&gt;&lt;wsp:rsid wsp:val=&quot;00C77620&quot;/&gt;&lt;wsp:rsid wsp:val=&quot;00C777F8&quot;/&gt;&lt;wsp:rsid wsp:val=&quot;00C77E2B&quot;/&gt;&lt;wsp:rsid wsp:val=&quot;00C816B9&quot;/&gt;&lt;wsp:rsid wsp:val=&quot;00C834FA&quot;/&gt;&lt;wsp:rsid wsp:val=&quot;00C83633&quot;/&gt;&lt;wsp:rsid wsp:val=&quot;00C83E20&quot;/&gt;&lt;wsp:rsid wsp:val=&quot;00C847A6&quot;/&gt;&lt;wsp:rsid wsp:val=&quot;00C85A79&quot;/&gt;&lt;wsp:rsid wsp:val=&quot;00C86535&quot;/&gt;&lt;wsp:rsid wsp:val=&quot;00C8720B&quot;/&gt;&lt;wsp:rsid wsp:val=&quot;00C87EDF&quot;/&gt;&lt;wsp:rsid wsp:val=&quot;00C93886&quot;/&gt;&lt;wsp:rsid wsp:val=&quot;00C93CA9&quot;/&gt;&lt;wsp:rsid wsp:val=&quot;00C9471F&quot;/&gt;&lt;wsp:rsid wsp:val=&quot;00C94992&quot;/&gt;&lt;wsp:rsid wsp:val=&quot;00C95265&quot;/&gt;&lt;wsp:rsid wsp:val=&quot;00C95895&quot;/&gt;&lt;wsp:rsid wsp:val=&quot;00C95C5B&quot;/&gt;&lt;wsp:rsid wsp:val=&quot;00C95DE0&quot;/&gt;&lt;wsp:rsid wsp:val=&quot;00C96067&quot;/&gt;&lt;wsp:rsid wsp:val=&quot;00C963C7&quot;/&gt;&lt;wsp:rsid wsp:val=&quot;00CA1F74&quot;/&gt;&lt;wsp:rsid wsp:val=&quot;00CA2842&quot;/&gt;&lt;wsp:rsid wsp:val=&quot;00CA471B&quot;/&gt;&lt;wsp:rsid wsp:val=&quot;00CA55F0&quot;/&gt;&lt;wsp:rsid wsp:val=&quot;00CA5B75&quot;/&gt;&lt;wsp:rsid wsp:val=&quot;00CA5DEA&quot;/&gt;&lt;wsp:rsid wsp:val=&quot;00CA5EBD&quot;/&gt;&lt;wsp:rsid wsp:val=&quot;00CA5FCA&quot;/&gt;&lt;wsp:rsid wsp:val=&quot;00CA61EF&quot;/&gt;&lt;wsp:rsid wsp:val=&quot;00CA6244&quot;/&gt;&lt;wsp:rsid wsp:val=&quot;00CA66D7&quot;/&gt;&lt;wsp:rsid wsp:val=&quot;00CA689C&quot;/&gt;&lt;wsp:rsid wsp:val=&quot;00CA7671&quot;/&gt;&lt;wsp:rsid wsp:val=&quot;00CB0289&quot;/&gt;&lt;wsp:rsid wsp:val=&quot;00CB0824&quot;/&gt;&lt;wsp:rsid wsp:val=&quot;00CB0DC2&quot;/&gt;&lt;wsp:rsid wsp:val=&quot;00CB3355&quot;/&gt;&lt;wsp:rsid wsp:val=&quot;00CB3A56&quot;/&gt;&lt;wsp:rsid wsp:val=&quot;00CB3A80&quot;/&gt;&lt;wsp:rsid wsp:val=&quot;00CB3F03&quot;/&gt;&lt;wsp:rsid wsp:val=&quot;00CB40BA&quot;/&gt;&lt;wsp:rsid wsp:val=&quot;00CB659F&quot;/&gt;&lt;wsp:rsid wsp:val=&quot;00CB65B2&quot;/&gt;&lt;wsp:rsid wsp:val=&quot;00CB7569&quot;/&gt;&lt;wsp:rsid wsp:val=&quot;00CC001B&quot;/&gt;&lt;wsp:rsid wsp:val=&quot;00CC21C4&quot;/&gt;&lt;wsp:rsid wsp:val=&quot;00CC2A48&quot;/&gt;&lt;wsp:rsid wsp:val=&quot;00CC2BC2&quot;/&gt;&lt;wsp:rsid wsp:val=&quot;00CC3370&quot;/&gt;&lt;wsp:rsid wsp:val=&quot;00CC3DED&quot;/&gt;&lt;wsp:rsid wsp:val=&quot;00CC483C&quot;/&gt;&lt;wsp:rsid wsp:val=&quot;00CC7607&quot;/&gt;&lt;wsp:rsid wsp:val=&quot;00CC7E95&quot;/&gt;&lt;wsp:rsid wsp:val=&quot;00CD201E&quot;/&gt;&lt;wsp:rsid wsp:val=&quot;00CD2C76&quot;/&gt;&lt;wsp:rsid wsp:val=&quot;00CD3247&quot;/&gt;&lt;wsp:rsid wsp:val=&quot;00CD4DB5&quot;/&gt;&lt;wsp:rsid wsp:val=&quot;00CD6B03&quot;/&gt;&lt;wsp:rsid wsp:val=&quot;00CD73EC&quot;/&gt;&lt;wsp:rsid wsp:val=&quot;00CD7439&quot;/&gt;&lt;wsp:rsid wsp:val=&quot;00CE1067&quot;/&gt;&lt;wsp:rsid wsp:val=&quot;00CE11C1&quot;/&gt;&lt;wsp:rsid wsp:val=&quot;00CE260D&quot;/&gt;&lt;wsp:rsid wsp:val=&quot;00CE3C0F&quot;/&gt;&lt;wsp:rsid wsp:val=&quot;00CE495F&quot;/&gt;&lt;wsp:rsid wsp:val=&quot;00CE6226&quot;/&gt;&lt;wsp:rsid wsp:val=&quot;00CE6B48&quot;/&gt;&lt;wsp:rsid wsp:val=&quot;00CE6F9B&quot;/&gt;&lt;wsp:rsid wsp:val=&quot;00CE7EEE&quot;/&gt;&lt;wsp:rsid wsp:val=&quot;00CF0491&quot;/&gt;&lt;wsp:rsid wsp:val=&quot;00CF10CB&quot;/&gt;&lt;wsp:rsid wsp:val=&quot;00CF14FA&quot;/&gt;&lt;wsp:rsid wsp:val=&quot;00CF2066&quot;/&gt;&lt;wsp:rsid wsp:val=&quot;00CF3447&quot;/&gt;&lt;wsp:rsid wsp:val=&quot;00CF35B0&quot;/&gt;&lt;wsp:rsid wsp:val=&quot;00CF37BA&quot;/&gt;&lt;wsp:rsid wsp:val=&quot;00CF438B&quot;/&gt;&lt;wsp:rsid wsp:val=&quot;00CF4499&quot;/&gt;&lt;wsp:rsid wsp:val=&quot;00CF5388&quot;/&gt;&lt;wsp:rsid wsp:val=&quot;00CF5B8C&quot;/&gt;&lt;wsp:rsid wsp:val=&quot;00CF5C30&quot;/&gt;&lt;wsp:rsid wsp:val=&quot;00CF6407&quot;/&gt;&lt;wsp:rsid wsp:val=&quot;00CF67D4&quot;/&gt;&lt;wsp:rsid wsp:val=&quot;00D001C0&quot;/&gt;&lt;wsp:rsid wsp:val=&quot;00D0075D&quot;/&gt;&lt;wsp:rsid wsp:val=&quot;00D00C30&quot;/&gt;&lt;wsp:rsid wsp:val=&quot;00D0274D&quot;/&gt;&lt;wsp:rsid wsp:val=&quot;00D02DDE&quot;/&gt;&lt;wsp:rsid wsp:val=&quot;00D032B7&quot;/&gt;&lt;wsp:rsid wsp:val=&quot;00D049CE&quot;/&gt;&lt;wsp:rsid wsp:val=&quot;00D05B1A&quot;/&gt;&lt;wsp:rsid wsp:val=&quot;00D05B60&quot;/&gt;&lt;wsp:rsid wsp:val=&quot;00D0638F&quot;/&gt;&lt;wsp:rsid wsp:val=&quot;00D064AB&quot;/&gt;&lt;wsp:rsid wsp:val=&quot;00D06F07&quot;/&gt;&lt;wsp:rsid wsp:val=&quot;00D07275&quot;/&gt;&lt;wsp:rsid wsp:val=&quot;00D1114B&quot;/&gt;&lt;wsp:rsid wsp:val=&quot;00D11E9D&quot;/&gt;&lt;wsp:rsid wsp:val=&quot;00D129BF&quot;/&gt;&lt;wsp:rsid wsp:val=&quot;00D12A35&quot;/&gt;&lt;wsp:rsid wsp:val=&quot;00D12A98&quot;/&gt;&lt;wsp:rsid wsp:val=&quot;00D147DE&quot;/&gt;&lt;wsp:rsid wsp:val=&quot;00D154E1&quot;/&gt;&lt;wsp:rsid wsp:val=&quot;00D17D18&quot;/&gt;&lt;wsp:rsid wsp:val=&quot;00D2074B&quot;/&gt;&lt;wsp:rsid wsp:val=&quot;00D20A98&quot;/&gt;&lt;wsp:rsid wsp:val=&quot;00D21BB0&quot;/&gt;&lt;wsp:rsid wsp:val=&quot;00D2283B&quot;/&gt;&lt;wsp:rsid wsp:val=&quot;00D249DB&quot;/&gt;&lt;wsp:rsid wsp:val=&quot;00D25034&quot;/&gt;&lt;wsp:rsid wsp:val=&quot;00D258AF&quot;/&gt;&lt;wsp:rsid wsp:val=&quot;00D2658E&quot;/&gt;&lt;wsp:rsid wsp:val=&quot;00D26F0C&quot;/&gt;&lt;wsp:rsid wsp:val=&quot;00D27B7E&quot;/&gt;&lt;wsp:rsid wsp:val=&quot;00D354D0&quot;/&gt;&lt;wsp:rsid wsp:val=&quot;00D367A3&quot;/&gt;&lt;wsp:rsid wsp:val=&quot;00D40AC8&quot;/&gt;&lt;wsp:rsid wsp:val=&quot;00D42626&quot;/&gt;&lt;wsp:rsid wsp:val=&quot;00D4573F&quot;/&gt;&lt;wsp:rsid wsp:val=&quot;00D45BE9&quot;/&gt;&lt;wsp:rsid wsp:val=&quot;00D465D3&quot;/&gt;&lt;wsp:rsid wsp:val=&quot;00D46F1F&quot;/&gt;&lt;wsp:rsid wsp:val=&quot;00D50DCF&quot;/&gt;&lt;wsp:rsid wsp:val=&quot;00D50F77&quot;/&gt;&lt;wsp:rsid wsp:val=&quot;00D51B96&quot;/&gt;&lt;wsp:rsid wsp:val=&quot;00D51E72&quot;/&gt;&lt;wsp:rsid wsp:val=&quot;00D546E6&quot;/&gt;&lt;wsp:rsid wsp:val=&quot;00D57006&quot;/&gt;&lt;wsp:rsid wsp:val=&quot;00D57A6D&quot;/&gt;&lt;wsp:rsid wsp:val=&quot;00D57A93&quot;/&gt;&lt;wsp:rsid wsp:val=&quot;00D6166E&quot;/&gt;&lt;wsp:rsid wsp:val=&quot;00D617D5&quot;/&gt;&lt;wsp:rsid wsp:val=&quot;00D63CB6&quot;/&gt;&lt;wsp:rsid wsp:val=&quot;00D63F99&quot;/&gt;&lt;wsp:rsid wsp:val=&quot;00D641B9&quot;/&gt;&lt;wsp:rsid wsp:val=&quot;00D65623&quot;/&gt;&lt;wsp:rsid wsp:val=&quot;00D656FF&quot;/&gt;&lt;wsp:rsid wsp:val=&quot;00D70235&quot;/&gt;&lt;wsp:rsid wsp:val=&quot;00D70720&quot;/&gt;&lt;wsp:rsid wsp:val=&quot;00D70A03&quot;/&gt;&lt;wsp:rsid wsp:val=&quot;00D73528&quot;/&gt;&lt;wsp:rsid wsp:val=&quot;00D75187&quot;/&gt;&lt;wsp:rsid wsp:val=&quot;00D7533A&quot;/&gt;&lt;wsp:rsid wsp:val=&quot;00D80E2F&quot;/&gt;&lt;wsp:rsid wsp:val=&quot;00D82567&quot;/&gt;&lt;wsp:rsid wsp:val=&quot;00D83011&quot;/&gt;&lt;wsp:rsid wsp:val=&quot;00D83BE7&quot;/&gt;&lt;wsp:rsid wsp:val=&quot;00D83C64&quot;/&gt;&lt;wsp:rsid wsp:val=&quot;00D8578A&quot;/&gt;&lt;wsp:rsid wsp:val=&quot;00D867A4&quot;/&gt;&lt;wsp:rsid wsp:val=&quot;00D87698&quot;/&gt;&lt;wsp:rsid wsp:val=&quot;00D87DBC&quot;/&gt;&lt;wsp:rsid wsp:val=&quot;00D91A91&quot;/&gt;&lt;wsp:rsid wsp:val=&quot;00D92862&quot;/&gt;&lt;wsp:rsid wsp:val=&quot;00D95C68&quot;/&gt;&lt;wsp:rsid wsp:val=&quot;00D966A4&quot;/&gt;&lt;wsp:rsid wsp:val=&quot;00D97213&quot;/&gt;&lt;wsp:rsid wsp:val=&quot;00DA031A&quot;/&gt;&lt;wsp:rsid wsp:val=&quot;00DA0373&quot;/&gt;&lt;wsp:rsid wsp:val=&quot;00DA07AD&quot;/&gt;&lt;wsp:rsid wsp:val=&quot;00DA0EE3&quot;/&gt;&lt;wsp:rsid wsp:val=&quot;00DA1A5C&quot;/&gt;&lt;wsp:rsid wsp:val=&quot;00DA1FEF&quot;/&gt;&lt;wsp:rsid wsp:val=&quot;00DA27A7&quot;/&gt;&lt;wsp:rsid wsp:val=&quot;00DA3838&quot;/&gt;&lt;wsp:rsid wsp:val=&quot;00DA3F13&quot;/&gt;&lt;wsp:rsid wsp:val=&quot;00DA4615&quot;/&gt;&lt;wsp:rsid wsp:val=&quot;00DA4AC0&quot;/&gt;&lt;wsp:rsid wsp:val=&quot;00DA635B&quot;/&gt;&lt;wsp:rsid wsp:val=&quot;00DA724B&quot;/&gt;&lt;wsp:rsid wsp:val=&quot;00DA7A69&quot;/&gt;&lt;wsp:rsid wsp:val=&quot;00DB0025&quot;/&gt;&lt;wsp:rsid wsp:val=&quot;00DB0706&quot;/&gt;&lt;wsp:rsid wsp:val=&quot;00DB0AAC&quot;/&gt;&lt;wsp:rsid wsp:val=&quot;00DB0E74&quot;/&gt;&lt;wsp:rsid wsp:val=&quot;00DB0E79&quot;/&gt;&lt;wsp:rsid wsp:val=&quot;00DB1486&quot;/&gt;&lt;wsp:rsid wsp:val=&quot;00DB1576&quot;/&gt;&lt;wsp:rsid wsp:val=&quot;00DB2BA8&quot;/&gt;&lt;wsp:rsid wsp:val=&quot;00DB5752&quot;/&gt;&lt;wsp:rsid wsp:val=&quot;00DB58E7&quot;/&gt;&lt;wsp:rsid wsp:val=&quot;00DB6CF2&quot;/&gt;&lt;wsp:rsid wsp:val=&quot;00DB746D&quot;/&gt;&lt;wsp:rsid wsp:val=&quot;00DC0324&quot;/&gt;&lt;wsp:rsid wsp:val=&quot;00DC0B6D&quot;/&gt;&lt;wsp:rsid wsp:val=&quot;00DC1D8D&quot;/&gt;&lt;wsp:rsid wsp:val=&quot;00DC4B1F&quot;/&gt;&lt;wsp:rsid wsp:val=&quot;00DD30DE&quot;/&gt;&lt;wsp:rsid wsp:val=&quot;00DD3D46&quot;/&gt;&lt;wsp:rsid wsp:val=&quot;00DD3F0F&quot;/&gt;&lt;wsp:rsid wsp:val=&quot;00DD3F64&quot;/&gt;&lt;wsp:rsid wsp:val=&quot;00DD5119&quot;/&gt;&lt;wsp:rsid wsp:val=&quot;00DD5D76&quot;/&gt;&lt;wsp:rsid wsp:val=&quot;00DD740A&quot;/&gt;&lt;wsp:rsid wsp:val=&quot;00DD7425&quot;/&gt;&lt;wsp:rsid wsp:val=&quot;00DD7A7E&quot;/&gt;&lt;wsp:rsid wsp:val=&quot;00DD7BBB&quot;/&gt;&lt;wsp:rsid wsp:val=&quot;00DE0835&quot;/&gt;&lt;wsp:rsid wsp:val=&quot;00DE3D91&quot;/&gt;&lt;wsp:rsid wsp:val=&quot;00DE3F38&quot;/&gt;&lt;wsp:rsid wsp:val=&quot;00DE4F99&quot;/&gt;&lt;wsp:rsid wsp:val=&quot;00DE7C9C&quot;/&gt;&lt;wsp:rsid wsp:val=&quot;00DF04B7&quot;/&gt;&lt;wsp:rsid wsp:val=&quot;00DF16D2&quot;/&gt;&lt;wsp:rsid wsp:val=&quot;00DF1DFF&quot;/&gt;&lt;wsp:rsid wsp:val=&quot;00DF1FAE&quot;/&gt;&lt;wsp:rsid wsp:val=&quot;00DF3CC9&quot;/&gt;&lt;wsp:rsid wsp:val=&quot;00DF42B7&quot;/&gt;&lt;wsp:rsid wsp:val=&quot;00DF4FCD&quot;/&gt;&lt;wsp:rsid wsp:val=&quot;00DF6DD0&quot;/&gt;&lt;wsp:rsid wsp:val=&quot;00E0037B&quot;/&gt;&lt;wsp:rsid wsp:val=&quot;00E0125E&quot;/&gt;&lt;wsp:rsid wsp:val=&quot;00E02C0B&quot;/&gt;&lt;wsp:rsid wsp:val=&quot;00E03B7E&quot;/&gt;&lt;wsp:rsid wsp:val=&quot;00E0796C&quot;/&gt;&lt;wsp:rsid wsp:val=&quot;00E101B9&quot;/&gt;&lt;wsp:rsid wsp:val=&quot;00E12300&quot;/&gt;&lt;wsp:rsid wsp:val=&quot;00E13187&quot;/&gt;&lt;wsp:rsid wsp:val=&quot;00E134E8&quot;/&gt;&lt;wsp:rsid wsp:val=&quot;00E13612&quot;/&gt;&lt;wsp:rsid wsp:val=&quot;00E13DFF&quot;/&gt;&lt;wsp:rsid wsp:val=&quot;00E13F07&quot;/&gt;&lt;wsp:rsid wsp:val=&quot;00E148D5&quot;/&gt;&lt;wsp:rsid wsp:val=&quot;00E16E32&quot;/&gt;&lt;wsp:rsid wsp:val=&quot;00E218FC&quot;/&gt;&lt;wsp:rsid wsp:val=&quot;00E21CF0&quot;/&gt;&lt;wsp:rsid wsp:val=&quot;00E22509&quot;/&gt;&lt;wsp:rsid wsp:val=&quot;00E24F91&quot;/&gt;&lt;wsp:rsid wsp:val=&quot;00E25000&quot;/&gt;&lt;wsp:rsid wsp:val=&quot;00E251EC&quot;/&gt;&lt;wsp:rsid wsp:val=&quot;00E25318&quot;/&gt;&lt;wsp:rsid wsp:val=&quot;00E27039&quot;/&gt;&lt;wsp:rsid wsp:val=&quot;00E31B5E&quot;/&gt;&lt;wsp:rsid wsp:val=&quot;00E325C2&quot;/&gt;&lt;wsp:rsid wsp:val=&quot;00E32959&quot;/&gt;&lt;wsp:rsid wsp:val=&quot;00E33129&quot;/&gt;&lt;wsp:rsid wsp:val=&quot;00E33938&quot;/&gt;&lt;wsp:rsid wsp:val=&quot;00E36FC5&quot;/&gt;&lt;wsp:rsid wsp:val=&quot;00E40B70&quot;/&gt;&lt;wsp:rsid wsp:val=&quot;00E40E03&quot;/&gt;&lt;wsp:rsid wsp:val=&quot;00E41905&quot;/&gt;&lt;wsp:rsid wsp:val=&quot;00E4271F&quot;/&gt;&lt;wsp:rsid wsp:val=&quot;00E432EA&quot;/&gt;&lt;wsp:rsid wsp:val=&quot;00E43318&quot;/&gt;&lt;wsp:rsid wsp:val=&quot;00E43636&quot;/&gt;&lt;wsp:rsid wsp:val=&quot;00E43A35&quot;/&gt;&lt;wsp:rsid wsp:val=&quot;00E43CD5&quot;/&gt;&lt;wsp:rsid wsp:val=&quot;00E4409E&quot;/&gt;&lt;wsp:rsid wsp:val=&quot;00E45C0E&quot;/&gt;&lt;wsp:rsid wsp:val=&quot;00E45C94&quot;/&gt;&lt;wsp:rsid wsp:val=&quot;00E470CF&quot;/&gt;&lt;wsp:rsid wsp:val=&quot;00E503FE&quot;/&gt;&lt;wsp:rsid wsp:val=&quot;00E5235C&quot;/&gt;&lt;wsp:rsid wsp:val=&quot;00E534E5&quot;/&gt;&lt;wsp:rsid wsp:val=&quot;00E54E0D&quot;/&gt;&lt;wsp:rsid wsp:val=&quot;00E55975&quot;/&gt;&lt;wsp:rsid wsp:val=&quot;00E55C45&quot;/&gt;&lt;wsp:rsid wsp:val=&quot;00E562E6&quot;/&gt;&lt;wsp:rsid wsp:val=&quot;00E56F72&quot;/&gt;&lt;wsp:rsid wsp:val=&quot;00E60086&quot;/&gt;&lt;wsp:rsid wsp:val=&quot;00E60C22&quot;/&gt;&lt;wsp:rsid wsp:val=&quot;00E60DC4&quot;/&gt;&lt;wsp:rsid wsp:val=&quot;00E61ABC&quot;/&gt;&lt;wsp:rsid wsp:val=&quot;00E63C4D&quot;/&gt;&lt;wsp:rsid wsp:val=&quot;00E64FDB&quot;/&gt;&lt;wsp:rsid wsp:val=&quot;00E65F47&quot;/&gt;&lt;wsp:rsid wsp:val=&quot;00E66FD2&quot;/&gt;&lt;wsp:rsid wsp:val=&quot;00E67AB3&quot;/&gt;&lt;wsp:rsid wsp:val=&quot;00E70969&quot;/&gt;&lt;wsp:rsid wsp:val=&quot;00E71256&quot;/&gt;&lt;wsp:rsid wsp:val=&quot;00E716ED&quot;/&gt;&lt;wsp:rsid wsp:val=&quot;00E7236B&quot;/&gt;&lt;wsp:rsid wsp:val=&quot;00E730CC&quot;/&gt;&lt;wsp:rsid wsp:val=&quot;00E74B30&quot;/&gt;&lt;wsp:rsid wsp:val=&quot;00E74E4B&quot;/&gt;&lt;wsp:rsid wsp:val=&quot;00E7552A&quot;/&gt;&lt;wsp:rsid wsp:val=&quot;00E8052F&quot;/&gt;&lt;wsp:rsid wsp:val=&quot;00E80DFE&quot;/&gt;&lt;wsp:rsid wsp:val=&quot;00E80EBC&quot;/&gt;&lt;wsp:rsid wsp:val=&quot;00E818B2&quot;/&gt;&lt;wsp:rsid wsp:val=&quot;00E825B2&quot;/&gt;&lt;wsp:rsid wsp:val=&quot;00E829BE&quot;/&gt;&lt;wsp:rsid wsp:val=&quot;00E83A70&quot;/&gt;&lt;wsp:rsid wsp:val=&quot;00E847E7&quot;/&gt;&lt;wsp:rsid wsp:val=&quot;00E84C8F&quot;/&gt;&lt;wsp:rsid wsp:val=&quot;00E864A9&quot;/&gt;&lt;wsp:rsid wsp:val=&quot;00E90072&quot;/&gt;&lt;wsp:rsid wsp:val=&quot;00E91498&quot;/&gt;&lt;wsp:rsid wsp:val=&quot;00E918F6&quot;/&gt;&lt;wsp:rsid wsp:val=&quot;00E92083&quot;/&gt;&lt;wsp:rsid wsp:val=&quot;00E957FD&quot;/&gt;&lt;wsp:rsid wsp:val=&quot;00E95A2D&quot;/&gt;&lt;wsp:rsid wsp:val=&quot;00E9693C&quot;/&gt;&lt;wsp:rsid wsp:val=&quot;00E96B61&quot;/&gt;&lt;wsp:rsid wsp:val=&quot;00E974A5&quot;/&gt;&lt;wsp:rsid wsp:val=&quot;00E9776B&quot;/&gt;&lt;wsp:rsid wsp:val=&quot;00E97EAE&quot;/&gt;&lt;wsp:rsid wsp:val=&quot;00EA03E9&quot;/&gt;&lt;wsp:rsid wsp:val=&quot;00EA08EB&quot;/&gt;&lt;wsp:rsid wsp:val=&quot;00EA46AC&quot;/&gt;&lt;wsp:rsid wsp:val=&quot;00EA48FF&quot;/&gt;&lt;wsp:rsid wsp:val=&quot;00EA497E&quot;/&gt;&lt;wsp:rsid wsp:val=&quot;00EA5B7B&quot;/&gt;&lt;wsp:rsid wsp:val=&quot;00EB13B7&quot;/&gt;&lt;wsp:rsid wsp:val=&quot;00EB1B11&quot;/&gt;&lt;wsp:rsid wsp:val=&quot;00EB2FBF&quot;/&gt;&lt;wsp:rsid wsp:val=&quot;00EB36C3&quot;/&gt;&lt;wsp:rsid wsp:val=&quot;00EB3CA5&quot;/&gt;&lt;wsp:rsid wsp:val=&quot;00EB4033&quot;/&gt;&lt;wsp:rsid wsp:val=&quot;00EB4955&quot;/&gt;&lt;wsp:rsid wsp:val=&quot;00EB5B01&quot;/&gt;&lt;wsp:rsid wsp:val=&quot;00EB6631&quot;/&gt;&lt;wsp:rsid wsp:val=&quot;00EB669C&quot;/&gt;&lt;wsp:rsid wsp:val=&quot;00EB7A9F&quot;/&gt;&lt;wsp:rsid wsp:val=&quot;00EC131D&quot;/&gt;&lt;wsp:rsid wsp:val=&quot;00EC1772&quot;/&gt;&lt;wsp:rsid wsp:val=&quot;00EC2474&quot;/&gt;&lt;wsp:rsid wsp:val=&quot;00EC2DD4&quot;/&gt;&lt;wsp:rsid wsp:val=&quot;00EC3E1A&quot;/&gt;&lt;wsp:rsid wsp:val=&quot;00EC4121&quot;/&gt;&lt;wsp:rsid wsp:val=&quot;00EC48F1&quot;/&gt;&lt;wsp:rsid wsp:val=&quot;00EC4A60&quot;/&gt;&lt;wsp:rsid wsp:val=&quot;00EC5163&quot;/&gt;&lt;wsp:rsid wsp:val=&quot;00EC6457&quot;/&gt;&lt;wsp:rsid wsp:val=&quot;00EC791B&quot;/&gt;&lt;wsp:rsid wsp:val=&quot;00ED1687&quot;/&gt;&lt;wsp:rsid wsp:val=&quot;00ED18E0&quot;/&gt;&lt;wsp:rsid wsp:val=&quot;00ED2919&quot;/&gt;&lt;wsp:rsid wsp:val=&quot;00ED3C98&quot;/&gt;&lt;wsp:rsid wsp:val=&quot;00ED42A1&quot;/&gt;&lt;wsp:rsid wsp:val=&quot;00ED440B&quot;/&gt;&lt;wsp:rsid wsp:val=&quot;00ED5330&quot;/&gt;&lt;wsp:rsid wsp:val=&quot;00ED6437&quot;/&gt;&lt;wsp:rsid wsp:val=&quot;00ED659E&quot;/&gt;&lt;wsp:rsid wsp:val=&quot;00ED67CD&quot;/&gt;&lt;wsp:rsid wsp:val=&quot;00ED6F86&quot;/&gt;&lt;wsp:rsid wsp:val=&quot;00EE07A9&quot;/&gt;&lt;wsp:rsid wsp:val=&quot;00EE0D7A&quot;/&gt;&lt;wsp:rsid wsp:val=&quot;00EE1051&quot;/&gt;&lt;wsp:rsid wsp:val=&quot;00EE212F&quot;/&gt;&lt;wsp:rsid wsp:val=&quot;00EE5290&quot;/&gt;&lt;wsp:rsid wsp:val=&quot;00EF1185&quot;/&gt;&lt;wsp:rsid wsp:val=&quot;00EF1F29&quot;/&gt;&lt;wsp:rsid wsp:val=&quot;00EF23CF&quot;/&gt;&lt;wsp:rsid wsp:val=&quot;00EF24E0&quot;/&gt;&lt;wsp:rsid wsp:val=&quot;00EF2645&quot;/&gt;&lt;wsp:rsid wsp:val=&quot;00EF2F92&quot;/&gt;&lt;wsp:rsid wsp:val=&quot;00EF39D4&quot;/&gt;&lt;wsp:rsid wsp:val=&quot;00F004CB&quot;/&gt;&lt;wsp:rsid wsp:val=&quot;00F009E1&quot;/&gt;&lt;wsp:rsid wsp:val=&quot;00F010BE&quot;/&gt;&lt;wsp:rsid wsp:val=&quot;00F0460F&quot;/&gt;&lt;wsp:rsid wsp:val=&quot;00F059FF&quot;/&gt;&lt;wsp:rsid wsp:val=&quot;00F0632B&quot;/&gt;&lt;wsp:rsid wsp:val=&quot;00F06471&quot;/&gt;&lt;wsp:rsid wsp:val=&quot;00F07B69&quot;/&gt;&lt;wsp:rsid wsp:val=&quot;00F10333&quot;/&gt;&lt;wsp:rsid wsp:val=&quot;00F1185D&quot;/&gt;&lt;wsp:rsid wsp:val=&quot;00F11CC9&quot;/&gt;&lt;wsp:rsid wsp:val=&quot;00F11D0B&quot;/&gt;&lt;wsp:rsid wsp:val=&quot;00F13D31&quot;/&gt;&lt;wsp:rsid wsp:val=&quot;00F15F47&quot;/&gt;&lt;wsp:rsid wsp:val=&quot;00F16689&quot;/&gt;&lt;wsp:rsid wsp:val=&quot;00F17E5C&quot;/&gt;&lt;wsp:rsid wsp:val=&quot;00F201A7&quot;/&gt;&lt;wsp:rsid wsp:val=&quot;00F204E6&quot;/&gt;&lt;wsp:rsid wsp:val=&quot;00F21091&quot;/&gt;&lt;wsp:rsid wsp:val=&quot;00F215F6&quot;/&gt;&lt;wsp:rsid wsp:val=&quot;00F23226&quot;/&gt;&lt;wsp:rsid wsp:val=&quot;00F24F2A&quot;/&gt;&lt;wsp:rsid wsp:val=&quot;00F25569&quot;/&gt;&lt;wsp:rsid wsp:val=&quot;00F25E60&quot;/&gt;&lt;wsp:rsid wsp:val=&quot;00F273FF&quot;/&gt;&lt;wsp:rsid wsp:val=&quot;00F27865&quot;/&gt;&lt;wsp:rsid wsp:val=&quot;00F3026E&quot;/&gt;&lt;wsp:rsid wsp:val=&quot;00F31507&quot;/&gt;&lt;wsp:rsid wsp:val=&quot;00F32CE1&quot;/&gt;&lt;wsp:rsid wsp:val=&quot;00F33772&quot;/&gt;&lt;wsp:rsid wsp:val=&quot;00F33CE9&quot;/&gt;&lt;wsp:rsid wsp:val=&quot;00F33F40&quot;/&gt;&lt;wsp:rsid wsp:val=&quot;00F33F56&quot;/&gt;&lt;wsp:rsid wsp:val=&quot;00F34050&quot;/&gt;&lt;wsp:rsid wsp:val=&quot;00F35124&quot;/&gt;&lt;wsp:rsid wsp:val=&quot;00F35EE1&quot;/&gt;&lt;wsp:rsid wsp:val=&quot;00F361FD&quot;/&gt;&lt;wsp:rsid wsp:val=&quot;00F40288&quot;/&gt;&lt;wsp:rsid wsp:val=&quot;00F40F48&quot;/&gt;&lt;wsp:rsid wsp:val=&quot;00F42C3B&quot;/&gt;&lt;wsp:rsid wsp:val=&quot;00F43378&quot;/&gt;&lt;wsp:rsid wsp:val=&quot;00F4424D&quot;/&gt;&lt;wsp:rsid wsp:val=&quot;00F44520&quot;/&gt;&lt;wsp:rsid wsp:val=&quot;00F44545&quot;/&gt;&lt;wsp:rsid wsp:val=&quot;00F44CAA&quot;/&gt;&lt;wsp:rsid wsp:val=&quot;00F44D1F&quot;/&gt;&lt;wsp:rsid wsp:val=&quot;00F44ED4&quot;/&gt;&lt;wsp:rsid wsp:val=&quot;00F501E1&quot;/&gt;&lt;wsp:rsid wsp:val=&quot;00F52765&quot;/&gt;&lt;wsp:rsid wsp:val=&quot;00F52774&quot;/&gt;&lt;wsp:rsid wsp:val=&quot;00F533AE&quot;/&gt;&lt;wsp:rsid wsp:val=&quot;00F53AD6&quot;/&gt;&lt;wsp:rsid wsp:val=&quot;00F55348&quot;/&gt;&lt;wsp:rsid wsp:val=&quot;00F55C5C&quot;/&gt;&lt;wsp:rsid wsp:val=&quot;00F6022C&quot;/&gt;&lt;wsp:rsid wsp:val=&quot;00F60BA0&quot;/&gt;&lt;wsp:rsid wsp:val=&quot;00F6108B&quot;/&gt;&lt;wsp:rsid wsp:val=&quot;00F625D8&quot;/&gt;&lt;wsp:rsid wsp:val=&quot;00F62A3C&quot;/&gt;&lt;wsp:rsid wsp:val=&quot;00F62D9B&quot;/&gt;&lt;wsp:rsid wsp:val=&quot;00F639E8&quot;/&gt;&lt;wsp:rsid wsp:val=&quot;00F64933&quot;/&gt;&lt;wsp:rsid wsp:val=&quot;00F64F1E&quot;/&gt;&lt;wsp:rsid wsp:val=&quot;00F71077&quot;/&gt;&lt;wsp:rsid wsp:val=&quot;00F7272F&quot;/&gt;&lt;wsp:rsid wsp:val=&quot;00F743D5&quot;/&gt;&lt;wsp:rsid wsp:val=&quot;00F75AE5&quot;/&gt;&lt;wsp:rsid wsp:val=&quot;00F75ECC&quot;/&gt;&lt;wsp:rsid wsp:val=&quot;00F8042C&quot;/&gt;&lt;wsp:rsid wsp:val=&quot;00F809FD&quot;/&gt;&lt;wsp:rsid wsp:val=&quot;00F80D67&quot;/&gt;&lt;wsp:rsid wsp:val=&quot;00F80FB2&quot;/&gt;&lt;wsp:rsid wsp:val=&quot;00F823F3&quot;/&gt;&lt;wsp:rsid wsp:val=&quot;00F830A5&quot;/&gt;&lt;wsp:rsid wsp:val=&quot;00F83825&quot;/&gt;&lt;wsp:rsid wsp:val=&quot;00F83CA5&quot;/&gt;&lt;wsp:rsid wsp:val=&quot;00F860E6&quot;/&gt;&lt;wsp:rsid wsp:val=&quot;00F863CC&quot;/&gt;&lt;wsp:rsid wsp:val=&quot;00F86F50&quot;/&gt;&lt;wsp:rsid wsp:val=&quot;00F879C3&quot;/&gt;&lt;wsp:rsid wsp:val=&quot;00F9203D&quot;/&gt;&lt;wsp:rsid wsp:val=&quot;00F93D7F&quot;/&gt;&lt;wsp:rsid wsp:val=&quot;00F951AB&quot;/&gt;&lt;wsp:rsid wsp:val=&quot;00FA0095&quot;/&gt;&lt;wsp:rsid wsp:val=&quot;00FA0788&quot;/&gt;&lt;wsp:rsid wsp:val=&quot;00FA08A3&quot;/&gt;&lt;wsp:rsid wsp:val=&quot;00FA0E00&quot;/&gt;&lt;wsp:rsid wsp:val=&quot;00FA3795&quot;/&gt;&lt;wsp:rsid wsp:val=&quot;00FA45AF&quot;/&gt;&lt;wsp:rsid wsp:val=&quot;00FA4C06&quot;/&gt;&lt;wsp:rsid wsp:val=&quot;00FA533B&quot;/&gt;&lt;wsp:rsid wsp:val=&quot;00FA593A&quot;/&gt;&lt;wsp:rsid wsp:val=&quot;00FA731D&quot;/&gt;&lt;wsp:rsid wsp:val=&quot;00FA7D0C&quot;/&gt;&lt;wsp:rsid wsp:val=&quot;00FB0082&quot;/&gt;&lt;wsp:rsid wsp:val=&quot;00FB076C&quot;/&gt;&lt;wsp:rsid wsp:val=&quot;00FB07A1&quot;/&gt;&lt;wsp:rsid wsp:val=&quot;00FB2CE9&quot;/&gt;&lt;wsp:rsid wsp:val=&quot;00FB5805&quot;/&gt;&lt;wsp:rsid wsp:val=&quot;00FB5A05&quot;/&gt;&lt;wsp:rsid wsp:val=&quot;00FB5D9C&quot;/&gt;&lt;wsp:rsid wsp:val=&quot;00FC0821&quot;/&gt;&lt;wsp:rsid wsp:val=&quot;00FC21A6&quot;/&gt;&lt;wsp:rsid wsp:val=&quot;00FC2544&quot;/&gt;&lt;wsp:rsid wsp:val=&quot;00FC25DC&quot;/&gt;&lt;wsp:rsid wsp:val=&quot;00FC40E9&quot;/&gt;&lt;wsp:rsid wsp:val=&quot;00FC6ED9&quot;/&gt;&lt;wsp:rsid wsp:val=&quot;00FD0135&quot;/&gt;&lt;wsp:rsid wsp:val=&quot;00FD0352&quot;/&gt;&lt;wsp:rsid wsp:val=&quot;00FD3108&quot;/&gt;&lt;wsp:rsid wsp:val=&quot;00FD4767&quot;/&gt;&lt;wsp:rsid wsp:val=&quot;00FD4C48&quot;/&gt;&lt;wsp:rsid wsp:val=&quot;00FD4D52&quot;/&gt;&lt;wsp:rsid wsp:val=&quot;00FD4E39&quot;/&gt;&lt;wsp:rsid wsp:val=&quot;00FD4ED8&quot;/&gt;&lt;wsp:rsid wsp:val=&quot;00FD585A&quot;/&gt;&lt;wsp:rsid wsp:val=&quot;00FD6259&quot;/&gt;&lt;wsp:rsid wsp:val=&quot;00FD6956&quot;/&gt;&lt;wsp:rsid wsp:val=&quot;00FD710F&quot;/&gt;&lt;wsp:rsid wsp:val=&quot;00FD7C0C&quot;/&gt;&lt;wsp:rsid wsp:val=&quot;00FD7ED8&quot;/&gt;&lt;wsp:rsid wsp:val=&quot;00FE058A&quot;/&gt;&lt;wsp:rsid wsp:val=&quot;00FE141D&quot;/&gt;&lt;wsp:rsid wsp:val=&quot;00FE20B1&quot;/&gt;&lt;wsp:rsid wsp:val=&quot;00FE2524&quot;/&gt;&lt;wsp:rsid wsp:val=&quot;00FE3293&quot;/&gt;&lt;wsp:rsid wsp:val=&quot;00FE365C&quot;/&gt;&lt;wsp:rsid wsp:val=&quot;00FE4108&quot;/&gt;&lt;wsp:rsid wsp:val=&quot;00FE432D&quot;/&gt;&lt;wsp:rsid wsp:val=&quot;00FE4BF2&quot;/&gt;&lt;wsp:rsid wsp:val=&quot;00FE4DD2&quot;/&gt;&lt;wsp:rsid wsp:val=&quot;00FE4F4F&quot;/&gt;&lt;wsp:rsid wsp:val=&quot;00FE50CA&quot;/&gt;&lt;wsp:rsid wsp:val=&quot;00FE53E4&quot;/&gt;&lt;wsp:rsid wsp:val=&quot;00FE5731&quot;/&gt;&lt;wsp:rsid wsp:val=&quot;00FF0843&quot;/&gt;&lt;wsp:rsid wsp:val=&quot;00FF1151&quot;/&gt;&lt;wsp:rsid wsp:val=&quot;00FF155E&quot;/&gt;&lt;wsp:rsid wsp:val=&quot;00FF2B3D&quot;/&gt;&lt;wsp:rsid wsp:val=&quot;00FF2C4A&quot;/&gt;&lt;wsp:rsid wsp:val=&quot;00FF5392&quot;/&gt;&lt;wsp:rsid wsp:val=&quot;00FF578F&quot;/&gt;&lt;wsp:rsid wsp:val=&quot;00FF62AB&quot;/&gt;&lt;wsp:rsid wsp:val=&quot;00FF6486&quot;/&gt;&lt;wsp:rsid wsp:val=&quot;00FF77F9&quot;/&gt;&lt;wsp:rsid wsp:val=&quot;00FF7D0F&quot;/&gt;&lt;wsp:rsid wsp:val=&quot;10D90682&quot;/&gt;&lt;wsp:rsid wsp:val=&quot;28463560&quot;/&gt;&lt;wsp:rsid wsp:val=&quot;3BF55296&quot;/&gt;&lt;wsp:rsid wsp:val=&quot;4FB47938&quot;/&gt;&lt;/wsp:rsids&gt;&lt;/w:docPr&gt;&lt;w:body&gt;&lt;wx:sect&gt;&lt;w:p wsp:rsidR=&quot;00000000&quot; wsp:rsidRDefault=&quot;00DA1A5C&quot; wsp:rsidP=&quot;00DA1A5C&quot;&gt;&lt;m:oMathPara&gt;&lt;m:oMath&gt;&lt;m:sSubSup&gt;&lt;m:sSubSupPr&gt;&lt;m:ctrlPr&gt;&lt;w:rPr&gt;&lt;w:rFonts w:ascii=&quot;Cambria Math&quot; w:h-ansi=&quot;Cambria Math&quot;/&gt;&lt;wx:font wx:val=&quot;Cambria Math&quot;/&gt;&lt;w:i/&gt;&lt;/w:rPr&gt;&lt;/m:ctrlPr&gt;&lt;/m:sSubSupPr&gt;&lt;m:e&gt;&lt;m:r&gt;&lt;w:rPr&gt;&lt;w:rFonts w:ascii=&quot;Cambria Math&quot; w:fareast=&quot;MS Gothic&quot; w:h-ansi=&quot;Cambria Math&quot; w:cs=&quot;MS Gothic&quot; w:hint=&quot;fareast&quot;/&gt;&lt;wx:font wx:val=&quot;MS Gothic&quot;/&gt;&lt;w:i/&gt;&lt;/w:rPr&gt;&lt;m:t&gt;h&lt;/m:t&gt;&lt;/m:r&gt;&lt;/m:e&gt;&lt;m:sub&gt;&lt;m:r&gt;&lt;w:rPr&gt;&lt;w:rFonts w:ascii=&quot;Cambria Math&quot;/&gt;&lt;wx:font wx:val=&quot;Cambria Math&quot;/&gt;&lt;w:i/&gt;&lt;/w:rPr&gt;&lt;m:t&gt;D&lt;/m:t&gt;&lt;/m:r&gt;&lt;m:ctrlPr&gt;&lt;w:rPr&gt;&lt;w:rFonts w:ascii=&quot;Cambria Math&quot;/&gt;&lt;wx:font wx:val=&quot;Cambria Math&quot;/&gt;&lt;w:i/&gt;&lt;/w:rPr&gt;&lt;/m:ctrlPr&gt;&lt;/m:sub&gt;&lt;m:sup&gt;&lt;m:r&gt;&lt;w:rPr&gt;&lt;w:rFonts w:ascii=&quot;Cambria Math&quot;/&gt;&lt;w:i/&gt;&lt;/w:rPr&gt;&lt;m:t&gt;'&lt;/m:t&gt;&lt;/m:r&gt;&lt;/m:sup&gt;&lt;/m:sSubSup&gt;&lt;m:d&gt;&lt;m:dPr&gt;&lt;m:ctrlPr&gt;&lt;w:rPr&gt;&lt;w:rFonts w:ascii=&quot;Cambria Math&quot;/&gt;&lt;wx:font wx:val=&quot;Cambria Math&quot;/&gt;&lt;w:i/&gt;&lt;/w:rPr&gt;&lt;/m:ctrlPr&gt;&lt;/m:dPr&gt;&lt;m:e&gt;&lt;m:r&gt;&lt;w:rPr&gt;&lt;w:rFonts w:ascii=&quot;Cambria Math&quot;/&gt;&lt;wx:font wx:val=&quot;Cambria Math&quot;/&gt;&lt;w:i/&gt;&lt;/w:rPr&gt;&lt;m:t&gt;d,α&lt;/m:t&gt;&lt;/m:r&gt;&lt;m:ctrlPr&gt;&lt;w:rPr&gt;&lt;w:rFonts w:ascii=&quot;Cambria Math&quot; w:h-ansi=&quot;Cambria Math&quot;/&gt;&lt;wx:font wx:val=&quot;Cambria Math&quot;/&gt;&lt;w:i/&gt;&lt;/w:rPr&gt;&lt;/m:ctrlP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8" chromakey="#FFFFFF" o:title=""/>
            <o:lock v:ext="edit" aspectratio="t"/>
            <w10:wrap type="none"/>
            <w10:anchorlock/>
          </v:shape>
        </w:pict>
      </w:r>
      <w:r>
        <w:rPr>
          <w:rFonts w:hint="default" w:ascii="Times New Roman" w:hAnsi="Times New Roman" w:cs="Times New Roman"/>
          <w:sz w:val="24"/>
          <w:szCs w:val="24"/>
        </w:rPr>
        <w:instrText xml:space="preserve"> </w:instrText>
      </w:r>
      <w:r>
        <w:rPr>
          <w:rFonts w:hint="default" w:ascii="Times New Roman" w:hAnsi="Times New Roman" w:cs="Times New Roman"/>
          <w:sz w:val="24"/>
          <w:szCs w:val="24"/>
        </w:rPr>
        <w:fldChar w:fldCharType="separate"/>
      </w:r>
      <m:oMath>
        <m:sSubSup>
          <m:sSubSupPr>
            <m:ctrlPr>
              <w:rPr>
                <w:rFonts w:hint="default" w:ascii="Cambria Math" w:hAnsi="Cambria Math" w:cs="Times New Roman"/>
                <w:i w:val="0"/>
                <w:vertAlign w:val="subscript"/>
              </w:rPr>
            </m:ctrlPr>
          </m:sSubSupPr>
          <m:e>
            <m:r>
              <m:rPr/>
              <w:rPr>
                <w:rFonts w:hint="default" w:ascii="Cambria Math" w:hAnsi="Cambria Math" w:cs="Times New Roman"/>
                <w:vertAlign w:val="subscript"/>
                <w:lang w:val="en-US" w:eastAsia="zh-CN"/>
              </w:rPr>
              <m:t>ℎ</m:t>
            </m:r>
            <m:ctrlPr>
              <w:rPr>
                <w:rFonts w:hint="default" w:ascii="Cambria Math" w:hAnsi="Cambria Math" w:cs="Times New Roman"/>
                <w:i w:val="0"/>
                <w:vertAlign w:val="subscript"/>
              </w:rPr>
            </m:ctrlPr>
          </m:e>
          <m:sub>
            <m:r>
              <m:rPr>
                <m:sty m:val="p"/>
              </m:rPr>
              <w:rPr>
                <w:rFonts w:hint="default" w:ascii="Cambria Math" w:hAnsi="Cambria Math" w:cs="Times New Roman"/>
                <w:vertAlign w:val="subscript"/>
                <w:lang w:val="en-US" w:eastAsia="zh-CN"/>
              </w:rPr>
              <m:t>d</m:t>
            </m:r>
            <m:ctrlPr>
              <w:rPr>
                <w:rFonts w:hint="default" w:ascii="Cambria Math" w:hAnsi="Cambria Math" w:cs="Times New Roman"/>
                <w:i w:val="0"/>
                <w:vertAlign w:val="subscript"/>
              </w:rPr>
            </m:ctrlPr>
          </m:sub>
          <m:sup>
            <m:r>
              <m:rPr>
                <m:sty m:val="p"/>
              </m:rPr>
              <w:rPr>
                <w:rFonts w:hint="default" w:ascii="Cambria Math" w:hAnsi="Cambria Math" w:cs="Times New Roman"/>
                <w:vertAlign w:val="subscript"/>
                <w:lang w:val="en-US" w:eastAsia="zh-CN"/>
              </w:rPr>
              <m:t>'</m:t>
            </m:r>
            <m:ctrlPr>
              <w:rPr>
                <w:rFonts w:hint="default" w:ascii="Cambria Math" w:hAnsi="Cambria Math" w:cs="Times New Roman"/>
                <w:i w:val="0"/>
                <w:vertAlign w:val="subscript"/>
              </w:rPr>
            </m:ctrlPr>
          </m:sup>
        </m:sSubSup>
        <m:r>
          <m:rPr>
            <m:sty m:val="p"/>
          </m:rPr>
          <w:rPr>
            <w:rFonts w:hint="default" w:ascii="Cambria Math" w:hAnsi="Cambria Math" w:cs="Times New Roman"/>
          </w:rPr>
          <m:t>(0.07</m:t>
        </m:r>
        <m:r>
          <m:rPr>
            <m:sty m:val="p"/>
          </m:rPr>
          <w:rPr>
            <w:rFonts w:hint="default" w:ascii="Cambria Math" w:hAnsi="Cambria Math" w:cs="Times New Roman"/>
            <w:lang w:val="en-US" w:eastAsia="zh-CN"/>
          </w:rPr>
          <m:t>,源,α</m:t>
        </m:r>
      </m:oMath>
      <w:r>
        <w:rPr>
          <w:rFonts w:hint="default" w:ascii="Times New Roman" w:hAnsi="Times New Roman" w:cs="Times New Roman"/>
          <w:b w:val="0"/>
          <w:i w:val="0"/>
          <w:lang w:val="en-US" w:eastAsia="zh-CN"/>
        </w:rPr>
        <w:t>)</w:t>
      </w:r>
      <w:r>
        <w:rPr>
          <w:rFonts w:hint="default" w:ascii="Times New Roman" w:hAnsi="Times New Roman" w:cs="Times New Roman"/>
          <w:sz w:val="24"/>
          <w:szCs w:val="24"/>
        </w:rPr>
        <w:fldChar w:fldCharType="end"/>
      </w:r>
      <w:r>
        <w:rPr>
          <w:rFonts w:hint="default" w:ascii="Times New Roman" w:hAnsi="Times New Roman" w:cs="Times New Roman"/>
          <w:sz w:val="24"/>
          <w:szCs w:val="24"/>
          <w:lang w:val="en-US" w:eastAsia="zh-CN"/>
        </w:rPr>
        <w:t>或</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QUOTE </w:instrText>
      </w:r>
      <w:r>
        <w:rPr>
          <w:rFonts w:hint="default" w:ascii="Times New Roman" w:hAnsi="Times New Roman" w:cs="Times New Roman"/>
          <w:position w:val="-9"/>
        </w:rPr>
        <w:pict>
          <v:shape id="_x0000_i1033" o:spt="75" type="#_x0000_t75" style="height:19pt;width:37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stylePaneFormatFilter w:val=&quot;3F01&quot;/&gt;&lt;w:defaultTabStop w:val=&quot;425&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webPageEncoding w:val=&quot;x-cp20936&quot;/&gt;&lt;w:optimizeForBrowser/&gt;&lt;w:allowPNG/&gt;&lt;w:pixelsPerInch w:val=&quot;144&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648E9&quot;/&gt;&lt;wsp:rsid wsp:val=&quot;000077EA&quot;/&gt;&lt;wsp:rsid wsp:val=&quot;00011A6B&quot;/&gt;&lt;wsp:rsid wsp:val=&quot;00012677&quot;/&gt;&lt;wsp:rsid wsp:val=&quot;00012CCD&quot;/&gt;&lt;wsp:rsid wsp:val=&quot;000142F0&quot;/&gt;&lt;wsp:rsid wsp:val=&quot;0001455E&quot;/&gt;&lt;wsp:rsid wsp:val=&quot;00014C51&quot;/&gt;&lt;wsp:rsid wsp:val=&quot;00015DE4&quot;/&gt;&lt;wsp:rsid wsp:val=&quot;000162B8&quot;/&gt;&lt;wsp:rsid wsp:val=&quot;0001657B&quot;/&gt;&lt;wsp:rsid wsp:val=&quot;0001662C&quot;/&gt;&lt;wsp:rsid wsp:val=&quot;00016E1A&quot;/&gt;&lt;wsp:rsid wsp:val=&quot;00021077&quot;/&gt;&lt;wsp:rsid wsp:val=&quot;0002189F&quot;/&gt;&lt;wsp:rsid wsp:val=&quot;000221E8&quot;/&gt;&lt;wsp:rsid wsp:val=&quot;00022470&quot;/&gt;&lt;wsp:rsid wsp:val=&quot;000226DB&quot;/&gt;&lt;wsp:rsid wsp:val=&quot;00025D51&quot;/&gt;&lt;wsp:rsid wsp:val=&quot;00025F00&quot;/&gt;&lt;wsp:rsid wsp:val=&quot;0003272C&quot;/&gt;&lt;wsp:rsid wsp:val=&quot;00033644&quot;/&gt;&lt;wsp:rsid wsp:val=&quot;00033F83&quot;/&gt;&lt;wsp:rsid wsp:val=&quot;000358DE&quot;/&gt;&lt;wsp:rsid wsp:val=&quot;000368BF&quot;/&gt;&lt;wsp:rsid wsp:val=&quot;00041236&quot;/&gt;&lt;wsp:rsid wsp:val=&quot;0004153C&quot;/&gt;&lt;wsp:rsid wsp:val=&quot;000423D9&quot;/&gt;&lt;wsp:rsid wsp:val=&quot;00042752&quot;/&gt;&lt;wsp:rsid wsp:val=&quot;00042C32&quot;/&gt;&lt;wsp:rsid wsp:val=&quot;00042D07&quot;/&gt;&lt;wsp:rsid wsp:val=&quot;00042E00&quot;/&gt;&lt;wsp:rsid wsp:val=&quot;0004340A&quot;/&gt;&lt;wsp:rsid wsp:val=&quot;00045271&quot;/&gt;&lt;wsp:rsid wsp:val=&quot;000455CF&quot;/&gt;&lt;wsp:rsid wsp:val=&quot;00046372&quot;/&gt;&lt;wsp:rsid wsp:val=&quot;000463D8&quot;/&gt;&lt;wsp:rsid wsp:val=&quot;0004715F&quot;/&gt;&lt;wsp:rsid wsp:val=&quot;00047CE7&quot;/&gt;&lt;wsp:rsid wsp:val=&quot;0005055D&quot;/&gt;&lt;wsp:rsid wsp:val=&quot;00050CBA&quot;/&gt;&lt;wsp:rsid wsp:val=&quot;00052437&quot;/&gt;&lt;wsp:rsid wsp:val=&quot;00052B44&quot;/&gt;&lt;wsp:rsid wsp:val=&quot;000532B3&quot;/&gt;&lt;wsp:rsid wsp:val=&quot;00053B91&quot;/&gt;&lt;wsp:rsid wsp:val=&quot;00054674&quot;/&gt;&lt;wsp:rsid wsp:val=&quot;00055675&quot;/&gt;&lt;wsp:rsid wsp:val=&quot;00056DE8&quot;/&gt;&lt;wsp:rsid wsp:val=&quot;00057365&quot;/&gt;&lt;wsp:rsid wsp:val=&quot;00061750&quot;/&gt;&lt;wsp:rsid wsp:val=&quot;00062349&quot;/&gt;&lt;wsp:rsid wsp:val=&quot;00062509&quot;/&gt;&lt;wsp:rsid wsp:val=&quot;00063E5C&quot;/&gt;&lt;wsp:rsid wsp:val=&quot;00064056&quot;/&gt;&lt;wsp:rsid wsp:val=&quot;000654DF&quot;/&gt;&lt;wsp:rsid wsp:val=&quot;00065830&quot;/&gt;&lt;wsp:rsid wsp:val=&quot;0006588C&quot;/&gt;&lt;wsp:rsid wsp:val=&quot;00065F7C&quot;/&gt;&lt;wsp:rsid wsp:val=&quot;000668A5&quot;/&gt;&lt;wsp:rsid wsp:val=&quot;0007037A&quot;/&gt;&lt;wsp:rsid wsp:val=&quot;00072299&quot;/&gt;&lt;wsp:rsid wsp:val=&quot;000740E3&quot;/&gt;&lt;wsp:rsid wsp:val=&quot;00074469&quot;/&gt;&lt;wsp:rsid wsp:val=&quot;00074C0F&quot;/&gt;&lt;wsp:rsid wsp:val=&quot;00074D9B&quot;/&gt;&lt;wsp:rsid wsp:val=&quot;00077265&quot;/&gt;&lt;wsp:rsid wsp:val=&quot;00082818&quot;/&gt;&lt;wsp:rsid wsp:val=&quot;000837EF&quot;/&gt;&lt;wsp:rsid wsp:val=&quot;00083914&quot;/&gt;&lt;wsp:rsid wsp:val=&quot;0008414A&quot;/&gt;&lt;wsp:rsid wsp:val=&quot;0008658A&quot;/&gt;&lt;wsp:rsid wsp:val=&quot;00090979&quot;/&gt;&lt;wsp:rsid wsp:val=&quot;000910C3&quot;/&gt;&lt;wsp:rsid wsp:val=&quot;000917A7&quot;/&gt;&lt;wsp:rsid wsp:val=&quot;00094DB6&quot;/&gt;&lt;wsp:rsid wsp:val=&quot;0009501E&quot;/&gt;&lt;wsp:rsid wsp:val=&quot;00096E77&quot;/&gt;&lt;wsp:rsid wsp:val=&quot;0009708F&quot;/&gt;&lt;wsp:rsid wsp:val=&quot;000978EA&quot;/&gt;&lt;wsp:rsid wsp:val=&quot;000A07E0&quot;/&gt;&lt;wsp:rsid wsp:val=&quot;000A0BB8&quot;/&gt;&lt;wsp:rsid wsp:val=&quot;000A1980&quot;/&gt;&lt;wsp:rsid wsp:val=&quot;000A1F8F&quot;/&gt;&lt;wsp:rsid wsp:val=&quot;000A2AC7&quot;/&gt;&lt;wsp:rsid wsp:val=&quot;000A3F02&quot;/&gt;&lt;wsp:rsid wsp:val=&quot;000A3F3E&quot;/&gt;&lt;wsp:rsid wsp:val=&quot;000A3FB1&quot;/&gt;&lt;wsp:rsid wsp:val=&quot;000A4342&quot;/&gt;&lt;wsp:rsid wsp:val=&quot;000A4B06&quot;/&gt;&lt;wsp:rsid wsp:val=&quot;000A578A&quot;/&gt;&lt;wsp:rsid wsp:val=&quot;000A6CB9&quot;/&gt;&lt;wsp:rsid wsp:val=&quot;000B02B3&quot;/&gt;&lt;wsp:rsid wsp:val=&quot;000B0F10&quot;/&gt;&lt;wsp:rsid wsp:val=&quot;000B1A81&quot;/&gt;&lt;wsp:rsid wsp:val=&quot;000B2AEC&quot;/&gt;&lt;wsp:rsid wsp:val=&quot;000B31F7&quot;/&gt;&lt;wsp:rsid wsp:val=&quot;000B337E&quot;/&gt;&lt;wsp:rsid wsp:val=&quot;000B3F9D&quot;/&gt;&lt;wsp:rsid wsp:val=&quot;000B4853&quot;/&gt;&lt;wsp:rsid wsp:val=&quot;000B5258&quot;/&gt;&lt;wsp:rsid wsp:val=&quot;000B7043&quot;/&gt;&lt;wsp:rsid wsp:val=&quot;000B7B8E&quot;/&gt;&lt;wsp:rsid wsp:val=&quot;000C1368&quot;/&gt;&lt;wsp:rsid wsp:val=&quot;000C1464&quot;/&gt;&lt;wsp:rsid wsp:val=&quot;000C1690&quot;/&gt;&lt;wsp:rsid wsp:val=&quot;000C2C71&quot;/&gt;&lt;wsp:rsid wsp:val=&quot;000C36F8&quot;/&gt;&lt;wsp:rsid wsp:val=&quot;000C3AE9&quot;/&gt;&lt;wsp:rsid wsp:val=&quot;000C3C2D&quot;/&gt;&lt;wsp:rsid wsp:val=&quot;000C40B2&quot;/&gt;&lt;wsp:rsid wsp:val=&quot;000C6641&quot;/&gt;&lt;wsp:rsid wsp:val=&quot;000C6DFD&quot;/&gt;&lt;wsp:rsid wsp:val=&quot;000C7156&quot;/&gt;&lt;wsp:rsid wsp:val=&quot;000C740F&quot;/&gt;&lt;wsp:rsid wsp:val=&quot;000D09ED&quot;/&gt;&lt;wsp:rsid wsp:val=&quot;000D1DE8&quot;/&gt;&lt;wsp:rsid wsp:val=&quot;000D3058&quot;/&gt;&lt;wsp:rsid wsp:val=&quot;000D31F9&quot;/&gt;&lt;wsp:rsid wsp:val=&quot;000D3A99&quot;/&gt;&lt;wsp:rsid wsp:val=&quot;000D44B2&quot;/&gt;&lt;wsp:rsid wsp:val=&quot;000D66CC&quot;/&gt;&lt;wsp:rsid wsp:val=&quot;000D77BB&quot;/&gt;&lt;wsp:rsid wsp:val=&quot;000E10EC&quot;/&gt;&lt;wsp:rsid wsp:val=&quot;000E1401&quot;/&gt;&lt;wsp:rsid wsp:val=&quot;000E198F&quot;/&gt;&lt;wsp:rsid wsp:val=&quot;000E1A98&quot;/&gt;&lt;wsp:rsid wsp:val=&quot;000E24AE&quot;/&gt;&lt;wsp:rsid wsp:val=&quot;000E3B68&quot;/&gt;&lt;wsp:rsid wsp:val=&quot;000E741B&quot;/&gt;&lt;wsp:rsid wsp:val=&quot;000F1C35&quot;/&gt;&lt;wsp:rsid wsp:val=&quot;000F2B64&quot;/&gt;&lt;wsp:rsid wsp:val=&quot;000F4497&quot;/&gt;&lt;wsp:rsid wsp:val=&quot;000F7A58&quot;/&gt;&lt;wsp:rsid wsp:val=&quot;000F7CF7&quot;/&gt;&lt;wsp:rsid wsp:val=&quot;000F7D8F&quot;/&gt;&lt;wsp:rsid wsp:val=&quot;00100021&quot;/&gt;&lt;wsp:rsid wsp:val=&quot;001000CE&quot;/&gt;&lt;wsp:rsid wsp:val=&quot;00102430&quot;/&gt;&lt;wsp:rsid wsp:val=&quot;0010366F&quot;/&gt;&lt;wsp:rsid wsp:val=&quot;00103936&quot;/&gt;&lt;wsp:rsid wsp:val=&quot;00105665&quot;/&gt;&lt;wsp:rsid wsp:val=&quot;00105682&quot;/&gt;&lt;wsp:rsid wsp:val=&quot;00106487&quot;/&gt;&lt;wsp:rsid wsp:val=&quot;0010648E&quot;/&gt;&lt;wsp:rsid wsp:val=&quot;001064A9&quot;/&gt;&lt;wsp:rsid wsp:val=&quot;001074B8&quot;/&gt;&lt;wsp:rsid wsp:val=&quot;0010783C&quot;/&gt;&lt;wsp:rsid wsp:val=&quot;001079A2&quot;/&gt;&lt;wsp:rsid wsp:val=&quot;00111D25&quot;/&gt;&lt;wsp:rsid wsp:val=&quot;001121BC&quot;/&gt;&lt;wsp:rsid wsp:val=&quot;00112C19&quot;/&gt;&lt;wsp:rsid wsp:val=&quot;0011341B&quot;/&gt;&lt;wsp:rsid wsp:val=&quot;00113822&quot;/&gt;&lt;wsp:rsid wsp:val=&quot;00114E00&quot;/&gt;&lt;wsp:rsid wsp:val=&quot;0011608E&quot;/&gt;&lt;wsp:rsid wsp:val=&quot;0012005E&quot;/&gt;&lt;wsp:rsid wsp:val=&quot;00120415&quot;/&gt;&lt;wsp:rsid wsp:val=&quot;0012152A&quot;/&gt;&lt;wsp:rsid wsp:val=&quot;00121F9D&quot;/&gt;&lt;wsp:rsid wsp:val=&quot;00124514&quot;/&gt;&lt;wsp:rsid wsp:val=&quot;001245F7&quot;/&gt;&lt;wsp:rsid wsp:val=&quot;00125D10&quot;/&gt;&lt;wsp:rsid wsp:val=&quot;00127545&quot;/&gt;&lt;wsp:rsid wsp:val=&quot;0013161B&quot;/&gt;&lt;wsp:rsid wsp:val=&quot;00133A90&quot;/&gt;&lt;wsp:rsid wsp:val=&quot;00134327&quot;/&gt;&lt;wsp:rsid wsp:val=&quot;001344B9&quot;/&gt;&lt;wsp:rsid wsp:val=&quot;00136A2E&quot;/&gt;&lt;wsp:rsid wsp:val=&quot;00136EA7&quot;/&gt;&lt;wsp:rsid wsp:val=&quot;001377B8&quot;/&gt;&lt;wsp:rsid wsp:val=&quot;00137CF4&quot;/&gt;&lt;wsp:rsid wsp:val=&quot;00140937&quot;/&gt;&lt;wsp:rsid wsp:val=&quot;0014243F&quot;/&gt;&lt;wsp:rsid wsp:val=&quot;00142664&quot;/&gt;&lt;wsp:rsid wsp:val=&quot;001429F9&quot;/&gt;&lt;wsp:rsid wsp:val=&quot;001430C9&quot;/&gt;&lt;wsp:rsid wsp:val=&quot;00143146&quot;/&gt;&lt;wsp:rsid wsp:val=&quot;00144D5B&quot;/&gt;&lt;wsp:rsid wsp:val=&quot;00144DF5&quot;/&gt;&lt;wsp:rsid wsp:val=&quot;00145429&quot;/&gt;&lt;wsp:rsid wsp:val=&quot;001457BE&quot;/&gt;&lt;wsp:rsid wsp:val=&quot;00145FDE&quot;/&gt;&lt;wsp:rsid wsp:val=&quot;0014763F&quot;/&gt;&lt;wsp:rsid wsp:val=&quot;001479D1&quot;/&gt;&lt;wsp:rsid wsp:val=&quot;00150FB1&quot;/&gt;&lt;wsp:rsid wsp:val=&quot;00156526&quot;/&gt;&lt;wsp:rsid wsp:val=&quot;001578A6&quot;/&gt;&lt;wsp:rsid wsp:val=&quot;00160A95&quot;/&gt;&lt;wsp:rsid wsp:val=&quot;00161955&quot;/&gt;&lt;wsp:rsid wsp:val=&quot;00162CB8&quot;/&gt;&lt;wsp:rsid wsp:val=&quot;001633F5&quot;/&gt;&lt;wsp:rsid wsp:val=&quot;001653D5&quot;/&gt;&lt;wsp:rsid wsp:val=&quot;0016743A&quot;/&gt;&lt;wsp:rsid wsp:val=&quot;001675C3&quot;/&gt;&lt;wsp:rsid wsp:val=&quot;001678DE&quot;/&gt;&lt;wsp:rsid wsp:val=&quot;0017004C&quot;/&gt;&lt;wsp:rsid wsp:val=&quot;00170162&quot;/&gt;&lt;wsp:rsid wsp:val=&quot;0017107C&quot;/&gt;&lt;wsp:rsid wsp:val=&quot;00171BBD&quot;/&gt;&lt;wsp:rsid wsp:val=&quot;001725C5&quot;/&gt;&lt;wsp:rsid wsp:val=&quot;00173525&quot;/&gt;&lt;wsp:rsid wsp:val=&quot;0017433F&quot;/&gt;&lt;wsp:rsid wsp:val=&quot;00174496&quot;/&gt;&lt;wsp:rsid wsp:val=&quot;00175554&quot;/&gt;&lt;wsp:rsid wsp:val=&quot;00175662&quot;/&gt;&lt;wsp:rsid wsp:val=&quot;001758F3&quot;/&gt;&lt;wsp:rsid wsp:val=&quot;00177894&quot;/&gt;&lt;wsp:rsid wsp:val=&quot;00177EA7&quot;/&gt;&lt;wsp:rsid wsp:val=&quot;00177F63&quot;/&gt;&lt;wsp:rsid wsp:val=&quot;0018139F&quot;/&gt;&lt;wsp:rsid wsp:val=&quot;0018187D&quot;/&gt;&lt;wsp:rsid wsp:val=&quot;00182E2C&quot;/&gt;&lt;wsp:rsid wsp:val=&quot;001831FC&quot;/&gt;&lt;wsp:rsid wsp:val=&quot;0018382C&quot;/&gt;&lt;wsp:rsid wsp:val=&quot;00183FEC&quot;/&gt;&lt;wsp:rsid wsp:val=&quot;001846D8&quot;/&gt;&lt;wsp:rsid wsp:val=&quot;00185E60&quot;/&gt;&lt;wsp:rsid wsp:val=&quot;0019083A&quot;/&gt;&lt;wsp:rsid wsp:val=&quot;00190C10&quot;/&gt;&lt;wsp:rsid wsp:val=&quot;00191052&quot;/&gt;&lt;wsp:rsid wsp:val=&quot;0019180B&quot;/&gt;&lt;wsp:rsid wsp:val=&quot;00191FDD&quot;/&gt;&lt;wsp:rsid wsp:val=&quot;00193B93&quot;/&gt;&lt;wsp:rsid wsp:val=&quot;00194481&quot;/&gt;&lt;wsp:rsid wsp:val=&quot;00195252&quot;/&gt;&lt;wsp:rsid wsp:val=&quot;001960E3&quot;/&gt;&lt;wsp:rsid wsp:val=&quot;001965CD&quot;/&gt;&lt;wsp:rsid wsp:val=&quot;00196F24&quot;/&gt;&lt;wsp:rsid wsp:val=&quot;001A09AF&quot;/&gt;&lt;wsp:rsid wsp:val=&quot;001A1711&quot;/&gt;&lt;wsp:rsid wsp:val=&quot;001A1844&quot;/&gt;&lt;wsp:rsid wsp:val=&quot;001A1AB7&quot;/&gt;&lt;wsp:rsid wsp:val=&quot;001A1B20&quot;/&gt;&lt;wsp:rsid wsp:val=&quot;001A28B4&quot;/&gt;&lt;wsp:rsid wsp:val=&quot;001A28FA&quot;/&gt;&lt;wsp:rsid wsp:val=&quot;001A366C&quot;/&gt;&lt;wsp:rsid wsp:val=&quot;001A3708&quot;/&gt;&lt;wsp:rsid wsp:val=&quot;001A4C14&quot;/&gt;&lt;wsp:rsid wsp:val=&quot;001A57AA&quot;/&gt;&lt;wsp:rsid wsp:val=&quot;001A5822&quot;/&gt;&lt;wsp:rsid wsp:val=&quot;001A5C4F&quot;/&gt;&lt;wsp:rsid wsp:val=&quot;001A6659&quot;/&gt;&lt;wsp:rsid wsp:val=&quot;001A6FFE&quot;/&gt;&lt;wsp:rsid wsp:val=&quot;001A7B38&quot;/&gt;&lt;wsp:rsid wsp:val=&quot;001B0871&quot;/&gt;&lt;wsp:rsid wsp:val=&quot;001B399B&quot;/&gt;&lt;wsp:rsid wsp:val=&quot;001B4032&quot;/&gt;&lt;wsp:rsid wsp:val=&quot;001B430A&quot;/&gt;&lt;wsp:rsid wsp:val=&quot;001B5541&quot;/&gt;&lt;wsp:rsid wsp:val=&quot;001B5914&quot;/&gt;&lt;wsp:rsid wsp:val=&quot;001B5DB8&quot;/&gt;&lt;wsp:rsid wsp:val=&quot;001B5ECA&quot;/&gt;&lt;wsp:rsid wsp:val=&quot;001B7368&quot;/&gt;&lt;wsp:rsid wsp:val=&quot;001C0C0A&quot;/&gt;&lt;wsp:rsid wsp:val=&quot;001C2C5D&quot;/&gt;&lt;wsp:rsid wsp:val=&quot;001C4172&quot;/&gt;&lt;wsp:rsid wsp:val=&quot;001C6614&quot;/&gt;&lt;wsp:rsid wsp:val=&quot;001C6EB1&quot;/&gt;&lt;wsp:rsid wsp:val=&quot;001D0071&quot;/&gt;&lt;wsp:rsid wsp:val=&quot;001D2F09&quot;/&gt;&lt;wsp:rsid wsp:val=&quot;001D538E&quot;/&gt;&lt;wsp:rsid wsp:val=&quot;001E0BE3&quot;/&gt;&lt;wsp:rsid wsp:val=&quot;001E10A2&quot;/&gt;&lt;wsp:rsid wsp:val=&quot;001E1F44&quot;/&gt;&lt;wsp:rsid wsp:val=&quot;001E2B72&quot;/&gt;&lt;wsp:rsid wsp:val=&quot;001E4D1C&quot;/&gt;&lt;wsp:rsid wsp:val=&quot;001E6A2F&quot;/&gt;&lt;wsp:rsid wsp:val=&quot;001F1684&quot;/&gt;&lt;wsp:rsid wsp:val=&quot;001F3472&quot;/&gt;&lt;wsp:rsid wsp:val=&quot;001F37C7&quot;/&gt;&lt;wsp:rsid wsp:val=&quot;001F457C&quot;/&gt;&lt;wsp:rsid wsp:val=&quot;001F45C3&quot;/&gt;&lt;wsp:rsid wsp:val=&quot;001F4A03&quot;/&gt;&lt;wsp:rsid wsp:val=&quot;001F4BBD&quot;/&gt;&lt;wsp:rsid wsp:val=&quot;001F4D85&quot;/&gt;&lt;wsp:rsid wsp:val=&quot;001F5157&quot;/&gt;&lt;wsp:rsid wsp:val=&quot;001F58A5&quot;/&gt;&lt;wsp:rsid wsp:val=&quot;001F5B50&quot;/&gt;&lt;wsp:rsid wsp:val=&quot;001F66A9&quot;/&gt;&lt;wsp:rsid wsp:val=&quot;001F7007&quot;/&gt;&lt;wsp:rsid wsp:val=&quot;001F7866&quot;/&gt;&lt;wsp:rsid wsp:val=&quot;001F79E1&quot;/&gt;&lt;wsp:rsid wsp:val=&quot;0020017E&quot;/&gt;&lt;wsp:rsid wsp:val=&quot;0020138C&quot;/&gt;&lt;wsp:rsid wsp:val=&quot;0020160F&quot;/&gt;&lt;wsp:rsid wsp:val=&quot;00203496&quot;/&gt;&lt;wsp:rsid wsp:val=&quot;00204302&quot;/&gt;&lt;wsp:rsid wsp:val=&quot;002043E0&quot;/&gt;&lt;wsp:rsid wsp:val=&quot;00205F60&quot;/&gt;&lt;wsp:rsid wsp:val=&quot;002065A2&quot;/&gt;&lt;wsp:rsid wsp:val=&quot;00206D13&quot;/&gt;&lt;wsp:rsid wsp:val=&quot;00206EB9&quot;/&gt;&lt;wsp:rsid wsp:val=&quot;00207B26&quot;/&gt;&lt;wsp:rsid wsp:val=&quot;00207D47&quot;/&gt;&lt;wsp:rsid wsp:val=&quot;00211AFC&quot;/&gt;&lt;wsp:rsid wsp:val=&quot;00212686&quot;/&gt;&lt;wsp:rsid wsp:val=&quot;00212F28&quot;/&gt;&lt;wsp:rsid wsp:val=&quot;00213A52&quot;/&gt;&lt;wsp:rsid wsp:val=&quot;002146C1&quot;/&gt;&lt;wsp:rsid wsp:val=&quot;002153A0&quot;/&gt;&lt;wsp:rsid wsp:val=&quot;00217C14&quot;/&gt;&lt;wsp:rsid wsp:val=&quot;00221157&quot;/&gt;&lt;wsp:rsid wsp:val=&quot;00221231&quot;/&gt;&lt;wsp:rsid wsp:val=&quot;0022126D&quot;/&gt;&lt;wsp:rsid wsp:val=&quot;002215F8&quot;/&gt;&lt;wsp:rsid wsp:val=&quot;00221F48&quot;/&gt;&lt;wsp:rsid wsp:val=&quot;00221FE4&quot;/&gt;&lt;wsp:rsid wsp:val=&quot;00222767&quot;/&gt;&lt;wsp:rsid wsp:val=&quot;002227B1&quot;/&gt;&lt;wsp:rsid wsp:val=&quot;002237C2&quot;/&gt;&lt;wsp:rsid wsp:val=&quot;002260F5&quot;/&gt;&lt;wsp:rsid wsp:val=&quot;00226689&quot;/&gt;&lt;wsp:rsid wsp:val=&quot;00226929&quot;/&gt;&lt;wsp:rsid wsp:val=&quot;00226939&quot;/&gt;&lt;wsp:rsid wsp:val=&quot;00230490&quot;/&gt;&lt;wsp:rsid wsp:val=&quot;00230CA3&quot;/&gt;&lt;wsp:rsid wsp:val=&quot;0023220F&quot;/&gt;&lt;wsp:rsid wsp:val=&quot;00233A96&quot;/&gt;&lt;wsp:rsid wsp:val=&quot;00234031&quot;/&gt;&lt;wsp:rsid wsp:val=&quot;00234113&quot;/&gt;&lt;wsp:rsid wsp:val=&quot;00234C9C&quot;/&gt;&lt;wsp:rsid wsp:val=&quot;00235997&quot;/&gt;&lt;wsp:rsid wsp:val=&quot;00235A95&quot;/&gt;&lt;wsp:rsid wsp:val=&quot;0023669C&quot;/&gt;&lt;wsp:rsid wsp:val=&quot;00236BC1&quot;/&gt;&lt;wsp:rsid wsp:val=&quot;002406CE&quot;/&gt;&lt;wsp:rsid wsp:val=&quot;00243045&quot;/&gt;&lt;wsp:rsid wsp:val=&quot;00243525&quot;/&gt;&lt;wsp:rsid wsp:val=&quot;0024596E&quot;/&gt;&lt;wsp:rsid wsp:val=&quot;00245C39&quot;/&gt;&lt;wsp:rsid wsp:val=&quot;00245E20&quot;/&gt;&lt;wsp:rsid wsp:val=&quot;00246352&quot;/&gt;&lt;wsp:rsid wsp:val=&quot;00246F72&quot;/&gt;&lt;wsp:rsid wsp:val=&quot;002471A0&quot;/&gt;&lt;wsp:rsid wsp:val=&quot;002500B3&quot;/&gt;&lt;wsp:rsid wsp:val=&quot;00250117&quot;/&gt;&lt;wsp:rsid wsp:val=&quot;002506CE&quot;/&gt;&lt;wsp:rsid wsp:val=&quot;002506E1&quot;/&gt;&lt;wsp:rsid wsp:val=&quot;002513DD&quot;/&gt;&lt;wsp:rsid wsp:val=&quot;002513ED&quot;/&gt;&lt;wsp:rsid wsp:val=&quot;00251EE2&quot;/&gt;&lt;wsp:rsid wsp:val=&quot;002526E5&quot;/&gt;&lt;wsp:rsid wsp:val=&quot;00253847&quot;/&gt;&lt;wsp:rsid wsp:val=&quot;00253DEE&quot;/&gt;&lt;wsp:rsid wsp:val=&quot;002540BF&quot;/&gt;&lt;wsp:rsid wsp:val=&quot;002547FF&quot;/&gt;&lt;wsp:rsid wsp:val=&quot;00254AB9&quot;/&gt;&lt;wsp:rsid wsp:val=&quot;00257943&quot;/&gt;&lt;wsp:rsid wsp:val=&quot;00257AAD&quot;/&gt;&lt;wsp:rsid wsp:val=&quot;00264B8E&quot;/&gt;&lt;wsp:rsid wsp:val=&quot;00265106&quot;/&gt;&lt;wsp:rsid wsp:val=&quot;00267039&quot;/&gt;&lt;wsp:rsid wsp:val=&quot;00267DAE&quot;/&gt;&lt;wsp:rsid wsp:val=&quot;00267E2B&quot;/&gt;&lt;wsp:rsid wsp:val=&quot;00270AA4&quot;/&gt;&lt;wsp:rsid wsp:val=&quot;002713E4&quot;/&gt;&lt;wsp:rsid wsp:val=&quot;0027199E&quot;/&gt;&lt;wsp:rsid wsp:val=&quot;00272332&quot;/&gt;&lt;wsp:rsid wsp:val=&quot;00273748&quot;/&gt;&lt;wsp:rsid wsp:val=&quot;0027576A&quot;/&gt;&lt;wsp:rsid wsp:val=&quot;00276078&quot;/&gt;&lt;wsp:rsid wsp:val=&quot;002767E2&quot;/&gt;&lt;wsp:rsid wsp:val=&quot;002774FF&quot;/&gt;&lt;wsp:rsid wsp:val=&quot;00280387&quot;/&gt;&lt;wsp:rsid wsp:val=&quot;00280B97&quot;/&gt;&lt;wsp:rsid wsp:val=&quot;002847A9&quot;/&gt;&lt;wsp:rsid wsp:val=&quot;0028499D&quot;/&gt;&lt;wsp:rsid wsp:val=&quot;00285C7C&quot;/&gt;&lt;wsp:rsid wsp:val=&quot;002872F0&quot;/&gt;&lt;wsp:rsid wsp:val=&quot;0028741B&quot;/&gt;&lt;wsp:rsid wsp:val=&quot;002877D4&quot;/&gt;&lt;wsp:rsid wsp:val=&quot;0028791B&quot;/&gt;&lt;wsp:rsid wsp:val=&quot;00290884&quot;/&gt;&lt;wsp:rsid wsp:val=&quot;00291BAA&quot;/&gt;&lt;wsp:rsid wsp:val=&quot;00292BA5&quot;/&gt;&lt;wsp:rsid wsp:val=&quot;00293327&quot;/&gt;&lt;wsp:rsid wsp:val=&quot;002935CB&quot;/&gt;&lt;wsp:rsid wsp:val=&quot;00293BCF&quot;/&gt;&lt;wsp:rsid wsp:val=&quot;00295EC8&quot;/&gt;&lt;wsp:rsid wsp:val=&quot;00296106&quot;/&gt;&lt;wsp:rsid wsp:val=&quot;0029625F&quot;/&gt;&lt;wsp:rsid wsp:val=&quot;002A00FA&quot;/&gt;&lt;wsp:rsid wsp:val=&quot;002A0969&quot;/&gt;&lt;wsp:rsid wsp:val=&quot;002A255C&quot;/&gt;&lt;wsp:rsid wsp:val=&quot;002A4ACD&quot;/&gt;&lt;wsp:rsid wsp:val=&quot;002A4D6D&quot;/&gt;&lt;wsp:rsid wsp:val=&quot;002A6EE1&quot;/&gt;&lt;wsp:rsid wsp:val=&quot;002A6EF6&quot;/&gt;&lt;wsp:rsid wsp:val=&quot;002A76DF&quot;/&gt;&lt;wsp:rsid wsp:val=&quot;002A7F82&quot;/&gt;&lt;wsp:rsid wsp:val=&quot;002B1041&quot;/&gt;&lt;wsp:rsid wsp:val=&quot;002B1831&quot;/&gt;&lt;wsp:rsid wsp:val=&quot;002B4B57&quot;/&gt;&lt;wsp:rsid wsp:val=&quot;002B51BF&quot;/&gt;&lt;wsp:rsid wsp:val=&quot;002C18C6&quot;/&gt;&lt;wsp:rsid wsp:val=&quot;002C1A42&quot;/&gt;&lt;wsp:rsid wsp:val=&quot;002C32D3&quot;/&gt;&lt;wsp:rsid wsp:val=&quot;002C384F&quot;/&gt;&lt;wsp:rsid wsp:val=&quot;002C3BFB&quot;/&gt;&lt;wsp:rsid wsp:val=&quot;002C3DA6&quot;/&gt;&lt;wsp:rsid wsp:val=&quot;002C51B7&quot;/&gt;&lt;wsp:rsid wsp:val=&quot;002C5681&quot;/&gt;&lt;wsp:rsid wsp:val=&quot;002C5EFA&quot;/&gt;&lt;wsp:rsid wsp:val=&quot;002C76F5&quot;/&gt;&lt;wsp:rsid wsp:val=&quot;002D30B6&quot;/&gt;&lt;wsp:rsid wsp:val=&quot;002D39F5&quot;/&gt;&lt;wsp:rsid wsp:val=&quot;002D4400&quot;/&gt;&lt;wsp:rsid wsp:val=&quot;002D4850&quot;/&gt;&lt;wsp:rsid wsp:val=&quot;002D4DFE&quot;/&gt;&lt;wsp:rsid wsp:val=&quot;002D620F&quot;/&gt;&lt;wsp:rsid wsp:val=&quot;002D7F9B&quot;/&gt;&lt;wsp:rsid wsp:val=&quot;002E0ADA&quot;/&gt;&lt;wsp:rsid wsp:val=&quot;002E1890&quot;/&gt;&lt;wsp:rsid wsp:val=&quot;002E2883&quot;/&gt;&lt;wsp:rsid wsp:val=&quot;002E5EA8&quot;/&gt;&lt;wsp:rsid wsp:val=&quot;002E689A&quot;/&gt;&lt;wsp:rsid wsp:val=&quot;002F0010&quot;/&gt;&lt;wsp:rsid wsp:val=&quot;002F0305&quot;/&gt;&lt;wsp:rsid wsp:val=&quot;002F46E2&quot;/&gt;&lt;wsp:rsid wsp:val=&quot;002F4BFC&quot;/&gt;&lt;wsp:rsid wsp:val=&quot;002F52C4&quot;/&gt;&lt;wsp:rsid wsp:val=&quot;002F6117&quot;/&gt;&lt;wsp:rsid wsp:val=&quot;002F6280&quot;/&gt;&lt;wsp:rsid wsp:val=&quot;0030264E&quot;/&gt;&lt;wsp:rsid wsp:val=&quot;00303CA3&quot;/&gt;&lt;wsp:rsid wsp:val=&quot;00303EA5&quot;/&gt;&lt;wsp:rsid wsp:val=&quot;0030427C&quot;/&gt;&lt;wsp:rsid wsp:val=&quot;00306F8B&quot;/&gt;&lt;wsp:rsid wsp:val=&quot;00310C8F&quot;/&gt;&lt;wsp:rsid wsp:val=&quot;003118A1&quot;/&gt;&lt;wsp:rsid wsp:val=&quot;0031213D&quot;/&gt;&lt;wsp:rsid wsp:val=&quot;0031418B&quot;/&gt;&lt;wsp:rsid wsp:val=&quot;003154DD&quot;/&gt;&lt;wsp:rsid wsp:val=&quot;00315C75&quot;/&gt;&lt;wsp:rsid wsp:val=&quot;003169C3&quot;/&gt;&lt;wsp:rsid wsp:val=&quot;00317BCD&quot;/&gt;&lt;wsp:rsid wsp:val=&quot;003210E0&quot;/&gt;&lt;wsp:rsid wsp:val=&quot;003218C4&quot;/&gt;&lt;wsp:rsid wsp:val=&quot;00321ED7&quot;/&gt;&lt;wsp:rsid wsp:val=&quot;0032242A&quot;/&gt;&lt;wsp:rsid wsp:val=&quot;003229AE&quot;/&gt;&lt;wsp:rsid wsp:val=&quot;00322BAB&quot;/&gt;&lt;wsp:rsid wsp:val=&quot;00323DA3&quot;/&gt;&lt;wsp:rsid wsp:val=&quot;003266AB&quot;/&gt;&lt;wsp:rsid wsp:val=&quot;00326A0D&quot;/&gt;&lt;wsp:rsid wsp:val=&quot;00326FEB&quot;/&gt;&lt;wsp:rsid wsp:val=&quot;00330F76&quot;/&gt;&lt;wsp:rsid wsp:val=&quot;003338AC&quot;/&gt;&lt;wsp:rsid wsp:val=&quot;00335194&quot;/&gt;&lt;wsp:rsid wsp:val=&quot;003356C9&quot;/&gt;&lt;wsp:rsid wsp:val=&quot;0033595D&quot;/&gt;&lt;wsp:rsid wsp:val=&quot;00335B38&quot;/&gt;&lt;wsp:rsid wsp:val=&quot;00335C39&quot;/&gt;&lt;wsp:rsid wsp:val=&quot;003376CD&quot;/&gt;&lt;wsp:rsid wsp:val=&quot;003402D5&quot;/&gt;&lt;wsp:rsid wsp:val=&quot;003405F0&quot;/&gt;&lt;wsp:rsid wsp:val=&quot;00340650&quot;/&gt;&lt;wsp:rsid wsp:val=&quot;00342754&quot;/&gt;&lt;wsp:rsid wsp:val=&quot;00342858&quot;/&gt;&lt;wsp:rsid wsp:val=&quot;00343C5F&quot;/&gt;&lt;wsp:rsid wsp:val=&quot;00343D05&quot;/&gt;&lt;wsp:rsid wsp:val=&quot;00344754&quot;/&gt;&lt;wsp:rsid wsp:val=&quot;00345249&quot;/&gt;&lt;wsp:rsid wsp:val=&quot;00346C13&quot;/&gt;&lt;wsp:rsid wsp:val=&quot;003472BB&quot;/&gt;&lt;wsp:rsid wsp:val=&quot;003475D1&quot;/&gt;&lt;wsp:rsid wsp:val=&quot;0034787B&quot;/&gt;&lt;wsp:rsid wsp:val=&quot;0035106E&quot;/&gt;&lt;wsp:rsid wsp:val=&quot;00352ACB&quot;/&gt;&lt;wsp:rsid wsp:val=&quot;00352DF4&quot;/&gt;&lt;wsp:rsid wsp:val=&quot;00352ED7&quot;/&gt;&lt;wsp:rsid wsp:val=&quot;0035423E&quot;/&gt;&lt;wsp:rsid wsp:val=&quot;00354D10&quot;/&gt;&lt;wsp:rsid wsp:val=&quot;00355B15&quot;/&gt;&lt;wsp:rsid wsp:val=&quot;00357D38&quot;/&gt;&lt;wsp:rsid wsp:val=&quot;00360D35&quot;/&gt;&lt;wsp:rsid wsp:val=&quot;00363250&quot;/&gt;&lt;wsp:rsid wsp:val=&quot;00363D3C&quot;/&gt;&lt;wsp:rsid wsp:val=&quot;00365763&quot;/&gt;&lt;wsp:rsid wsp:val=&quot;00365D65&quot;/&gt;&lt;wsp:rsid wsp:val=&quot;00366CE3&quot;/&gt;&lt;wsp:rsid wsp:val=&quot;00367069&quot;/&gt;&lt;wsp:rsid wsp:val=&quot;0037012A&quot;/&gt;&lt;wsp:rsid wsp:val=&quot;00370D3A&quot;/&gt;&lt;wsp:rsid wsp:val=&quot;0037100A&quot;/&gt;&lt;wsp:rsid wsp:val=&quot;003713E2&quot;/&gt;&lt;wsp:rsid wsp:val=&quot;00372AC6&quot;/&gt;&lt;wsp:rsid wsp:val=&quot;00372C2F&quot;/&gt;&lt;wsp:rsid wsp:val=&quot;003748BF&quot;/&gt;&lt;wsp:rsid wsp:val=&quot;003759D3&quot;/&gt;&lt;wsp:rsid wsp:val=&quot;00375BF8&quot;/&gt;&lt;wsp:rsid wsp:val=&quot;00376BC1&quot;/&gt;&lt;wsp:rsid wsp:val=&quot;00376C1E&quot;/&gt;&lt;wsp:rsid wsp:val=&quot;00377232&quot;/&gt;&lt;wsp:rsid wsp:val=&quot;00377274&quot;/&gt;&lt;wsp:rsid wsp:val=&quot;00381DC3&quot;/&gt;&lt;wsp:rsid wsp:val=&quot;003827D5&quot;/&gt;&lt;wsp:rsid wsp:val=&quot;00383F12&quot;/&gt;&lt;wsp:rsid wsp:val=&quot;0038421A&quot;/&gt;&lt;wsp:rsid wsp:val=&quot;00385894&quot;/&gt;&lt;wsp:rsid wsp:val=&quot;00385C63&quot;/&gt;&lt;wsp:rsid wsp:val=&quot;00392BDD&quot;/&gt;&lt;wsp:rsid wsp:val=&quot;00393576&quot;/&gt;&lt;wsp:rsid wsp:val=&quot;003936EC&quot;/&gt;&lt;wsp:rsid wsp:val=&quot;00393AE8&quot;/&gt;&lt;wsp:rsid wsp:val=&quot;00394353&quot;/&gt;&lt;wsp:rsid wsp:val=&quot;00394360&quot;/&gt;&lt;wsp:rsid wsp:val=&quot;00396801&quot;/&gt;&lt;wsp:rsid wsp:val=&quot;00396D54&quot;/&gt;&lt;wsp:rsid wsp:val=&quot;0039788D&quot;/&gt;&lt;wsp:rsid wsp:val=&quot;003A384B&quot;/&gt;&lt;wsp:rsid wsp:val=&quot;003A4BF8&quot;/&gt;&lt;wsp:rsid wsp:val=&quot;003A4E3C&quot;/&gt;&lt;wsp:rsid wsp:val=&quot;003A54B6&quot;/&gt;&lt;wsp:rsid wsp:val=&quot;003A573B&quot;/&gt;&lt;wsp:rsid wsp:val=&quot;003A7175&quot;/&gt;&lt;wsp:rsid wsp:val=&quot;003A7397&quot;/&gt;&lt;wsp:rsid wsp:val=&quot;003A7961&quot;/&gt;&lt;wsp:rsid wsp:val=&quot;003A7EA4&quot;/&gt;&lt;wsp:rsid wsp:val=&quot;003B0194&quot;/&gt;&lt;wsp:rsid wsp:val=&quot;003B04B1&quot;/&gt;&lt;wsp:rsid wsp:val=&quot;003B0A58&quot;/&gt;&lt;wsp:rsid wsp:val=&quot;003B11CA&quot;/&gt;&lt;wsp:rsid wsp:val=&quot;003B1686&quot;/&gt;&lt;wsp:rsid wsp:val=&quot;003B1FE9&quot;/&gt;&lt;wsp:rsid wsp:val=&quot;003B2748&quot;/&gt;&lt;wsp:rsid wsp:val=&quot;003B30A1&quot;/&gt;&lt;wsp:rsid wsp:val=&quot;003B3528&quot;/&gt;&lt;wsp:rsid wsp:val=&quot;003B3D3B&quot;/&gt;&lt;wsp:rsid wsp:val=&quot;003B4748&quot;/&gt;&lt;wsp:rsid wsp:val=&quot;003B563E&quot;/&gt;&lt;wsp:rsid wsp:val=&quot;003B74CE&quot;/&gt;&lt;wsp:rsid wsp:val=&quot;003B755C&quot;/&gt;&lt;wsp:rsid wsp:val=&quot;003C0ED0&quot;/&gt;&lt;wsp:rsid wsp:val=&quot;003C0F2B&quot;/&gt;&lt;wsp:rsid wsp:val=&quot;003C11D3&quot;/&gt;&lt;wsp:rsid wsp:val=&quot;003C3959&quot;/&gt;&lt;wsp:rsid wsp:val=&quot;003C3DFD&quot;/&gt;&lt;wsp:rsid wsp:val=&quot;003D171F&quot;/&gt;&lt;wsp:rsid wsp:val=&quot;003D2649&quot;/&gt;&lt;wsp:rsid wsp:val=&quot;003D3E5E&quot;/&gt;&lt;wsp:rsid wsp:val=&quot;003D403C&quot;/&gt;&lt;wsp:rsid wsp:val=&quot;003D4EF6&quot;/&gt;&lt;wsp:rsid wsp:val=&quot;003D526C&quot;/&gt;&lt;wsp:rsid wsp:val=&quot;003D5502&quot;/&gt;&lt;wsp:rsid wsp:val=&quot;003D6CAF&quot;/&gt;&lt;wsp:rsid wsp:val=&quot;003E0459&quot;/&gt;&lt;wsp:rsid wsp:val=&quot;003E0CD8&quot;/&gt;&lt;wsp:rsid wsp:val=&quot;003E0D26&quot;/&gt;&lt;wsp:rsid wsp:val=&quot;003E1FAB&quot;/&gt;&lt;wsp:rsid wsp:val=&quot;003E2B7A&quot;/&gt;&lt;wsp:rsid wsp:val=&quot;003E5787&quot;/&gt;&lt;wsp:rsid wsp:val=&quot;003E75FF&quot;/&gt;&lt;wsp:rsid wsp:val=&quot;003F1928&quot;/&gt;&lt;wsp:rsid wsp:val=&quot;003F1C6A&quot;/&gt;&lt;wsp:rsid wsp:val=&quot;003F1F67&quot;/&gt;&lt;wsp:rsid wsp:val=&quot;003F3114&quot;/&gt;&lt;wsp:rsid wsp:val=&quot;003F3C0E&quot;/&gt;&lt;wsp:rsid wsp:val=&quot;003F696C&quot;/&gt;&lt;wsp:rsid wsp:val=&quot;003F7F03&quot;/&gt;&lt;wsp:rsid wsp:val=&quot;004000BB&quot;/&gt;&lt;wsp:rsid wsp:val=&quot;004024F7&quot;/&gt;&lt;wsp:rsid wsp:val=&quot;00402E0A&quot;/&gt;&lt;wsp:rsid wsp:val=&quot;004042C9&quot;/&gt;&lt;wsp:rsid wsp:val=&quot;0040693D&quot;/&gt;&lt;wsp:rsid wsp:val=&quot;0040711F&quot;/&gt;&lt;wsp:rsid wsp:val=&quot;00407317&quot;/&gt;&lt;wsp:rsid wsp:val=&quot;00407C3F&quot;/&gt;&lt;wsp:rsid wsp:val=&quot;00407EEB&quot;/&gt;&lt;wsp:rsid wsp:val=&quot;004119BF&quot;/&gt;&lt;wsp:rsid wsp:val=&quot;00411FE3&quot;/&gt;&lt;wsp:rsid wsp:val=&quot;0041209B&quot;/&gt;&lt;wsp:rsid wsp:val=&quot;004144DF&quot;/&gt;&lt;wsp:rsid wsp:val=&quot;00414548&quot;/&gt;&lt;wsp:rsid wsp:val=&quot;00415FFB&quot;/&gt;&lt;wsp:rsid wsp:val=&quot;00416CDC&quot;/&gt;&lt;wsp:rsid wsp:val=&quot;004173B5&quot;/&gt;&lt;wsp:rsid wsp:val=&quot;0042030D&quot;/&gt;&lt;wsp:rsid wsp:val=&quot;004212CA&quot;/&gt;&lt;wsp:rsid wsp:val=&quot;0042138D&quot;/&gt;&lt;wsp:rsid wsp:val=&quot;004221FB&quot;/&gt;&lt;wsp:rsid wsp:val=&quot;004227F5&quot;/&gt;&lt;wsp:rsid wsp:val=&quot;004230C9&quot;/&gt;&lt;wsp:rsid wsp:val=&quot;00423233&quot;/&gt;&lt;wsp:rsid wsp:val=&quot;00423D3A&quot;/&gt;&lt;wsp:rsid wsp:val=&quot;004252F4&quot;/&gt;&lt;wsp:rsid wsp:val=&quot;0042576D&quot;/&gt;&lt;wsp:rsid wsp:val=&quot;00426995&quot;/&gt;&lt;wsp:rsid wsp:val=&quot;004270D7&quot;/&gt;&lt;wsp:rsid wsp:val=&quot;00430084&quot;/&gt;&lt;wsp:rsid wsp:val=&quot;004301F9&quot;/&gt;&lt;wsp:rsid wsp:val=&quot;00431A3F&quot;/&gt;&lt;wsp:rsid wsp:val=&quot;0043283E&quot;/&gt;&lt;wsp:rsid wsp:val=&quot;00432AFC&quot;/&gt;&lt;wsp:rsid wsp:val=&quot;0043386C&quot;/&gt;&lt;wsp:rsid wsp:val=&quot;004340EC&quot;/&gt;&lt;wsp:rsid wsp:val=&quot;004341F0&quot;/&gt;&lt;wsp:rsid wsp:val=&quot;004345E8&quot;/&gt;&lt;wsp:rsid wsp:val=&quot;00434C3E&quot;/&gt;&lt;wsp:rsid wsp:val=&quot;004357FC&quot;/&gt;&lt;wsp:rsid wsp:val=&quot;00436308&quot;/&gt;&lt;wsp:rsid wsp:val=&quot;004363FF&quot;/&gt;&lt;wsp:rsid wsp:val=&quot;0043675D&quot;/&gt;&lt;wsp:rsid wsp:val=&quot;00440016&quot;/&gt;&lt;wsp:rsid wsp:val=&quot;00440F69&quot;/&gt;&lt;wsp:rsid wsp:val=&quot;00441BBF&quot;/&gt;&lt;wsp:rsid wsp:val=&quot;00443EA5&quot;/&gt;&lt;wsp:rsid wsp:val=&quot;004446D2&quot;/&gt;&lt;wsp:rsid wsp:val=&quot;0044512D&quot;/&gt;&lt;wsp:rsid wsp:val=&quot;00445297&quot;/&gt;&lt;wsp:rsid wsp:val=&quot;0044567D&quot;/&gt;&lt;wsp:rsid wsp:val=&quot;00446BA2&quot;/&gt;&lt;wsp:rsid wsp:val=&quot;00447EA8&quot;/&gt;&lt;wsp:rsid wsp:val=&quot;004503F9&quot;/&gt;&lt;wsp:rsid wsp:val=&quot;00452010&quot;/&gt;&lt;wsp:rsid wsp:val=&quot;00452528&quot;/&gt;&lt;wsp:rsid wsp:val=&quot;004532FE&quot;/&gt;&lt;wsp:rsid wsp:val=&quot;00455F04&quot;/&gt;&lt;wsp:rsid wsp:val=&quot;00456167&quot;/&gt;&lt;wsp:rsid wsp:val=&quot;00461EEB&quot;/&gt;&lt;wsp:rsid wsp:val=&quot;004622BA&quot;/&gt;&lt;wsp:rsid wsp:val=&quot;0046251A&quot;/&gt;&lt;wsp:rsid wsp:val=&quot;0046381F&quot;/&gt;&lt;wsp:rsid wsp:val=&quot;00463887&quot;/&gt;&lt;wsp:rsid wsp:val=&quot;004648E9&quot;/&gt;&lt;wsp:rsid wsp:val=&quot;00465221&quot;/&gt;&lt;wsp:rsid wsp:val=&quot;00465579&quot;/&gt;&lt;wsp:rsid wsp:val=&quot;0046690F&quot;/&gt;&lt;wsp:rsid wsp:val=&quot;0046719D&quot;/&gt;&lt;wsp:rsid wsp:val=&quot;00467CD7&quot;/&gt;&lt;wsp:rsid wsp:val=&quot;00470031&quot;/&gt;&lt;wsp:rsid wsp:val=&quot;0047245D&quot;/&gt;&lt;wsp:rsid wsp:val=&quot;004728AE&quot;/&gt;&lt;wsp:rsid wsp:val=&quot;00472A76&quot;/&gt;&lt;wsp:rsid wsp:val=&quot;00473172&quot;/&gt;&lt;wsp:rsid wsp:val=&quot;00473EB3&quot;/&gt;&lt;wsp:rsid wsp:val=&quot;00475DEA&quot;/&gt;&lt;wsp:rsid wsp:val=&quot;00477508&quot;/&gt;&lt;wsp:rsid wsp:val=&quot;00480416&quot;/&gt;&lt;wsp:rsid wsp:val=&quot;0048417F&quot;/&gt;&lt;wsp:rsid wsp:val=&quot;00484A11&quot;/&gt;&lt;wsp:rsid wsp:val=&quot;00484E2F&quot;/&gt;&lt;wsp:rsid wsp:val=&quot;0048608B&quot;/&gt;&lt;wsp:rsid wsp:val=&quot;00487365&quot;/&gt;&lt;wsp:rsid wsp:val=&quot;004875D4&quot;/&gt;&lt;wsp:rsid wsp:val=&quot;00487FEE&quot;/&gt;&lt;wsp:rsid wsp:val=&quot;0049008A&quot;/&gt;&lt;wsp:rsid wsp:val=&quot;004929B7&quot;/&gt;&lt;wsp:rsid wsp:val=&quot;004938C1&quot;/&gt;&lt;wsp:rsid wsp:val=&quot;00494BC3&quot;/&gt;&lt;wsp:rsid wsp:val=&quot;00494CCD&quot;/&gt;&lt;wsp:rsid wsp:val=&quot;004955B9&quot;/&gt;&lt;wsp:rsid wsp:val=&quot;004960B7&quot;/&gt;&lt;wsp:rsid wsp:val=&quot;0049627A&quot;/&gt;&lt;wsp:rsid wsp:val=&quot;00496C10&quot;/&gt;&lt;wsp:rsid wsp:val=&quot;00496F49&quot;/&gt;&lt;wsp:rsid wsp:val=&quot;004975FA&quot;/&gt;&lt;wsp:rsid wsp:val=&quot;004976AD&quot;/&gt;&lt;wsp:rsid wsp:val=&quot;00497B5A&quot;/&gt;&lt;wsp:rsid wsp:val=&quot;004A0165&quot;/&gt;&lt;wsp:rsid wsp:val=&quot;004A05B6&quot;/&gt;&lt;wsp:rsid wsp:val=&quot;004A150C&quot;/&gt;&lt;wsp:rsid wsp:val=&quot;004A1DF0&quot;/&gt;&lt;wsp:rsid wsp:val=&quot;004A2011&quot;/&gt;&lt;wsp:rsid wsp:val=&quot;004A33FD&quot;/&gt;&lt;wsp:rsid wsp:val=&quot;004A3941&quot;/&gt;&lt;wsp:rsid wsp:val=&quot;004A447D&quot;/&gt;&lt;wsp:rsid wsp:val=&quot;004A54B2&quot;/&gt;&lt;wsp:rsid wsp:val=&quot;004A668D&quot;/&gt;&lt;wsp:rsid wsp:val=&quot;004A6699&quot;/&gt;&lt;wsp:rsid wsp:val=&quot;004A7952&quot;/&gt;&lt;wsp:rsid wsp:val=&quot;004B07DA&quot;/&gt;&lt;wsp:rsid wsp:val=&quot;004B2012&quot;/&gt;&lt;wsp:rsid wsp:val=&quot;004B2A5F&quot;/&gt;&lt;wsp:rsid wsp:val=&quot;004B3627&quot;/&gt;&lt;wsp:rsid wsp:val=&quot;004B3DE0&quot;/&gt;&lt;wsp:rsid wsp:val=&quot;004B3FD6&quot;/&gt;&lt;wsp:rsid wsp:val=&quot;004B633D&quot;/&gt;&lt;wsp:rsid wsp:val=&quot;004B6422&quot;/&gt;&lt;wsp:rsid wsp:val=&quot;004B6558&quot;/&gt;&lt;wsp:rsid wsp:val=&quot;004B6AFD&quot;/&gt;&lt;wsp:rsid wsp:val=&quot;004B6E6C&quot;/&gt;&lt;wsp:rsid wsp:val=&quot;004C0346&quot;/&gt;&lt;wsp:rsid wsp:val=&quot;004C0EF9&quot;/&gt;&lt;wsp:rsid wsp:val=&quot;004C100E&quot;/&gt;&lt;wsp:rsid wsp:val=&quot;004C1E73&quot;/&gt;&lt;wsp:rsid wsp:val=&quot;004C20C1&quot;/&gt;&lt;wsp:rsid wsp:val=&quot;004C2453&quot;/&gt;&lt;wsp:rsid wsp:val=&quot;004C312B&quot;/&gt;&lt;wsp:rsid wsp:val=&quot;004C3208&quot;/&gt;&lt;wsp:rsid wsp:val=&quot;004C4630&quot;/&gt;&lt;wsp:rsid wsp:val=&quot;004C463D&quot;/&gt;&lt;wsp:rsid wsp:val=&quot;004C48C2&quot;/&gt;&lt;wsp:rsid wsp:val=&quot;004C4A5A&quot;/&gt;&lt;wsp:rsid wsp:val=&quot;004C563B&quot;/&gt;&lt;wsp:rsid wsp:val=&quot;004D07B1&quot;/&gt;&lt;wsp:rsid wsp:val=&quot;004D0FD8&quot;/&gt;&lt;wsp:rsid wsp:val=&quot;004D22B9&quot;/&gt;&lt;wsp:rsid wsp:val=&quot;004D397F&quot;/&gt;&lt;wsp:rsid wsp:val=&quot;004D50A1&quot;/&gt;&lt;wsp:rsid wsp:val=&quot;004D537D&quot;/&gt;&lt;wsp:rsid wsp:val=&quot;004D5A6A&quot;/&gt;&lt;wsp:rsid wsp:val=&quot;004D6F83&quot;/&gt;&lt;wsp:rsid wsp:val=&quot;004D7A16&quot;/&gt;&lt;wsp:rsid wsp:val=&quot;004E15A8&quot;/&gt;&lt;wsp:rsid wsp:val=&quot;004E3808&quot;/&gt;&lt;wsp:rsid wsp:val=&quot;004E4DF7&quot;/&gt;&lt;wsp:rsid wsp:val=&quot;004E589A&quot;/&gt;&lt;wsp:rsid wsp:val=&quot;004E6443&quot;/&gt;&lt;wsp:rsid wsp:val=&quot;004E77AF&quot;/&gt;&lt;wsp:rsid wsp:val=&quot;004F0AAF&quot;/&gt;&lt;wsp:rsid wsp:val=&quot;004F2BD7&quot;/&gt;&lt;wsp:rsid wsp:val=&quot;004F2EC6&quot;/&gt;&lt;wsp:rsid wsp:val=&quot;004F2F62&quot;/&gt;&lt;wsp:rsid wsp:val=&quot;004F3B0B&quot;/&gt;&lt;wsp:rsid wsp:val=&quot;004F3C65&quot;/&gt;&lt;wsp:rsid wsp:val=&quot;004F450B&quot;/&gt;&lt;wsp:rsid wsp:val=&quot;004F5261&quot;/&gt;&lt;wsp:rsid wsp:val=&quot;004F5445&quot;/&gt;&lt;wsp:rsid wsp:val=&quot;004F6496&quot;/&gt;&lt;wsp:rsid wsp:val=&quot;004F66E3&quot;/&gt;&lt;wsp:rsid wsp:val=&quot;00500249&quot;/&gt;&lt;wsp:rsid wsp:val=&quot;005008FE&quot;/&gt;&lt;wsp:rsid wsp:val=&quot;00501481&quot;/&gt;&lt;wsp:rsid wsp:val=&quot;005042CF&quot;/&gt;&lt;wsp:rsid wsp:val=&quot;00504676&quot;/&gt;&lt;wsp:rsid wsp:val=&quot;00504D9D&quot;/&gt;&lt;wsp:rsid wsp:val=&quot;0050540C&quot;/&gt;&lt;wsp:rsid wsp:val=&quot;005065D1&quot;/&gt;&lt;wsp:rsid wsp:val=&quot;005071AB&quot;/&gt;&lt;wsp:rsid wsp:val=&quot;00510362&quot;/&gt;&lt;wsp:rsid wsp:val=&quot;00510C88&quot;/&gt;&lt;wsp:rsid wsp:val=&quot;00510DE4&quot;/&gt;&lt;wsp:rsid wsp:val=&quot;005110C7&quot;/&gt;&lt;wsp:rsid wsp:val=&quot;005112C5&quot;/&gt;&lt;wsp:rsid wsp:val=&quot;0051220A&quot;/&gt;&lt;wsp:rsid wsp:val=&quot;0051407F&quot;/&gt;&lt;wsp:rsid wsp:val=&quot;00516F85&quot;/&gt;&lt;wsp:rsid wsp:val=&quot;005231C8&quot;/&gt;&lt;wsp:rsid wsp:val=&quot;0052346B&quot;/&gt;&lt;wsp:rsid wsp:val=&quot;0052408C&quot;/&gt;&lt;wsp:rsid wsp:val=&quot;00524B28&quot;/&gt;&lt;wsp:rsid wsp:val=&quot;00524C10&quot;/&gt;&lt;wsp:rsid wsp:val=&quot;00525441&quot;/&gt;&lt;wsp:rsid wsp:val=&quot;00525CA9&quot;/&gt;&lt;wsp:rsid wsp:val=&quot;00526052&quot;/&gt;&lt;wsp:rsid wsp:val=&quot;00526AD6&quot;/&gt;&lt;wsp:rsid wsp:val=&quot;00526B43&quot;/&gt;&lt;wsp:rsid wsp:val=&quot;005272B0&quot;/&gt;&lt;wsp:rsid wsp:val=&quot;0052760D&quot;/&gt;&lt;wsp:rsid wsp:val=&quot;0052761F&quot;/&gt;&lt;wsp:rsid wsp:val=&quot;00531371&quot;/&gt;&lt;wsp:rsid wsp:val=&quot;00531AC0&quot;/&gt;&lt;wsp:rsid wsp:val=&quot;00531F9A&quot;/&gt;&lt;wsp:rsid wsp:val=&quot;00531FE9&quot;/&gt;&lt;wsp:rsid wsp:val=&quot;00532328&quot;/&gt;&lt;wsp:rsid wsp:val=&quot;00532A0E&quot;/&gt;&lt;wsp:rsid wsp:val=&quot;00532FA1&quot;/&gt;&lt;wsp:rsid wsp:val=&quot;005353D8&quot;/&gt;&lt;wsp:rsid wsp:val=&quot;0053548B&quot;/&gt;&lt;wsp:rsid wsp:val=&quot;00537041&quot;/&gt;&lt;wsp:rsid wsp:val=&quot;0053750F&quot;/&gt;&lt;wsp:rsid wsp:val=&quot;005378C3&quot;/&gt;&lt;wsp:rsid wsp:val=&quot;005408D1&quot;/&gt;&lt;wsp:rsid wsp:val=&quot;00541261&quot;/&gt;&lt;wsp:rsid wsp:val=&quot;005427F3&quot;/&gt;&lt;wsp:rsid wsp:val=&quot;005444D8&quot;/&gt;&lt;wsp:rsid wsp:val=&quot;00544E8A&quot;/&gt;&lt;wsp:rsid wsp:val=&quot;00545AEB&quot;/&gt;&lt;wsp:rsid wsp:val=&quot;0054700A&quot;/&gt;&lt;wsp:rsid wsp:val=&quot;005477DE&quot;/&gt;&lt;wsp:rsid wsp:val=&quot;00551073&quot;/&gt;&lt;wsp:rsid wsp:val=&quot;00554574&quot;/&gt;&lt;wsp:rsid wsp:val=&quot;00554ADE&quot;/&gt;&lt;wsp:rsid wsp:val=&quot;00555397&quot;/&gt;&lt;wsp:rsid wsp:val=&quot;00557686&quot;/&gt;&lt;wsp:rsid wsp:val=&quot;00560622&quot;/&gt;&lt;wsp:rsid wsp:val=&quot;0056075A&quot;/&gt;&lt;wsp:rsid wsp:val=&quot;00561D7E&quot;/&gt;&lt;wsp:rsid wsp:val=&quot;00561E39&quot;/&gt;&lt;wsp:rsid wsp:val=&quot;0056266E&quot;/&gt;&lt;wsp:rsid wsp:val=&quot;00563FB4&quot;/&gt;&lt;wsp:rsid wsp:val=&quot;0056479B&quot;/&gt;&lt;wsp:rsid wsp:val=&quot;00565BC0&quot;/&gt;&lt;wsp:rsid wsp:val=&quot;0056633D&quot;/&gt;&lt;wsp:rsid wsp:val=&quot;0057070D&quot;/&gt;&lt;wsp:rsid wsp:val=&quot;00570F8C&quot;/&gt;&lt;wsp:rsid wsp:val=&quot;0057108F&quot;/&gt;&lt;wsp:rsid wsp:val=&quot;005718AD&quot;/&gt;&lt;wsp:rsid wsp:val=&quot;00573681&quot;/&gt;&lt;wsp:rsid wsp:val=&quot;005737D1&quot;/&gt;&lt;wsp:rsid wsp:val=&quot;00573D23&quot;/&gt;&lt;wsp:rsid wsp:val=&quot;0057413C&quot;/&gt;&lt;wsp:rsid wsp:val=&quot;00574204&quot;/&gt;&lt;wsp:rsid wsp:val=&quot;005751E8&quot;/&gt;&lt;wsp:rsid wsp:val=&quot;005757BF&quot;/&gt;&lt;wsp:rsid wsp:val=&quot;00575E77&quot;/&gt;&lt;wsp:rsid wsp:val=&quot;005772C5&quot;/&gt;&lt;wsp:rsid wsp:val=&quot;00577C05&quot;/&gt;&lt;wsp:rsid wsp:val=&quot;00580857&quot;/&gt;&lt;wsp:rsid wsp:val=&quot;00580983&quot;/&gt;&lt;wsp:rsid wsp:val=&quot;00581063&quot;/&gt;&lt;wsp:rsid wsp:val=&quot;0058125B&quot;/&gt;&lt;wsp:rsid wsp:val=&quot;005813F9&quot;/&gt;&lt;wsp:rsid wsp:val=&quot;0058320A&quot;/&gt;&lt;wsp:rsid wsp:val=&quot;00583E16&quot;/&gt;&lt;wsp:rsid wsp:val=&quot;005854E0&quot;/&gt;&lt;wsp:rsid wsp:val=&quot;00587127&quot;/&gt;&lt;wsp:rsid wsp:val=&quot;00587AF8&quot;/&gt;&lt;wsp:rsid wsp:val=&quot;00591903&quot;/&gt;&lt;wsp:rsid wsp:val=&quot;00591AA2&quot;/&gt;&lt;wsp:rsid wsp:val=&quot;00595E52&quot;/&gt;&lt;wsp:rsid wsp:val=&quot;005964EA&quot;/&gt;&lt;wsp:rsid wsp:val=&quot;005965B8&quot;/&gt;&lt;wsp:rsid wsp:val=&quot;00596634&quot;/&gt;&lt;wsp:rsid wsp:val=&quot;00596DED&quot;/&gt;&lt;wsp:rsid wsp:val=&quot;00597743&quot;/&gt;&lt;wsp:rsid wsp:val=&quot;00597E15&quot;/&gt;&lt;wsp:rsid wsp:val=&quot;00597F76&quot;/&gt;&lt;wsp:rsid wsp:val=&quot;005A0541&quot;/&gt;&lt;wsp:rsid wsp:val=&quot;005A0B70&quot;/&gt;&lt;wsp:rsid wsp:val=&quot;005A26C1&quot;/&gt;&lt;wsp:rsid wsp:val=&quot;005A28EC&quot;/&gt;&lt;wsp:rsid wsp:val=&quot;005A3402&quot;/&gt;&lt;wsp:rsid wsp:val=&quot;005A52FC&quot;/&gt;&lt;wsp:rsid wsp:val=&quot;005A55BF&quot;/&gt;&lt;wsp:rsid wsp:val=&quot;005A611E&quot;/&gt;&lt;wsp:rsid wsp:val=&quot;005B402E&quot;/&gt;&lt;wsp:rsid wsp:val=&quot;005B5C07&quot;/&gt;&lt;wsp:rsid wsp:val=&quot;005B6D29&quot;/&gt;&lt;wsp:rsid wsp:val=&quot;005B7F30&quot;/&gt;&lt;wsp:rsid wsp:val=&quot;005C0C6C&quot;/&gt;&lt;wsp:rsid wsp:val=&quot;005C1B76&quot;/&gt;&lt;wsp:rsid wsp:val=&quot;005C2AD9&quot;/&gt;&lt;wsp:rsid wsp:val=&quot;005C2B35&quot;/&gt;&lt;wsp:rsid wsp:val=&quot;005C2D8D&quot;/&gt;&lt;wsp:rsid wsp:val=&quot;005C2E46&quot;/&gt;&lt;wsp:rsid wsp:val=&quot;005C3108&quot;/&gt;&lt;wsp:rsid wsp:val=&quot;005C3785&quot;/&gt;&lt;wsp:rsid wsp:val=&quot;005D041B&quot;/&gt;&lt;wsp:rsid wsp:val=&quot;005D204F&quot;/&gt;&lt;wsp:rsid wsp:val=&quot;005D2923&quot;/&gt;&lt;wsp:rsid wsp:val=&quot;005D2C40&quot;/&gt;&lt;wsp:rsid wsp:val=&quot;005D3959&quot;/&gt;&lt;wsp:rsid wsp:val=&quot;005D46B9&quot;/&gt;&lt;wsp:rsid wsp:val=&quot;005D5538&quot;/&gt;&lt;wsp:rsid wsp:val=&quot;005D5CD1&quot;/&gt;&lt;wsp:rsid wsp:val=&quot;005E2771&quot;/&gt;&lt;wsp:rsid wsp:val=&quot;005E542B&quot;/&gt;&lt;wsp:rsid wsp:val=&quot;005E5651&quot;/&gt;&lt;wsp:rsid wsp:val=&quot;005E57D2&quot;/&gt;&lt;wsp:rsid wsp:val=&quot;005E5A35&quot;/&gt;&lt;wsp:rsid wsp:val=&quot;005E5F0D&quot;/&gt;&lt;wsp:rsid wsp:val=&quot;005E6772&quot;/&gt;&lt;wsp:rsid wsp:val=&quot;005E7659&quot;/&gt;&lt;wsp:rsid wsp:val=&quot;005E7B3F&quot;/&gt;&lt;wsp:rsid wsp:val=&quot;005E7E0B&quot;/&gt;&lt;wsp:rsid wsp:val=&quot;005F1235&quot;/&gt;&lt;wsp:rsid wsp:val=&quot;005F1BA8&quot;/&gt;&lt;wsp:rsid wsp:val=&quot;005F2487&quot;/&gt;&lt;wsp:rsid wsp:val=&quot;005F3133&quot;/&gt;&lt;wsp:rsid wsp:val=&quot;005F381E&quot;/&gt;&lt;wsp:rsid wsp:val=&quot;005F3E1C&quot;/&gt;&lt;wsp:rsid wsp:val=&quot;005F43DE&quot;/&gt;&lt;wsp:rsid wsp:val=&quot;005F4BAB&quot;/&gt;&lt;wsp:rsid wsp:val=&quot;005F5303&quot;/&gt;&lt;wsp:rsid wsp:val=&quot;005F56C1&quot;/&gt;&lt;wsp:rsid wsp:val=&quot;005F58FA&quot;/&gt;&lt;wsp:rsid wsp:val=&quot;005F6BEE&quot;/&gt;&lt;wsp:rsid wsp:val=&quot;005F6FEF&quot;/&gt;&lt;wsp:rsid wsp:val=&quot;005F7FBE&quot;/&gt;&lt;wsp:rsid wsp:val=&quot;00600B52&quot;/&gt;&lt;wsp:rsid wsp:val=&quot;006015BB&quot;/&gt;&lt;wsp:rsid wsp:val=&quot;0060171A&quot;/&gt;&lt;wsp:rsid wsp:val=&quot;00603D54&quot;/&gt;&lt;wsp:rsid wsp:val=&quot;00604CCE&quot;/&gt;&lt;wsp:rsid wsp:val=&quot;00605AB7&quot;/&gt;&lt;wsp:rsid wsp:val=&quot;006060B5&quot;/&gt;&lt;wsp:rsid wsp:val=&quot;0060692C&quot;/&gt;&lt;wsp:rsid wsp:val=&quot;00607A18&quot;/&gt;&lt;wsp:rsid wsp:val=&quot;00610FDD&quot;/&gt;&lt;wsp:rsid wsp:val=&quot;006110D3&quot;/&gt;&lt;wsp:rsid wsp:val=&quot;00612ED2&quot;/&gt;&lt;wsp:rsid wsp:val=&quot;006164A2&quot;/&gt;&lt;wsp:rsid wsp:val=&quot;00616CB6&quot;/&gt;&lt;wsp:rsid wsp:val=&quot;00617746&quot;/&gt;&lt;wsp:rsid wsp:val=&quot;0062047F&quot;/&gt;&lt;wsp:rsid wsp:val=&quot;0062298F&quot;/&gt;&lt;wsp:rsid wsp:val=&quot;00622C22&quot;/&gt;&lt;wsp:rsid wsp:val=&quot;00623F6C&quot;/&gt;&lt;wsp:rsid wsp:val=&quot;0062407C&quot;/&gt;&lt;wsp:rsid wsp:val=&quot;00624F18&quot;/&gt;&lt;wsp:rsid wsp:val=&quot;0062587C&quot;/&gt;&lt;wsp:rsid wsp:val=&quot;006260E2&quot;/&gt;&lt;wsp:rsid wsp:val=&quot;00631175&quot;/&gt;&lt;wsp:rsid wsp:val=&quot;006314B1&quot;/&gt;&lt;wsp:rsid wsp:val=&quot;00632188&quot;/&gt;&lt;wsp:rsid wsp:val=&quot;00632D96&quot;/&gt;&lt;wsp:rsid wsp:val=&quot;00633ACC&quot;/&gt;&lt;wsp:rsid wsp:val=&quot;00633D39&quot;/&gt;&lt;wsp:rsid wsp:val=&quot;0063429F&quot;/&gt;&lt;wsp:rsid wsp:val=&quot;00635656&quot;/&gt;&lt;wsp:rsid wsp:val=&quot;00636460&quot;/&gt;&lt;wsp:rsid wsp:val=&quot;0063755F&quot;/&gt;&lt;wsp:rsid wsp:val=&quot;006376C8&quot;/&gt;&lt;wsp:rsid wsp:val=&quot;00637D49&quot;/&gt;&lt;wsp:rsid wsp:val=&quot;006404B2&quot;/&gt;&lt;wsp:rsid wsp:val=&quot;006409DE&quot;/&gt;&lt;wsp:rsid wsp:val=&quot;00640DF6&quot;/&gt;&lt;wsp:rsid wsp:val=&quot;00641CF0&quot;/&gt;&lt;wsp:rsid wsp:val=&quot;00641D3F&quot;/&gt;&lt;wsp:rsid wsp:val=&quot;006422BA&quot;/&gt;&lt;wsp:rsid wsp:val=&quot;006429A1&quot;/&gt;&lt;wsp:rsid wsp:val=&quot;00642B6C&quot;/&gt;&lt;wsp:rsid wsp:val=&quot;00645559&quot;/&gt;&lt;wsp:rsid wsp:val=&quot;00645E0B&quot;/&gt;&lt;wsp:rsid wsp:val=&quot;00645F75&quot;/&gt;&lt;wsp:rsid wsp:val=&quot;00647159&quot;/&gt;&lt;wsp:rsid wsp:val=&quot;006504E2&quot;/&gt;&lt;wsp:rsid wsp:val=&quot;00651745&quot;/&gt;&lt;wsp:rsid wsp:val=&quot;006528FA&quot;/&gt;&lt;wsp:rsid wsp:val=&quot;00652AAB&quot;/&gt;&lt;wsp:rsid wsp:val=&quot;00653209&quot;/&gt;&lt;wsp:rsid wsp:val=&quot;0065415F&quot;/&gt;&lt;wsp:rsid wsp:val=&quot;00654D36&quot;/&gt;&lt;wsp:rsid wsp:val=&quot;0065569C&quot;/&gt;&lt;wsp:rsid wsp:val=&quot;00656680&quot;/&gt;&lt;wsp:rsid wsp:val=&quot;0065712D&quot;/&gt;&lt;wsp:rsid wsp:val=&quot;00660453&quot;/&gt;&lt;wsp:rsid wsp:val=&quot;00660720&quot;/&gt;&lt;wsp:rsid wsp:val=&quot;00661EBB&quot;/&gt;&lt;wsp:rsid wsp:val=&quot;00662233&quot;/&gt;&lt;wsp:rsid wsp:val=&quot;00662CAC&quot;/&gt;&lt;wsp:rsid wsp:val=&quot;0066736F&quot;/&gt;&lt;wsp:rsid wsp:val=&quot;00670F0D&quot;/&gt;&lt;wsp:rsid wsp:val=&quot;006714A9&quot;/&gt;&lt;wsp:rsid wsp:val=&quot;006726B0&quot;/&gt;&lt;wsp:rsid wsp:val=&quot;00672D8B&quot;/&gt;&lt;wsp:rsid wsp:val=&quot;00673B35&quot;/&gt;&lt;wsp:rsid wsp:val=&quot;00674783&quot;/&gt;&lt;wsp:rsid wsp:val=&quot;0067571C&quot;/&gt;&lt;wsp:rsid wsp:val=&quot;0067601A&quot;/&gt;&lt;wsp:rsid wsp:val=&quot;00680C76&quot;/&gt;&lt;wsp:rsid wsp:val=&quot;0068113F&quot;/&gt;&lt;wsp:rsid wsp:val=&quot;00681271&quot;/&gt;&lt;wsp:rsid wsp:val=&quot;006816B1&quot;/&gt;&lt;wsp:rsid wsp:val=&quot;0068342D&quot;/&gt;&lt;wsp:rsid wsp:val=&quot;00685BDD&quot;/&gt;&lt;wsp:rsid wsp:val=&quot;00686530&quot;/&gt;&lt;wsp:rsid wsp:val=&quot;00686D2B&quot;/&gt;&lt;wsp:rsid wsp:val=&quot;00686DEF&quot;/&gt;&lt;wsp:rsid wsp:val=&quot;00687488&quot;/&gt;&lt;wsp:rsid wsp:val=&quot;006906A3&quot;/&gt;&lt;wsp:rsid wsp:val=&quot;00690F7D&quot;/&gt;&lt;wsp:rsid wsp:val=&quot;00691246&quot;/&gt;&lt;wsp:rsid wsp:val=&quot;00695C53&quot;/&gt;&lt;wsp:rsid wsp:val=&quot;00697CF7&quot;/&gt;&lt;wsp:rsid wsp:val=&quot;00697F09&quot;/&gt;&lt;wsp:rsid wsp:val=&quot;006A00B4&quot;/&gt;&lt;wsp:rsid wsp:val=&quot;006A01A1&quot;/&gt;&lt;wsp:rsid wsp:val=&quot;006A0312&quot;/&gt;&lt;wsp:rsid wsp:val=&quot;006A2113&quot;/&gt;&lt;wsp:rsid wsp:val=&quot;006A2847&quot;/&gt;&lt;wsp:rsid wsp:val=&quot;006A2E5E&quot;/&gt;&lt;wsp:rsid wsp:val=&quot;006A3077&quot;/&gt;&lt;wsp:rsid wsp:val=&quot;006A3BCA&quot;/&gt;&lt;wsp:rsid wsp:val=&quot;006A4215&quot;/&gt;&lt;wsp:rsid wsp:val=&quot;006A56B0&quot;/&gt;&lt;wsp:rsid wsp:val=&quot;006A5803&quot;/&gt;&lt;wsp:rsid wsp:val=&quot;006A6281&quot;/&gt;&lt;wsp:rsid wsp:val=&quot;006A630D&quot;/&gt;&lt;wsp:rsid wsp:val=&quot;006A65B4&quot;/&gt;&lt;wsp:rsid wsp:val=&quot;006A6CF4&quot;/&gt;&lt;wsp:rsid wsp:val=&quot;006B1F56&quot;/&gt;&lt;wsp:rsid wsp:val=&quot;006B22FF&quot;/&gt;&lt;wsp:rsid wsp:val=&quot;006B2CEA&quot;/&gt;&lt;wsp:rsid wsp:val=&quot;006B3415&quot;/&gt;&lt;wsp:rsid wsp:val=&quot;006B38D7&quot;/&gt;&lt;wsp:rsid wsp:val=&quot;006B3AF2&quot;/&gt;&lt;wsp:rsid wsp:val=&quot;006B5004&quot;/&gt;&lt;wsp:rsid wsp:val=&quot;006B7E48&quot;/&gt;&lt;wsp:rsid wsp:val=&quot;006C2014&quot;/&gt;&lt;wsp:rsid wsp:val=&quot;006C2393&quot;/&gt;&lt;wsp:rsid wsp:val=&quot;006C2B84&quot;/&gt;&lt;wsp:rsid wsp:val=&quot;006C3A2B&quot;/&gt;&lt;wsp:rsid wsp:val=&quot;006C5A6A&quot;/&gt;&lt;wsp:rsid wsp:val=&quot;006C5BF9&quot;/&gt;&lt;wsp:rsid wsp:val=&quot;006C6A4F&quot;/&gt;&lt;wsp:rsid wsp:val=&quot;006C6E41&quot;/&gt;&lt;wsp:rsid wsp:val=&quot;006C75DF&quot;/&gt;&lt;wsp:rsid wsp:val=&quot;006C75E7&quot;/&gt;&lt;wsp:rsid wsp:val=&quot;006D0C90&quot;/&gt;&lt;wsp:rsid wsp:val=&quot;006D121F&quot;/&gt;&lt;wsp:rsid wsp:val=&quot;006D1B6C&quot;/&gt;&lt;wsp:rsid wsp:val=&quot;006D2518&quot;/&gt;&lt;wsp:rsid wsp:val=&quot;006D2585&quot;/&gt;&lt;wsp:rsid wsp:val=&quot;006D447E&quot;/&gt;&lt;wsp:rsid wsp:val=&quot;006D4673&quot;/&gt;&lt;wsp:rsid wsp:val=&quot;006D49E9&quot;/&gt;&lt;wsp:rsid wsp:val=&quot;006D4E15&quot;/&gt;&lt;wsp:rsid wsp:val=&quot;006D50A2&quot;/&gt;&lt;wsp:rsid wsp:val=&quot;006D5C1A&quot;/&gt;&lt;wsp:rsid wsp:val=&quot;006D6262&quot;/&gt;&lt;wsp:rsid wsp:val=&quot;006D70C2&quot;/&gt;&lt;wsp:rsid wsp:val=&quot;006D7AD2&quot;/&gt;&lt;wsp:rsid wsp:val=&quot;006E092A&quot;/&gt;&lt;wsp:rsid wsp:val=&quot;006E1FB6&quot;/&gt;&lt;wsp:rsid wsp:val=&quot;006E2A82&quot;/&gt;&lt;wsp:rsid wsp:val=&quot;006E2C25&quot;/&gt;&lt;wsp:rsid wsp:val=&quot;006E4796&quot;/&gt;&lt;wsp:rsid wsp:val=&quot;006E76E4&quot;/&gt;&lt;wsp:rsid wsp:val=&quot;006E7CFF&quot;/&gt;&lt;wsp:rsid wsp:val=&quot;006F2BCA&quot;/&gt;&lt;wsp:rsid wsp:val=&quot;006F39DF&quot;/&gt;&lt;wsp:rsid wsp:val=&quot;006F3B9B&quot;/&gt;&lt;wsp:rsid wsp:val=&quot;006F5282&quot;/&gt;&lt;wsp:rsid wsp:val=&quot;006F567C&quot;/&gt;&lt;wsp:rsid wsp:val=&quot;006F7617&quot;/&gt;&lt;wsp:rsid wsp:val=&quot;006F7722&quot;/&gt;&lt;wsp:rsid wsp:val=&quot;00700A9C&quot;/&gt;&lt;wsp:rsid wsp:val=&quot;00702936&quot;/&gt;&lt;wsp:rsid wsp:val=&quot;0070512C&quot;/&gt;&lt;wsp:rsid wsp:val=&quot;00706E12&quot;/&gt;&lt;wsp:rsid wsp:val=&quot;00706FD6&quot;/&gt;&lt;wsp:rsid wsp:val=&quot;00706FE4&quot;/&gt;&lt;wsp:rsid wsp:val=&quot;00707F88&quot;/&gt;&lt;wsp:rsid wsp:val=&quot;007106C0&quot;/&gt;&lt;wsp:rsid wsp:val=&quot;00712AC8&quot;/&gt;&lt;wsp:rsid wsp:val=&quot;007142EA&quot;/&gt;&lt;wsp:rsid wsp:val=&quot;007205B1&quot;/&gt;&lt;wsp:rsid wsp:val=&quot;007206B2&quot;/&gt;&lt;wsp:rsid wsp:val=&quot;00720C40&quot;/&gt;&lt;wsp:rsid wsp:val=&quot;007216E0&quot;/&gt;&lt;wsp:rsid wsp:val=&quot;007225F3&quot;/&gt;&lt;wsp:rsid wsp:val=&quot;00722FB4&quot;/&gt;&lt;wsp:rsid wsp:val=&quot;00724673&quot;/&gt;&lt;wsp:rsid wsp:val=&quot;00724708&quot;/&gt;&lt;wsp:rsid wsp:val=&quot;007251A0&quot;/&gt;&lt;wsp:rsid wsp:val=&quot;00725386&quot;/&gt;&lt;wsp:rsid wsp:val=&quot;0072539B&quot;/&gt;&lt;wsp:rsid wsp:val=&quot;00725CB8&quot;/&gt;&lt;wsp:rsid wsp:val=&quot;00726EA1&quot;/&gt;&lt;wsp:rsid wsp:val=&quot;007278E6&quot;/&gt;&lt;wsp:rsid wsp:val=&quot;00730CAB&quot;/&gt;&lt;wsp:rsid wsp:val=&quot;00731067&quot;/&gt;&lt;wsp:rsid wsp:val=&quot;00731FA3&quot;/&gt;&lt;wsp:rsid wsp:val=&quot;0073254C&quot;/&gt;&lt;wsp:rsid wsp:val=&quot;00732E48&quot;/&gt;&lt;wsp:rsid wsp:val=&quot;00733DF1&quot;/&gt;&lt;wsp:rsid wsp:val=&quot;00734856&quot;/&gt;&lt;wsp:rsid wsp:val=&quot;00734BEC&quot;/&gt;&lt;wsp:rsid wsp:val=&quot;00734C8E&quot;/&gt;&lt;wsp:rsid wsp:val=&quot;00736537&quot;/&gt;&lt;wsp:rsid wsp:val=&quot;0073667B&quot;/&gt;&lt;wsp:rsid wsp:val=&quot;00737D03&quot;/&gt;&lt;wsp:rsid wsp:val=&quot;00737DF7&quot;/&gt;&lt;wsp:rsid wsp:val=&quot;007460ED&quot;/&gt;&lt;wsp:rsid wsp:val=&quot;00746275&quot;/&gt;&lt;wsp:rsid wsp:val=&quot;00746EA0&quot;/&gt;&lt;wsp:rsid wsp:val=&quot;0075049C&quot;/&gt;&lt;wsp:rsid wsp:val=&quot;007505FC&quot;/&gt;&lt;wsp:rsid wsp:val=&quot;00752631&quot;/&gt;&lt;wsp:rsid wsp:val=&quot;00754289&quot;/&gt;&lt;wsp:rsid wsp:val=&quot;007549FF&quot;/&gt;&lt;wsp:rsid wsp:val=&quot;00754BC5&quot;/&gt;&lt;wsp:rsid wsp:val=&quot;00754E8E&quot;/&gt;&lt;wsp:rsid wsp:val=&quot;007575D0&quot;/&gt;&lt;wsp:rsid wsp:val=&quot;00760192&quot;/&gt;&lt;wsp:rsid wsp:val=&quot;00761B3E&quot;/&gt;&lt;wsp:rsid wsp:val=&quot;00765207&quot;/&gt;&lt;wsp:rsid wsp:val=&quot;0076629B&quot;/&gt;&lt;wsp:rsid wsp:val=&quot;00767FC3&quot;/&gt;&lt;wsp:rsid wsp:val=&quot;0077010B&quot;/&gt;&lt;wsp:rsid wsp:val=&quot;007712ED&quot;/&gt;&lt;wsp:rsid wsp:val=&quot;007720DE&quot;/&gt;&lt;wsp:rsid wsp:val=&quot;00773099&quot;/&gt;&lt;wsp:rsid wsp:val=&quot;0077512A&quot;/&gt;&lt;wsp:rsid wsp:val=&quot;00775C54&quot;/&gt;&lt;wsp:rsid wsp:val=&quot;00775C8C&quot;/&gt;&lt;wsp:rsid wsp:val=&quot;0077739F&quot;/&gt;&lt;wsp:rsid wsp:val=&quot;00777518&quot;/&gt;&lt;wsp:rsid wsp:val=&quot;00777AC3&quot;/&gt;&lt;wsp:rsid wsp:val=&quot;00780E4A&quot;/&gt;&lt;wsp:rsid wsp:val=&quot;00781460&quot;/&gt;&lt;wsp:rsid wsp:val=&quot;007816E0&quot;/&gt;&lt;wsp:rsid wsp:val=&quot;00782081&quot;/&gt;&lt;wsp:rsid wsp:val=&quot;00782404&quot;/&gt;&lt;wsp:rsid wsp:val=&quot;00783BBE&quot;/&gt;&lt;wsp:rsid wsp:val=&quot;0078452C&quot;/&gt;&lt;wsp:rsid wsp:val=&quot;007852E9&quot;/&gt;&lt;wsp:rsid wsp:val=&quot;00787096&quot;/&gt;&lt;wsp:rsid wsp:val=&quot;00790323&quot;/&gt;&lt;wsp:rsid wsp:val=&quot;00790C46&quot;/&gt;&lt;wsp:rsid wsp:val=&quot;007932A6&quot;/&gt;&lt;wsp:rsid wsp:val=&quot;007943DA&quot;/&gt;&lt;wsp:rsid wsp:val=&quot;007943E8&quot;/&gt;&lt;wsp:rsid wsp:val=&quot;00794BCE&quot;/&gt;&lt;wsp:rsid wsp:val=&quot;007976F7&quot;/&gt;&lt;wsp:rsid wsp:val=&quot;00797B15&quot;/&gt;&lt;wsp:rsid wsp:val=&quot;007A063E&quot;/&gt;&lt;wsp:rsid wsp:val=&quot;007A176A&quot;/&gt;&lt;wsp:rsid wsp:val=&quot;007A4706&quot;/&gt;&lt;wsp:rsid wsp:val=&quot;007A53B1&quot;/&gt;&lt;wsp:rsid wsp:val=&quot;007A6569&quot;/&gt;&lt;wsp:rsid wsp:val=&quot;007A71CE&quot;/&gt;&lt;wsp:rsid wsp:val=&quot;007A7DE9&quot;/&gt;&lt;wsp:rsid wsp:val=&quot;007B0532&quot;/&gt;&lt;wsp:rsid wsp:val=&quot;007B1202&quot;/&gt;&lt;wsp:rsid wsp:val=&quot;007B151E&quot;/&gt;&lt;wsp:rsid wsp:val=&quot;007B2193&quot;/&gt;&lt;wsp:rsid wsp:val=&quot;007B38C3&quot;/&gt;&lt;wsp:rsid wsp:val=&quot;007B5F37&quot;/&gt;&lt;wsp:rsid wsp:val=&quot;007B7C1F&quot;/&gt;&lt;wsp:rsid wsp:val=&quot;007C0249&quot;/&gt;&lt;wsp:rsid wsp:val=&quot;007C034D&quot;/&gt;&lt;wsp:rsid wsp:val=&quot;007C0861&quot;/&gt;&lt;wsp:rsid wsp:val=&quot;007C13F4&quot;/&gt;&lt;wsp:rsid wsp:val=&quot;007C348D&quot;/&gt;&lt;wsp:rsid wsp:val=&quot;007C3B35&quot;/&gt;&lt;wsp:rsid wsp:val=&quot;007C3BB5&quot;/&gt;&lt;wsp:rsid wsp:val=&quot;007C43EF&quot;/&gt;&lt;wsp:rsid wsp:val=&quot;007C4738&quot;/&gt;&lt;wsp:rsid wsp:val=&quot;007C5B46&quot;/&gt;&lt;wsp:rsid wsp:val=&quot;007C5C06&quot;/&gt;&lt;wsp:rsid wsp:val=&quot;007D0DB6&quot;/&gt;&lt;wsp:rsid wsp:val=&quot;007D1B47&quot;/&gt;&lt;wsp:rsid wsp:val=&quot;007D218A&quot;/&gt;&lt;wsp:rsid wsp:val=&quot;007D226F&quot;/&gt;&lt;wsp:rsid wsp:val=&quot;007D27AA&quot;/&gt;&lt;wsp:rsid wsp:val=&quot;007D559E&quot;/&gt;&lt;wsp:rsid wsp:val=&quot;007D5AE5&quot;/&gt;&lt;wsp:rsid wsp:val=&quot;007D6082&quot;/&gt;&lt;wsp:rsid wsp:val=&quot;007D65C6&quot;/&gt;&lt;wsp:rsid wsp:val=&quot;007D7541&quot;/&gt;&lt;wsp:rsid wsp:val=&quot;007E14F3&quot;/&gt;&lt;wsp:rsid wsp:val=&quot;007E16EA&quot;/&gt;&lt;wsp:rsid wsp:val=&quot;007E1D77&quot;/&gt;&lt;wsp:rsid wsp:val=&quot;007E2480&quot;/&gt;&lt;wsp:rsid wsp:val=&quot;007E3F1C&quot;/&gt;&lt;wsp:rsid wsp:val=&quot;007E3FEB&quot;/&gt;&lt;wsp:rsid wsp:val=&quot;007E4559&quot;/&gt;&lt;wsp:rsid wsp:val=&quot;007E4654&quot;/&gt;&lt;wsp:rsid wsp:val=&quot;007E4C87&quot;/&gt;&lt;wsp:rsid wsp:val=&quot;007E65D0&quot;/&gt;&lt;wsp:rsid wsp:val=&quot;007E6F2C&quot;/&gt;&lt;wsp:rsid wsp:val=&quot;007F0DA3&quot;/&gt;&lt;wsp:rsid wsp:val=&quot;007F0FBA&quot;/&gt;&lt;wsp:rsid wsp:val=&quot;007F11BC&quot;/&gt;&lt;wsp:rsid wsp:val=&quot;007F20D7&quot;/&gt;&lt;wsp:rsid wsp:val=&quot;007F2262&quot;/&gt;&lt;wsp:rsid wsp:val=&quot;007F2394&quot;/&gt;&lt;wsp:rsid wsp:val=&quot;007F33E9&quot;/&gt;&lt;wsp:rsid wsp:val=&quot;007F3A91&quot;/&gt;&lt;wsp:rsid wsp:val=&quot;007F489E&quot;/&gt;&lt;wsp:rsid wsp:val=&quot;007F4EDC&quot;/&gt;&lt;wsp:rsid wsp:val=&quot;007F5868&quot;/&gt;&lt;wsp:rsid wsp:val=&quot;007F5A68&quot;/&gt;&lt;wsp:rsid wsp:val=&quot;007F5C1C&quot;/&gt;&lt;wsp:rsid wsp:val=&quot;00800A5F&quot;/&gt;&lt;wsp:rsid wsp:val=&quot;00803107&quot;/&gt;&lt;wsp:rsid wsp:val=&quot;00803286&quot;/&gt;&lt;wsp:rsid wsp:val=&quot;00803CE3&quot;/&gt;&lt;wsp:rsid wsp:val=&quot;00804417&quot;/&gt;&lt;wsp:rsid wsp:val=&quot;0080466A&quot;/&gt;&lt;wsp:rsid wsp:val=&quot;0080532D&quot;/&gt;&lt;wsp:rsid wsp:val=&quot;00805DBA&quot;/&gt;&lt;wsp:rsid wsp:val=&quot;008065CB&quot;/&gt;&lt;wsp:rsid wsp:val=&quot;00811D19&quot;/&gt;&lt;wsp:rsid wsp:val=&quot;00811E47&quot;/&gt;&lt;wsp:rsid wsp:val=&quot;00812D27&quot;/&gt;&lt;wsp:rsid wsp:val=&quot;00812E13&quot;/&gt;&lt;wsp:rsid wsp:val=&quot;00813A46&quot;/&gt;&lt;wsp:rsid wsp:val=&quot;00815D4F&quot;/&gt;&lt;wsp:rsid wsp:val=&quot;00815D66&quot;/&gt;&lt;wsp:rsid wsp:val=&quot;008173DD&quot;/&gt;&lt;wsp:rsid wsp:val=&quot;00820BDA&quot;/&gt;&lt;wsp:rsid wsp:val=&quot;00823962&quot;/&gt;&lt;wsp:rsid wsp:val=&quot;00823B0D&quot;/&gt;&lt;wsp:rsid wsp:val=&quot;00825667&quot;/&gt;&lt;wsp:rsid wsp:val=&quot;008269F0&quot;/&gt;&lt;wsp:rsid wsp:val=&quot;00826AD7&quot;/&gt;&lt;wsp:rsid wsp:val=&quot;00830CD1&quot;/&gt;&lt;wsp:rsid wsp:val=&quot;008345C5&quot;/&gt;&lt;wsp:rsid wsp:val=&quot;00836182&quot;/&gt;&lt;wsp:rsid wsp:val=&quot;00840D92&quot;/&gt;&lt;wsp:rsid wsp:val=&quot;008417B6&quot;/&gt;&lt;wsp:rsid wsp:val=&quot;00841A99&quot;/&gt;&lt;wsp:rsid wsp:val=&quot;00841C9E&quot;/&gt;&lt;wsp:rsid wsp:val=&quot;00842BCD&quot;/&gt;&lt;wsp:rsid wsp:val=&quot;00842D53&quot;/&gt;&lt;wsp:rsid wsp:val=&quot;008444FB&quot;/&gt;&lt;wsp:rsid wsp:val=&quot;00845015&quot;/&gt;&lt;wsp:rsid wsp:val=&quot;00845D14&quot;/&gt;&lt;wsp:rsid wsp:val=&quot;00846099&quot;/&gt;&lt;wsp:rsid wsp:val=&quot;00846706&quot;/&gt;&lt;wsp:rsid wsp:val=&quot;00846991&quot;/&gt;&lt;wsp:rsid wsp:val=&quot;00851A84&quot;/&gt;&lt;wsp:rsid wsp:val=&quot;00851B9C&quot;/&gt;&lt;wsp:rsid wsp:val=&quot;008526A7&quot;/&gt;&lt;wsp:rsid wsp:val=&quot;008532A4&quot;/&gt;&lt;wsp:rsid wsp:val=&quot;008532E9&quot;/&gt;&lt;wsp:rsid wsp:val=&quot;00853485&quot;/&gt;&lt;wsp:rsid wsp:val=&quot;00853EAB&quot;/&gt;&lt;wsp:rsid wsp:val=&quot;0085509B&quot;/&gt;&lt;wsp:rsid wsp:val=&quot;008554D7&quot;/&gt;&lt;wsp:rsid wsp:val=&quot;00855B6A&quot;/&gt;&lt;wsp:rsid wsp:val=&quot;00856CF1&quot;/&gt;&lt;wsp:rsid wsp:val=&quot;0086154E&quot;/&gt;&lt;wsp:rsid wsp:val=&quot;0086287F&quot;/&gt;&lt;wsp:rsid wsp:val=&quot;00864087&quot;/&gt;&lt;wsp:rsid wsp:val=&quot;008646A4&quot;/&gt;&lt;wsp:rsid wsp:val=&quot;0086512C&quot;/&gt;&lt;wsp:rsid wsp:val=&quot;00866451&quot;/&gt;&lt;wsp:rsid wsp:val=&quot;008709AE&quot;/&gt;&lt;wsp:rsid wsp:val=&quot;00871014&quot;/&gt;&lt;wsp:rsid wsp:val=&quot;008723FC&quot;/&gt;&lt;wsp:rsid wsp:val=&quot;0087273C&quot;/&gt;&lt;wsp:rsid wsp:val=&quot;00872852&quot;/&gt;&lt;wsp:rsid wsp:val=&quot;00873C69&quot;/&gt;&lt;wsp:rsid wsp:val=&quot;008744BC&quot;/&gt;&lt;wsp:rsid wsp:val=&quot;008748EE&quot;/&gt;&lt;wsp:rsid wsp:val=&quot;00874D77&quot;/&gt;&lt;wsp:rsid wsp:val=&quot;008763FC&quot;/&gt;&lt;wsp:rsid wsp:val=&quot;0087662A&quot;/&gt;&lt;wsp:rsid wsp:val=&quot;008824BC&quot;/&gt;&lt;wsp:rsid wsp:val=&quot;00883FBB&quot;/&gt;&lt;wsp:rsid wsp:val=&quot;00884F7E&quot;/&gt;&lt;wsp:rsid wsp:val=&quot;008861D1&quot;/&gt;&lt;wsp:rsid wsp:val=&quot;00887735&quot;/&gt;&lt;wsp:rsid wsp:val=&quot;00887B70&quot;/&gt;&lt;wsp:rsid wsp:val=&quot;0089049C&quot;/&gt;&lt;wsp:rsid wsp:val=&quot;008906B3&quot;/&gt;&lt;wsp:rsid wsp:val=&quot;0089146D&quot;/&gt;&lt;wsp:rsid wsp:val=&quot;00892006&quot;/&gt;&lt;wsp:rsid wsp:val=&quot;008926CB&quot;/&gt;&lt;wsp:rsid wsp:val=&quot;00893108&quot;/&gt;&lt;wsp:rsid wsp:val=&quot;00895273&quot;/&gt;&lt;wsp:rsid wsp:val=&quot;00895825&quot;/&gt;&lt;wsp:rsid wsp:val=&quot;008961A3&quot;/&gt;&lt;wsp:rsid wsp:val=&quot;008A1417&quot;/&gt;&lt;wsp:rsid wsp:val=&quot;008A1EEF&quot;/&gt;&lt;wsp:rsid wsp:val=&quot;008A21AD&quot;/&gt;&lt;wsp:rsid wsp:val=&quot;008A25B9&quot;/&gt;&lt;wsp:rsid wsp:val=&quot;008A279C&quot;/&gt;&lt;wsp:rsid wsp:val=&quot;008A6AF1&quot;/&gt;&lt;wsp:rsid wsp:val=&quot;008A7C80&quot;/&gt;&lt;wsp:rsid wsp:val=&quot;008B2A7A&quot;/&gt;&lt;wsp:rsid wsp:val=&quot;008B2B6E&quot;/&gt;&lt;wsp:rsid wsp:val=&quot;008B306D&quot;/&gt;&lt;wsp:rsid wsp:val=&quot;008B3C38&quot;/&gt;&lt;wsp:rsid wsp:val=&quot;008B410E&quot;/&gt;&lt;wsp:rsid wsp:val=&quot;008B485A&quot;/&gt;&lt;wsp:rsid wsp:val=&quot;008B5072&quot;/&gt;&lt;wsp:rsid wsp:val=&quot;008B59F7&quot;/&gt;&lt;wsp:rsid wsp:val=&quot;008B663A&quot;/&gt;&lt;wsp:rsid wsp:val=&quot;008B7288&quot;/&gt;&lt;wsp:rsid wsp:val=&quot;008C0340&quot;/&gt;&lt;wsp:rsid wsp:val=&quot;008C23BB&quot;/&gt;&lt;wsp:rsid wsp:val=&quot;008C32E5&quot;/&gt;&lt;wsp:rsid wsp:val=&quot;008C72B9&quot;/&gt;&lt;wsp:rsid wsp:val=&quot;008D0EFD&quot;/&gt;&lt;wsp:rsid wsp:val=&quot;008D13A7&quot;/&gt;&lt;wsp:rsid wsp:val=&quot;008D3022&quot;/&gt;&lt;wsp:rsid wsp:val=&quot;008D4A99&quot;/&gt;&lt;wsp:rsid wsp:val=&quot;008D5120&quot;/&gt;&lt;wsp:rsid wsp:val=&quot;008D54D6&quot;/&gt;&lt;wsp:rsid wsp:val=&quot;008D5EB4&quot;/&gt;&lt;wsp:rsid wsp:val=&quot;008D6197&quot;/&gt;&lt;wsp:rsid wsp:val=&quot;008D6754&quot;/&gt;&lt;wsp:rsid wsp:val=&quot;008D7BC7&quot;/&gt;&lt;wsp:rsid wsp:val=&quot;008E1C65&quot;/&gt;&lt;wsp:rsid wsp:val=&quot;008E2F1E&quot;/&gt;&lt;wsp:rsid wsp:val=&quot;008E5795&quot;/&gt;&lt;wsp:rsid wsp:val=&quot;008E6D98&quot;/&gt;&lt;wsp:rsid wsp:val=&quot;008E7600&quot;/&gt;&lt;wsp:rsid wsp:val=&quot;008E76AE&quot;/&gt;&lt;wsp:rsid wsp:val=&quot;008F187D&quot;/&gt;&lt;wsp:rsid wsp:val=&quot;008F18EC&quot;/&gt;&lt;wsp:rsid wsp:val=&quot;008F3058&quot;/&gt;&lt;wsp:rsid wsp:val=&quot;008F3BE9&quot;/&gt;&lt;wsp:rsid wsp:val=&quot;008F469F&quot;/&gt;&lt;wsp:rsid wsp:val=&quot;0090244E&quot;/&gt;&lt;wsp:rsid wsp:val=&quot;00903949&quot;/&gt;&lt;wsp:rsid wsp:val=&quot;00903C30&quot;/&gt;&lt;wsp:rsid wsp:val=&quot;00903D9A&quot;/&gt;&lt;wsp:rsid wsp:val=&quot;00904380&quot;/&gt;&lt;wsp:rsid wsp:val=&quot;009061ED&quot;/&gt;&lt;wsp:rsid wsp:val=&quot;0090760E&quot;/&gt;&lt;wsp:rsid wsp:val=&quot;00911882&quot;/&gt;&lt;wsp:rsid wsp:val=&quot;00912219&quot;/&gt;&lt;wsp:rsid wsp:val=&quot;009125DE&quot;/&gt;&lt;wsp:rsid wsp:val=&quot;00912DBE&quot;/&gt;&lt;wsp:rsid wsp:val=&quot;009139DA&quot;/&gt;&lt;wsp:rsid wsp:val=&quot;00915672&quot;/&gt;&lt;wsp:rsid wsp:val=&quot;009157F8&quot;/&gt;&lt;wsp:rsid wsp:val=&quot;00915F5E&quot;/&gt;&lt;wsp:rsid wsp:val=&quot;00917285&quot;/&gt;&lt;wsp:rsid wsp:val=&quot;00921371&quot;/&gt;&lt;wsp:rsid wsp:val=&quot;00922253&quot;/&gt;&lt;wsp:rsid wsp:val=&quot;009227E5&quot;/&gt;&lt;wsp:rsid wsp:val=&quot;00922C58&quot;/&gt;&lt;wsp:rsid wsp:val=&quot;00923DFC&quot;/&gt;&lt;wsp:rsid wsp:val=&quot;00924547&quot;/&gt;&lt;wsp:rsid wsp:val=&quot;00924675&quot;/&gt;&lt;wsp:rsid wsp:val=&quot;00924724&quot;/&gt;&lt;wsp:rsid wsp:val=&quot;0092579C&quot;/&gt;&lt;wsp:rsid wsp:val=&quot;00925914&quot;/&gt;&lt;wsp:rsid wsp:val=&quot;009268B1&quot;/&gt;&lt;wsp:rsid wsp:val=&quot;00927434&quot;/&gt;&lt;wsp:rsid wsp:val=&quot;0093094A&quot;/&gt;&lt;wsp:rsid wsp:val=&quot;00930C83&quot;/&gt;&lt;wsp:rsid wsp:val=&quot;0093123B&quot;/&gt;&lt;wsp:rsid wsp:val=&quot;00931495&quot;/&gt;&lt;wsp:rsid wsp:val=&quot;00931A8F&quot;/&gt;&lt;wsp:rsid wsp:val=&quot;0093209D&quot;/&gt;&lt;wsp:rsid wsp:val=&quot;009320C2&quot;/&gt;&lt;wsp:rsid wsp:val=&quot;009339EF&quot;/&gt;&lt;wsp:rsid wsp:val=&quot;00934347&quot;/&gt;&lt;wsp:rsid wsp:val=&quot;009357C4&quot;/&gt;&lt;wsp:rsid wsp:val=&quot;00937B2C&quot;/&gt;&lt;wsp:rsid wsp:val=&quot;00941190&quot;/&gt;&lt;wsp:rsid wsp:val=&quot;00941C35&quot;/&gt;&lt;wsp:rsid wsp:val=&quot;009426EE&quot;/&gt;&lt;wsp:rsid wsp:val=&quot;00942CEF&quot;/&gt;&lt;wsp:rsid wsp:val=&quot;00942D11&quot;/&gt;&lt;wsp:rsid wsp:val=&quot;00943320&quot;/&gt;&lt;wsp:rsid wsp:val=&quot;009434C3&quot;/&gt;&lt;wsp:rsid wsp:val=&quot;00944CE6&quot;/&gt;&lt;wsp:rsid wsp:val=&quot;00947563&quot;/&gt;&lt;wsp:rsid wsp:val=&quot;0095153C&quot;/&gt;&lt;wsp:rsid wsp:val=&quot;00952319&quot;/&gt;&lt;wsp:rsid wsp:val=&quot;00953667&quot;/&gt;&lt;wsp:rsid wsp:val=&quot;00953E5A&quot;/&gt;&lt;wsp:rsid wsp:val=&quot;00954201&quot;/&gt;&lt;wsp:rsid wsp:val=&quot;00956FE2&quot;/&gt;&lt;wsp:rsid wsp:val=&quot;00957B86&quot;/&gt;&lt;wsp:rsid wsp:val=&quot;009600C7&quot;/&gt;&lt;wsp:rsid wsp:val=&quot;00960B9C&quot;/&gt;&lt;wsp:rsid wsp:val=&quot;00960F80&quot;/&gt;&lt;wsp:rsid wsp:val=&quot;00961890&quot;/&gt;&lt;wsp:rsid wsp:val=&quot;009634FA&quot;/&gt;&lt;wsp:rsid wsp:val=&quot;00963CE0&quot;/&gt;&lt;wsp:rsid wsp:val=&quot;00965A62&quot;/&gt;&lt;wsp:rsid wsp:val=&quot;00966087&quot;/&gt;&lt;wsp:rsid wsp:val=&quot;0096722D&quot;/&gt;&lt;wsp:rsid wsp:val=&quot;00967440&quot;/&gt;&lt;wsp:rsid wsp:val=&quot;00970F90&quot;/&gt;&lt;wsp:rsid wsp:val=&quot;009737C9&quot;/&gt;&lt;wsp:rsid wsp:val=&quot;00974492&quot;/&gt;&lt;wsp:rsid wsp:val=&quot;00974A0C&quot;/&gt;&lt;wsp:rsid wsp:val=&quot;00975BB1&quot;/&gt;&lt;wsp:rsid wsp:val=&quot;00980607&quot;/&gt;&lt;wsp:rsid wsp:val=&quot;00980CA2&quot;/&gt;&lt;wsp:rsid wsp:val=&quot;0098105C&quot;/&gt;&lt;wsp:rsid wsp:val=&quot;009823DA&quot;/&gt;&lt;wsp:rsid wsp:val=&quot;009846A2&quot;/&gt;&lt;wsp:rsid wsp:val=&quot;009873DD&quot;/&gt;&lt;wsp:rsid wsp:val=&quot;00991CC1&quot;/&gt;&lt;wsp:rsid wsp:val=&quot;009929B0&quot;/&gt;&lt;wsp:rsid wsp:val=&quot;009936BB&quot;/&gt;&lt;wsp:rsid wsp:val=&quot;00993EE3&quot;/&gt;&lt;wsp:rsid wsp:val=&quot;00994E73&quot;/&gt;&lt;wsp:rsid wsp:val=&quot;00995246&quot;/&gt;&lt;wsp:rsid wsp:val=&quot;00995ACB&quot;/&gt;&lt;wsp:rsid wsp:val=&quot;00997232&quot;/&gt;&lt;wsp:rsid wsp:val=&quot;009A1121&quot;/&gt;&lt;wsp:rsid wsp:val=&quot;009A1F4C&quot;/&gt;&lt;wsp:rsid wsp:val=&quot;009A2B24&quot;/&gt;&lt;wsp:rsid wsp:val=&quot;009A3AED&quot;/&gt;&lt;wsp:rsid wsp:val=&quot;009A6CC2&quot;/&gt;&lt;wsp:rsid wsp:val=&quot;009A72C5&quot;/&gt;&lt;wsp:rsid wsp:val=&quot;009B0413&quot;/&gt;&lt;wsp:rsid wsp:val=&quot;009B297D&quot;/&gt;&lt;wsp:rsid wsp:val=&quot;009B2BFF&quot;/&gt;&lt;wsp:rsid wsp:val=&quot;009B3112&quot;/&gt;&lt;wsp:rsid wsp:val=&quot;009B3779&quot;/&gt;&lt;wsp:rsid wsp:val=&quot;009B5FB2&quot;/&gt;&lt;wsp:rsid wsp:val=&quot;009B6515&quot;/&gt;&lt;wsp:rsid wsp:val=&quot;009B6A21&quot;/&gt;&lt;wsp:rsid wsp:val=&quot;009B6E19&quot;/&gt;&lt;wsp:rsid wsp:val=&quot;009B780F&quot;/&gt;&lt;wsp:rsid wsp:val=&quot;009C12C2&quot;/&gt;&lt;wsp:rsid wsp:val=&quot;009C2238&quot;/&gt;&lt;wsp:rsid wsp:val=&quot;009C4062&quot;/&gt;&lt;wsp:rsid wsp:val=&quot;009C519D&quot;/&gt;&lt;wsp:rsid wsp:val=&quot;009C6446&quot;/&gt;&lt;wsp:rsid wsp:val=&quot;009C64B9&quot;/&gt;&lt;wsp:rsid wsp:val=&quot;009C6D56&quot;/&gt;&lt;wsp:rsid wsp:val=&quot;009C7295&quot;/&gt;&lt;wsp:rsid wsp:val=&quot;009C7459&quot;/&gt;&lt;wsp:rsid wsp:val=&quot;009C7E3C&quot;/&gt;&lt;wsp:rsid wsp:val=&quot;009C7F79&quot;/&gt;&lt;wsp:rsid wsp:val=&quot;009D07E7&quot;/&gt;&lt;wsp:rsid wsp:val=&quot;009D0CEA&quot;/&gt;&lt;wsp:rsid wsp:val=&quot;009D0F87&quot;/&gt;&lt;wsp:rsid wsp:val=&quot;009D1EEF&quot;/&gt;&lt;wsp:rsid wsp:val=&quot;009D206C&quot;/&gt;&lt;wsp:rsid wsp:val=&quot;009D25B8&quot;/&gt;&lt;wsp:rsid wsp:val=&quot;009D2F1F&quot;/&gt;&lt;wsp:rsid wsp:val=&quot;009D3A11&quot;/&gt;&lt;wsp:rsid wsp:val=&quot;009D3A45&quot;/&gt;&lt;wsp:rsid wsp:val=&quot;009D480C&quot;/&gt;&lt;wsp:rsid wsp:val=&quot;009D4C16&quot;/&gt;&lt;wsp:rsid wsp:val=&quot;009E0722&quot;/&gt;&lt;wsp:rsid wsp:val=&quot;009E0DC8&quot;/&gt;&lt;wsp:rsid wsp:val=&quot;009E413A&quot;/&gt;&lt;wsp:rsid wsp:val=&quot;009E44D3&quot;/&gt;&lt;wsp:rsid wsp:val=&quot;009E6EA6&quot;/&gt;&lt;wsp:rsid wsp:val=&quot;009F27BE&quot;/&gt;&lt;wsp:rsid wsp:val=&quot;009F3BA4&quot;/&gt;&lt;wsp:rsid wsp:val=&quot;009F43AD&quot;/&gt;&lt;wsp:rsid wsp:val=&quot;009F4DDC&quot;/&gt;&lt;wsp:rsid wsp:val=&quot;009F65CD&quot;/&gt;&lt;wsp:rsid wsp:val=&quot;009F6B93&quot;/&gt;&lt;wsp:rsid wsp:val=&quot;00A01101&quot;/&gt;&lt;wsp:rsid wsp:val=&quot;00A01500&quot;/&gt;&lt;wsp:rsid wsp:val=&quot;00A0196D&quot;/&gt;&lt;wsp:rsid wsp:val=&quot;00A02810&quot;/&gt;&lt;wsp:rsid wsp:val=&quot;00A029F9&quot;/&gt;&lt;wsp:rsid wsp:val=&quot;00A02C3C&quot;/&gt;&lt;wsp:rsid wsp:val=&quot;00A0313A&quot;/&gt;&lt;wsp:rsid wsp:val=&quot;00A037EE&quot;/&gt;&lt;wsp:rsid wsp:val=&quot;00A03938&quot;/&gt;&lt;wsp:rsid wsp:val=&quot;00A04320&quot;/&gt;&lt;wsp:rsid wsp:val=&quot;00A04FBA&quot;/&gt;&lt;wsp:rsid wsp:val=&quot;00A04FFE&quot;/&gt;&lt;wsp:rsid wsp:val=&quot;00A05339&quot;/&gt;&lt;wsp:rsid wsp:val=&quot;00A1027A&quot;/&gt;&lt;wsp:rsid wsp:val=&quot;00A1089E&quot;/&gt;&lt;wsp:rsid wsp:val=&quot;00A12801&quot;/&gt;&lt;wsp:rsid wsp:val=&quot;00A1481F&quot;/&gt;&lt;wsp:rsid wsp:val=&quot;00A14E18&quot;/&gt;&lt;wsp:rsid wsp:val=&quot;00A16CFF&quot;/&gt;&lt;wsp:rsid wsp:val=&quot;00A178D1&quot;/&gt;&lt;wsp:rsid wsp:val=&quot;00A17F09&quot;/&gt;&lt;wsp:rsid wsp:val=&quot;00A2051D&quot;/&gt;&lt;wsp:rsid wsp:val=&quot;00A2056E&quot;/&gt;&lt;wsp:rsid wsp:val=&quot;00A206E6&quot;/&gt;&lt;wsp:rsid wsp:val=&quot;00A20A67&quot;/&gt;&lt;wsp:rsid wsp:val=&quot;00A22F63&quot;/&gt;&lt;wsp:rsid wsp:val=&quot;00A237D7&quot;/&gt;&lt;wsp:rsid wsp:val=&quot;00A2396C&quot;/&gt;&lt;wsp:rsid wsp:val=&quot;00A23B75&quot;/&gt;&lt;wsp:rsid wsp:val=&quot;00A25191&quot;/&gt;&lt;wsp:rsid wsp:val=&quot;00A27E07&quot;/&gt;&lt;wsp:rsid wsp:val=&quot;00A30609&quot;/&gt;&lt;wsp:rsid wsp:val=&quot;00A3262E&quot;/&gt;&lt;wsp:rsid wsp:val=&quot;00A32975&quot;/&gt;&lt;wsp:rsid wsp:val=&quot;00A33713&quot;/&gt;&lt;wsp:rsid wsp:val=&quot;00A35021&quot;/&gt;&lt;wsp:rsid wsp:val=&quot;00A36D5B&quot;/&gt;&lt;wsp:rsid wsp:val=&quot;00A378CF&quot;/&gt;&lt;wsp:rsid wsp:val=&quot;00A37B9E&quot;/&gt;&lt;wsp:rsid wsp:val=&quot;00A40353&quot;/&gt;&lt;wsp:rsid wsp:val=&quot;00A41114&quot;/&gt;&lt;wsp:rsid wsp:val=&quot;00A4157D&quot;/&gt;&lt;wsp:rsid wsp:val=&quot;00A41B25&quot;/&gt;&lt;wsp:rsid wsp:val=&quot;00A41F48&quot;/&gt;&lt;wsp:rsid wsp:val=&quot;00A42806&quot;/&gt;&lt;wsp:rsid wsp:val=&quot;00A4370D&quot;/&gt;&lt;wsp:rsid wsp:val=&quot;00A43C2C&quot;/&gt;&lt;wsp:rsid wsp:val=&quot;00A43C37&quot;/&gt;&lt;wsp:rsid wsp:val=&quot;00A43F7D&quot;/&gt;&lt;wsp:rsid wsp:val=&quot;00A442A9&quot;/&gt;&lt;wsp:rsid wsp:val=&quot;00A448AB&quot;/&gt;&lt;wsp:rsid wsp:val=&quot;00A44AB9&quot;/&gt;&lt;wsp:rsid wsp:val=&quot;00A44B91&quot;/&gt;&lt;wsp:rsid wsp:val=&quot;00A44E1F&quot;/&gt;&lt;wsp:rsid wsp:val=&quot;00A45DB3&quot;/&gt;&lt;wsp:rsid wsp:val=&quot;00A46922&quot;/&gt;&lt;wsp:rsid wsp:val=&quot;00A46F0B&quot;/&gt;&lt;wsp:rsid wsp:val=&quot;00A47BE8&quot;/&gt;&lt;wsp:rsid wsp:val=&quot;00A518C7&quot;/&gt;&lt;wsp:rsid wsp:val=&quot;00A53418&quot;/&gt;&lt;wsp:rsid wsp:val=&quot;00A55327&quot;/&gt;&lt;wsp:rsid wsp:val=&quot;00A5634C&quot;/&gt;&lt;wsp:rsid wsp:val=&quot;00A5669A&quot;/&gt;&lt;wsp:rsid wsp:val=&quot;00A56971&quot;/&gt;&lt;wsp:rsid wsp:val=&quot;00A569C1&quot;/&gt;&lt;wsp:rsid wsp:val=&quot;00A57842&quot;/&gt;&lt;wsp:rsid wsp:val=&quot;00A6174B&quot;/&gt;&lt;wsp:rsid wsp:val=&quot;00A635BB&quot;/&gt;&lt;wsp:rsid wsp:val=&quot;00A64109&quot;/&gt;&lt;wsp:rsid wsp:val=&quot;00A65BA6&quot;/&gt;&lt;wsp:rsid wsp:val=&quot;00A65BF8&quot;/&gt;&lt;wsp:rsid wsp:val=&quot;00A65D75&quot;/&gt;&lt;wsp:rsid wsp:val=&quot;00A6694E&quot;/&gt;&lt;wsp:rsid wsp:val=&quot;00A67241&quot;/&gt;&lt;wsp:rsid wsp:val=&quot;00A67410&quot;/&gt;&lt;wsp:rsid wsp:val=&quot;00A6789A&quot;/&gt;&lt;wsp:rsid wsp:val=&quot;00A7315C&quot;/&gt;&lt;wsp:rsid wsp:val=&quot;00A73CCA&quot;/&gt;&lt;wsp:rsid wsp:val=&quot;00A74A78&quot;/&gt;&lt;wsp:rsid wsp:val=&quot;00A74C61&quot;/&gt;&lt;wsp:rsid wsp:val=&quot;00A75AF3&quot;/&gt;&lt;wsp:rsid wsp:val=&quot;00A80245&quot;/&gt;&lt;wsp:rsid wsp:val=&quot;00A807EE&quot;/&gt;&lt;wsp:rsid wsp:val=&quot;00A80F80&quot;/&gt;&lt;wsp:rsid wsp:val=&quot;00A81321&quot;/&gt;&lt;wsp:rsid wsp:val=&quot;00A82D8B&quot;/&gt;&lt;wsp:rsid wsp:val=&quot;00A85584&quot;/&gt;&lt;wsp:rsid wsp:val=&quot;00A85C6C&quot;/&gt;&lt;wsp:rsid wsp:val=&quot;00A86054&quot;/&gt;&lt;wsp:rsid wsp:val=&quot;00A86565&quot;/&gt;&lt;wsp:rsid wsp:val=&quot;00A91144&quot;/&gt;&lt;wsp:rsid wsp:val=&quot;00A92537&quot;/&gt;&lt;wsp:rsid wsp:val=&quot;00A92BD1&quot;/&gt;&lt;wsp:rsid wsp:val=&quot;00A92CCD&quot;/&gt;&lt;wsp:rsid wsp:val=&quot;00A934AA&quot;/&gt;&lt;wsp:rsid wsp:val=&quot;00A93915&quot;/&gt;&lt;wsp:rsid wsp:val=&quot;00A93F47&quot;/&gt;&lt;wsp:rsid wsp:val=&quot;00A94168&quot;/&gt;&lt;wsp:rsid wsp:val=&quot;00A946C9&quot;/&gt;&lt;wsp:rsid wsp:val=&quot;00A94812&quot;/&gt;&lt;wsp:rsid wsp:val=&quot;00A948DB&quot;/&gt;&lt;wsp:rsid wsp:val=&quot;00A95C38&quot;/&gt;&lt;wsp:rsid wsp:val=&quot;00A95FA5&quot;/&gt;&lt;wsp:rsid wsp:val=&quot;00A967DF&quot;/&gt;&lt;wsp:rsid wsp:val=&quot;00A96B82&quot;/&gt;&lt;wsp:rsid wsp:val=&quot;00A97E1A&quot;/&gt;&lt;wsp:rsid wsp:val=&quot;00A97E51&quot;/&gt;&lt;wsp:rsid wsp:val=&quot;00AA074A&quot;/&gt;&lt;wsp:rsid wsp:val=&quot;00AA0BC9&quot;/&gt;&lt;wsp:rsid wsp:val=&quot;00AA1DED&quot;/&gt;&lt;wsp:rsid wsp:val=&quot;00AA4498&quot;/&gt;&lt;wsp:rsid wsp:val=&quot;00AA4E8C&quot;/&gt;&lt;wsp:rsid wsp:val=&quot;00AA4F1E&quot;/&gt;&lt;wsp:rsid wsp:val=&quot;00AA66B6&quot;/&gt;&lt;wsp:rsid wsp:val=&quot;00AA7315&quot;/&gt;&lt;wsp:rsid wsp:val=&quot;00AB165E&quot;/&gt;&lt;wsp:rsid wsp:val=&quot;00AB25E0&quot;/&gt;&lt;wsp:rsid wsp:val=&quot;00AB347B&quot;/&gt;&lt;wsp:rsid wsp:val=&quot;00AB37C8&quot;/&gt;&lt;wsp:rsid wsp:val=&quot;00AB3F75&quot;/&gt;&lt;wsp:rsid wsp:val=&quot;00AB4794&quot;/&gt;&lt;wsp:rsid wsp:val=&quot;00AB62E1&quot;/&gt;&lt;wsp:rsid wsp:val=&quot;00AB69EE&quot;/&gt;&lt;wsp:rsid wsp:val=&quot;00AC0B75&quot;/&gt;&lt;wsp:rsid wsp:val=&quot;00AC0BCA&quot;/&gt;&lt;wsp:rsid wsp:val=&quot;00AC1C1A&quot;/&gt;&lt;wsp:rsid wsp:val=&quot;00AC29D3&quot;/&gt;&lt;wsp:rsid wsp:val=&quot;00AC6F5B&quot;/&gt;&lt;wsp:rsid wsp:val=&quot;00AC7618&quot;/&gt;&lt;wsp:rsid wsp:val=&quot;00AD08C9&quot;/&gt;&lt;wsp:rsid wsp:val=&quot;00AD10D5&quot;/&gt;&lt;wsp:rsid wsp:val=&quot;00AD1E94&quot;/&gt;&lt;wsp:rsid wsp:val=&quot;00AD2B93&quot;/&gt;&lt;wsp:rsid wsp:val=&quot;00AD34DC&quot;/&gt;&lt;wsp:rsid wsp:val=&quot;00AD3685&quot;/&gt;&lt;wsp:rsid wsp:val=&quot;00AD402B&quot;/&gt;&lt;wsp:rsid wsp:val=&quot;00AD52C0&quot;/&gt;&lt;wsp:rsid wsp:val=&quot;00AD6F4F&quot;/&gt;&lt;wsp:rsid wsp:val=&quot;00AD7CD6&quot;/&gt;&lt;wsp:rsid wsp:val=&quot;00AE0209&quot;/&gt;&lt;wsp:rsid wsp:val=&quot;00AE05FC&quot;/&gt;&lt;wsp:rsid wsp:val=&quot;00AE1080&quot;/&gt;&lt;wsp:rsid wsp:val=&quot;00AE271A&quot;/&gt;&lt;wsp:rsid wsp:val=&quot;00AE3842&quot;/&gt;&lt;wsp:rsid wsp:val=&quot;00AE3FF4&quot;/&gt;&lt;wsp:rsid wsp:val=&quot;00AE636F&quot;/&gt;&lt;wsp:rsid wsp:val=&quot;00AE68A8&quot;/&gt;&lt;wsp:rsid wsp:val=&quot;00AF2568&quot;/&gt;&lt;wsp:rsid wsp:val=&quot;00AF29EF&quot;/&gt;&lt;wsp:rsid wsp:val=&quot;00AF2A1D&quot;/&gt;&lt;wsp:rsid wsp:val=&quot;00AF3621&quot;/&gt;&lt;wsp:rsid wsp:val=&quot;00AF3899&quot;/&gt;&lt;wsp:rsid wsp:val=&quot;00AF3A70&quot;/&gt;&lt;wsp:rsid wsp:val=&quot;00AF3AE1&quot;/&gt;&lt;wsp:rsid wsp:val=&quot;00AF6242&quot;/&gt;&lt;wsp:rsid wsp:val=&quot;00AF742A&quot;/&gt;&lt;wsp:rsid wsp:val=&quot;00B002AA&quot;/&gt;&lt;wsp:rsid wsp:val=&quot;00B01003&quot;/&gt;&lt;wsp:rsid wsp:val=&quot;00B0136D&quot;/&gt;&lt;wsp:rsid wsp:val=&quot;00B0190C&quot;/&gt;&lt;wsp:rsid wsp:val=&quot;00B02391&quot;/&gt;&lt;wsp:rsid wsp:val=&quot;00B025DD&quot;/&gt;&lt;wsp:rsid wsp:val=&quot;00B04471&quot;/&gt;&lt;wsp:rsid wsp:val=&quot;00B04614&quot;/&gt;&lt;wsp:rsid wsp:val=&quot;00B058F6&quot;/&gt;&lt;wsp:rsid wsp:val=&quot;00B061BB&quot;/&gt;&lt;wsp:rsid wsp:val=&quot;00B066A1&quot;/&gt;&lt;wsp:rsid wsp:val=&quot;00B06EE7&quot;/&gt;&lt;wsp:rsid wsp:val=&quot;00B10464&quot;/&gt;&lt;wsp:rsid wsp:val=&quot;00B12334&quot;/&gt;&lt;wsp:rsid wsp:val=&quot;00B129BC&quot;/&gt;&lt;wsp:rsid wsp:val=&quot;00B132A1&quot;/&gt;&lt;wsp:rsid wsp:val=&quot;00B13648&quot;/&gt;&lt;wsp:rsid wsp:val=&quot;00B13FFC&quot;/&gt;&lt;wsp:rsid wsp:val=&quot;00B14FDB&quot;/&gt;&lt;wsp:rsid wsp:val=&quot;00B152BC&quot;/&gt;&lt;wsp:rsid wsp:val=&quot;00B1589B&quot;/&gt;&lt;wsp:rsid wsp:val=&quot;00B2137C&quot;/&gt;&lt;wsp:rsid wsp:val=&quot;00B21C4A&quot;/&gt;&lt;wsp:rsid wsp:val=&quot;00B21DF1&quot;/&gt;&lt;wsp:rsid wsp:val=&quot;00B234CE&quot;/&gt;&lt;wsp:rsid wsp:val=&quot;00B2359D&quot;/&gt;&lt;wsp:rsid wsp:val=&quot;00B237F3&quot;/&gt;&lt;wsp:rsid wsp:val=&quot;00B24990&quot;/&gt;&lt;wsp:rsid wsp:val=&quot;00B24B97&quot;/&gt;&lt;wsp:rsid wsp:val=&quot;00B25AC1&quot;/&gt;&lt;wsp:rsid wsp:val=&quot;00B31E7E&quot;/&gt;&lt;wsp:rsid wsp:val=&quot;00B3242D&quot;/&gt;&lt;wsp:rsid wsp:val=&quot;00B331BB&quot;/&gt;&lt;wsp:rsid wsp:val=&quot;00B339FF&quot;/&gt;&lt;wsp:rsid wsp:val=&quot;00B33BC0&quot;/&gt;&lt;wsp:rsid wsp:val=&quot;00B353EC&quot;/&gt;&lt;wsp:rsid wsp:val=&quot;00B366BE&quot;/&gt;&lt;wsp:rsid wsp:val=&quot;00B4020E&quot;/&gt;&lt;wsp:rsid wsp:val=&quot;00B40DAF&quot;/&gt;&lt;wsp:rsid wsp:val=&quot;00B42E5B&quot;/&gt;&lt;wsp:rsid wsp:val=&quot;00B43303&quot;/&gt;&lt;wsp:rsid wsp:val=&quot;00B4365B&quot;/&gt;&lt;wsp:rsid wsp:val=&quot;00B43E80&quot;/&gt;&lt;wsp:rsid wsp:val=&quot;00B44229&quot;/&gt;&lt;wsp:rsid wsp:val=&quot;00B46080&quot;/&gt;&lt;wsp:rsid wsp:val=&quot;00B470DA&quot;/&gt;&lt;wsp:rsid wsp:val=&quot;00B51A6F&quot;/&gt;&lt;wsp:rsid wsp:val=&quot;00B52045&quot;/&gt;&lt;wsp:rsid wsp:val=&quot;00B53D3C&quot;/&gt;&lt;wsp:rsid wsp:val=&quot;00B55FB4&quot;/&gt;&lt;wsp:rsid wsp:val=&quot;00B563D2&quot;/&gt;&lt;wsp:rsid wsp:val=&quot;00B57AC5&quot;/&gt;&lt;wsp:rsid wsp:val=&quot;00B57CB6&quot;/&gt;&lt;wsp:rsid wsp:val=&quot;00B57DF7&quot;/&gt;&lt;wsp:rsid wsp:val=&quot;00B63A57&quot;/&gt;&lt;wsp:rsid wsp:val=&quot;00B64C82&quot;/&gt;&lt;wsp:rsid wsp:val=&quot;00B656A8&quot;/&gt;&lt;wsp:rsid wsp:val=&quot;00B65E52&quot;/&gt;&lt;wsp:rsid wsp:val=&quot;00B6752D&quot;/&gt;&lt;wsp:rsid wsp:val=&quot;00B7055A&quot;/&gt;&lt;wsp:rsid wsp:val=&quot;00B70A43&quot;/&gt;&lt;wsp:rsid wsp:val=&quot;00B71EB5&quot;/&gt;&lt;wsp:rsid wsp:val=&quot;00B7266B&quot;/&gt;&lt;wsp:rsid wsp:val=&quot;00B73515&quot;/&gt;&lt;wsp:rsid wsp:val=&quot;00B7406C&quot;/&gt;&lt;wsp:rsid wsp:val=&quot;00B76DBC&quot;/&gt;&lt;wsp:rsid wsp:val=&quot;00B80F0C&quot;/&gt;&lt;wsp:rsid wsp:val=&quot;00B81333&quot;/&gt;&lt;wsp:rsid wsp:val=&quot;00B821AB&quot;/&gt;&lt;wsp:rsid wsp:val=&quot;00B82C26&quot;/&gt;&lt;wsp:rsid wsp:val=&quot;00B837AA&quot;/&gt;&lt;wsp:rsid wsp:val=&quot;00B84E87&quot;/&gt;&lt;wsp:rsid wsp:val=&quot;00B85C00&quot;/&gt;&lt;wsp:rsid wsp:val=&quot;00B85FBD&quot;/&gt;&lt;wsp:rsid wsp:val=&quot;00B9063B&quot;/&gt;&lt;wsp:rsid wsp:val=&quot;00B92791&quot;/&gt;&lt;wsp:rsid wsp:val=&quot;00B94AA5&quot;/&gt;&lt;wsp:rsid wsp:val=&quot;00B97149&quot;/&gt;&lt;wsp:rsid wsp:val=&quot;00B97A1A&quot;/&gt;&lt;wsp:rsid wsp:val=&quot;00B97B33&quot;/&gt;&lt;wsp:rsid wsp:val=&quot;00BA003A&quot;/&gt;&lt;wsp:rsid wsp:val=&quot;00BA02FB&quot;/&gt;&lt;wsp:rsid wsp:val=&quot;00BA05F4&quot;/&gt;&lt;wsp:rsid wsp:val=&quot;00BA1A58&quot;/&gt;&lt;wsp:rsid wsp:val=&quot;00BA1AD4&quot;/&gt;&lt;wsp:rsid wsp:val=&quot;00BA1E8F&quot;/&gt;&lt;wsp:rsid wsp:val=&quot;00BA28EE&quot;/&gt;&lt;wsp:rsid wsp:val=&quot;00BA2EE2&quot;/&gt;&lt;wsp:rsid wsp:val=&quot;00BA307F&quot;/&gt;&lt;wsp:rsid wsp:val=&quot;00BA3DA7&quot;/&gt;&lt;wsp:rsid wsp:val=&quot;00BA3F8A&quot;/&gt;&lt;wsp:rsid wsp:val=&quot;00BA58A0&quot;/&gt;&lt;wsp:rsid wsp:val=&quot;00BA60FC&quot;/&gt;&lt;wsp:rsid wsp:val=&quot;00BA6961&quot;/&gt;&lt;wsp:rsid wsp:val=&quot;00BA7195&quot;/&gt;&lt;wsp:rsid wsp:val=&quot;00BA7388&quot;/&gt;&lt;wsp:rsid wsp:val=&quot;00BB12F4&quot;/&gt;&lt;wsp:rsid wsp:val=&quot;00BB2FA6&quot;/&gt;&lt;wsp:rsid wsp:val=&quot;00BB52B1&quot;/&gt;&lt;wsp:rsid wsp:val=&quot;00BB699F&quot;/&gt;&lt;wsp:rsid wsp:val=&quot;00BB69A5&quot;/&gt;&lt;wsp:rsid wsp:val=&quot;00BB6ED6&quot;/&gt;&lt;wsp:rsid wsp:val=&quot;00BB70E8&quot;/&gt;&lt;wsp:rsid wsp:val=&quot;00BB76A7&quot;/&gt;&lt;wsp:rsid wsp:val=&quot;00BC033F&quot;/&gt;&lt;wsp:rsid wsp:val=&quot;00BC0EC9&quot;/&gt;&lt;wsp:rsid wsp:val=&quot;00BC42F6&quot;/&gt;&lt;wsp:rsid wsp:val=&quot;00BC5F04&quot;/&gt;&lt;wsp:rsid wsp:val=&quot;00BC633B&quot;/&gt;&lt;wsp:rsid wsp:val=&quot;00BC6440&quot;/&gt;&lt;wsp:rsid wsp:val=&quot;00BC79B0&quot;/&gt;&lt;wsp:rsid wsp:val=&quot;00BC7EFA&quot;/&gt;&lt;wsp:rsid wsp:val=&quot;00BD1342&quot;/&gt;&lt;wsp:rsid wsp:val=&quot;00BD1893&quot;/&gt;&lt;wsp:rsid wsp:val=&quot;00BD3996&quot;/&gt;&lt;wsp:rsid wsp:val=&quot;00BD3ABF&quot;/&gt;&lt;wsp:rsid wsp:val=&quot;00BD46FC&quot;/&gt;&lt;wsp:rsid wsp:val=&quot;00BD66A6&quot;/&gt;&lt;wsp:rsid wsp:val=&quot;00BD70F1&quot;/&gt;&lt;wsp:rsid wsp:val=&quot;00BE0211&quot;/&gt;&lt;wsp:rsid wsp:val=&quot;00BE0B40&quot;/&gt;&lt;wsp:rsid wsp:val=&quot;00BE0B6F&quot;/&gt;&lt;wsp:rsid wsp:val=&quot;00BE2B4E&quot;/&gt;&lt;wsp:rsid wsp:val=&quot;00BE2C71&quot;/&gt;&lt;wsp:rsid wsp:val=&quot;00BE3C1A&quot;/&gt;&lt;wsp:rsid wsp:val=&quot;00BE6665&quot;/&gt;&lt;wsp:rsid wsp:val=&quot;00BE7A9F&quot;/&gt;&lt;wsp:rsid wsp:val=&quot;00BF0124&quot;/&gt;&lt;wsp:rsid wsp:val=&quot;00BF1E8B&quot;/&gt;&lt;wsp:rsid wsp:val=&quot;00BF2638&quot;/&gt;&lt;wsp:rsid wsp:val=&quot;00BF3E85&quot;/&gt;&lt;wsp:rsid wsp:val=&quot;00BF4380&quot;/&gt;&lt;wsp:rsid wsp:val=&quot;00BF7011&quot;/&gt;&lt;wsp:rsid wsp:val=&quot;00BF7377&quot;/&gt;&lt;wsp:rsid wsp:val=&quot;00BF77DC&quot;/&gt;&lt;wsp:rsid wsp:val=&quot;00C01622&quot;/&gt;&lt;wsp:rsid wsp:val=&quot;00C01937&quot;/&gt;&lt;wsp:rsid wsp:val=&quot;00C01ACA&quot;/&gt;&lt;wsp:rsid wsp:val=&quot;00C02B47&quot;/&gt;&lt;wsp:rsid wsp:val=&quot;00C03EF0&quot;/&gt;&lt;wsp:rsid wsp:val=&quot;00C04734&quot;/&gt;&lt;wsp:rsid wsp:val=&quot;00C0482E&quot;/&gt;&lt;wsp:rsid wsp:val=&quot;00C0740B&quot;/&gt;&lt;wsp:rsid wsp:val=&quot;00C10CCD&quot;/&gt;&lt;wsp:rsid wsp:val=&quot;00C123C0&quot;/&gt;&lt;wsp:rsid wsp:val=&quot;00C12DDE&quot;/&gt;&lt;wsp:rsid wsp:val=&quot;00C17530&quot;/&gt;&lt;wsp:rsid wsp:val=&quot;00C22008&quot;/&gt;&lt;wsp:rsid wsp:val=&quot;00C22121&quot;/&gt;&lt;wsp:rsid wsp:val=&quot;00C25BF7&quot;/&gt;&lt;wsp:rsid wsp:val=&quot;00C266CC&quot;/&gt;&lt;wsp:rsid wsp:val=&quot;00C27D0A&quot;/&gt;&lt;wsp:rsid wsp:val=&quot;00C324A0&quot;/&gt;&lt;wsp:rsid wsp:val=&quot;00C324B2&quot;/&gt;&lt;wsp:rsid wsp:val=&quot;00C3261A&quot;/&gt;&lt;wsp:rsid wsp:val=&quot;00C33E1E&quot;/&gt;&lt;wsp:rsid wsp:val=&quot;00C35568&quot;/&gt;&lt;wsp:rsid wsp:val=&quot;00C35569&quot;/&gt;&lt;wsp:rsid wsp:val=&quot;00C367DE&quot;/&gt;&lt;wsp:rsid wsp:val=&quot;00C36AF7&quot;/&gt;&lt;wsp:rsid wsp:val=&quot;00C37B78&quot;/&gt;&lt;wsp:rsid wsp:val=&quot;00C41188&quot;/&gt;&lt;wsp:rsid wsp:val=&quot;00C460DC&quot;/&gt;&lt;wsp:rsid wsp:val=&quot;00C47041&quot;/&gt;&lt;wsp:rsid wsp:val=&quot;00C47333&quot;/&gt;&lt;wsp:rsid wsp:val=&quot;00C50560&quot;/&gt;&lt;wsp:rsid wsp:val=&quot;00C519B0&quot;/&gt;&lt;wsp:rsid wsp:val=&quot;00C53141&quot;/&gt;&lt;wsp:rsid wsp:val=&quot;00C555C1&quot;/&gt;&lt;wsp:rsid wsp:val=&quot;00C55ABF&quot;/&gt;&lt;wsp:rsid wsp:val=&quot;00C566D2&quot;/&gt;&lt;wsp:rsid wsp:val=&quot;00C57C3C&quot;/&gt;&lt;wsp:rsid wsp:val=&quot;00C604A2&quot;/&gt;&lt;wsp:rsid wsp:val=&quot;00C61267&quot;/&gt;&lt;wsp:rsid wsp:val=&quot;00C61AD3&quot;/&gt;&lt;wsp:rsid wsp:val=&quot;00C6313F&quot;/&gt;&lt;wsp:rsid wsp:val=&quot;00C63233&quot;/&gt;&lt;wsp:rsid wsp:val=&quot;00C64918&quot;/&gt;&lt;wsp:rsid wsp:val=&quot;00C65F49&quot;/&gt;&lt;wsp:rsid wsp:val=&quot;00C70249&quot;/&gt;&lt;wsp:rsid wsp:val=&quot;00C709D4&quot;/&gt;&lt;wsp:rsid wsp:val=&quot;00C73057&quot;/&gt;&lt;wsp:rsid wsp:val=&quot;00C745C2&quot;/&gt;&lt;wsp:rsid wsp:val=&quot;00C74613&quot;/&gt;&lt;wsp:rsid wsp:val=&quot;00C7535D&quot;/&gt;&lt;wsp:rsid wsp:val=&quot;00C77620&quot;/&gt;&lt;wsp:rsid wsp:val=&quot;00C777F8&quot;/&gt;&lt;wsp:rsid wsp:val=&quot;00C77E2B&quot;/&gt;&lt;wsp:rsid wsp:val=&quot;00C816B9&quot;/&gt;&lt;wsp:rsid wsp:val=&quot;00C834FA&quot;/&gt;&lt;wsp:rsid wsp:val=&quot;00C83633&quot;/&gt;&lt;wsp:rsid wsp:val=&quot;00C83E20&quot;/&gt;&lt;wsp:rsid wsp:val=&quot;00C847A6&quot;/&gt;&lt;wsp:rsid wsp:val=&quot;00C85A79&quot;/&gt;&lt;wsp:rsid wsp:val=&quot;00C86535&quot;/&gt;&lt;wsp:rsid wsp:val=&quot;00C8720B&quot;/&gt;&lt;wsp:rsid wsp:val=&quot;00C87EDF&quot;/&gt;&lt;wsp:rsid wsp:val=&quot;00C93886&quot;/&gt;&lt;wsp:rsid wsp:val=&quot;00C93CA9&quot;/&gt;&lt;wsp:rsid wsp:val=&quot;00C9471F&quot;/&gt;&lt;wsp:rsid wsp:val=&quot;00C94992&quot;/&gt;&lt;wsp:rsid wsp:val=&quot;00C95265&quot;/&gt;&lt;wsp:rsid wsp:val=&quot;00C95895&quot;/&gt;&lt;wsp:rsid wsp:val=&quot;00C95C5B&quot;/&gt;&lt;wsp:rsid wsp:val=&quot;00C95DE0&quot;/&gt;&lt;wsp:rsid wsp:val=&quot;00C96067&quot;/&gt;&lt;wsp:rsid wsp:val=&quot;00C963C7&quot;/&gt;&lt;wsp:rsid wsp:val=&quot;00CA1F74&quot;/&gt;&lt;wsp:rsid wsp:val=&quot;00CA2842&quot;/&gt;&lt;wsp:rsid wsp:val=&quot;00CA471B&quot;/&gt;&lt;wsp:rsid wsp:val=&quot;00CA55F0&quot;/&gt;&lt;wsp:rsid wsp:val=&quot;00CA5B75&quot;/&gt;&lt;wsp:rsid wsp:val=&quot;00CA5DEA&quot;/&gt;&lt;wsp:rsid wsp:val=&quot;00CA5EBD&quot;/&gt;&lt;wsp:rsid wsp:val=&quot;00CA5FCA&quot;/&gt;&lt;wsp:rsid wsp:val=&quot;00CA61EF&quot;/&gt;&lt;wsp:rsid wsp:val=&quot;00CA6244&quot;/&gt;&lt;wsp:rsid wsp:val=&quot;00CA66D7&quot;/&gt;&lt;wsp:rsid wsp:val=&quot;00CA689C&quot;/&gt;&lt;wsp:rsid wsp:val=&quot;00CA7671&quot;/&gt;&lt;wsp:rsid wsp:val=&quot;00CB0289&quot;/&gt;&lt;wsp:rsid wsp:val=&quot;00CB0824&quot;/&gt;&lt;wsp:rsid wsp:val=&quot;00CB0DC2&quot;/&gt;&lt;wsp:rsid wsp:val=&quot;00CB3355&quot;/&gt;&lt;wsp:rsid wsp:val=&quot;00CB3A56&quot;/&gt;&lt;wsp:rsid wsp:val=&quot;00CB3A80&quot;/&gt;&lt;wsp:rsid wsp:val=&quot;00CB3F03&quot;/&gt;&lt;wsp:rsid wsp:val=&quot;00CB40BA&quot;/&gt;&lt;wsp:rsid wsp:val=&quot;00CB659F&quot;/&gt;&lt;wsp:rsid wsp:val=&quot;00CB65B2&quot;/&gt;&lt;wsp:rsid wsp:val=&quot;00CB7569&quot;/&gt;&lt;wsp:rsid wsp:val=&quot;00CC001B&quot;/&gt;&lt;wsp:rsid wsp:val=&quot;00CC21C4&quot;/&gt;&lt;wsp:rsid wsp:val=&quot;00CC2A48&quot;/&gt;&lt;wsp:rsid wsp:val=&quot;00CC2BC2&quot;/&gt;&lt;wsp:rsid wsp:val=&quot;00CC3370&quot;/&gt;&lt;wsp:rsid wsp:val=&quot;00CC3DED&quot;/&gt;&lt;wsp:rsid wsp:val=&quot;00CC483C&quot;/&gt;&lt;wsp:rsid wsp:val=&quot;00CC7607&quot;/&gt;&lt;wsp:rsid wsp:val=&quot;00CC7E95&quot;/&gt;&lt;wsp:rsid wsp:val=&quot;00CD201E&quot;/&gt;&lt;wsp:rsid wsp:val=&quot;00CD2C76&quot;/&gt;&lt;wsp:rsid wsp:val=&quot;00CD3247&quot;/&gt;&lt;wsp:rsid wsp:val=&quot;00CD4DB5&quot;/&gt;&lt;wsp:rsid wsp:val=&quot;00CD6B03&quot;/&gt;&lt;wsp:rsid wsp:val=&quot;00CD73EC&quot;/&gt;&lt;wsp:rsid wsp:val=&quot;00CD7439&quot;/&gt;&lt;wsp:rsid wsp:val=&quot;00CE1067&quot;/&gt;&lt;wsp:rsid wsp:val=&quot;00CE11C1&quot;/&gt;&lt;wsp:rsid wsp:val=&quot;00CE260D&quot;/&gt;&lt;wsp:rsid wsp:val=&quot;00CE3C0F&quot;/&gt;&lt;wsp:rsid wsp:val=&quot;00CE495F&quot;/&gt;&lt;wsp:rsid wsp:val=&quot;00CE6226&quot;/&gt;&lt;wsp:rsid wsp:val=&quot;00CE6B48&quot;/&gt;&lt;wsp:rsid wsp:val=&quot;00CE6F9B&quot;/&gt;&lt;wsp:rsid wsp:val=&quot;00CE7EEE&quot;/&gt;&lt;wsp:rsid wsp:val=&quot;00CF0491&quot;/&gt;&lt;wsp:rsid wsp:val=&quot;00CF10CB&quot;/&gt;&lt;wsp:rsid wsp:val=&quot;00CF14FA&quot;/&gt;&lt;wsp:rsid wsp:val=&quot;00CF2066&quot;/&gt;&lt;wsp:rsid wsp:val=&quot;00CF3447&quot;/&gt;&lt;wsp:rsid wsp:val=&quot;00CF35B0&quot;/&gt;&lt;wsp:rsid wsp:val=&quot;00CF37BA&quot;/&gt;&lt;wsp:rsid wsp:val=&quot;00CF438B&quot;/&gt;&lt;wsp:rsid wsp:val=&quot;00CF4499&quot;/&gt;&lt;wsp:rsid wsp:val=&quot;00CF5388&quot;/&gt;&lt;wsp:rsid wsp:val=&quot;00CF5B8C&quot;/&gt;&lt;wsp:rsid wsp:val=&quot;00CF5C30&quot;/&gt;&lt;wsp:rsid wsp:val=&quot;00CF6407&quot;/&gt;&lt;wsp:rsid wsp:val=&quot;00CF67D4&quot;/&gt;&lt;wsp:rsid wsp:val=&quot;00D001C0&quot;/&gt;&lt;wsp:rsid wsp:val=&quot;00D0075D&quot;/&gt;&lt;wsp:rsid wsp:val=&quot;00D00C30&quot;/&gt;&lt;wsp:rsid wsp:val=&quot;00D0274D&quot;/&gt;&lt;wsp:rsid wsp:val=&quot;00D02DDE&quot;/&gt;&lt;wsp:rsid wsp:val=&quot;00D032B7&quot;/&gt;&lt;wsp:rsid wsp:val=&quot;00D049CE&quot;/&gt;&lt;wsp:rsid wsp:val=&quot;00D05B1A&quot;/&gt;&lt;wsp:rsid wsp:val=&quot;00D05B60&quot;/&gt;&lt;wsp:rsid wsp:val=&quot;00D0638F&quot;/&gt;&lt;wsp:rsid wsp:val=&quot;00D064AB&quot;/&gt;&lt;wsp:rsid wsp:val=&quot;00D06F07&quot;/&gt;&lt;wsp:rsid wsp:val=&quot;00D07275&quot;/&gt;&lt;wsp:rsid wsp:val=&quot;00D1114B&quot;/&gt;&lt;wsp:rsid wsp:val=&quot;00D11E9D&quot;/&gt;&lt;wsp:rsid wsp:val=&quot;00D129BF&quot;/&gt;&lt;wsp:rsid wsp:val=&quot;00D12A35&quot;/&gt;&lt;wsp:rsid wsp:val=&quot;00D12A98&quot;/&gt;&lt;wsp:rsid wsp:val=&quot;00D147DE&quot;/&gt;&lt;wsp:rsid wsp:val=&quot;00D154E1&quot;/&gt;&lt;wsp:rsid wsp:val=&quot;00D17D18&quot;/&gt;&lt;wsp:rsid wsp:val=&quot;00D2074B&quot;/&gt;&lt;wsp:rsid wsp:val=&quot;00D20A98&quot;/&gt;&lt;wsp:rsid wsp:val=&quot;00D21BB0&quot;/&gt;&lt;wsp:rsid wsp:val=&quot;00D2283B&quot;/&gt;&lt;wsp:rsid wsp:val=&quot;00D249DB&quot;/&gt;&lt;wsp:rsid wsp:val=&quot;00D25034&quot;/&gt;&lt;wsp:rsid wsp:val=&quot;00D258AF&quot;/&gt;&lt;wsp:rsid wsp:val=&quot;00D2658E&quot;/&gt;&lt;wsp:rsid wsp:val=&quot;00D26F0C&quot;/&gt;&lt;wsp:rsid wsp:val=&quot;00D27B7E&quot;/&gt;&lt;wsp:rsid wsp:val=&quot;00D354D0&quot;/&gt;&lt;wsp:rsid wsp:val=&quot;00D367A3&quot;/&gt;&lt;wsp:rsid wsp:val=&quot;00D40AC8&quot;/&gt;&lt;wsp:rsid wsp:val=&quot;00D42626&quot;/&gt;&lt;wsp:rsid wsp:val=&quot;00D4573F&quot;/&gt;&lt;wsp:rsid wsp:val=&quot;00D45BE9&quot;/&gt;&lt;wsp:rsid wsp:val=&quot;00D465D3&quot;/&gt;&lt;wsp:rsid wsp:val=&quot;00D46F1F&quot;/&gt;&lt;wsp:rsid wsp:val=&quot;00D50DCF&quot;/&gt;&lt;wsp:rsid wsp:val=&quot;00D50F77&quot;/&gt;&lt;wsp:rsid wsp:val=&quot;00D51B96&quot;/&gt;&lt;wsp:rsid wsp:val=&quot;00D51E72&quot;/&gt;&lt;wsp:rsid wsp:val=&quot;00D546E6&quot;/&gt;&lt;wsp:rsid wsp:val=&quot;00D57006&quot;/&gt;&lt;wsp:rsid wsp:val=&quot;00D57A6D&quot;/&gt;&lt;wsp:rsid wsp:val=&quot;00D57A93&quot;/&gt;&lt;wsp:rsid wsp:val=&quot;00D6166E&quot;/&gt;&lt;wsp:rsid wsp:val=&quot;00D617D5&quot;/&gt;&lt;wsp:rsid wsp:val=&quot;00D63CB6&quot;/&gt;&lt;wsp:rsid wsp:val=&quot;00D63F99&quot;/&gt;&lt;wsp:rsid wsp:val=&quot;00D641B9&quot;/&gt;&lt;wsp:rsid wsp:val=&quot;00D65623&quot;/&gt;&lt;wsp:rsid wsp:val=&quot;00D656FF&quot;/&gt;&lt;wsp:rsid wsp:val=&quot;00D70235&quot;/&gt;&lt;wsp:rsid wsp:val=&quot;00D70720&quot;/&gt;&lt;wsp:rsid wsp:val=&quot;00D70A03&quot;/&gt;&lt;wsp:rsid wsp:val=&quot;00D73528&quot;/&gt;&lt;wsp:rsid wsp:val=&quot;00D75187&quot;/&gt;&lt;wsp:rsid wsp:val=&quot;00D7533A&quot;/&gt;&lt;wsp:rsid wsp:val=&quot;00D80E2F&quot;/&gt;&lt;wsp:rsid wsp:val=&quot;00D82567&quot;/&gt;&lt;wsp:rsid wsp:val=&quot;00D83011&quot;/&gt;&lt;wsp:rsid wsp:val=&quot;00D83BE7&quot;/&gt;&lt;wsp:rsid wsp:val=&quot;00D83C64&quot;/&gt;&lt;wsp:rsid wsp:val=&quot;00D8578A&quot;/&gt;&lt;wsp:rsid wsp:val=&quot;00D867A4&quot;/&gt;&lt;wsp:rsid wsp:val=&quot;00D87698&quot;/&gt;&lt;wsp:rsid wsp:val=&quot;00D87DBC&quot;/&gt;&lt;wsp:rsid wsp:val=&quot;00D91A91&quot;/&gt;&lt;wsp:rsid wsp:val=&quot;00D92862&quot;/&gt;&lt;wsp:rsid wsp:val=&quot;00D95C68&quot;/&gt;&lt;wsp:rsid wsp:val=&quot;00D966A4&quot;/&gt;&lt;wsp:rsid wsp:val=&quot;00D97213&quot;/&gt;&lt;wsp:rsid wsp:val=&quot;00DA031A&quot;/&gt;&lt;wsp:rsid wsp:val=&quot;00DA0373&quot;/&gt;&lt;wsp:rsid wsp:val=&quot;00DA07AD&quot;/&gt;&lt;wsp:rsid wsp:val=&quot;00DA0EE3&quot;/&gt;&lt;wsp:rsid wsp:val=&quot;00DA1A5C&quot;/&gt;&lt;wsp:rsid wsp:val=&quot;00DA1FEF&quot;/&gt;&lt;wsp:rsid wsp:val=&quot;00DA27A7&quot;/&gt;&lt;wsp:rsid wsp:val=&quot;00DA3838&quot;/&gt;&lt;wsp:rsid wsp:val=&quot;00DA3F13&quot;/&gt;&lt;wsp:rsid wsp:val=&quot;00DA4615&quot;/&gt;&lt;wsp:rsid wsp:val=&quot;00DA4AC0&quot;/&gt;&lt;wsp:rsid wsp:val=&quot;00DA635B&quot;/&gt;&lt;wsp:rsid wsp:val=&quot;00DA724B&quot;/&gt;&lt;wsp:rsid wsp:val=&quot;00DA7A69&quot;/&gt;&lt;wsp:rsid wsp:val=&quot;00DB0025&quot;/&gt;&lt;wsp:rsid wsp:val=&quot;00DB0706&quot;/&gt;&lt;wsp:rsid wsp:val=&quot;00DB0AAC&quot;/&gt;&lt;wsp:rsid wsp:val=&quot;00DB0E74&quot;/&gt;&lt;wsp:rsid wsp:val=&quot;00DB0E79&quot;/&gt;&lt;wsp:rsid wsp:val=&quot;00DB1486&quot;/&gt;&lt;wsp:rsid wsp:val=&quot;00DB1576&quot;/&gt;&lt;wsp:rsid wsp:val=&quot;00DB2BA8&quot;/&gt;&lt;wsp:rsid wsp:val=&quot;00DB5752&quot;/&gt;&lt;wsp:rsid wsp:val=&quot;00DB58E7&quot;/&gt;&lt;wsp:rsid wsp:val=&quot;00DB6CF2&quot;/&gt;&lt;wsp:rsid wsp:val=&quot;00DB746D&quot;/&gt;&lt;wsp:rsid wsp:val=&quot;00DC0324&quot;/&gt;&lt;wsp:rsid wsp:val=&quot;00DC0B6D&quot;/&gt;&lt;wsp:rsid wsp:val=&quot;00DC1D8D&quot;/&gt;&lt;wsp:rsid wsp:val=&quot;00DC4B1F&quot;/&gt;&lt;wsp:rsid wsp:val=&quot;00DD30DE&quot;/&gt;&lt;wsp:rsid wsp:val=&quot;00DD3D46&quot;/&gt;&lt;wsp:rsid wsp:val=&quot;00DD3F0F&quot;/&gt;&lt;wsp:rsid wsp:val=&quot;00DD3F64&quot;/&gt;&lt;wsp:rsid wsp:val=&quot;00DD5119&quot;/&gt;&lt;wsp:rsid wsp:val=&quot;00DD5D76&quot;/&gt;&lt;wsp:rsid wsp:val=&quot;00DD740A&quot;/&gt;&lt;wsp:rsid wsp:val=&quot;00DD7425&quot;/&gt;&lt;wsp:rsid wsp:val=&quot;00DD7A7E&quot;/&gt;&lt;wsp:rsid wsp:val=&quot;00DD7BBB&quot;/&gt;&lt;wsp:rsid wsp:val=&quot;00DE0835&quot;/&gt;&lt;wsp:rsid wsp:val=&quot;00DE3D91&quot;/&gt;&lt;wsp:rsid wsp:val=&quot;00DE3F38&quot;/&gt;&lt;wsp:rsid wsp:val=&quot;00DE4F99&quot;/&gt;&lt;wsp:rsid wsp:val=&quot;00DE7C9C&quot;/&gt;&lt;wsp:rsid wsp:val=&quot;00DF04B7&quot;/&gt;&lt;wsp:rsid wsp:val=&quot;00DF16D2&quot;/&gt;&lt;wsp:rsid wsp:val=&quot;00DF1DFF&quot;/&gt;&lt;wsp:rsid wsp:val=&quot;00DF1FAE&quot;/&gt;&lt;wsp:rsid wsp:val=&quot;00DF3CC9&quot;/&gt;&lt;wsp:rsid wsp:val=&quot;00DF42B7&quot;/&gt;&lt;wsp:rsid wsp:val=&quot;00DF4FCD&quot;/&gt;&lt;wsp:rsid wsp:val=&quot;00DF6DD0&quot;/&gt;&lt;wsp:rsid wsp:val=&quot;00E0037B&quot;/&gt;&lt;wsp:rsid wsp:val=&quot;00E0125E&quot;/&gt;&lt;wsp:rsid wsp:val=&quot;00E02C0B&quot;/&gt;&lt;wsp:rsid wsp:val=&quot;00E03B7E&quot;/&gt;&lt;wsp:rsid wsp:val=&quot;00E0796C&quot;/&gt;&lt;wsp:rsid wsp:val=&quot;00E101B9&quot;/&gt;&lt;wsp:rsid wsp:val=&quot;00E12300&quot;/&gt;&lt;wsp:rsid wsp:val=&quot;00E13187&quot;/&gt;&lt;wsp:rsid wsp:val=&quot;00E134E8&quot;/&gt;&lt;wsp:rsid wsp:val=&quot;00E13612&quot;/&gt;&lt;wsp:rsid wsp:val=&quot;00E13DFF&quot;/&gt;&lt;wsp:rsid wsp:val=&quot;00E13F07&quot;/&gt;&lt;wsp:rsid wsp:val=&quot;00E148D5&quot;/&gt;&lt;wsp:rsid wsp:val=&quot;00E16E32&quot;/&gt;&lt;wsp:rsid wsp:val=&quot;00E218FC&quot;/&gt;&lt;wsp:rsid wsp:val=&quot;00E21CF0&quot;/&gt;&lt;wsp:rsid wsp:val=&quot;00E22509&quot;/&gt;&lt;wsp:rsid wsp:val=&quot;00E24F91&quot;/&gt;&lt;wsp:rsid wsp:val=&quot;00E25000&quot;/&gt;&lt;wsp:rsid wsp:val=&quot;00E251EC&quot;/&gt;&lt;wsp:rsid wsp:val=&quot;00E25318&quot;/&gt;&lt;wsp:rsid wsp:val=&quot;00E27039&quot;/&gt;&lt;wsp:rsid wsp:val=&quot;00E31B5E&quot;/&gt;&lt;wsp:rsid wsp:val=&quot;00E325C2&quot;/&gt;&lt;wsp:rsid wsp:val=&quot;00E32959&quot;/&gt;&lt;wsp:rsid wsp:val=&quot;00E33129&quot;/&gt;&lt;wsp:rsid wsp:val=&quot;00E33938&quot;/&gt;&lt;wsp:rsid wsp:val=&quot;00E36FC5&quot;/&gt;&lt;wsp:rsid wsp:val=&quot;00E40B70&quot;/&gt;&lt;wsp:rsid wsp:val=&quot;00E40E03&quot;/&gt;&lt;wsp:rsid wsp:val=&quot;00E41905&quot;/&gt;&lt;wsp:rsid wsp:val=&quot;00E4271F&quot;/&gt;&lt;wsp:rsid wsp:val=&quot;00E432EA&quot;/&gt;&lt;wsp:rsid wsp:val=&quot;00E43318&quot;/&gt;&lt;wsp:rsid wsp:val=&quot;00E43636&quot;/&gt;&lt;wsp:rsid wsp:val=&quot;00E43A35&quot;/&gt;&lt;wsp:rsid wsp:val=&quot;00E43CD5&quot;/&gt;&lt;wsp:rsid wsp:val=&quot;00E4409E&quot;/&gt;&lt;wsp:rsid wsp:val=&quot;00E45C0E&quot;/&gt;&lt;wsp:rsid wsp:val=&quot;00E45C94&quot;/&gt;&lt;wsp:rsid wsp:val=&quot;00E470CF&quot;/&gt;&lt;wsp:rsid wsp:val=&quot;00E503FE&quot;/&gt;&lt;wsp:rsid wsp:val=&quot;00E5235C&quot;/&gt;&lt;wsp:rsid wsp:val=&quot;00E534E5&quot;/&gt;&lt;wsp:rsid wsp:val=&quot;00E54E0D&quot;/&gt;&lt;wsp:rsid wsp:val=&quot;00E55975&quot;/&gt;&lt;wsp:rsid wsp:val=&quot;00E55C45&quot;/&gt;&lt;wsp:rsid wsp:val=&quot;00E562E6&quot;/&gt;&lt;wsp:rsid wsp:val=&quot;00E56F72&quot;/&gt;&lt;wsp:rsid wsp:val=&quot;00E60086&quot;/&gt;&lt;wsp:rsid wsp:val=&quot;00E60C22&quot;/&gt;&lt;wsp:rsid wsp:val=&quot;00E60DC4&quot;/&gt;&lt;wsp:rsid wsp:val=&quot;00E61ABC&quot;/&gt;&lt;wsp:rsid wsp:val=&quot;00E63C4D&quot;/&gt;&lt;wsp:rsid wsp:val=&quot;00E64FDB&quot;/&gt;&lt;wsp:rsid wsp:val=&quot;00E65F47&quot;/&gt;&lt;wsp:rsid wsp:val=&quot;00E66FD2&quot;/&gt;&lt;wsp:rsid wsp:val=&quot;00E67AB3&quot;/&gt;&lt;wsp:rsid wsp:val=&quot;00E70969&quot;/&gt;&lt;wsp:rsid wsp:val=&quot;00E71256&quot;/&gt;&lt;wsp:rsid wsp:val=&quot;00E716ED&quot;/&gt;&lt;wsp:rsid wsp:val=&quot;00E7236B&quot;/&gt;&lt;wsp:rsid wsp:val=&quot;00E730CC&quot;/&gt;&lt;wsp:rsid wsp:val=&quot;00E74B30&quot;/&gt;&lt;wsp:rsid wsp:val=&quot;00E74E4B&quot;/&gt;&lt;wsp:rsid wsp:val=&quot;00E7552A&quot;/&gt;&lt;wsp:rsid wsp:val=&quot;00E8052F&quot;/&gt;&lt;wsp:rsid wsp:val=&quot;00E80DFE&quot;/&gt;&lt;wsp:rsid wsp:val=&quot;00E80EBC&quot;/&gt;&lt;wsp:rsid wsp:val=&quot;00E818B2&quot;/&gt;&lt;wsp:rsid wsp:val=&quot;00E825B2&quot;/&gt;&lt;wsp:rsid wsp:val=&quot;00E829BE&quot;/&gt;&lt;wsp:rsid wsp:val=&quot;00E83A70&quot;/&gt;&lt;wsp:rsid wsp:val=&quot;00E847E7&quot;/&gt;&lt;wsp:rsid wsp:val=&quot;00E84C8F&quot;/&gt;&lt;wsp:rsid wsp:val=&quot;00E864A9&quot;/&gt;&lt;wsp:rsid wsp:val=&quot;00E90072&quot;/&gt;&lt;wsp:rsid wsp:val=&quot;00E91498&quot;/&gt;&lt;wsp:rsid wsp:val=&quot;00E918F6&quot;/&gt;&lt;wsp:rsid wsp:val=&quot;00E92083&quot;/&gt;&lt;wsp:rsid wsp:val=&quot;00E957FD&quot;/&gt;&lt;wsp:rsid wsp:val=&quot;00E95A2D&quot;/&gt;&lt;wsp:rsid wsp:val=&quot;00E9693C&quot;/&gt;&lt;wsp:rsid wsp:val=&quot;00E96B61&quot;/&gt;&lt;wsp:rsid wsp:val=&quot;00E974A5&quot;/&gt;&lt;wsp:rsid wsp:val=&quot;00E9776B&quot;/&gt;&lt;wsp:rsid wsp:val=&quot;00E97EAE&quot;/&gt;&lt;wsp:rsid wsp:val=&quot;00EA03E9&quot;/&gt;&lt;wsp:rsid wsp:val=&quot;00EA08EB&quot;/&gt;&lt;wsp:rsid wsp:val=&quot;00EA46AC&quot;/&gt;&lt;wsp:rsid wsp:val=&quot;00EA48FF&quot;/&gt;&lt;wsp:rsid wsp:val=&quot;00EA497E&quot;/&gt;&lt;wsp:rsid wsp:val=&quot;00EA5B7B&quot;/&gt;&lt;wsp:rsid wsp:val=&quot;00EB13B7&quot;/&gt;&lt;wsp:rsid wsp:val=&quot;00EB1B11&quot;/&gt;&lt;wsp:rsid wsp:val=&quot;00EB2FBF&quot;/&gt;&lt;wsp:rsid wsp:val=&quot;00EB36C3&quot;/&gt;&lt;wsp:rsid wsp:val=&quot;00EB3CA5&quot;/&gt;&lt;wsp:rsid wsp:val=&quot;00EB4033&quot;/&gt;&lt;wsp:rsid wsp:val=&quot;00EB4955&quot;/&gt;&lt;wsp:rsid wsp:val=&quot;00EB5B01&quot;/&gt;&lt;wsp:rsid wsp:val=&quot;00EB6631&quot;/&gt;&lt;wsp:rsid wsp:val=&quot;00EB669C&quot;/&gt;&lt;wsp:rsid wsp:val=&quot;00EB7A9F&quot;/&gt;&lt;wsp:rsid wsp:val=&quot;00EC131D&quot;/&gt;&lt;wsp:rsid wsp:val=&quot;00EC1772&quot;/&gt;&lt;wsp:rsid wsp:val=&quot;00EC2474&quot;/&gt;&lt;wsp:rsid wsp:val=&quot;00EC2DD4&quot;/&gt;&lt;wsp:rsid wsp:val=&quot;00EC3E1A&quot;/&gt;&lt;wsp:rsid wsp:val=&quot;00EC4121&quot;/&gt;&lt;wsp:rsid wsp:val=&quot;00EC48F1&quot;/&gt;&lt;wsp:rsid wsp:val=&quot;00EC4A60&quot;/&gt;&lt;wsp:rsid wsp:val=&quot;00EC5163&quot;/&gt;&lt;wsp:rsid wsp:val=&quot;00EC6457&quot;/&gt;&lt;wsp:rsid wsp:val=&quot;00EC791B&quot;/&gt;&lt;wsp:rsid wsp:val=&quot;00ED1687&quot;/&gt;&lt;wsp:rsid wsp:val=&quot;00ED18E0&quot;/&gt;&lt;wsp:rsid wsp:val=&quot;00ED2919&quot;/&gt;&lt;wsp:rsid wsp:val=&quot;00ED3C98&quot;/&gt;&lt;wsp:rsid wsp:val=&quot;00ED42A1&quot;/&gt;&lt;wsp:rsid wsp:val=&quot;00ED440B&quot;/&gt;&lt;wsp:rsid wsp:val=&quot;00ED5330&quot;/&gt;&lt;wsp:rsid wsp:val=&quot;00ED6437&quot;/&gt;&lt;wsp:rsid wsp:val=&quot;00ED659E&quot;/&gt;&lt;wsp:rsid wsp:val=&quot;00ED67CD&quot;/&gt;&lt;wsp:rsid wsp:val=&quot;00ED6F86&quot;/&gt;&lt;wsp:rsid wsp:val=&quot;00EE07A9&quot;/&gt;&lt;wsp:rsid wsp:val=&quot;00EE0D7A&quot;/&gt;&lt;wsp:rsid wsp:val=&quot;00EE1051&quot;/&gt;&lt;wsp:rsid wsp:val=&quot;00EE212F&quot;/&gt;&lt;wsp:rsid wsp:val=&quot;00EE5290&quot;/&gt;&lt;wsp:rsid wsp:val=&quot;00EF1185&quot;/&gt;&lt;wsp:rsid wsp:val=&quot;00EF1F29&quot;/&gt;&lt;wsp:rsid wsp:val=&quot;00EF23CF&quot;/&gt;&lt;wsp:rsid wsp:val=&quot;00EF24E0&quot;/&gt;&lt;wsp:rsid wsp:val=&quot;00EF2645&quot;/&gt;&lt;wsp:rsid wsp:val=&quot;00EF2F92&quot;/&gt;&lt;wsp:rsid wsp:val=&quot;00EF39D4&quot;/&gt;&lt;wsp:rsid wsp:val=&quot;00F004CB&quot;/&gt;&lt;wsp:rsid wsp:val=&quot;00F009E1&quot;/&gt;&lt;wsp:rsid wsp:val=&quot;00F010BE&quot;/&gt;&lt;wsp:rsid wsp:val=&quot;00F0460F&quot;/&gt;&lt;wsp:rsid wsp:val=&quot;00F059FF&quot;/&gt;&lt;wsp:rsid wsp:val=&quot;00F0632B&quot;/&gt;&lt;wsp:rsid wsp:val=&quot;00F06471&quot;/&gt;&lt;wsp:rsid wsp:val=&quot;00F07B69&quot;/&gt;&lt;wsp:rsid wsp:val=&quot;00F10333&quot;/&gt;&lt;wsp:rsid wsp:val=&quot;00F1185D&quot;/&gt;&lt;wsp:rsid wsp:val=&quot;00F11CC9&quot;/&gt;&lt;wsp:rsid wsp:val=&quot;00F11D0B&quot;/&gt;&lt;wsp:rsid wsp:val=&quot;00F13D31&quot;/&gt;&lt;wsp:rsid wsp:val=&quot;00F15F47&quot;/&gt;&lt;wsp:rsid wsp:val=&quot;00F16689&quot;/&gt;&lt;wsp:rsid wsp:val=&quot;00F17E5C&quot;/&gt;&lt;wsp:rsid wsp:val=&quot;00F201A7&quot;/&gt;&lt;wsp:rsid wsp:val=&quot;00F204E6&quot;/&gt;&lt;wsp:rsid wsp:val=&quot;00F21091&quot;/&gt;&lt;wsp:rsid wsp:val=&quot;00F215F6&quot;/&gt;&lt;wsp:rsid wsp:val=&quot;00F23226&quot;/&gt;&lt;wsp:rsid wsp:val=&quot;00F24F2A&quot;/&gt;&lt;wsp:rsid wsp:val=&quot;00F25569&quot;/&gt;&lt;wsp:rsid wsp:val=&quot;00F25E60&quot;/&gt;&lt;wsp:rsid wsp:val=&quot;00F273FF&quot;/&gt;&lt;wsp:rsid wsp:val=&quot;00F27865&quot;/&gt;&lt;wsp:rsid wsp:val=&quot;00F3026E&quot;/&gt;&lt;wsp:rsid wsp:val=&quot;00F31507&quot;/&gt;&lt;wsp:rsid wsp:val=&quot;00F32CE1&quot;/&gt;&lt;wsp:rsid wsp:val=&quot;00F33772&quot;/&gt;&lt;wsp:rsid wsp:val=&quot;00F33CE9&quot;/&gt;&lt;wsp:rsid wsp:val=&quot;00F33F40&quot;/&gt;&lt;wsp:rsid wsp:val=&quot;00F33F56&quot;/&gt;&lt;wsp:rsid wsp:val=&quot;00F34050&quot;/&gt;&lt;wsp:rsid wsp:val=&quot;00F35124&quot;/&gt;&lt;wsp:rsid wsp:val=&quot;00F35EE1&quot;/&gt;&lt;wsp:rsid wsp:val=&quot;00F361FD&quot;/&gt;&lt;wsp:rsid wsp:val=&quot;00F40288&quot;/&gt;&lt;wsp:rsid wsp:val=&quot;00F40F48&quot;/&gt;&lt;wsp:rsid wsp:val=&quot;00F42C3B&quot;/&gt;&lt;wsp:rsid wsp:val=&quot;00F43378&quot;/&gt;&lt;wsp:rsid wsp:val=&quot;00F4424D&quot;/&gt;&lt;wsp:rsid wsp:val=&quot;00F44520&quot;/&gt;&lt;wsp:rsid wsp:val=&quot;00F44545&quot;/&gt;&lt;wsp:rsid wsp:val=&quot;00F44CAA&quot;/&gt;&lt;wsp:rsid wsp:val=&quot;00F44D1F&quot;/&gt;&lt;wsp:rsid wsp:val=&quot;00F44ED4&quot;/&gt;&lt;wsp:rsid wsp:val=&quot;00F501E1&quot;/&gt;&lt;wsp:rsid wsp:val=&quot;00F52765&quot;/&gt;&lt;wsp:rsid wsp:val=&quot;00F52774&quot;/&gt;&lt;wsp:rsid wsp:val=&quot;00F533AE&quot;/&gt;&lt;wsp:rsid wsp:val=&quot;00F53AD6&quot;/&gt;&lt;wsp:rsid wsp:val=&quot;00F55348&quot;/&gt;&lt;wsp:rsid wsp:val=&quot;00F55C5C&quot;/&gt;&lt;wsp:rsid wsp:val=&quot;00F6022C&quot;/&gt;&lt;wsp:rsid wsp:val=&quot;00F60BA0&quot;/&gt;&lt;wsp:rsid wsp:val=&quot;00F6108B&quot;/&gt;&lt;wsp:rsid wsp:val=&quot;00F625D8&quot;/&gt;&lt;wsp:rsid wsp:val=&quot;00F62A3C&quot;/&gt;&lt;wsp:rsid wsp:val=&quot;00F62D9B&quot;/&gt;&lt;wsp:rsid wsp:val=&quot;00F639E8&quot;/&gt;&lt;wsp:rsid wsp:val=&quot;00F64933&quot;/&gt;&lt;wsp:rsid wsp:val=&quot;00F64F1E&quot;/&gt;&lt;wsp:rsid wsp:val=&quot;00F71077&quot;/&gt;&lt;wsp:rsid wsp:val=&quot;00F7272F&quot;/&gt;&lt;wsp:rsid wsp:val=&quot;00F743D5&quot;/&gt;&lt;wsp:rsid wsp:val=&quot;00F75AE5&quot;/&gt;&lt;wsp:rsid wsp:val=&quot;00F75ECC&quot;/&gt;&lt;wsp:rsid wsp:val=&quot;00F8042C&quot;/&gt;&lt;wsp:rsid wsp:val=&quot;00F809FD&quot;/&gt;&lt;wsp:rsid wsp:val=&quot;00F80D67&quot;/&gt;&lt;wsp:rsid wsp:val=&quot;00F80FB2&quot;/&gt;&lt;wsp:rsid wsp:val=&quot;00F823F3&quot;/&gt;&lt;wsp:rsid wsp:val=&quot;00F830A5&quot;/&gt;&lt;wsp:rsid wsp:val=&quot;00F83825&quot;/&gt;&lt;wsp:rsid wsp:val=&quot;00F83CA5&quot;/&gt;&lt;wsp:rsid wsp:val=&quot;00F860E6&quot;/&gt;&lt;wsp:rsid wsp:val=&quot;00F863CC&quot;/&gt;&lt;wsp:rsid wsp:val=&quot;00F86F50&quot;/&gt;&lt;wsp:rsid wsp:val=&quot;00F879C3&quot;/&gt;&lt;wsp:rsid wsp:val=&quot;00F9203D&quot;/&gt;&lt;wsp:rsid wsp:val=&quot;00F93D7F&quot;/&gt;&lt;wsp:rsid wsp:val=&quot;00F951AB&quot;/&gt;&lt;wsp:rsid wsp:val=&quot;00FA0095&quot;/&gt;&lt;wsp:rsid wsp:val=&quot;00FA0788&quot;/&gt;&lt;wsp:rsid wsp:val=&quot;00FA08A3&quot;/&gt;&lt;wsp:rsid wsp:val=&quot;00FA0E00&quot;/&gt;&lt;wsp:rsid wsp:val=&quot;00FA3795&quot;/&gt;&lt;wsp:rsid wsp:val=&quot;00FA45AF&quot;/&gt;&lt;wsp:rsid wsp:val=&quot;00FA4C06&quot;/&gt;&lt;wsp:rsid wsp:val=&quot;00FA533B&quot;/&gt;&lt;wsp:rsid wsp:val=&quot;00FA593A&quot;/&gt;&lt;wsp:rsid wsp:val=&quot;00FA731D&quot;/&gt;&lt;wsp:rsid wsp:val=&quot;00FA7D0C&quot;/&gt;&lt;wsp:rsid wsp:val=&quot;00FB0082&quot;/&gt;&lt;wsp:rsid wsp:val=&quot;00FB076C&quot;/&gt;&lt;wsp:rsid wsp:val=&quot;00FB07A1&quot;/&gt;&lt;wsp:rsid wsp:val=&quot;00FB2CE9&quot;/&gt;&lt;wsp:rsid wsp:val=&quot;00FB5805&quot;/&gt;&lt;wsp:rsid wsp:val=&quot;00FB5A05&quot;/&gt;&lt;wsp:rsid wsp:val=&quot;00FB5D9C&quot;/&gt;&lt;wsp:rsid wsp:val=&quot;00FC0821&quot;/&gt;&lt;wsp:rsid wsp:val=&quot;00FC21A6&quot;/&gt;&lt;wsp:rsid wsp:val=&quot;00FC2544&quot;/&gt;&lt;wsp:rsid wsp:val=&quot;00FC25DC&quot;/&gt;&lt;wsp:rsid wsp:val=&quot;00FC40E9&quot;/&gt;&lt;wsp:rsid wsp:val=&quot;00FC6ED9&quot;/&gt;&lt;wsp:rsid wsp:val=&quot;00FD0135&quot;/&gt;&lt;wsp:rsid wsp:val=&quot;00FD0352&quot;/&gt;&lt;wsp:rsid wsp:val=&quot;00FD3108&quot;/&gt;&lt;wsp:rsid wsp:val=&quot;00FD4767&quot;/&gt;&lt;wsp:rsid wsp:val=&quot;00FD4C48&quot;/&gt;&lt;wsp:rsid wsp:val=&quot;00FD4D52&quot;/&gt;&lt;wsp:rsid wsp:val=&quot;00FD4E39&quot;/&gt;&lt;wsp:rsid wsp:val=&quot;00FD4ED8&quot;/&gt;&lt;wsp:rsid wsp:val=&quot;00FD585A&quot;/&gt;&lt;wsp:rsid wsp:val=&quot;00FD6259&quot;/&gt;&lt;wsp:rsid wsp:val=&quot;00FD6956&quot;/&gt;&lt;wsp:rsid wsp:val=&quot;00FD710F&quot;/&gt;&lt;wsp:rsid wsp:val=&quot;00FD7C0C&quot;/&gt;&lt;wsp:rsid wsp:val=&quot;00FD7ED8&quot;/&gt;&lt;wsp:rsid wsp:val=&quot;00FE058A&quot;/&gt;&lt;wsp:rsid wsp:val=&quot;00FE141D&quot;/&gt;&lt;wsp:rsid wsp:val=&quot;00FE20B1&quot;/&gt;&lt;wsp:rsid wsp:val=&quot;00FE2524&quot;/&gt;&lt;wsp:rsid wsp:val=&quot;00FE3293&quot;/&gt;&lt;wsp:rsid wsp:val=&quot;00FE365C&quot;/&gt;&lt;wsp:rsid wsp:val=&quot;00FE4108&quot;/&gt;&lt;wsp:rsid wsp:val=&quot;00FE432D&quot;/&gt;&lt;wsp:rsid wsp:val=&quot;00FE4BF2&quot;/&gt;&lt;wsp:rsid wsp:val=&quot;00FE4DD2&quot;/&gt;&lt;wsp:rsid wsp:val=&quot;00FE4F4F&quot;/&gt;&lt;wsp:rsid wsp:val=&quot;00FE50CA&quot;/&gt;&lt;wsp:rsid wsp:val=&quot;00FE53E4&quot;/&gt;&lt;wsp:rsid wsp:val=&quot;00FE5731&quot;/&gt;&lt;wsp:rsid wsp:val=&quot;00FF0843&quot;/&gt;&lt;wsp:rsid wsp:val=&quot;00FF1151&quot;/&gt;&lt;wsp:rsid wsp:val=&quot;00FF155E&quot;/&gt;&lt;wsp:rsid wsp:val=&quot;00FF2B3D&quot;/&gt;&lt;wsp:rsid wsp:val=&quot;00FF2C4A&quot;/&gt;&lt;wsp:rsid wsp:val=&quot;00FF5392&quot;/&gt;&lt;wsp:rsid wsp:val=&quot;00FF578F&quot;/&gt;&lt;wsp:rsid wsp:val=&quot;00FF62AB&quot;/&gt;&lt;wsp:rsid wsp:val=&quot;00FF6486&quot;/&gt;&lt;wsp:rsid wsp:val=&quot;00FF77F9&quot;/&gt;&lt;wsp:rsid wsp:val=&quot;00FF7D0F&quot;/&gt;&lt;wsp:rsid wsp:val=&quot;10D90682&quot;/&gt;&lt;wsp:rsid wsp:val=&quot;28463560&quot;/&gt;&lt;wsp:rsid wsp:val=&quot;3BF55296&quot;/&gt;&lt;wsp:rsid wsp:val=&quot;4FB47938&quot;/&gt;&lt;/wsp:rsids&gt;&lt;/w:docPr&gt;&lt;w:body&gt;&lt;wx:sect&gt;&lt;w:p wsp:rsidR=&quot;00000000&quot; wsp:rsidRDefault=&quot;00DA1A5C&quot; wsp:rsidP=&quot;00DA1A5C&quot;&gt;&lt;m:oMathPara&gt;&lt;m:oMath&gt;&lt;m:sSubSup&gt;&lt;m:sSubSupPr&gt;&lt;m:ctrlPr&gt;&lt;w:rPr&gt;&lt;w:rFonts w:ascii=&quot;Cambria Math&quot; w:h-ansi=&quot;Cambria Math&quot;/&gt;&lt;wx:font wx:val=&quot;Cambria Math&quot;/&gt;&lt;w:i/&gt;&lt;/w:rPr&gt;&lt;/m:ctrlPr&gt;&lt;/m:sSubSupPr&gt;&lt;m:e&gt;&lt;m:r&gt;&lt;w:rPr&gt;&lt;w:rFonts w:ascii=&quot;Cambria Math&quot; w:fareast=&quot;MS Gothic&quot; w:h-ansi=&quot;Cambria Math&quot; w:cs=&quot;MS Gothic&quot; w:hint=&quot;fareast&quot;/&gt;&lt;wx:font wx:val=&quot;MS Gothic&quot;/&gt;&lt;w:i/&gt;&lt;/w:rPr&gt;&lt;m:t&gt;h&lt;/m:t&gt;&lt;/m:r&gt;&lt;/m:e&gt;&lt;m:sub&gt;&lt;m:r&gt;&lt;w:rPr&gt;&lt;w:rFonts w:ascii=&quot;Cambria Math&quot;/&gt;&lt;wx:font wx:val=&quot;Cambria Math&quot;/&gt;&lt;w:i/&gt;&lt;/w:rPr&gt;&lt;m:t&gt;D&lt;/m:t&gt;&lt;/m:r&gt;&lt;m:ctrlPr&gt;&lt;w:rPr&gt;&lt;w:rFonts w:ascii=&quot;Cambria Math&quot;/&gt;&lt;wx:font wx:val=&quot;Cambria Math&quot;/&gt;&lt;w:i/&gt;&lt;/w:rPr&gt;&lt;/m:ctrlPr&gt;&lt;/m:sub&gt;&lt;m:sup&gt;&lt;m:r&gt;&lt;w:rPr&gt;&lt;w:rFonts w:ascii=&quot;Cambria Math&quot;/&gt;&lt;w:i/&gt;&lt;/w:rPr&gt;&lt;m:t&gt;'&lt;/m:t&gt;&lt;/m:r&gt;&lt;/m:sup&gt;&lt;/m:sSubSup&gt;&lt;m:d&gt;&lt;m:dPr&gt;&lt;m:ctrlPr&gt;&lt;w:rPr&gt;&lt;w:rFonts w:ascii=&quot;Cambria Math&quot;/&gt;&lt;wx:font wx:val=&quot;Cambria Math&quot;/&gt;&lt;w:i/&gt;&lt;/w:rPr&gt;&lt;/m:ctrlPr&gt;&lt;/m:dPr&gt;&lt;m:e&gt;&lt;m:r&gt;&lt;w:rPr&gt;&lt;w:rFonts w:ascii=&quot;Cambria Math&quot;/&gt;&lt;wx:font wx:val=&quot;Cambria Math&quot;/&gt;&lt;w:i/&gt;&lt;/w:rPr&gt;&lt;m:t&gt;d,α&lt;/m:t&gt;&lt;/m:r&gt;&lt;m:ctrlPr&gt;&lt;w:rPr&gt;&lt;w:rFonts w:ascii=&quot;Cambria Math&quot; w:h-ansi=&quot;Cambria Math&quot;/&gt;&lt;wx:font wx:val=&quot;Cambria Math&quot;/&gt;&lt;w:i/&gt;&lt;/w:rPr&gt;&lt;/m:ctrlP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8" chromakey="#FFFFFF" o:title=""/>
            <o:lock v:ext="edit" aspectratio="t"/>
            <w10:wrap type="none"/>
            <w10:anchorlock/>
          </v:shape>
        </w:pict>
      </w:r>
      <w:r>
        <w:rPr>
          <w:rFonts w:hint="default" w:ascii="Times New Roman" w:hAnsi="Times New Roman" w:cs="Times New Roman"/>
          <w:sz w:val="24"/>
          <w:szCs w:val="24"/>
        </w:rPr>
        <w:instrText xml:space="preserve"> </w:instrText>
      </w:r>
      <w:r>
        <w:rPr>
          <w:rFonts w:hint="default" w:ascii="Times New Roman" w:hAnsi="Times New Roman" w:cs="Times New Roman"/>
          <w:sz w:val="24"/>
          <w:szCs w:val="24"/>
        </w:rPr>
        <w:fldChar w:fldCharType="separate"/>
      </w:r>
      <m:oMath>
        <m:sSubSup>
          <m:sSubSupPr>
            <m:ctrlPr>
              <w:rPr>
                <w:rFonts w:hint="default" w:ascii="Cambria Math" w:hAnsi="Cambria Math" w:cs="Times New Roman"/>
                <w:i w:val="0"/>
                <w:vertAlign w:val="subscript"/>
              </w:rPr>
            </m:ctrlPr>
          </m:sSubSupPr>
          <m:e>
            <m:r>
              <m:rPr/>
              <w:rPr>
                <w:rFonts w:hint="default" w:ascii="Cambria Math" w:hAnsi="Cambria Math" w:cs="Times New Roman"/>
                <w:vertAlign w:val="subscript"/>
                <w:lang w:val="en-US" w:eastAsia="zh-CN"/>
              </w:rPr>
              <m:t>ℎ</m:t>
            </m:r>
            <m:ctrlPr>
              <w:rPr>
                <w:rFonts w:hint="default" w:ascii="Cambria Math" w:hAnsi="Cambria Math" w:cs="Times New Roman"/>
                <w:i w:val="0"/>
                <w:vertAlign w:val="subscript"/>
              </w:rPr>
            </m:ctrlPr>
          </m:e>
          <m:sub>
            <m:r>
              <m:rPr>
                <m:sty m:val="p"/>
              </m:rPr>
              <w:rPr>
                <w:rFonts w:hint="default" w:ascii="Cambria Math" w:hAnsi="Cambria Math" w:cs="Times New Roman"/>
                <w:vertAlign w:val="subscript"/>
                <w:lang w:val="en-US" w:eastAsia="zh-CN"/>
              </w:rPr>
              <m:t>d</m:t>
            </m:r>
            <m:ctrlPr>
              <w:rPr>
                <w:rFonts w:hint="default" w:ascii="Cambria Math" w:hAnsi="Cambria Math" w:cs="Times New Roman"/>
                <w:i w:val="0"/>
                <w:vertAlign w:val="subscript"/>
              </w:rPr>
            </m:ctrlPr>
          </m:sub>
          <m:sup>
            <m:r>
              <m:rPr>
                <m:sty m:val="p"/>
              </m:rPr>
              <w:rPr>
                <w:rFonts w:hint="default" w:ascii="Cambria Math" w:hAnsi="Cambria Math" w:cs="Times New Roman"/>
                <w:vertAlign w:val="subscript"/>
                <w:lang w:val="en-US" w:eastAsia="zh-CN"/>
              </w:rPr>
              <m:t>'</m:t>
            </m:r>
            <m:ctrlPr>
              <w:rPr>
                <w:rFonts w:hint="default" w:ascii="Cambria Math" w:hAnsi="Cambria Math" w:cs="Times New Roman"/>
                <w:i w:val="0"/>
                <w:vertAlign w:val="subscript"/>
              </w:rPr>
            </m:ctrlPr>
          </m:sup>
        </m:sSubSup>
        <m:r>
          <m:rPr>
            <m:sty m:val="p"/>
          </m:rPr>
          <w:rPr>
            <w:rFonts w:hint="default" w:ascii="Cambria Math" w:hAnsi="Cambria Math" w:cs="Times New Roman"/>
          </w:rPr>
          <m:t>(</m:t>
        </m:r>
        <m:r>
          <m:rPr>
            <m:sty m:val="p"/>
          </m:rPr>
          <w:rPr>
            <w:rFonts w:hint="default" w:ascii="Cambria Math" w:hAnsi="Cambria Math" w:cs="Times New Roman"/>
            <w:lang w:val="en-US" w:eastAsia="zh-CN"/>
          </w:rPr>
          <m:t>3,源,α</m:t>
        </m:r>
      </m:oMath>
      <w:r>
        <w:rPr>
          <w:rFonts w:hint="default" w:ascii="Times New Roman" w:hAnsi="Times New Roman" w:cs="Times New Roman"/>
          <w:b w:val="0"/>
          <w:i w:val="0"/>
          <w:lang w:val="en-US" w:eastAsia="zh-CN"/>
        </w:rPr>
        <w:t>)</w:t>
      </w:r>
      <w:r>
        <w:rPr>
          <w:rFonts w:hint="default" w:ascii="Times New Roman" w:hAnsi="Times New Roman" w:cs="Times New Roman"/>
          <w:sz w:val="24"/>
          <w:szCs w:val="24"/>
        </w:rPr>
        <w:fldChar w:fldCharType="end"/>
      </w:r>
      <w:r>
        <w:rPr>
          <w:rFonts w:hint="default" w:ascii="Times New Roman" w:hAnsi="Times New Roman" w:cs="Times New Roman"/>
          <w:sz w:val="24"/>
          <w:szCs w:val="24"/>
        </w:rPr>
        <w:t>得到，即</w:t>
      </w:r>
      <w:r>
        <w:rPr>
          <w:rFonts w:hint="eastAsia" w:ascii="Times New Roman" w:hAnsi="Times New Roman" w:cs="Times New Roman"/>
          <w:sz w:val="24"/>
          <w:szCs w:val="24"/>
          <w:lang w:eastAsia="zh-CN"/>
        </w:rPr>
        <w:t>：</w:t>
      </w:r>
      <w:r>
        <w:rPr>
          <w:rFonts w:hint="default" w:ascii="Times New Roman" w:hAnsi="Times New Roman" w:cs="Times New Roman"/>
          <w:sz w:val="24"/>
          <w:szCs w:val="24"/>
        </w:rPr>
        <w:t xml:space="preserve">   </w:t>
      </w:r>
    </w:p>
    <w:p>
      <w:pPr>
        <w:pStyle w:val="4"/>
        <w:tabs>
          <w:tab w:val="left" w:pos="9923"/>
          <w:tab w:val="left" w:pos="10065"/>
        </w:tabs>
        <w:spacing w:line="360" w:lineRule="auto"/>
        <w:ind w:left="-2" w:leftChars="-1" w:firstLine="1"/>
        <w:jc w:val="center"/>
        <w:rPr>
          <w:rFonts w:hint="eastAsia" w:ascii="Times New Roman" w:hAnsi="Times New Roman" w:eastAsia="宋体" w:cs="Times New Roman"/>
          <w:lang w:eastAsia="zh-CN"/>
        </w:rPr>
      </w:pPr>
      <w:r>
        <w:rPr>
          <w:rFonts w:hint="default" w:ascii="Times New Roman" w:hAnsi="Times New Roman" w:cs="Times New Roman"/>
        </w:rPr>
        <w:fldChar w:fldCharType="begin"/>
      </w:r>
      <w:r>
        <w:rPr>
          <w:rFonts w:hint="default" w:ascii="Times New Roman" w:hAnsi="Times New Roman" w:cs="Times New Roman"/>
        </w:rPr>
        <w:instrText xml:space="preserve"> QUOTE </w:instrText>
      </w:r>
      <w:r>
        <w:rPr>
          <w:rFonts w:hint="default" w:ascii="Times New Roman" w:hAnsi="Times New Roman" w:cs="Times New Roman"/>
          <w:position w:val="-8"/>
        </w:rPr>
        <w:pict>
          <v:shape id="_x0000_i1034" o:spt="75" type="#_x0000_t75" style="height:15.5pt;width:131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stylePaneFormatFilter w:val=&quot;3F01&quot;/&gt;&lt;w:defaultTabStop w:val=&quot;425&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webPageEncoding w:val=&quot;x-cp20936&quot;/&gt;&lt;w:optimizeForBrowser/&gt;&lt;w:allowPNG/&gt;&lt;w:pixelsPerInch w:val=&quot;144&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648E9&quot;/&gt;&lt;wsp:rsid wsp:val=&quot;000077EA&quot;/&gt;&lt;wsp:rsid wsp:val=&quot;00011A6B&quot;/&gt;&lt;wsp:rsid wsp:val=&quot;00012677&quot;/&gt;&lt;wsp:rsid wsp:val=&quot;00012CCD&quot;/&gt;&lt;wsp:rsid wsp:val=&quot;000142F0&quot;/&gt;&lt;wsp:rsid wsp:val=&quot;0001455E&quot;/&gt;&lt;wsp:rsid wsp:val=&quot;00014C51&quot;/&gt;&lt;wsp:rsid wsp:val=&quot;00015DE4&quot;/&gt;&lt;wsp:rsid wsp:val=&quot;000162B8&quot;/&gt;&lt;wsp:rsid wsp:val=&quot;0001657B&quot;/&gt;&lt;wsp:rsid wsp:val=&quot;0001662C&quot;/&gt;&lt;wsp:rsid wsp:val=&quot;00016E1A&quot;/&gt;&lt;wsp:rsid wsp:val=&quot;00021077&quot;/&gt;&lt;wsp:rsid wsp:val=&quot;0002189F&quot;/&gt;&lt;wsp:rsid wsp:val=&quot;000221E8&quot;/&gt;&lt;wsp:rsid wsp:val=&quot;00022470&quot;/&gt;&lt;wsp:rsid wsp:val=&quot;000226DB&quot;/&gt;&lt;wsp:rsid wsp:val=&quot;00025D51&quot;/&gt;&lt;wsp:rsid wsp:val=&quot;00025F00&quot;/&gt;&lt;wsp:rsid wsp:val=&quot;0003272C&quot;/&gt;&lt;wsp:rsid wsp:val=&quot;00033644&quot;/&gt;&lt;wsp:rsid wsp:val=&quot;00033F83&quot;/&gt;&lt;wsp:rsid wsp:val=&quot;000358DE&quot;/&gt;&lt;wsp:rsid wsp:val=&quot;000368BF&quot;/&gt;&lt;wsp:rsid wsp:val=&quot;00041236&quot;/&gt;&lt;wsp:rsid wsp:val=&quot;0004153C&quot;/&gt;&lt;wsp:rsid wsp:val=&quot;000423D9&quot;/&gt;&lt;wsp:rsid wsp:val=&quot;00042752&quot;/&gt;&lt;wsp:rsid wsp:val=&quot;00042C32&quot;/&gt;&lt;wsp:rsid wsp:val=&quot;00042D07&quot;/&gt;&lt;wsp:rsid wsp:val=&quot;00042E00&quot;/&gt;&lt;wsp:rsid wsp:val=&quot;0004340A&quot;/&gt;&lt;wsp:rsid wsp:val=&quot;00045271&quot;/&gt;&lt;wsp:rsid wsp:val=&quot;000455CF&quot;/&gt;&lt;wsp:rsid wsp:val=&quot;00046372&quot;/&gt;&lt;wsp:rsid wsp:val=&quot;000463D8&quot;/&gt;&lt;wsp:rsid wsp:val=&quot;0004715F&quot;/&gt;&lt;wsp:rsid wsp:val=&quot;00047CE7&quot;/&gt;&lt;wsp:rsid wsp:val=&quot;0005055D&quot;/&gt;&lt;wsp:rsid wsp:val=&quot;00050CBA&quot;/&gt;&lt;wsp:rsid wsp:val=&quot;00052437&quot;/&gt;&lt;wsp:rsid wsp:val=&quot;00052B44&quot;/&gt;&lt;wsp:rsid wsp:val=&quot;000532B3&quot;/&gt;&lt;wsp:rsid wsp:val=&quot;00053B91&quot;/&gt;&lt;wsp:rsid wsp:val=&quot;00054674&quot;/&gt;&lt;wsp:rsid wsp:val=&quot;00055675&quot;/&gt;&lt;wsp:rsid wsp:val=&quot;00056DE8&quot;/&gt;&lt;wsp:rsid wsp:val=&quot;00057365&quot;/&gt;&lt;wsp:rsid wsp:val=&quot;00061750&quot;/&gt;&lt;wsp:rsid wsp:val=&quot;00062349&quot;/&gt;&lt;wsp:rsid wsp:val=&quot;00062509&quot;/&gt;&lt;wsp:rsid wsp:val=&quot;00063E5C&quot;/&gt;&lt;wsp:rsid wsp:val=&quot;00064056&quot;/&gt;&lt;wsp:rsid wsp:val=&quot;000654DF&quot;/&gt;&lt;wsp:rsid wsp:val=&quot;00065830&quot;/&gt;&lt;wsp:rsid wsp:val=&quot;0006588C&quot;/&gt;&lt;wsp:rsid wsp:val=&quot;00065F7C&quot;/&gt;&lt;wsp:rsid wsp:val=&quot;000668A5&quot;/&gt;&lt;wsp:rsid wsp:val=&quot;0007037A&quot;/&gt;&lt;wsp:rsid wsp:val=&quot;00072299&quot;/&gt;&lt;wsp:rsid wsp:val=&quot;000740E3&quot;/&gt;&lt;wsp:rsid wsp:val=&quot;00074469&quot;/&gt;&lt;wsp:rsid wsp:val=&quot;00074C0F&quot;/&gt;&lt;wsp:rsid wsp:val=&quot;00074D9B&quot;/&gt;&lt;wsp:rsid wsp:val=&quot;00077265&quot;/&gt;&lt;wsp:rsid wsp:val=&quot;00082818&quot;/&gt;&lt;wsp:rsid wsp:val=&quot;000837EF&quot;/&gt;&lt;wsp:rsid wsp:val=&quot;00083914&quot;/&gt;&lt;wsp:rsid wsp:val=&quot;0008414A&quot;/&gt;&lt;wsp:rsid wsp:val=&quot;0008658A&quot;/&gt;&lt;wsp:rsid wsp:val=&quot;00090979&quot;/&gt;&lt;wsp:rsid wsp:val=&quot;000910C3&quot;/&gt;&lt;wsp:rsid wsp:val=&quot;000917A7&quot;/&gt;&lt;wsp:rsid wsp:val=&quot;00094DB6&quot;/&gt;&lt;wsp:rsid wsp:val=&quot;0009501E&quot;/&gt;&lt;wsp:rsid wsp:val=&quot;00096E77&quot;/&gt;&lt;wsp:rsid wsp:val=&quot;0009708F&quot;/&gt;&lt;wsp:rsid wsp:val=&quot;000978EA&quot;/&gt;&lt;wsp:rsid wsp:val=&quot;000A07E0&quot;/&gt;&lt;wsp:rsid wsp:val=&quot;000A0BB8&quot;/&gt;&lt;wsp:rsid wsp:val=&quot;000A1980&quot;/&gt;&lt;wsp:rsid wsp:val=&quot;000A1F8F&quot;/&gt;&lt;wsp:rsid wsp:val=&quot;000A2AC7&quot;/&gt;&lt;wsp:rsid wsp:val=&quot;000A3F02&quot;/&gt;&lt;wsp:rsid wsp:val=&quot;000A3F3E&quot;/&gt;&lt;wsp:rsid wsp:val=&quot;000A3FB1&quot;/&gt;&lt;wsp:rsid wsp:val=&quot;000A4342&quot;/&gt;&lt;wsp:rsid wsp:val=&quot;000A4B06&quot;/&gt;&lt;wsp:rsid wsp:val=&quot;000A578A&quot;/&gt;&lt;wsp:rsid wsp:val=&quot;000A6CB9&quot;/&gt;&lt;wsp:rsid wsp:val=&quot;000B02B3&quot;/&gt;&lt;wsp:rsid wsp:val=&quot;000B0F10&quot;/&gt;&lt;wsp:rsid wsp:val=&quot;000B1A81&quot;/&gt;&lt;wsp:rsid wsp:val=&quot;000B2AEC&quot;/&gt;&lt;wsp:rsid wsp:val=&quot;000B31F7&quot;/&gt;&lt;wsp:rsid wsp:val=&quot;000B337E&quot;/&gt;&lt;wsp:rsid wsp:val=&quot;000B3F9D&quot;/&gt;&lt;wsp:rsid wsp:val=&quot;000B4853&quot;/&gt;&lt;wsp:rsid wsp:val=&quot;000B5258&quot;/&gt;&lt;wsp:rsid wsp:val=&quot;000B7043&quot;/&gt;&lt;wsp:rsid wsp:val=&quot;000B7B8E&quot;/&gt;&lt;wsp:rsid wsp:val=&quot;000C1368&quot;/&gt;&lt;wsp:rsid wsp:val=&quot;000C1464&quot;/&gt;&lt;wsp:rsid wsp:val=&quot;000C1690&quot;/&gt;&lt;wsp:rsid wsp:val=&quot;000C2C71&quot;/&gt;&lt;wsp:rsid wsp:val=&quot;000C36F8&quot;/&gt;&lt;wsp:rsid wsp:val=&quot;000C3AE9&quot;/&gt;&lt;wsp:rsid wsp:val=&quot;000C3C2D&quot;/&gt;&lt;wsp:rsid wsp:val=&quot;000C40B2&quot;/&gt;&lt;wsp:rsid wsp:val=&quot;000C6641&quot;/&gt;&lt;wsp:rsid wsp:val=&quot;000C6DFD&quot;/&gt;&lt;wsp:rsid wsp:val=&quot;000C7156&quot;/&gt;&lt;wsp:rsid wsp:val=&quot;000C740F&quot;/&gt;&lt;wsp:rsid wsp:val=&quot;000D09ED&quot;/&gt;&lt;wsp:rsid wsp:val=&quot;000D1DE8&quot;/&gt;&lt;wsp:rsid wsp:val=&quot;000D3058&quot;/&gt;&lt;wsp:rsid wsp:val=&quot;000D31F9&quot;/&gt;&lt;wsp:rsid wsp:val=&quot;000D3A99&quot;/&gt;&lt;wsp:rsid wsp:val=&quot;000D44B2&quot;/&gt;&lt;wsp:rsid wsp:val=&quot;000D66CC&quot;/&gt;&lt;wsp:rsid wsp:val=&quot;000D77BB&quot;/&gt;&lt;wsp:rsid wsp:val=&quot;000E10EC&quot;/&gt;&lt;wsp:rsid wsp:val=&quot;000E1401&quot;/&gt;&lt;wsp:rsid wsp:val=&quot;000E198F&quot;/&gt;&lt;wsp:rsid wsp:val=&quot;000E1A98&quot;/&gt;&lt;wsp:rsid wsp:val=&quot;000E24AE&quot;/&gt;&lt;wsp:rsid wsp:val=&quot;000E3B68&quot;/&gt;&lt;wsp:rsid wsp:val=&quot;000E741B&quot;/&gt;&lt;wsp:rsid wsp:val=&quot;000F1C35&quot;/&gt;&lt;wsp:rsid wsp:val=&quot;000F2B64&quot;/&gt;&lt;wsp:rsid wsp:val=&quot;000F4497&quot;/&gt;&lt;wsp:rsid wsp:val=&quot;000F7A58&quot;/&gt;&lt;wsp:rsid wsp:val=&quot;000F7CF7&quot;/&gt;&lt;wsp:rsid wsp:val=&quot;000F7D8F&quot;/&gt;&lt;wsp:rsid wsp:val=&quot;00100021&quot;/&gt;&lt;wsp:rsid wsp:val=&quot;001000CE&quot;/&gt;&lt;wsp:rsid wsp:val=&quot;00102430&quot;/&gt;&lt;wsp:rsid wsp:val=&quot;0010366F&quot;/&gt;&lt;wsp:rsid wsp:val=&quot;00103936&quot;/&gt;&lt;wsp:rsid wsp:val=&quot;00105665&quot;/&gt;&lt;wsp:rsid wsp:val=&quot;00105682&quot;/&gt;&lt;wsp:rsid wsp:val=&quot;00106487&quot;/&gt;&lt;wsp:rsid wsp:val=&quot;0010648E&quot;/&gt;&lt;wsp:rsid wsp:val=&quot;001064A9&quot;/&gt;&lt;wsp:rsid wsp:val=&quot;001074B8&quot;/&gt;&lt;wsp:rsid wsp:val=&quot;0010783C&quot;/&gt;&lt;wsp:rsid wsp:val=&quot;001079A2&quot;/&gt;&lt;wsp:rsid wsp:val=&quot;00111D25&quot;/&gt;&lt;wsp:rsid wsp:val=&quot;001121BC&quot;/&gt;&lt;wsp:rsid wsp:val=&quot;00112C19&quot;/&gt;&lt;wsp:rsid wsp:val=&quot;0011341B&quot;/&gt;&lt;wsp:rsid wsp:val=&quot;00113822&quot;/&gt;&lt;wsp:rsid wsp:val=&quot;00114E00&quot;/&gt;&lt;wsp:rsid wsp:val=&quot;0011608E&quot;/&gt;&lt;wsp:rsid wsp:val=&quot;0012005E&quot;/&gt;&lt;wsp:rsid wsp:val=&quot;00120415&quot;/&gt;&lt;wsp:rsid wsp:val=&quot;0012152A&quot;/&gt;&lt;wsp:rsid wsp:val=&quot;00121F9D&quot;/&gt;&lt;wsp:rsid wsp:val=&quot;00124514&quot;/&gt;&lt;wsp:rsid wsp:val=&quot;001245F7&quot;/&gt;&lt;wsp:rsid wsp:val=&quot;00125D10&quot;/&gt;&lt;wsp:rsid wsp:val=&quot;00127545&quot;/&gt;&lt;wsp:rsid wsp:val=&quot;0013161B&quot;/&gt;&lt;wsp:rsid wsp:val=&quot;00133A90&quot;/&gt;&lt;wsp:rsid wsp:val=&quot;00134327&quot;/&gt;&lt;wsp:rsid wsp:val=&quot;001344B9&quot;/&gt;&lt;wsp:rsid wsp:val=&quot;00136A2E&quot;/&gt;&lt;wsp:rsid wsp:val=&quot;00136EA7&quot;/&gt;&lt;wsp:rsid wsp:val=&quot;001377B8&quot;/&gt;&lt;wsp:rsid wsp:val=&quot;00137CF4&quot;/&gt;&lt;wsp:rsid wsp:val=&quot;00140937&quot;/&gt;&lt;wsp:rsid wsp:val=&quot;0014243F&quot;/&gt;&lt;wsp:rsid wsp:val=&quot;00142664&quot;/&gt;&lt;wsp:rsid wsp:val=&quot;001429F9&quot;/&gt;&lt;wsp:rsid wsp:val=&quot;001430C9&quot;/&gt;&lt;wsp:rsid wsp:val=&quot;00143146&quot;/&gt;&lt;wsp:rsid wsp:val=&quot;00144D5B&quot;/&gt;&lt;wsp:rsid wsp:val=&quot;00144DF5&quot;/&gt;&lt;wsp:rsid wsp:val=&quot;00145429&quot;/&gt;&lt;wsp:rsid wsp:val=&quot;001457BE&quot;/&gt;&lt;wsp:rsid wsp:val=&quot;00145FDE&quot;/&gt;&lt;wsp:rsid wsp:val=&quot;0014763F&quot;/&gt;&lt;wsp:rsid wsp:val=&quot;001479D1&quot;/&gt;&lt;wsp:rsid wsp:val=&quot;00150FB1&quot;/&gt;&lt;wsp:rsid wsp:val=&quot;00156526&quot;/&gt;&lt;wsp:rsid wsp:val=&quot;001578A6&quot;/&gt;&lt;wsp:rsid wsp:val=&quot;00160A95&quot;/&gt;&lt;wsp:rsid wsp:val=&quot;00161955&quot;/&gt;&lt;wsp:rsid wsp:val=&quot;00162CB8&quot;/&gt;&lt;wsp:rsid wsp:val=&quot;001633F5&quot;/&gt;&lt;wsp:rsid wsp:val=&quot;001653D5&quot;/&gt;&lt;wsp:rsid wsp:val=&quot;0016743A&quot;/&gt;&lt;wsp:rsid wsp:val=&quot;001675C3&quot;/&gt;&lt;wsp:rsid wsp:val=&quot;001678DE&quot;/&gt;&lt;wsp:rsid wsp:val=&quot;0017004C&quot;/&gt;&lt;wsp:rsid wsp:val=&quot;00170162&quot;/&gt;&lt;wsp:rsid wsp:val=&quot;0017107C&quot;/&gt;&lt;wsp:rsid wsp:val=&quot;00171BBD&quot;/&gt;&lt;wsp:rsid wsp:val=&quot;001725C5&quot;/&gt;&lt;wsp:rsid wsp:val=&quot;00173525&quot;/&gt;&lt;wsp:rsid wsp:val=&quot;0017433F&quot;/&gt;&lt;wsp:rsid wsp:val=&quot;00174496&quot;/&gt;&lt;wsp:rsid wsp:val=&quot;00175554&quot;/&gt;&lt;wsp:rsid wsp:val=&quot;00175662&quot;/&gt;&lt;wsp:rsid wsp:val=&quot;001758F3&quot;/&gt;&lt;wsp:rsid wsp:val=&quot;00177894&quot;/&gt;&lt;wsp:rsid wsp:val=&quot;00177EA7&quot;/&gt;&lt;wsp:rsid wsp:val=&quot;00177F63&quot;/&gt;&lt;wsp:rsid wsp:val=&quot;0018139F&quot;/&gt;&lt;wsp:rsid wsp:val=&quot;0018187D&quot;/&gt;&lt;wsp:rsid wsp:val=&quot;00182E2C&quot;/&gt;&lt;wsp:rsid wsp:val=&quot;001831FC&quot;/&gt;&lt;wsp:rsid wsp:val=&quot;0018382C&quot;/&gt;&lt;wsp:rsid wsp:val=&quot;00183FEC&quot;/&gt;&lt;wsp:rsid wsp:val=&quot;001846D8&quot;/&gt;&lt;wsp:rsid wsp:val=&quot;00185E60&quot;/&gt;&lt;wsp:rsid wsp:val=&quot;0019083A&quot;/&gt;&lt;wsp:rsid wsp:val=&quot;00190C10&quot;/&gt;&lt;wsp:rsid wsp:val=&quot;00191052&quot;/&gt;&lt;wsp:rsid wsp:val=&quot;0019180B&quot;/&gt;&lt;wsp:rsid wsp:val=&quot;00191FDD&quot;/&gt;&lt;wsp:rsid wsp:val=&quot;00193B93&quot;/&gt;&lt;wsp:rsid wsp:val=&quot;00194481&quot;/&gt;&lt;wsp:rsid wsp:val=&quot;00195252&quot;/&gt;&lt;wsp:rsid wsp:val=&quot;001960E3&quot;/&gt;&lt;wsp:rsid wsp:val=&quot;001965CD&quot;/&gt;&lt;wsp:rsid wsp:val=&quot;00196F24&quot;/&gt;&lt;wsp:rsid wsp:val=&quot;001A09AF&quot;/&gt;&lt;wsp:rsid wsp:val=&quot;001A1711&quot;/&gt;&lt;wsp:rsid wsp:val=&quot;001A1844&quot;/&gt;&lt;wsp:rsid wsp:val=&quot;001A1AB7&quot;/&gt;&lt;wsp:rsid wsp:val=&quot;001A1B20&quot;/&gt;&lt;wsp:rsid wsp:val=&quot;001A28B4&quot;/&gt;&lt;wsp:rsid wsp:val=&quot;001A28FA&quot;/&gt;&lt;wsp:rsid wsp:val=&quot;001A366C&quot;/&gt;&lt;wsp:rsid wsp:val=&quot;001A3708&quot;/&gt;&lt;wsp:rsid wsp:val=&quot;001A4C14&quot;/&gt;&lt;wsp:rsid wsp:val=&quot;001A57AA&quot;/&gt;&lt;wsp:rsid wsp:val=&quot;001A5822&quot;/&gt;&lt;wsp:rsid wsp:val=&quot;001A5C4F&quot;/&gt;&lt;wsp:rsid wsp:val=&quot;001A6659&quot;/&gt;&lt;wsp:rsid wsp:val=&quot;001A6FFE&quot;/&gt;&lt;wsp:rsid wsp:val=&quot;001A7B38&quot;/&gt;&lt;wsp:rsid wsp:val=&quot;001B0871&quot;/&gt;&lt;wsp:rsid wsp:val=&quot;001B399B&quot;/&gt;&lt;wsp:rsid wsp:val=&quot;001B4032&quot;/&gt;&lt;wsp:rsid wsp:val=&quot;001B430A&quot;/&gt;&lt;wsp:rsid wsp:val=&quot;001B5541&quot;/&gt;&lt;wsp:rsid wsp:val=&quot;001B5914&quot;/&gt;&lt;wsp:rsid wsp:val=&quot;001B5DB8&quot;/&gt;&lt;wsp:rsid wsp:val=&quot;001B5ECA&quot;/&gt;&lt;wsp:rsid wsp:val=&quot;001B7368&quot;/&gt;&lt;wsp:rsid wsp:val=&quot;001C0C0A&quot;/&gt;&lt;wsp:rsid wsp:val=&quot;001C2C5D&quot;/&gt;&lt;wsp:rsid wsp:val=&quot;001C4172&quot;/&gt;&lt;wsp:rsid wsp:val=&quot;001C6614&quot;/&gt;&lt;wsp:rsid wsp:val=&quot;001C6EB1&quot;/&gt;&lt;wsp:rsid wsp:val=&quot;001D0071&quot;/&gt;&lt;wsp:rsid wsp:val=&quot;001D2F09&quot;/&gt;&lt;wsp:rsid wsp:val=&quot;001D538E&quot;/&gt;&lt;wsp:rsid wsp:val=&quot;001E0BE3&quot;/&gt;&lt;wsp:rsid wsp:val=&quot;001E10A2&quot;/&gt;&lt;wsp:rsid wsp:val=&quot;001E1F44&quot;/&gt;&lt;wsp:rsid wsp:val=&quot;001E2B72&quot;/&gt;&lt;wsp:rsid wsp:val=&quot;001E4D1C&quot;/&gt;&lt;wsp:rsid wsp:val=&quot;001E6A2F&quot;/&gt;&lt;wsp:rsid wsp:val=&quot;001F1684&quot;/&gt;&lt;wsp:rsid wsp:val=&quot;001F3472&quot;/&gt;&lt;wsp:rsid wsp:val=&quot;001F37C7&quot;/&gt;&lt;wsp:rsid wsp:val=&quot;001F457C&quot;/&gt;&lt;wsp:rsid wsp:val=&quot;001F45C3&quot;/&gt;&lt;wsp:rsid wsp:val=&quot;001F4A03&quot;/&gt;&lt;wsp:rsid wsp:val=&quot;001F4BBD&quot;/&gt;&lt;wsp:rsid wsp:val=&quot;001F4D85&quot;/&gt;&lt;wsp:rsid wsp:val=&quot;001F5157&quot;/&gt;&lt;wsp:rsid wsp:val=&quot;001F58A5&quot;/&gt;&lt;wsp:rsid wsp:val=&quot;001F5B50&quot;/&gt;&lt;wsp:rsid wsp:val=&quot;001F66A9&quot;/&gt;&lt;wsp:rsid wsp:val=&quot;001F7007&quot;/&gt;&lt;wsp:rsid wsp:val=&quot;001F7866&quot;/&gt;&lt;wsp:rsid wsp:val=&quot;001F79E1&quot;/&gt;&lt;wsp:rsid wsp:val=&quot;0020017E&quot;/&gt;&lt;wsp:rsid wsp:val=&quot;0020138C&quot;/&gt;&lt;wsp:rsid wsp:val=&quot;0020160F&quot;/&gt;&lt;wsp:rsid wsp:val=&quot;00203496&quot;/&gt;&lt;wsp:rsid wsp:val=&quot;00204302&quot;/&gt;&lt;wsp:rsid wsp:val=&quot;002043E0&quot;/&gt;&lt;wsp:rsid wsp:val=&quot;00205F60&quot;/&gt;&lt;wsp:rsid wsp:val=&quot;002065A2&quot;/&gt;&lt;wsp:rsid wsp:val=&quot;00206D13&quot;/&gt;&lt;wsp:rsid wsp:val=&quot;00206EB9&quot;/&gt;&lt;wsp:rsid wsp:val=&quot;00207B26&quot;/&gt;&lt;wsp:rsid wsp:val=&quot;00207D47&quot;/&gt;&lt;wsp:rsid wsp:val=&quot;00211AFC&quot;/&gt;&lt;wsp:rsid wsp:val=&quot;00212686&quot;/&gt;&lt;wsp:rsid wsp:val=&quot;00212F28&quot;/&gt;&lt;wsp:rsid wsp:val=&quot;00213A52&quot;/&gt;&lt;wsp:rsid wsp:val=&quot;002146C1&quot;/&gt;&lt;wsp:rsid wsp:val=&quot;002153A0&quot;/&gt;&lt;wsp:rsid wsp:val=&quot;00217C14&quot;/&gt;&lt;wsp:rsid wsp:val=&quot;00221157&quot;/&gt;&lt;wsp:rsid wsp:val=&quot;00221231&quot;/&gt;&lt;wsp:rsid wsp:val=&quot;0022126D&quot;/&gt;&lt;wsp:rsid wsp:val=&quot;002215F8&quot;/&gt;&lt;wsp:rsid wsp:val=&quot;00221F48&quot;/&gt;&lt;wsp:rsid wsp:val=&quot;00221FE4&quot;/&gt;&lt;wsp:rsid wsp:val=&quot;00222767&quot;/&gt;&lt;wsp:rsid wsp:val=&quot;002227B1&quot;/&gt;&lt;wsp:rsid wsp:val=&quot;002237C2&quot;/&gt;&lt;wsp:rsid wsp:val=&quot;002260F5&quot;/&gt;&lt;wsp:rsid wsp:val=&quot;00226689&quot;/&gt;&lt;wsp:rsid wsp:val=&quot;00226929&quot;/&gt;&lt;wsp:rsid wsp:val=&quot;00226939&quot;/&gt;&lt;wsp:rsid wsp:val=&quot;00230490&quot;/&gt;&lt;wsp:rsid wsp:val=&quot;00230CA3&quot;/&gt;&lt;wsp:rsid wsp:val=&quot;0023220F&quot;/&gt;&lt;wsp:rsid wsp:val=&quot;00233A96&quot;/&gt;&lt;wsp:rsid wsp:val=&quot;00234031&quot;/&gt;&lt;wsp:rsid wsp:val=&quot;00234113&quot;/&gt;&lt;wsp:rsid wsp:val=&quot;00234C9C&quot;/&gt;&lt;wsp:rsid wsp:val=&quot;00235997&quot;/&gt;&lt;wsp:rsid wsp:val=&quot;00235A95&quot;/&gt;&lt;wsp:rsid wsp:val=&quot;0023669C&quot;/&gt;&lt;wsp:rsid wsp:val=&quot;00236BC1&quot;/&gt;&lt;wsp:rsid wsp:val=&quot;002406CE&quot;/&gt;&lt;wsp:rsid wsp:val=&quot;00243045&quot;/&gt;&lt;wsp:rsid wsp:val=&quot;00243525&quot;/&gt;&lt;wsp:rsid wsp:val=&quot;0024596E&quot;/&gt;&lt;wsp:rsid wsp:val=&quot;00245C39&quot;/&gt;&lt;wsp:rsid wsp:val=&quot;00245E20&quot;/&gt;&lt;wsp:rsid wsp:val=&quot;00246352&quot;/&gt;&lt;wsp:rsid wsp:val=&quot;00246F72&quot;/&gt;&lt;wsp:rsid wsp:val=&quot;002471A0&quot;/&gt;&lt;wsp:rsid wsp:val=&quot;002500B3&quot;/&gt;&lt;wsp:rsid wsp:val=&quot;00250117&quot;/&gt;&lt;wsp:rsid wsp:val=&quot;002506CE&quot;/&gt;&lt;wsp:rsid wsp:val=&quot;002506E1&quot;/&gt;&lt;wsp:rsid wsp:val=&quot;002513DD&quot;/&gt;&lt;wsp:rsid wsp:val=&quot;002513ED&quot;/&gt;&lt;wsp:rsid wsp:val=&quot;00251EE2&quot;/&gt;&lt;wsp:rsid wsp:val=&quot;002526E5&quot;/&gt;&lt;wsp:rsid wsp:val=&quot;00253847&quot;/&gt;&lt;wsp:rsid wsp:val=&quot;00253DEE&quot;/&gt;&lt;wsp:rsid wsp:val=&quot;002540BF&quot;/&gt;&lt;wsp:rsid wsp:val=&quot;002547FF&quot;/&gt;&lt;wsp:rsid wsp:val=&quot;00254AB9&quot;/&gt;&lt;wsp:rsid wsp:val=&quot;00257943&quot;/&gt;&lt;wsp:rsid wsp:val=&quot;00257AAD&quot;/&gt;&lt;wsp:rsid wsp:val=&quot;00264B8E&quot;/&gt;&lt;wsp:rsid wsp:val=&quot;00265106&quot;/&gt;&lt;wsp:rsid wsp:val=&quot;00267039&quot;/&gt;&lt;wsp:rsid wsp:val=&quot;00267DAE&quot;/&gt;&lt;wsp:rsid wsp:val=&quot;00267E2B&quot;/&gt;&lt;wsp:rsid wsp:val=&quot;00270AA4&quot;/&gt;&lt;wsp:rsid wsp:val=&quot;002713E4&quot;/&gt;&lt;wsp:rsid wsp:val=&quot;0027199E&quot;/&gt;&lt;wsp:rsid wsp:val=&quot;00272332&quot;/&gt;&lt;wsp:rsid wsp:val=&quot;00273748&quot;/&gt;&lt;wsp:rsid wsp:val=&quot;0027576A&quot;/&gt;&lt;wsp:rsid wsp:val=&quot;00276078&quot;/&gt;&lt;wsp:rsid wsp:val=&quot;002767E2&quot;/&gt;&lt;wsp:rsid wsp:val=&quot;002774FF&quot;/&gt;&lt;wsp:rsid wsp:val=&quot;00280387&quot;/&gt;&lt;wsp:rsid wsp:val=&quot;00280B97&quot;/&gt;&lt;wsp:rsid wsp:val=&quot;002847A9&quot;/&gt;&lt;wsp:rsid wsp:val=&quot;0028499D&quot;/&gt;&lt;wsp:rsid wsp:val=&quot;00285C7C&quot;/&gt;&lt;wsp:rsid wsp:val=&quot;002872F0&quot;/&gt;&lt;wsp:rsid wsp:val=&quot;0028741B&quot;/&gt;&lt;wsp:rsid wsp:val=&quot;002877D4&quot;/&gt;&lt;wsp:rsid wsp:val=&quot;0028791B&quot;/&gt;&lt;wsp:rsid wsp:val=&quot;00290884&quot;/&gt;&lt;wsp:rsid wsp:val=&quot;00291BAA&quot;/&gt;&lt;wsp:rsid wsp:val=&quot;00292BA5&quot;/&gt;&lt;wsp:rsid wsp:val=&quot;00293327&quot;/&gt;&lt;wsp:rsid wsp:val=&quot;002935CB&quot;/&gt;&lt;wsp:rsid wsp:val=&quot;00293BCF&quot;/&gt;&lt;wsp:rsid wsp:val=&quot;00295EC8&quot;/&gt;&lt;wsp:rsid wsp:val=&quot;00296106&quot;/&gt;&lt;wsp:rsid wsp:val=&quot;0029625F&quot;/&gt;&lt;wsp:rsid wsp:val=&quot;002A00FA&quot;/&gt;&lt;wsp:rsid wsp:val=&quot;002A0969&quot;/&gt;&lt;wsp:rsid wsp:val=&quot;002A255C&quot;/&gt;&lt;wsp:rsid wsp:val=&quot;002A4ACD&quot;/&gt;&lt;wsp:rsid wsp:val=&quot;002A4D6D&quot;/&gt;&lt;wsp:rsid wsp:val=&quot;002A6EE1&quot;/&gt;&lt;wsp:rsid wsp:val=&quot;002A6EF6&quot;/&gt;&lt;wsp:rsid wsp:val=&quot;002A76DF&quot;/&gt;&lt;wsp:rsid wsp:val=&quot;002A7F82&quot;/&gt;&lt;wsp:rsid wsp:val=&quot;002B1041&quot;/&gt;&lt;wsp:rsid wsp:val=&quot;002B1831&quot;/&gt;&lt;wsp:rsid wsp:val=&quot;002B4B57&quot;/&gt;&lt;wsp:rsid wsp:val=&quot;002B51BF&quot;/&gt;&lt;wsp:rsid wsp:val=&quot;002C18C6&quot;/&gt;&lt;wsp:rsid wsp:val=&quot;002C1A42&quot;/&gt;&lt;wsp:rsid wsp:val=&quot;002C32D3&quot;/&gt;&lt;wsp:rsid wsp:val=&quot;002C384F&quot;/&gt;&lt;wsp:rsid wsp:val=&quot;002C3BFB&quot;/&gt;&lt;wsp:rsid wsp:val=&quot;002C3DA6&quot;/&gt;&lt;wsp:rsid wsp:val=&quot;002C51B7&quot;/&gt;&lt;wsp:rsid wsp:val=&quot;002C5681&quot;/&gt;&lt;wsp:rsid wsp:val=&quot;002C5EFA&quot;/&gt;&lt;wsp:rsid wsp:val=&quot;002C76F5&quot;/&gt;&lt;wsp:rsid wsp:val=&quot;002D30B6&quot;/&gt;&lt;wsp:rsid wsp:val=&quot;002D39F5&quot;/&gt;&lt;wsp:rsid wsp:val=&quot;002D4400&quot;/&gt;&lt;wsp:rsid wsp:val=&quot;002D4850&quot;/&gt;&lt;wsp:rsid wsp:val=&quot;002D4DFE&quot;/&gt;&lt;wsp:rsid wsp:val=&quot;002D620F&quot;/&gt;&lt;wsp:rsid wsp:val=&quot;002D7F9B&quot;/&gt;&lt;wsp:rsid wsp:val=&quot;002E0ADA&quot;/&gt;&lt;wsp:rsid wsp:val=&quot;002E1890&quot;/&gt;&lt;wsp:rsid wsp:val=&quot;002E2883&quot;/&gt;&lt;wsp:rsid wsp:val=&quot;002E5EA8&quot;/&gt;&lt;wsp:rsid wsp:val=&quot;002E689A&quot;/&gt;&lt;wsp:rsid wsp:val=&quot;002F0010&quot;/&gt;&lt;wsp:rsid wsp:val=&quot;002F0305&quot;/&gt;&lt;wsp:rsid wsp:val=&quot;002F46E2&quot;/&gt;&lt;wsp:rsid wsp:val=&quot;002F4BFC&quot;/&gt;&lt;wsp:rsid wsp:val=&quot;002F52C4&quot;/&gt;&lt;wsp:rsid wsp:val=&quot;002F6117&quot;/&gt;&lt;wsp:rsid wsp:val=&quot;002F6280&quot;/&gt;&lt;wsp:rsid wsp:val=&quot;0030264E&quot;/&gt;&lt;wsp:rsid wsp:val=&quot;00303CA3&quot;/&gt;&lt;wsp:rsid wsp:val=&quot;00303EA5&quot;/&gt;&lt;wsp:rsid wsp:val=&quot;0030427C&quot;/&gt;&lt;wsp:rsid wsp:val=&quot;00306F8B&quot;/&gt;&lt;wsp:rsid wsp:val=&quot;00310C8F&quot;/&gt;&lt;wsp:rsid wsp:val=&quot;003118A1&quot;/&gt;&lt;wsp:rsid wsp:val=&quot;0031213D&quot;/&gt;&lt;wsp:rsid wsp:val=&quot;0031418B&quot;/&gt;&lt;wsp:rsid wsp:val=&quot;003154DD&quot;/&gt;&lt;wsp:rsid wsp:val=&quot;00315C75&quot;/&gt;&lt;wsp:rsid wsp:val=&quot;003169C3&quot;/&gt;&lt;wsp:rsid wsp:val=&quot;00317BCD&quot;/&gt;&lt;wsp:rsid wsp:val=&quot;003210E0&quot;/&gt;&lt;wsp:rsid wsp:val=&quot;003218C4&quot;/&gt;&lt;wsp:rsid wsp:val=&quot;00321ED7&quot;/&gt;&lt;wsp:rsid wsp:val=&quot;0032242A&quot;/&gt;&lt;wsp:rsid wsp:val=&quot;003229AE&quot;/&gt;&lt;wsp:rsid wsp:val=&quot;00322BAB&quot;/&gt;&lt;wsp:rsid wsp:val=&quot;00323DA3&quot;/&gt;&lt;wsp:rsid wsp:val=&quot;003266AB&quot;/&gt;&lt;wsp:rsid wsp:val=&quot;00326A0D&quot;/&gt;&lt;wsp:rsid wsp:val=&quot;00326FEB&quot;/&gt;&lt;wsp:rsid wsp:val=&quot;00330F76&quot;/&gt;&lt;wsp:rsid wsp:val=&quot;003338AC&quot;/&gt;&lt;wsp:rsid wsp:val=&quot;00335194&quot;/&gt;&lt;wsp:rsid wsp:val=&quot;003356C9&quot;/&gt;&lt;wsp:rsid wsp:val=&quot;0033595D&quot;/&gt;&lt;wsp:rsid wsp:val=&quot;00335B38&quot;/&gt;&lt;wsp:rsid wsp:val=&quot;00335C39&quot;/&gt;&lt;wsp:rsid wsp:val=&quot;003376CD&quot;/&gt;&lt;wsp:rsid wsp:val=&quot;003402D5&quot;/&gt;&lt;wsp:rsid wsp:val=&quot;003405F0&quot;/&gt;&lt;wsp:rsid wsp:val=&quot;00340650&quot;/&gt;&lt;wsp:rsid wsp:val=&quot;00342754&quot;/&gt;&lt;wsp:rsid wsp:val=&quot;00342858&quot;/&gt;&lt;wsp:rsid wsp:val=&quot;00343C5F&quot;/&gt;&lt;wsp:rsid wsp:val=&quot;00343D05&quot;/&gt;&lt;wsp:rsid wsp:val=&quot;00344754&quot;/&gt;&lt;wsp:rsid wsp:val=&quot;00345249&quot;/&gt;&lt;wsp:rsid wsp:val=&quot;00346C13&quot;/&gt;&lt;wsp:rsid wsp:val=&quot;003472BB&quot;/&gt;&lt;wsp:rsid wsp:val=&quot;003475D1&quot;/&gt;&lt;wsp:rsid wsp:val=&quot;0034787B&quot;/&gt;&lt;wsp:rsid wsp:val=&quot;0035106E&quot;/&gt;&lt;wsp:rsid wsp:val=&quot;00352ACB&quot;/&gt;&lt;wsp:rsid wsp:val=&quot;00352DF4&quot;/&gt;&lt;wsp:rsid wsp:val=&quot;00352ED7&quot;/&gt;&lt;wsp:rsid wsp:val=&quot;0035423E&quot;/&gt;&lt;wsp:rsid wsp:val=&quot;00354D10&quot;/&gt;&lt;wsp:rsid wsp:val=&quot;00355B15&quot;/&gt;&lt;wsp:rsid wsp:val=&quot;00357D38&quot;/&gt;&lt;wsp:rsid wsp:val=&quot;00360D35&quot;/&gt;&lt;wsp:rsid wsp:val=&quot;00363250&quot;/&gt;&lt;wsp:rsid wsp:val=&quot;00363D3C&quot;/&gt;&lt;wsp:rsid wsp:val=&quot;00365763&quot;/&gt;&lt;wsp:rsid wsp:val=&quot;00365D65&quot;/&gt;&lt;wsp:rsid wsp:val=&quot;00366CE3&quot;/&gt;&lt;wsp:rsid wsp:val=&quot;00367069&quot;/&gt;&lt;wsp:rsid wsp:val=&quot;0037012A&quot;/&gt;&lt;wsp:rsid wsp:val=&quot;00370D3A&quot;/&gt;&lt;wsp:rsid wsp:val=&quot;0037100A&quot;/&gt;&lt;wsp:rsid wsp:val=&quot;003713E2&quot;/&gt;&lt;wsp:rsid wsp:val=&quot;00372AC6&quot;/&gt;&lt;wsp:rsid wsp:val=&quot;00372C2F&quot;/&gt;&lt;wsp:rsid wsp:val=&quot;003748BF&quot;/&gt;&lt;wsp:rsid wsp:val=&quot;003759D3&quot;/&gt;&lt;wsp:rsid wsp:val=&quot;00375BF8&quot;/&gt;&lt;wsp:rsid wsp:val=&quot;00376BC1&quot;/&gt;&lt;wsp:rsid wsp:val=&quot;00376C1E&quot;/&gt;&lt;wsp:rsid wsp:val=&quot;00377232&quot;/&gt;&lt;wsp:rsid wsp:val=&quot;00377274&quot;/&gt;&lt;wsp:rsid wsp:val=&quot;00381DC3&quot;/&gt;&lt;wsp:rsid wsp:val=&quot;003827D5&quot;/&gt;&lt;wsp:rsid wsp:val=&quot;00383F12&quot;/&gt;&lt;wsp:rsid wsp:val=&quot;0038421A&quot;/&gt;&lt;wsp:rsid wsp:val=&quot;00385894&quot;/&gt;&lt;wsp:rsid wsp:val=&quot;00385C63&quot;/&gt;&lt;wsp:rsid wsp:val=&quot;00392BDD&quot;/&gt;&lt;wsp:rsid wsp:val=&quot;00393576&quot;/&gt;&lt;wsp:rsid wsp:val=&quot;003936EC&quot;/&gt;&lt;wsp:rsid wsp:val=&quot;00393AE8&quot;/&gt;&lt;wsp:rsid wsp:val=&quot;00394353&quot;/&gt;&lt;wsp:rsid wsp:val=&quot;00394360&quot;/&gt;&lt;wsp:rsid wsp:val=&quot;00396801&quot;/&gt;&lt;wsp:rsid wsp:val=&quot;00396D54&quot;/&gt;&lt;wsp:rsid wsp:val=&quot;0039788D&quot;/&gt;&lt;wsp:rsid wsp:val=&quot;003A384B&quot;/&gt;&lt;wsp:rsid wsp:val=&quot;003A4BF8&quot;/&gt;&lt;wsp:rsid wsp:val=&quot;003A4E3C&quot;/&gt;&lt;wsp:rsid wsp:val=&quot;003A54B6&quot;/&gt;&lt;wsp:rsid wsp:val=&quot;003A573B&quot;/&gt;&lt;wsp:rsid wsp:val=&quot;003A7175&quot;/&gt;&lt;wsp:rsid wsp:val=&quot;003A7397&quot;/&gt;&lt;wsp:rsid wsp:val=&quot;003A7961&quot;/&gt;&lt;wsp:rsid wsp:val=&quot;003A7EA4&quot;/&gt;&lt;wsp:rsid wsp:val=&quot;003B0194&quot;/&gt;&lt;wsp:rsid wsp:val=&quot;003B04B1&quot;/&gt;&lt;wsp:rsid wsp:val=&quot;003B0A58&quot;/&gt;&lt;wsp:rsid wsp:val=&quot;003B11CA&quot;/&gt;&lt;wsp:rsid wsp:val=&quot;003B1686&quot;/&gt;&lt;wsp:rsid wsp:val=&quot;003B1FE9&quot;/&gt;&lt;wsp:rsid wsp:val=&quot;003B2748&quot;/&gt;&lt;wsp:rsid wsp:val=&quot;003B30A1&quot;/&gt;&lt;wsp:rsid wsp:val=&quot;003B3528&quot;/&gt;&lt;wsp:rsid wsp:val=&quot;003B3D3B&quot;/&gt;&lt;wsp:rsid wsp:val=&quot;003B4748&quot;/&gt;&lt;wsp:rsid wsp:val=&quot;003B563E&quot;/&gt;&lt;wsp:rsid wsp:val=&quot;003B74CE&quot;/&gt;&lt;wsp:rsid wsp:val=&quot;003B755C&quot;/&gt;&lt;wsp:rsid wsp:val=&quot;003C0ED0&quot;/&gt;&lt;wsp:rsid wsp:val=&quot;003C0F2B&quot;/&gt;&lt;wsp:rsid wsp:val=&quot;003C11D3&quot;/&gt;&lt;wsp:rsid wsp:val=&quot;003C3959&quot;/&gt;&lt;wsp:rsid wsp:val=&quot;003C3DFD&quot;/&gt;&lt;wsp:rsid wsp:val=&quot;003D171F&quot;/&gt;&lt;wsp:rsid wsp:val=&quot;003D2649&quot;/&gt;&lt;wsp:rsid wsp:val=&quot;003D3E5E&quot;/&gt;&lt;wsp:rsid wsp:val=&quot;003D403C&quot;/&gt;&lt;wsp:rsid wsp:val=&quot;003D4EF6&quot;/&gt;&lt;wsp:rsid wsp:val=&quot;003D526C&quot;/&gt;&lt;wsp:rsid wsp:val=&quot;003D5502&quot;/&gt;&lt;wsp:rsid wsp:val=&quot;003D6CAF&quot;/&gt;&lt;wsp:rsid wsp:val=&quot;003E0459&quot;/&gt;&lt;wsp:rsid wsp:val=&quot;003E0CD8&quot;/&gt;&lt;wsp:rsid wsp:val=&quot;003E0D26&quot;/&gt;&lt;wsp:rsid wsp:val=&quot;003E1FAB&quot;/&gt;&lt;wsp:rsid wsp:val=&quot;003E2B7A&quot;/&gt;&lt;wsp:rsid wsp:val=&quot;003E5787&quot;/&gt;&lt;wsp:rsid wsp:val=&quot;003E75FF&quot;/&gt;&lt;wsp:rsid wsp:val=&quot;003F1928&quot;/&gt;&lt;wsp:rsid wsp:val=&quot;003F1C6A&quot;/&gt;&lt;wsp:rsid wsp:val=&quot;003F1F67&quot;/&gt;&lt;wsp:rsid wsp:val=&quot;003F3114&quot;/&gt;&lt;wsp:rsid wsp:val=&quot;003F3C0E&quot;/&gt;&lt;wsp:rsid wsp:val=&quot;003F696C&quot;/&gt;&lt;wsp:rsid wsp:val=&quot;003F7F03&quot;/&gt;&lt;wsp:rsid wsp:val=&quot;004000BB&quot;/&gt;&lt;wsp:rsid wsp:val=&quot;004024F7&quot;/&gt;&lt;wsp:rsid wsp:val=&quot;00402E0A&quot;/&gt;&lt;wsp:rsid wsp:val=&quot;004042C9&quot;/&gt;&lt;wsp:rsid wsp:val=&quot;0040693D&quot;/&gt;&lt;wsp:rsid wsp:val=&quot;0040711F&quot;/&gt;&lt;wsp:rsid wsp:val=&quot;00407317&quot;/&gt;&lt;wsp:rsid wsp:val=&quot;00407C3F&quot;/&gt;&lt;wsp:rsid wsp:val=&quot;00407EEB&quot;/&gt;&lt;wsp:rsid wsp:val=&quot;004119BF&quot;/&gt;&lt;wsp:rsid wsp:val=&quot;00411FE3&quot;/&gt;&lt;wsp:rsid wsp:val=&quot;0041209B&quot;/&gt;&lt;wsp:rsid wsp:val=&quot;004144DF&quot;/&gt;&lt;wsp:rsid wsp:val=&quot;00414548&quot;/&gt;&lt;wsp:rsid wsp:val=&quot;00415FFB&quot;/&gt;&lt;wsp:rsid wsp:val=&quot;00416CDC&quot;/&gt;&lt;wsp:rsid wsp:val=&quot;004173B5&quot;/&gt;&lt;wsp:rsid wsp:val=&quot;0042030D&quot;/&gt;&lt;wsp:rsid wsp:val=&quot;004212CA&quot;/&gt;&lt;wsp:rsid wsp:val=&quot;0042138D&quot;/&gt;&lt;wsp:rsid wsp:val=&quot;004221FB&quot;/&gt;&lt;wsp:rsid wsp:val=&quot;004227F5&quot;/&gt;&lt;wsp:rsid wsp:val=&quot;004230C9&quot;/&gt;&lt;wsp:rsid wsp:val=&quot;00423233&quot;/&gt;&lt;wsp:rsid wsp:val=&quot;00423D3A&quot;/&gt;&lt;wsp:rsid wsp:val=&quot;004252F4&quot;/&gt;&lt;wsp:rsid wsp:val=&quot;0042576D&quot;/&gt;&lt;wsp:rsid wsp:val=&quot;00426995&quot;/&gt;&lt;wsp:rsid wsp:val=&quot;004270D7&quot;/&gt;&lt;wsp:rsid wsp:val=&quot;00430084&quot;/&gt;&lt;wsp:rsid wsp:val=&quot;004301F9&quot;/&gt;&lt;wsp:rsid wsp:val=&quot;00431A3F&quot;/&gt;&lt;wsp:rsid wsp:val=&quot;0043283E&quot;/&gt;&lt;wsp:rsid wsp:val=&quot;00432AFC&quot;/&gt;&lt;wsp:rsid wsp:val=&quot;0043386C&quot;/&gt;&lt;wsp:rsid wsp:val=&quot;004340EC&quot;/&gt;&lt;wsp:rsid wsp:val=&quot;004341F0&quot;/&gt;&lt;wsp:rsid wsp:val=&quot;004345E8&quot;/&gt;&lt;wsp:rsid wsp:val=&quot;00434C3E&quot;/&gt;&lt;wsp:rsid wsp:val=&quot;004357FC&quot;/&gt;&lt;wsp:rsid wsp:val=&quot;00436308&quot;/&gt;&lt;wsp:rsid wsp:val=&quot;004363FF&quot;/&gt;&lt;wsp:rsid wsp:val=&quot;0043675D&quot;/&gt;&lt;wsp:rsid wsp:val=&quot;00440016&quot;/&gt;&lt;wsp:rsid wsp:val=&quot;00440F69&quot;/&gt;&lt;wsp:rsid wsp:val=&quot;00441BBF&quot;/&gt;&lt;wsp:rsid wsp:val=&quot;00443EA5&quot;/&gt;&lt;wsp:rsid wsp:val=&quot;004446D2&quot;/&gt;&lt;wsp:rsid wsp:val=&quot;0044512D&quot;/&gt;&lt;wsp:rsid wsp:val=&quot;00445297&quot;/&gt;&lt;wsp:rsid wsp:val=&quot;0044567D&quot;/&gt;&lt;wsp:rsid wsp:val=&quot;00446BA2&quot;/&gt;&lt;wsp:rsid wsp:val=&quot;00447EA8&quot;/&gt;&lt;wsp:rsid wsp:val=&quot;004503F9&quot;/&gt;&lt;wsp:rsid wsp:val=&quot;00452010&quot;/&gt;&lt;wsp:rsid wsp:val=&quot;00452528&quot;/&gt;&lt;wsp:rsid wsp:val=&quot;004532FE&quot;/&gt;&lt;wsp:rsid wsp:val=&quot;00455F04&quot;/&gt;&lt;wsp:rsid wsp:val=&quot;00456167&quot;/&gt;&lt;wsp:rsid wsp:val=&quot;00461EEB&quot;/&gt;&lt;wsp:rsid wsp:val=&quot;004622BA&quot;/&gt;&lt;wsp:rsid wsp:val=&quot;0046251A&quot;/&gt;&lt;wsp:rsid wsp:val=&quot;0046381F&quot;/&gt;&lt;wsp:rsid wsp:val=&quot;00463887&quot;/&gt;&lt;wsp:rsid wsp:val=&quot;004648E9&quot;/&gt;&lt;wsp:rsid wsp:val=&quot;00465221&quot;/&gt;&lt;wsp:rsid wsp:val=&quot;00465579&quot;/&gt;&lt;wsp:rsid wsp:val=&quot;0046690F&quot;/&gt;&lt;wsp:rsid wsp:val=&quot;0046719D&quot;/&gt;&lt;wsp:rsid wsp:val=&quot;00467CD7&quot;/&gt;&lt;wsp:rsid wsp:val=&quot;00470031&quot;/&gt;&lt;wsp:rsid wsp:val=&quot;0047245D&quot;/&gt;&lt;wsp:rsid wsp:val=&quot;004728AE&quot;/&gt;&lt;wsp:rsid wsp:val=&quot;00472A76&quot;/&gt;&lt;wsp:rsid wsp:val=&quot;00473172&quot;/&gt;&lt;wsp:rsid wsp:val=&quot;00473EB3&quot;/&gt;&lt;wsp:rsid wsp:val=&quot;00475DEA&quot;/&gt;&lt;wsp:rsid wsp:val=&quot;00477508&quot;/&gt;&lt;wsp:rsid wsp:val=&quot;00480416&quot;/&gt;&lt;wsp:rsid wsp:val=&quot;0048417F&quot;/&gt;&lt;wsp:rsid wsp:val=&quot;00484A11&quot;/&gt;&lt;wsp:rsid wsp:val=&quot;00484E2F&quot;/&gt;&lt;wsp:rsid wsp:val=&quot;0048608B&quot;/&gt;&lt;wsp:rsid wsp:val=&quot;00487365&quot;/&gt;&lt;wsp:rsid wsp:val=&quot;004875D4&quot;/&gt;&lt;wsp:rsid wsp:val=&quot;00487FEE&quot;/&gt;&lt;wsp:rsid wsp:val=&quot;0049008A&quot;/&gt;&lt;wsp:rsid wsp:val=&quot;004929B7&quot;/&gt;&lt;wsp:rsid wsp:val=&quot;004938C1&quot;/&gt;&lt;wsp:rsid wsp:val=&quot;00494BC3&quot;/&gt;&lt;wsp:rsid wsp:val=&quot;00494CCD&quot;/&gt;&lt;wsp:rsid wsp:val=&quot;004955B9&quot;/&gt;&lt;wsp:rsid wsp:val=&quot;004960B7&quot;/&gt;&lt;wsp:rsid wsp:val=&quot;0049627A&quot;/&gt;&lt;wsp:rsid wsp:val=&quot;00496C10&quot;/&gt;&lt;wsp:rsid wsp:val=&quot;00496F49&quot;/&gt;&lt;wsp:rsid wsp:val=&quot;004975FA&quot;/&gt;&lt;wsp:rsid wsp:val=&quot;004976AD&quot;/&gt;&lt;wsp:rsid wsp:val=&quot;00497B5A&quot;/&gt;&lt;wsp:rsid wsp:val=&quot;004A0165&quot;/&gt;&lt;wsp:rsid wsp:val=&quot;004A05B6&quot;/&gt;&lt;wsp:rsid wsp:val=&quot;004A150C&quot;/&gt;&lt;wsp:rsid wsp:val=&quot;004A1DF0&quot;/&gt;&lt;wsp:rsid wsp:val=&quot;004A2011&quot;/&gt;&lt;wsp:rsid wsp:val=&quot;004A33FD&quot;/&gt;&lt;wsp:rsid wsp:val=&quot;004A3941&quot;/&gt;&lt;wsp:rsid wsp:val=&quot;004A447D&quot;/&gt;&lt;wsp:rsid wsp:val=&quot;004A54B2&quot;/&gt;&lt;wsp:rsid wsp:val=&quot;004A668D&quot;/&gt;&lt;wsp:rsid wsp:val=&quot;004A6699&quot;/&gt;&lt;wsp:rsid wsp:val=&quot;004A7952&quot;/&gt;&lt;wsp:rsid wsp:val=&quot;004B07DA&quot;/&gt;&lt;wsp:rsid wsp:val=&quot;004B2012&quot;/&gt;&lt;wsp:rsid wsp:val=&quot;004B2A5F&quot;/&gt;&lt;wsp:rsid wsp:val=&quot;004B3627&quot;/&gt;&lt;wsp:rsid wsp:val=&quot;004B3DE0&quot;/&gt;&lt;wsp:rsid wsp:val=&quot;004B3FD6&quot;/&gt;&lt;wsp:rsid wsp:val=&quot;004B633D&quot;/&gt;&lt;wsp:rsid wsp:val=&quot;004B6422&quot;/&gt;&lt;wsp:rsid wsp:val=&quot;004B6558&quot;/&gt;&lt;wsp:rsid wsp:val=&quot;004B6AFD&quot;/&gt;&lt;wsp:rsid wsp:val=&quot;004B6E6C&quot;/&gt;&lt;wsp:rsid wsp:val=&quot;004C0346&quot;/&gt;&lt;wsp:rsid wsp:val=&quot;004C0EF9&quot;/&gt;&lt;wsp:rsid wsp:val=&quot;004C100E&quot;/&gt;&lt;wsp:rsid wsp:val=&quot;004C1E73&quot;/&gt;&lt;wsp:rsid wsp:val=&quot;004C20C1&quot;/&gt;&lt;wsp:rsid wsp:val=&quot;004C2453&quot;/&gt;&lt;wsp:rsid wsp:val=&quot;004C312B&quot;/&gt;&lt;wsp:rsid wsp:val=&quot;004C3208&quot;/&gt;&lt;wsp:rsid wsp:val=&quot;004C4630&quot;/&gt;&lt;wsp:rsid wsp:val=&quot;004C463D&quot;/&gt;&lt;wsp:rsid wsp:val=&quot;004C48C2&quot;/&gt;&lt;wsp:rsid wsp:val=&quot;004C4A5A&quot;/&gt;&lt;wsp:rsid wsp:val=&quot;004C563B&quot;/&gt;&lt;wsp:rsid wsp:val=&quot;004D07B1&quot;/&gt;&lt;wsp:rsid wsp:val=&quot;004D0FD8&quot;/&gt;&lt;wsp:rsid wsp:val=&quot;004D22B9&quot;/&gt;&lt;wsp:rsid wsp:val=&quot;004D397F&quot;/&gt;&lt;wsp:rsid wsp:val=&quot;004D50A1&quot;/&gt;&lt;wsp:rsid wsp:val=&quot;004D537D&quot;/&gt;&lt;wsp:rsid wsp:val=&quot;004D5A6A&quot;/&gt;&lt;wsp:rsid wsp:val=&quot;004D6F83&quot;/&gt;&lt;wsp:rsid wsp:val=&quot;004D7A16&quot;/&gt;&lt;wsp:rsid wsp:val=&quot;004E15A8&quot;/&gt;&lt;wsp:rsid wsp:val=&quot;004E3808&quot;/&gt;&lt;wsp:rsid wsp:val=&quot;004E4DF7&quot;/&gt;&lt;wsp:rsid wsp:val=&quot;004E589A&quot;/&gt;&lt;wsp:rsid wsp:val=&quot;004E6443&quot;/&gt;&lt;wsp:rsid wsp:val=&quot;004E77AF&quot;/&gt;&lt;wsp:rsid wsp:val=&quot;004F0AAF&quot;/&gt;&lt;wsp:rsid wsp:val=&quot;004F2BD7&quot;/&gt;&lt;wsp:rsid wsp:val=&quot;004F2EC6&quot;/&gt;&lt;wsp:rsid wsp:val=&quot;004F2F62&quot;/&gt;&lt;wsp:rsid wsp:val=&quot;004F3B0B&quot;/&gt;&lt;wsp:rsid wsp:val=&quot;004F3C65&quot;/&gt;&lt;wsp:rsid wsp:val=&quot;004F450B&quot;/&gt;&lt;wsp:rsid wsp:val=&quot;004F5261&quot;/&gt;&lt;wsp:rsid wsp:val=&quot;004F5445&quot;/&gt;&lt;wsp:rsid wsp:val=&quot;004F6496&quot;/&gt;&lt;wsp:rsid wsp:val=&quot;004F66E3&quot;/&gt;&lt;wsp:rsid wsp:val=&quot;00500249&quot;/&gt;&lt;wsp:rsid wsp:val=&quot;005008FE&quot;/&gt;&lt;wsp:rsid wsp:val=&quot;00501481&quot;/&gt;&lt;wsp:rsid wsp:val=&quot;005042CF&quot;/&gt;&lt;wsp:rsid wsp:val=&quot;00504676&quot;/&gt;&lt;wsp:rsid wsp:val=&quot;00504D9D&quot;/&gt;&lt;wsp:rsid wsp:val=&quot;0050540C&quot;/&gt;&lt;wsp:rsid wsp:val=&quot;005065D1&quot;/&gt;&lt;wsp:rsid wsp:val=&quot;005071AB&quot;/&gt;&lt;wsp:rsid wsp:val=&quot;00510362&quot;/&gt;&lt;wsp:rsid wsp:val=&quot;00510C88&quot;/&gt;&lt;wsp:rsid wsp:val=&quot;00510DE4&quot;/&gt;&lt;wsp:rsid wsp:val=&quot;005110C7&quot;/&gt;&lt;wsp:rsid wsp:val=&quot;005112C5&quot;/&gt;&lt;wsp:rsid wsp:val=&quot;0051220A&quot;/&gt;&lt;wsp:rsid wsp:val=&quot;0051407F&quot;/&gt;&lt;wsp:rsid wsp:val=&quot;00516F85&quot;/&gt;&lt;wsp:rsid wsp:val=&quot;005231C8&quot;/&gt;&lt;wsp:rsid wsp:val=&quot;0052346B&quot;/&gt;&lt;wsp:rsid wsp:val=&quot;0052408C&quot;/&gt;&lt;wsp:rsid wsp:val=&quot;00524B28&quot;/&gt;&lt;wsp:rsid wsp:val=&quot;00524C10&quot;/&gt;&lt;wsp:rsid wsp:val=&quot;00525441&quot;/&gt;&lt;wsp:rsid wsp:val=&quot;00525CA9&quot;/&gt;&lt;wsp:rsid wsp:val=&quot;00526052&quot;/&gt;&lt;wsp:rsid wsp:val=&quot;00526AD6&quot;/&gt;&lt;wsp:rsid wsp:val=&quot;00526B43&quot;/&gt;&lt;wsp:rsid wsp:val=&quot;005272B0&quot;/&gt;&lt;wsp:rsid wsp:val=&quot;0052760D&quot;/&gt;&lt;wsp:rsid wsp:val=&quot;0052761F&quot;/&gt;&lt;wsp:rsid wsp:val=&quot;00531371&quot;/&gt;&lt;wsp:rsid wsp:val=&quot;00531AC0&quot;/&gt;&lt;wsp:rsid wsp:val=&quot;00531F9A&quot;/&gt;&lt;wsp:rsid wsp:val=&quot;00531FE9&quot;/&gt;&lt;wsp:rsid wsp:val=&quot;00532328&quot;/&gt;&lt;wsp:rsid wsp:val=&quot;00532A0E&quot;/&gt;&lt;wsp:rsid wsp:val=&quot;00532FA1&quot;/&gt;&lt;wsp:rsid wsp:val=&quot;005353D8&quot;/&gt;&lt;wsp:rsid wsp:val=&quot;0053548B&quot;/&gt;&lt;wsp:rsid wsp:val=&quot;00537041&quot;/&gt;&lt;wsp:rsid wsp:val=&quot;0053750F&quot;/&gt;&lt;wsp:rsid wsp:val=&quot;005378C3&quot;/&gt;&lt;wsp:rsid wsp:val=&quot;005408D1&quot;/&gt;&lt;wsp:rsid wsp:val=&quot;00541261&quot;/&gt;&lt;wsp:rsid wsp:val=&quot;005427F3&quot;/&gt;&lt;wsp:rsid wsp:val=&quot;005444D8&quot;/&gt;&lt;wsp:rsid wsp:val=&quot;00544E8A&quot;/&gt;&lt;wsp:rsid wsp:val=&quot;00545AEB&quot;/&gt;&lt;wsp:rsid wsp:val=&quot;0054700A&quot;/&gt;&lt;wsp:rsid wsp:val=&quot;005477DE&quot;/&gt;&lt;wsp:rsid wsp:val=&quot;00551073&quot;/&gt;&lt;wsp:rsid wsp:val=&quot;00554574&quot;/&gt;&lt;wsp:rsid wsp:val=&quot;00554ADE&quot;/&gt;&lt;wsp:rsid wsp:val=&quot;00555397&quot;/&gt;&lt;wsp:rsid wsp:val=&quot;00557686&quot;/&gt;&lt;wsp:rsid wsp:val=&quot;00560622&quot;/&gt;&lt;wsp:rsid wsp:val=&quot;0056075A&quot;/&gt;&lt;wsp:rsid wsp:val=&quot;00561D7E&quot;/&gt;&lt;wsp:rsid wsp:val=&quot;00561E39&quot;/&gt;&lt;wsp:rsid wsp:val=&quot;0056266E&quot;/&gt;&lt;wsp:rsid wsp:val=&quot;00563FB4&quot;/&gt;&lt;wsp:rsid wsp:val=&quot;0056479B&quot;/&gt;&lt;wsp:rsid wsp:val=&quot;00565BC0&quot;/&gt;&lt;wsp:rsid wsp:val=&quot;0056633D&quot;/&gt;&lt;wsp:rsid wsp:val=&quot;0057070D&quot;/&gt;&lt;wsp:rsid wsp:val=&quot;00570F8C&quot;/&gt;&lt;wsp:rsid wsp:val=&quot;0057108F&quot;/&gt;&lt;wsp:rsid wsp:val=&quot;005718AD&quot;/&gt;&lt;wsp:rsid wsp:val=&quot;00573681&quot;/&gt;&lt;wsp:rsid wsp:val=&quot;005737D1&quot;/&gt;&lt;wsp:rsid wsp:val=&quot;00573D23&quot;/&gt;&lt;wsp:rsid wsp:val=&quot;0057413C&quot;/&gt;&lt;wsp:rsid wsp:val=&quot;00574204&quot;/&gt;&lt;wsp:rsid wsp:val=&quot;005751E8&quot;/&gt;&lt;wsp:rsid wsp:val=&quot;005757BF&quot;/&gt;&lt;wsp:rsid wsp:val=&quot;00575E77&quot;/&gt;&lt;wsp:rsid wsp:val=&quot;005772C5&quot;/&gt;&lt;wsp:rsid wsp:val=&quot;00577C05&quot;/&gt;&lt;wsp:rsid wsp:val=&quot;00580857&quot;/&gt;&lt;wsp:rsid wsp:val=&quot;00580983&quot;/&gt;&lt;wsp:rsid wsp:val=&quot;00581063&quot;/&gt;&lt;wsp:rsid wsp:val=&quot;0058125B&quot;/&gt;&lt;wsp:rsid wsp:val=&quot;005813F9&quot;/&gt;&lt;wsp:rsid wsp:val=&quot;0058320A&quot;/&gt;&lt;wsp:rsid wsp:val=&quot;00583E16&quot;/&gt;&lt;wsp:rsid wsp:val=&quot;005854E0&quot;/&gt;&lt;wsp:rsid wsp:val=&quot;00587127&quot;/&gt;&lt;wsp:rsid wsp:val=&quot;00587AF8&quot;/&gt;&lt;wsp:rsid wsp:val=&quot;00591903&quot;/&gt;&lt;wsp:rsid wsp:val=&quot;00591AA2&quot;/&gt;&lt;wsp:rsid wsp:val=&quot;00595E52&quot;/&gt;&lt;wsp:rsid wsp:val=&quot;005964EA&quot;/&gt;&lt;wsp:rsid wsp:val=&quot;005965B8&quot;/&gt;&lt;wsp:rsid wsp:val=&quot;00596634&quot;/&gt;&lt;wsp:rsid wsp:val=&quot;00596DED&quot;/&gt;&lt;wsp:rsid wsp:val=&quot;00597743&quot;/&gt;&lt;wsp:rsid wsp:val=&quot;00597E15&quot;/&gt;&lt;wsp:rsid wsp:val=&quot;00597F76&quot;/&gt;&lt;wsp:rsid wsp:val=&quot;005A0541&quot;/&gt;&lt;wsp:rsid wsp:val=&quot;005A0B70&quot;/&gt;&lt;wsp:rsid wsp:val=&quot;005A26C1&quot;/&gt;&lt;wsp:rsid wsp:val=&quot;005A28EC&quot;/&gt;&lt;wsp:rsid wsp:val=&quot;005A3402&quot;/&gt;&lt;wsp:rsid wsp:val=&quot;005A52FC&quot;/&gt;&lt;wsp:rsid wsp:val=&quot;005A55BF&quot;/&gt;&lt;wsp:rsid wsp:val=&quot;005A611E&quot;/&gt;&lt;wsp:rsid wsp:val=&quot;005B402E&quot;/&gt;&lt;wsp:rsid wsp:val=&quot;005B5C07&quot;/&gt;&lt;wsp:rsid wsp:val=&quot;005B6D29&quot;/&gt;&lt;wsp:rsid wsp:val=&quot;005B7F30&quot;/&gt;&lt;wsp:rsid wsp:val=&quot;005C0C6C&quot;/&gt;&lt;wsp:rsid wsp:val=&quot;005C1B76&quot;/&gt;&lt;wsp:rsid wsp:val=&quot;005C2AD9&quot;/&gt;&lt;wsp:rsid wsp:val=&quot;005C2B35&quot;/&gt;&lt;wsp:rsid wsp:val=&quot;005C2D8D&quot;/&gt;&lt;wsp:rsid wsp:val=&quot;005C2E46&quot;/&gt;&lt;wsp:rsid wsp:val=&quot;005C3108&quot;/&gt;&lt;wsp:rsid wsp:val=&quot;005C3785&quot;/&gt;&lt;wsp:rsid wsp:val=&quot;005D041B&quot;/&gt;&lt;wsp:rsid wsp:val=&quot;005D204F&quot;/&gt;&lt;wsp:rsid wsp:val=&quot;005D2923&quot;/&gt;&lt;wsp:rsid wsp:val=&quot;005D2C40&quot;/&gt;&lt;wsp:rsid wsp:val=&quot;005D3959&quot;/&gt;&lt;wsp:rsid wsp:val=&quot;005D46B9&quot;/&gt;&lt;wsp:rsid wsp:val=&quot;005D5538&quot;/&gt;&lt;wsp:rsid wsp:val=&quot;005D5CD1&quot;/&gt;&lt;wsp:rsid wsp:val=&quot;005E2771&quot;/&gt;&lt;wsp:rsid wsp:val=&quot;005E542B&quot;/&gt;&lt;wsp:rsid wsp:val=&quot;005E5651&quot;/&gt;&lt;wsp:rsid wsp:val=&quot;005E57D2&quot;/&gt;&lt;wsp:rsid wsp:val=&quot;005E5A35&quot;/&gt;&lt;wsp:rsid wsp:val=&quot;005E5F0D&quot;/&gt;&lt;wsp:rsid wsp:val=&quot;005E6772&quot;/&gt;&lt;wsp:rsid wsp:val=&quot;005E7659&quot;/&gt;&lt;wsp:rsid wsp:val=&quot;005E7B3F&quot;/&gt;&lt;wsp:rsid wsp:val=&quot;005E7E0B&quot;/&gt;&lt;wsp:rsid wsp:val=&quot;005F1235&quot;/&gt;&lt;wsp:rsid wsp:val=&quot;005F1BA8&quot;/&gt;&lt;wsp:rsid wsp:val=&quot;005F2487&quot;/&gt;&lt;wsp:rsid wsp:val=&quot;005F3133&quot;/&gt;&lt;wsp:rsid wsp:val=&quot;005F381E&quot;/&gt;&lt;wsp:rsid wsp:val=&quot;005F3E1C&quot;/&gt;&lt;wsp:rsid wsp:val=&quot;005F43DE&quot;/&gt;&lt;wsp:rsid wsp:val=&quot;005F4BAB&quot;/&gt;&lt;wsp:rsid wsp:val=&quot;005F5303&quot;/&gt;&lt;wsp:rsid wsp:val=&quot;005F56C1&quot;/&gt;&lt;wsp:rsid wsp:val=&quot;005F58FA&quot;/&gt;&lt;wsp:rsid wsp:val=&quot;005F6BEE&quot;/&gt;&lt;wsp:rsid wsp:val=&quot;005F6FEF&quot;/&gt;&lt;wsp:rsid wsp:val=&quot;005F7FBE&quot;/&gt;&lt;wsp:rsid wsp:val=&quot;00600B52&quot;/&gt;&lt;wsp:rsid wsp:val=&quot;006015BB&quot;/&gt;&lt;wsp:rsid wsp:val=&quot;0060171A&quot;/&gt;&lt;wsp:rsid wsp:val=&quot;00603D54&quot;/&gt;&lt;wsp:rsid wsp:val=&quot;00604CCE&quot;/&gt;&lt;wsp:rsid wsp:val=&quot;00605AB7&quot;/&gt;&lt;wsp:rsid wsp:val=&quot;006060B5&quot;/&gt;&lt;wsp:rsid wsp:val=&quot;0060692C&quot;/&gt;&lt;wsp:rsid wsp:val=&quot;00607A18&quot;/&gt;&lt;wsp:rsid wsp:val=&quot;00610FDD&quot;/&gt;&lt;wsp:rsid wsp:val=&quot;006110D3&quot;/&gt;&lt;wsp:rsid wsp:val=&quot;00612ED2&quot;/&gt;&lt;wsp:rsid wsp:val=&quot;006164A2&quot;/&gt;&lt;wsp:rsid wsp:val=&quot;00616CB6&quot;/&gt;&lt;wsp:rsid wsp:val=&quot;00617746&quot;/&gt;&lt;wsp:rsid wsp:val=&quot;0062047F&quot;/&gt;&lt;wsp:rsid wsp:val=&quot;0062298F&quot;/&gt;&lt;wsp:rsid wsp:val=&quot;00622C22&quot;/&gt;&lt;wsp:rsid wsp:val=&quot;00623F6C&quot;/&gt;&lt;wsp:rsid wsp:val=&quot;0062407C&quot;/&gt;&lt;wsp:rsid wsp:val=&quot;00624F18&quot;/&gt;&lt;wsp:rsid wsp:val=&quot;0062587C&quot;/&gt;&lt;wsp:rsid wsp:val=&quot;006260E2&quot;/&gt;&lt;wsp:rsid wsp:val=&quot;00631175&quot;/&gt;&lt;wsp:rsid wsp:val=&quot;006314B1&quot;/&gt;&lt;wsp:rsid wsp:val=&quot;00632188&quot;/&gt;&lt;wsp:rsid wsp:val=&quot;00632D96&quot;/&gt;&lt;wsp:rsid wsp:val=&quot;00633ACC&quot;/&gt;&lt;wsp:rsid wsp:val=&quot;00633D39&quot;/&gt;&lt;wsp:rsid wsp:val=&quot;0063429F&quot;/&gt;&lt;wsp:rsid wsp:val=&quot;00635656&quot;/&gt;&lt;wsp:rsid wsp:val=&quot;00636460&quot;/&gt;&lt;wsp:rsid wsp:val=&quot;0063755F&quot;/&gt;&lt;wsp:rsid wsp:val=&quot;006376C8&quot;/&gt;&lt;wsp:rsid wsp:val=&quot;00637D49&quot;/&gt;&lt;wsp:rsid wsp:val=&quot;006404B2&quot;/&gt;&lt;wsp:rsid wsp:val=&quot;006409DE&quot;/&gt;&lt;wsp:rsid wsp:val=&quot;00640DF6&quot;/&gt;&lt;wsp:rsid wsp:val=&quot;00641CF0&quot;/&gt;&lt;wsp:rsid wsp:val=&quot;00641D3F&quot;/&gt;&lt;wsp:rsid wsp:val=&quot;006422BA&quot;/&gt;&lt;wsp:rsid wsp:val=&quot;006429A1&quot;/&gt;&lt;wsp:rsid wsp:val=&quot;00642B6C&quot;/&gt;&lt;wsp:rsid wsp:val=&quot;00645559&quot;/&gt;&lt;wsp:rsid wsp:val=&quot;00645E0B&quot;/&gt;&lt;wsp:rsid wsp:val=&quot;00645F75&quot;/&gt;&lt;wsp:rsid wsp:val=&quot;00647159&quot;/&gt;&lt;wsp:rsid wsp:val=&quot;006504E2&quot;/&gt;&lt;wsp:rsid wsp:val=&quot;00651745&quot;/&gt;&lt;wsp:rsid wsp:val=&quot;006528FA&quot;/&gt;&lt;wsp:rsid wsp:val=&quot;00652AAB&quot;/&gt;&lt;wsp:rsid wsp:val=&quot;00653209&quot;/&gt;&lt;wsp:rsid wsp:val=&quot;0065415F&quot;/&gt;&lt;wsp:rsid wsp:val=&quot;00654D36&quot;/&gt;&lt;wsp:rsid wsp:val=&quot;0065569C&quot;/&gt;&lt;wsp:rsid wsp:val=&quot;00656680&quot;/&gt;&lt;wsp:rsid wsp:val=&quot;0065712D&quot;/&gt;&lt;wsp:rsid wsp:val=&quot;00660453&quot;/&gt;&lt;wsp:rsid wsp:val=&quot;00660720&quot;/&gt;&lt;wsp:rsid wsp:val=&quot;00661EBB&quot;/&gt;&lt;wsp:rsid wsp:val=&quot;00662233&quot;/&gt;&lt;wsp:rsid wsp:val=&quot;00662CAC&quot;/&gt;&lt;wsp:rsid wsp:val=&quot;0066736F&quot;/&gt;&lt;wsp:rsid wsp:val=&quot;00670F0D&quot;/&gt;&lt;wsp:rsid wsp:val=&quot;006714A9&quot;/&gt;&lt;wsp:rsid wsp:val=&quot;006726B0&quot;/&gt;&lt;wsp:rsid wsp:val=&quot;00672D8B&quot;/&gt;&lt;wsp:rsid wsp:val=&quot;00673B35&quot;/&gt;&lt;wsp:rsid wsp:val=&quot;00674783&quot;/&gt;&lt;wsp:rsid wsp:val=&quot;0067571C&quot;/&gt;&lt;wsp:rsid wsp:val=&quot;0067601A&quot;/&gt;&lt;wsp:rsid wsp:val=&quot;00680C76&quot;/&gt;&lt;wsp:rsid wsp:val=&quot;0068113F&quot;/&gt;&lt;wsp:rsid wsp:val=&quot;00681271&quot;/&gt;&lt;wsp:rsid wsp:val=&quot;006816B1&quot;/&gt;&lt;wsp:rsid wsp:val=&quot;0068342D&quot;/&gt;&lt;wsp:rsid wsp:val=&quot;00685BDD&quot;/&gt;&lt;wsp:rsid wsp:val=&quot;00686530&quot;/&gt;&lt;wsp:rsid wsp:val=&quot;00686D2B&quot;/&gt;&lt;wsp:rsid wsp:val=&quot;00686DEF&quot;/&gt;&lt;wsp:rsid wsp:val=&quot;00687488&quot;/&gt;&lt;wsp:rsid wsp:val=&quot;006906A3&quot;/&gt;&lt;wsp:rsid wsp:val=&quot;00690F7D&quot;/&gt;&lt;wsp:rsid wsp:val=&quot;00691246&quot;/&gt;&lt;wsp:rsid wsp:val=&quot;00695C53&quot;/&gt;&lt;wsp:rsid wsp:val=&quot;00697CF7&quot;/&gt;&lt;wsp:rsid wsp:val=&quot;00697F09&quot;/&gt;&lt;wsp:rsid wsp:val=&quot;006A00B4&quot;/&gt;&lt;wsp:rsid wsp:val=&quot;006A01A1&quot;/&gt;&lt;wsp:rsid wsp:val=&quot;006A0312&quot;/&gt;&lt;wsp:rsid wsp:val=&quot;006A2113&quot;/&gt;&lt;wsp:rsid wsp:val=&quot;006A2847&quot;/&gt;&lt;wsp:rsid wsp:val=&quot;006A2E5E&quot;/&gt;&lt;wsp:rsid wsp:val=&quot;006A3077&quot;/&gt;&lt;wsp:rsid wsp:val=&quot;006A3BCA&quot;/&gt;&lt;wsp:rsid wsp:val=&quot;006A4215&quot;/&gt;&lt;wsp:rsid wsp:val=&quot;006A56B0&quot;/&gt;&lt;wsp:rsid wsp:val=&quot;006A5803&quot;/&gt;&lt;wsp:rsid wsp:val=&quot;006A6281&quot;/&gt;&lt;wsp:rsid wsp:val=&quot;006A630D&quot;/&gt;&lt;wsp:rsid wsp:val=&quot;006A65B4&quot;/&gt;&lt;wsp:rsid wsp:val=&quot;006A6CF4&quot;/&gt;&lt;wsp:rsid wsp:val=&quot;006B1F56&quot;/&gt;&lt;wsp:rsid wsp:val=&quot;006B22FF&quot;/&gt;&lt;wsp:rsid wsp:val=&quot;006B2CEA&quot;/&gt;&lt;wsp:rsid wsp:val=&quot;006B3415&quot;/&gt;&lt;wsp:rsid wsp:val=&quot;006B38D7&quot;/&gt;&lt;wsp:rsid wsp:val=&quot;006B3AF2&quot;/&gt;&lt;wsp:rsid wsp:val=&quot;006B5004&quot;/&gt;&lt;wsp:rsid wsp:val=&quot;006B7E48&quot;/&gt;&lt;wsp:rsid wsp:val=&quot;006C2014&quot;/&gt;&lt;wsp:rsid wsp:val=&quot;006C2393&quot;/&gt;&lt;wsp:rsid wsp:val=&quot;006C2B84&quot;/&gt;&lt;wsp:rsid wsp:val=&quot;006C3A2B&quot;/&gt;&lt;wsp:rsid wsp:val=&quot;006C5A6A&quot;/&gt;&lt;wsp:rsid wsp:val=&quot;006C5BF9&quot;/&gt;&lt;wsp:rsid wsp:val=&quot;006C6A4F&quot;/&gt;&lt;wsp:rsid wsp:val=&quot;006C6E41&quot;/&gt;&lt;wsp:rsid wsp:val=&quot;006C75DF&quot;/&gt;&lt;wsp:rsid wsp:val=&quot;006C75E7&quot;/&gt;&lt;wsp:rsid wsp:val=&quot;006D0C90&quot;/&gt;&lt;wsp:rsid wsp:val=&quot;006D121F&quot;/&gt;&lt;wsp:rsid wsp:val=&quot;006D1B6C&quot;/&gt;&lt;wsp:rsid wsp:val=&quot;006D2518&quot;/&gt;&lt;wsp:rsid wsp:val=&quot;006D2585&quot;/&gt;&lt;wsp:rsid wsp:val=&quot;006D447E&quot;/&gt;&lt;wsp:rsid wsp:val=&quot;006D4673&quot;/&gt;&lt;wsp:rsid wsp:val=&quot;006D49E9&quot;/&gt;&lt;wsp:rsid wsp:val=&quot;006D4E15&quot;/&gt;&lt;wsp:rsid wsp:val=&quot;006D50A2&quot;/&gt;&lt;wsp:rsid wsp:val=&quot;006D5C1A&quot;/&gt;&lt;wsp:rsid wsp:val=&quot;006D6262&quot;/&gt;&lt;wsp:rsid wsp:val=&quot;006D70C2&quot;/&gt;&lt;wsp:rsid wsp:val=&quot;006D7AD2&quot;/&gt;&lt;wsp:rsid wsp:val=&quot;006E092A&quot;/&gt;&lt;wsp:rsid wsp:val=&quot;006E1FB6&quot;/&gt;&lt;wsp:rsid wsp:val=&quot;006E2A82&quot;/&gt;&lt;wsp:rsid wsp:val=&quot;006E2C25&quot;/&gt;&lt;wsp:rsid wsp:val=&quot;006E4796&quot;/&gt;&lt;wsp:rsid wsp:val=&quot;006E76E4&quot;/&gt;&lt;wsp:rsid wsp:val=&quot;006E7CFF&quot;/&gt;&lt;wsp:rsid wsp:val=&quot;006F2BCA&quot;/&gt;&lt;wsp:rsid wsp:val=&quot;006F39DF&quot;/&gt;&lt;wsp:rsid wsp:val=&quot;006F3B9B&quot;/&gt;&lt;wsp:rsid wsp:val=&quot;006F5282&quot;/&gt;&lt;wsp:rsid wsp:val=&quot;006F567C&quot;/&gt;&lt;wsp:rsid wsp:val=&quot;006F7617&quot;/&gt;&lt;wsp:rsid wsp:val=&quot;006F7722&quot;/&gt;&lt;wsp:rsid wsp:val=&quot;00700A9C&quot;/&gt;&lt;wsp:rsid wsp:val=&quot;00702936&quot;/&gt;&lt;wsp:rsid wsp:val=&quot;0070512C&quot;/&gt;&lt;wsp:rsid wsp:val=&quot;00706E12&quot;/&gt;&lt;wsp:rsid wsp:val=&quot;00706FD6&quot;/&gt;&lt;wsp:rsid wsp:val=&quot;00706FE4&quot;/&gt;&lt;wsp:rsid wsp:val=&quot;00707F88&quot;/&gt;&lt;wsp:rsid wsp:val=&quot;007106C0&quot;/&gt;&lt;wsp:rsid wsp:val=&quot;00712AC8&quot;/&gt;&lt;wsp:rsid wsp:val=&quot;007142EA&quot;/&gt;&lt;wsp:rsid wsp:val=&quot;007205B1&quot;/&gt;&lt;wsp:rsid wsp:val=&quot;007206B2&quot;/&gt;&lt;wsp:rsid wsp:val=&quot;00720C40&quot;/&gt;&lt;wsp:rsid wsp:val=&quot;007216E0&quot;/&gt;&lt;wsp:rsid wsp:val=&quot;007225F3&quot;/&gt;&lt;wsp:rsid wsp:val=&quot;00722FB4&quot;/&gt;&lt;wsp:rsid wsp:val=&quot;00724673&quot;/&gt;&lt;wsp:rsid wsp:val=&quot;00724708&quot;/&gt;&lt;wsp:rsid wsp:val=&quot;007251A0&quot;/&gt;&lt;wsp:rsid wsp:val=&quot;00725386&quot;/&gt;&lt;wsp:rsid wsp:val=&quot;0072539B&quot;/&gt;&lt;wsp:rsid wsp:val=&quot;00725CB8&quot;/&gt;&lt;wsp:rsid wsp:val=&quot;00726EA1&quot;/&gt;&lt;wsp:rsid wsp:val=&quot;007278E6&quot;/&gt;&lt;wsp:rsid wsp:val=&quot;00730CAB&quot;/&gt;&lt;wsp:rsid wsp:val=&quot;00731067&quot;/&gt;&lt;wsp:rsid wsp:val=&quot;00731FA3&quot;/&gt;&lt;wsp:rsid wsp:val=&quot;0073254C&quot;/&gt;&lt;wsp:rsid wsp:val=&quot;00732E48&quot;/&gt;&lt;wsp:rsid wsp:val=&quot;00733DF1&quot;/&gt;&lt;wsp:rsid wsp:val=&quot;00734856&quot;/&gt;&lt;wsp:rsid wsp:val=&quot;00734BEC&quot;/&gt;&lt;wsp:rsid wsp:val=&quot;00734C8E&quot;/&gt;&lt;wsp:rsid wsp:val=&quot;00736537&quot;/&gt;&lt;wsp:rsid wsp:val=&quot;0073667B&quot;/&gt;&lt;wsp:rsid wsp:val=&quot;00737D03&quot;/&gt;&lt;wsp:rsid wsp:val=&quot;00737DF7&quot;/&gt;&lt;wsp:rsid wsp:val=&quot;007460ED&quot;/&gt;&lt;wsp:rsid wsp:val=&quot;00746275&quot;/&gt;&lt;wsp:rsid wsp:val=&quot;00746EA0&quot;/&gt;&lt;wsp:rsid wsp:val=&quot;0075049C&quot;/&gt;&lt;wsp:rsid wsp:val=&quot;007505FC&quot;/&gt;&lt;wsp:rsid wsp:val=&quot;00752631&quot;/&gt;&lt;wsp:rsid wsp:val=&quot;00754289&quot;/&gt;&lt;wsp:rsid wsp:val=&quot;007549FF&quot;/&gt;&lt;wsp:rsid wsp:val=&quot;00754BC5&quot;/&gt;&lt;wsp:rsid wsp:val=&quot;00754E8E&quot;/&gt;&lt;wsp:rsid wsp:val=&quot;007575D0&quot;/&gt;&lt;wsp:rsid wsp:val=&quot;00760192&quot;/&gt;&lt;wsp:rsid wsp:val=&quot;00761B3E&quot;/&gt;&lt;wsp:rsid wsp:val=&quot;00765207&quot;/&gt;&lt;wsp:rsid wsp:val=&quot;0076629B&quot;/&gt;&lt;wsp:rsid wsp:val=&quot;00767FC3&quot;/&gt;&lt;wsp:rsid wsp:val=&quot;0077010B&quot;/&gt;&lt;wsp:rsid wsp:val=&quot;007712ED&quot;/&gt;&lt;wsp:rsid wsp:val=&quot;007720DE&quot;/&gt;&lt;wsp:rsid wsp:val=&quot;00773099&quot;/&gt;&lt;wsp:rsid wsp:val=&quot;0077512A&quot;/&gt;&lt;wsp:rsid wsp:val=&quot;00775C54&quot;/&gt;&lt;wsp:rsid wsp:val=&quot;00775C8C&quot;/&gt;&lt;wsp:rsid wsp:val=&quot;0077739F&quot;/&gt;&lt;wsp:rsid wsp:val=&quot;00777518&quot;/&gt;&lt;wsp:rsid wsp:val=&quot;00777AC3&quot;/&gt;&lt;wsp:rsid wsp:val=&quot;00780E4A&quot;/&gt;&lt;wsp:rsid wsp:val=&quot;00781460&quot;/&gt;&lt;wsp:rsid wsp:val=&quot;007816E0&quot;/&gt;&lt;wsp:rsid wsp:val=&quot;00782081&quot;/&gt;&lt;wsp:rsid wsp:val=&quot;00782404&quot;/&gt;&lt;wsp:rsid wsp:val=&quot;00783BBE&quot;/&gt;&lt;wsp:rsid wsp:val=&quot;0078452C&quot;/&gt;&lt;wsp:rsid wsp:val=&quot;007852E9&quot;/&gt;&lt;wsp:rsid wsp:val=&quot;00787096&quot;/&gt;&lt;wsp:rsid wsp:val=&quot;00790323&quot;/&gt;&lt;wsp:rsid wsp:val=&quot;00790C46&quot;/&gt;&lt;wsp:rsid wsp:val=&quot;007932A6&quot;/&gt;&lt;wsp:rsid wsp:val=&quot;007943DA&quot;/&gt;&lt;wsp:rsid wsp:val=&quot;007943E8&quot;/&gt;&lt;wsp:rsid wsp:val=&quot;00794BCE&quot;/&gt;&lt;wsp:rsid wsp:val=&quot;007976F7&quot;/&gt;&lt;wsp:rsid wsp:val=&quot;00797B15&quot;/&gt;&lt;wsp:rsid wsp:val=&quot;007A063E&quot;/&gt;&lt;wsp:rsid wsp:val=&quot;007A176A&quot;/&gt;&lt;wsp:rsid wsp:val=&quot;007A4706&quot;/&gt;&lt;wsp:rsid wsp:val=&quot;007A53B1&quot;/&gt;&lt;wsp:rsid wsp:val=&quot;007A6569&quot;/&gt;&lt;wsp:rsid wsp:val=&quot;007A71CE&quot;/&gt;&lt;wsp:rsid wsp:val=&quot;007A7DE9&quot;/&gt;&lt;wsp:rsid wsp:val=&quot;007B0532&quot;/&gt;&lt;wsp:rsid wsp:val=&quot;007B1202&quot;/&gt;&lt;wsp:rsid wsp:val=&quot;007B151E&quot;/&gt;&lt;wsp:rsid wsp:val=&quot;007B2193&quot;/&gt;&lt;wsp:rsid wsp:val=&quot;007B38C3&quot;/&gt;&lt;wsp:rsid wsp:val=&quot;007B5F37&quot;/&gt;&lt;wsp:rsid wsp:val=&quot;007B7C1F&quot;/&gt;&lt;wsp:rsid wsp:val=&quot;007C0249&quot;/&gt;&lt;wsp:rsid wsp:val=&quot;007C034D&quot;/&gt;&lt;wsp:rsid wsp:val=&quot;007C0861&quot;/&gt;&lt;wsp:rsid wsp:val=&quot;007C13F4&quot;/&gt;&lt;wsp:rsid wsp:val=&quot;007C348D&quot;/&gt;&lt;wsp:rsid wsp:val=&quot;007C3B35&quot;/&gt;&lt;wsp:rsid wsp:val=&quot;007C3BB5&quot;/&gt;&lt;wsp:rsid wsp:val=&quot;007C43EF&quot;/&gt;&lt;wsp:rsid wsp:val=&quot;007C4738&quot;/&gt;&lt;wsp:rsid wsp:val=&quot;007C5B46&quot;/&gt;&lt;wsp:rsid wsp:val=&quot;007C5C06&quot;/&gt;&lt;wsp:rsid wsp:val=&quot;007D0DB6&quot;/&gt;&lt;wsp:rsid wsp:val=&quot;007D1B47&quot;/&gt;&lt;wsp:rsid wsp:val=&quot;007D218A&quot;/&gt;&lt;wsp:rsid wsp:val=&quot;007D226F&quot;/&gt;&lt;wsp:rsid wsp:val=&quot;007D27AA&quot;/&gt;&lt;wsp:rsid wsp:val=&quot;007D559E&quot;/&gt;&lt;wsp:rsid wsp:val=&quot;007D5AE5&quot;/&gt;&lt;wsp:rsid wsp:val=&quot;007D6082&quot;/&gt;&lt;wsp:rsid wsp:val=&quot;007D65C6&quot;/&gt;&lt;wsp:rsid wsp:val=&quot;007D7541&quot;/&gt;&lt;wsp:rsid wsp:val=&quot;007E14F3&quot;/&gt;&lt;wsp:rsid wsp:val=&quot;007E16EA&quot;/&gt;&lt;wsp:rsid wsp:val=&quot;007E1D77&quot;/&gt;&lt;wsp:rsid wsp:val=&quot;007E2480&quot;/&gt;&lt;wsp:rsid wsp:val=&quot;007E3F1C&quot;/&gt;&lt;wsp:rsid wsp:val=&quot;007E3FEB&quot;/&gt;&lt;wsp:rsid wsp:val=&quot;007E4559&quot;/&gt;&lt;wsp:rsid wsp:val=&quot;007E4654&quot;/&gt;&lt;wsp:rsid wsp:val=&quot;007E4C87&quot;/&gt;&lt;wsp:rsid wsp:val=&quot;007E65D0&quot;/&gt;&lt;wsp:rsid wsp:val=&quot;007E6F2C&quot;/&gt;&lt;wsp:rsid wsp:val=&quot;007F0DA3&quot;/&gt;&lt;wsp:rsid wsp:val=&quot;007F0FBA&quot;/&gt;&lt;wsp:rsid wsp:val=&quot;007F11BC&quot;/&gt;&lt;wsp:rsid wsp:val=&quot;007F20D7&quot;/&gt;&lt;wsp:rsid wsp:val=&quot;007F2262&quot;/&gt;&lt;wsp:rsid wsp:val=&quot;007F2394&quot;/&gt;&lt;wsp:rsid wsp:val=&quot;007F33E9&quot;/&gt;&lt;wsp:rsid wsp:val=&quot;007F3A91&quot;/&gt;&lt;wsp:rsid wsp:val=&quot;007F489E&quot;/&gt;&lt;wsp:rsid wsp:val=&quot;007F4EDC&quot;/&gt;&lt;wsp:rsid wsp:val=&quot;007F5868&quot;/&gt;&lt;wsp:rsid wsp:val=&quot;007F5A68&quot;/&gt;&lt;wsp:rsid wsp:val=&quot;007F5C1C&quot;/&gt;&lt;wsp:rsid wsp:val=&quot;00800A5F&quot;/&gt;&lt;wsp:rsid wsp:val=&quot;00803107&quot;/&gt;&lt;wsp:rsid wsp:val=&quot;00803286&quot;/&gt;&lt;wsp:rsid wsp:val=&quot;00803CE3&quot;/&gt;&lt;wsp:rsid wsp:val=&quot;00804417&quot;/&gt;&lt;wsp:rsid wsp:val=&quot;0080466A&quot;/&gt;&lt;wsp:rsid wsp:val=&quot;0080532D&quot;/&gt;&lt;wsp:rsid wsp:val=&quot;00805DBA&quot;/&gt;&lt;wsp:rsid wsp:val=&quot;008065CB&quot;/&gt;&lt;wsp:rsid wsp:val=&quot;00811D19&quot;/&gt;&lt;wsp:rsid wsp:val=&quot;00811E47&quot;/&gt;&lt;wsp:rsid wsp:val=&quot;00812D27&quot;/&gt;&lt;wsp:rsid wsp:val=&quot;00812E13&quot;/&gt;&lt;wsp:rsid wsp:val=&quot;00813A46&quot;/&gt;&lt;wsp:rsid wsp:val=&quot;00815D4F&quot;/&gt;&lt;wsp:rsid wsp:val=&quot;00815D66&quot;/&gt;&lt;wsp:rsid wsp:val=&quot;008173DD&quot;/&gt;&lt;wsp:rsid wsp:val=&quot;00820BDA&quot;/&gt;&lt;wsp:rsid wsp:val=&quot;00823962&quot;/&gt;&lt;wsp:rsid wsp:val=&quot;00823B0D&quot;/&gt;&lt;wsp:rsid wsp:val=&quot;00825667&quot;/&gt;&lt;wsp:rsid wsp:val=&quot;008269F0&quot;/&gt;&lt;wsp:rsid wsp:val=&quot;00826AD7&quot;/&gt;&lt;wsp:rsid wsp:val=&quot;00830CD1&quot;/&gt;&lt;wsp:rsid wsp:val=&quot;008345C5&quot;/&gt;&lt;wsp:rsid wsp:val=&quot;00836182&quot;/&gt;&lt;wsp:rsid wsp:val=&quot;00840D92&quot;/&gt;&lt;wsp:rsid wsp:val=&quot;008417B6&quot;/&gt;&lt;wsp:rsid wsp:val=&quot;00841A99&quot;/&gt;&lt;wsp:rsid wsp:val=&quot;00841C9E&quot;/&gt;&lt;wsp:rsid wsp:val=&quot;00842BCD&quot;/&gt;&lt;wsp:rsid wsp:val=&quot;00842D53&quot;/&gt;&lt;wsp:rsid wsp:val=&quot;008444FB&quot;/&gt;&lt;wsp:rsid wsp:val=&quot;00845015&quot;/&gt;&lt;wsp:rsid wsp:val=&quot;00845D14&quot;/&gt;&lt;wsp:rsid wsp:val=&quot;00846099&quot;/&gt;&lt;wsp:rsid wsp:val=&quot;00846706&quot;/&gt;&lt;wsp:rsid wsp:val=&quot;00846991&quot;/&gt;&lt;wsp:rsid wsp:val=&quot;00851A84&quot;/&gt;&lt;wsp:rsid wsp:val=&quot;00851B9C&quot;/&gt;&lt;wsp:rsid wsp:val=&quot;008526A7&quot;/&gt;&lt;wsp:rsid wsp:val=&quot;008532A4&quot;/&gt;&lt;wsp:rsid wsp:val=&quot;008532E9&quot;/&gt;&lt;wsp:rsid wsp:val=&quot;00853485&quot;/&gt;&lt;wsp:rsid wsp:val=&quot;00853EAB&quot;/&gt;&lt;wsp:rsid wsp:val=&quot;0085509B&quot;/&gt;&lt;wsp:rsid wsp:val=&quot;008554D7&quot;/&gt;&lt;wsp:rsid wsp:val=&quot;00855B6A&quot;/&gt;&lt;wsp:rsid wsp:val=&quot;00856CF1&quot;/&gt;&lt;wsp:rsid wsp:val=&quot;0086154E&quot;/&gt;&lt;wsp:rsid wsp:val=&quot;0086287F&quot;/&gt;&lt;wsp:rsid wsp:val=&quot;00864087&quot;/&gt;&lt;wsp:rsid wsp:val=&quot;008646A4&quot;/&gt;&lt;wsp:rsid wsp:val=&quot;0086512C&quot;/&gt;&lt;wsp:rsid wsp:val=&quot;00866451&quot;/&gt;&lt;wsp:rsid wsp:val=&quot;008709AE&quot;/&gt;&lt;wsp:rsid wsp:val=&quot;00871014&quot;/&gt;&lt;wsp:rsid wsp:val=&quot;008723FC&quot;/&gt;&lt;wsp:rsid wsp:val=&quot;0087273C&quot;/&gt;&lt;wsp:rsid wsp:val=&quot;00872852&quot;/&gt;&lt;wsp:rsid wsp:val=&quot;00873C69&quot;/&gt;&lt;wsp:rsid wsp:val=&quot;008744BC&quot;/&gt;&lt;wsp:rsid wsp:val=&quot;008748EE&quot;/&gt;&lt;wsp:rsid wsp:val=&quot;00874D77&quot;/&gt;&lt;wsp:rsid wsp:val=&quot;008763FC&quot;/&gt;&lt;wsp:rsid wsp:val=&quot;0087662A&quot;/&gt;&lt;wsp:rsid wsp:val=&quot;008824BC&quot;/&gt;&lt;wsp:rsid wsp:val=&quot;00883FBB&quot;/&gt;&lt;wsp:rsid wsp:val=&quot;00884F7E&quot;/&gt;&lt;wsp:rsid wsp:val=&quot;008861D1&quot;/&gt;&lt;wsp:rsid wsp:val=&quot;00887735&quot;/&gt;&lt;wsp:rsid wsp:val=&quot;00887B70&quot;/&gt;&lt;wsp:rsid wsp:val=&quot;0089049C&quot;/&gt;&lt;wsp:rsid wsp:val=&quot;008906B3&quot;/&gt;&lt;wsp:rsid wsp:val=&quot;0089146D&quot;/&gt;&lt;wsp:rsid wsp:val=&quot;00892006&quot;/&gt;&lt;wsp:rsid wsp:val=&quot;008926CB&quot;/&gt;&lt;wsp:rsid wsp:val=&quot;00893108&quot;/&gt;&lt;wsp:rsid wsp:val=&quot;00895273&quot;/&gt;&lt;wsp:rsid wsp:val=&quot;00895825&quot;/&gt;&lt;wsp:rsid wsp:val=&quot;008961A3&quot;/&gt;&lt;wsp:rsid wsp:val=&quot;008A1417&quot;/&gt;&lt;wsp:rsid wsp:val=&quot;008A1EEF&quot;/&gt;&lt;wsp:rsid wsp:val=&quot;008A21AD&quot;/&gt;&lt;wsp:rsid wsp:val=&quot;008A25B9&quot;/&gt;&lt;wsp:rsid wsp:val=&quot;008A279C&quot;/&gt;&lt;wsp:rsid wsp:val=&quot;008A6AF1&quot;/&gt;&lt;wsp:rsid wsp:val=&quot;008A7C80&quot;/&gt;&lt;wsp:rsid wsp:val=&quot;008B2A7A&quot;/&gt;&lt;wsp:rsid wsp:val=&quot;008B2B6E&quot;/&gt;&lt;wsp:rsid wsp:val=&quot;008B306D&quot;/&gt;&lt;wsp:rsid wsp:val=&quot;008B3C38&quot;/&gt;&lt;wsp:rsid wsp:val=&quot;008B410E&quot;/&gt;&lt;wsp:rsid wsp:val=&quot;008B485A&quot;/&gt;&lt;wsp:rsid wsp:val=&quot;008B5072&quot;/&gt;&lt;wsp:rsid wsp:val=&quot;008B59F7&quot;/&gt;&lt;wsp:rsid wsp:val=&quot;008B663A&quot;/&gt;&lt;wsp:rsid wsp:val=&quot;008B7288&quot;/&gt;&lt;wsp:rsid wsp:val=&quot;008C0340&quot;/&gt;&lt;wsp:rsid wsp:val=&quot;008C23BB&quot;/&gt;&lt;wsp:rsid wsp:val=&quot;008C32E5&quot;/&gt;&lt;wsp:rsid wsp:val=&quot;008C72B9&quot;/&gt;&lt;wsp:rsid wsp:val=&quot;008D0EFD&quot;/&gt;&lt;wsp:rsid wsp:val=&quot;008D13A7&quot;/&gt;&lt;wsp:rsid wsp:val=&quot;008D3022&quot;/&gt;&lt;wsp:rsid wsp:val=&quot;008D4A99&quot;/&gt;&lt;wsp:rsid wsp:val=&quot;008D5120&quot;/&gt;&lt;wsp:rsid wsp:val=&quot;008D54D6&quot;/&gt;&lt;wsp:rsid wsp:val=&quot;008D5EB4&quot;/&gt;&lt;wsp:rsid wsp:val=&quot;008D6197&quot;/&gt;&lt;wsp:rsid wsp:val=&quot;008D6754&quot;/&gt;&lt;wsp:rsid wsp:val=&quot;008D7BC7&quot;/&gt;&lt;wsp:rsid wsp:val=&quot;008E1C65&quot;/&gt;&lt;wsp:rsid wsp:val=&quot;008E2F1E&quot;/&gt;&lt;wsp:rsid wsp:val=&quot;008E5795&quot;/&gt;&lt;wsp:rsid wsp:val=&quot;008E6D98&quot;/&gt;&lt;wsp:rsid wsp:val=&quot;008E7600&quot;/&gt;&lt;wsp:rsid wsp:val=&quot;008E76AE&quot;/&gt;&lt;wsp:rsid wsp:val=&quot;008F187D&quot;/&gt;&lt;wsp:rsid wsp:val=&quot;008F18EC&quot;/&gt;&lt;wsp:rsid wsp:val=&quot;008F3058&quot;/&gt;&lt;wsp:rsid wsp:val=&quot;008F3BE9&quot;/&gt;&lt;wsp:rsid wsp:val=&quot;008F469F&quot;/&gt;&lt;wsp:rsid wsp:val=&quot;008F4CDD&quot;/&gt;&lt;wsp:rsid wsp:val=&quot;0090244E&quot;/&gt;&lt;wsp:rsid wsp:val=&quot;00903949&quot;/&gt;&lt;wsp:rsid wsp:val=&quot;00903C30&quot;/&gt;&lt;wsp:rsid wsp:val=&quot;00903D9A&quot;/&gt;&lt;wsp:rsid wsp:val=&quot;00904380&quot;/&gt;&lt;wsp:rsid wsp:val=&quot;009061ED&quot;/&gt;&lt;wsp:rsid wsp:val=&quot;0090760E&quot;/&gt;&lt;wsp:rsid wsp:val=&quot;00911882&quot;/&gt;&lt;wsp:rsid wsp:val=&quot;00912219&quot;/&gt;&lt;wsp:rsid wsp:val=&quot;009125DE&quot;/&gt;&lt;wsp:rsid wsp:val=&quot;00912DBE&quot;/&gt;&lt;wsp:rsid wsp:val=&quot;009139DA&quot;/&gt;&lt;wsp:rsid wsp:val=&quot;00915672&quot;/&gt;&lt;wsp:rsid wsp:val=&quot;009157F8&quot;/&gt;&lt;wsp:rsid wsp:val=&quot;00915F5E&quot;/&gt;&lt;wsp:rsid wsp:val=&quot;00917285&quot;/&gt;&lt;wsp:rsid wsp:val=&quot;00921371&quot;/&gt;&lt;wsp:rsid wsp:val=&quot;00922253&quot;/&gt;&lt;wsp:rsid wsp:val=&quot;009227E5&quot;/&gt;&lt;wsp:rsid wsp:val=&quot;00922C58&quot;/&gt;&lt;wsp:rsid wsp:val=&quot;00923DFC&quot;/&gt;&lt;wsp:rsid wsp:val=&quot;00924547&quot;/&gt;&lt;wsp:rsid wsp:val=&quot;00924675&quot;/&gt;&lt;wsp:rsid wsp:val=&quot;00924724&quot;/&gt;&lt;wsp:rsid wsp:val=&quot;0092579C&quot;/&gt;&lt;wsp:rsid wsp:val=&quot;00925914&quot;/&gt;&lt;wsp:rsid wsp:val=&quot;009268B1&quot;/&gt;&lt;wsp:rsid wsp:val=&quot;00927434&quot;/&gt;&lt;wsp:rsid wsp:val=&quot;0093094A&quot;/&gt;&lt;wsp:rsid wsp:val=&quot;00930C83&quot;/&gt;&lt;wsp:rsid wsp:val=&quot;0093123B&quot;/&gt;&lt;wsp:rsid wsp:val=&quot;00931495&quot;/&gt;&lt;wsp:rsid wsp:val=&quot;00931A8F&quot;/&gt;&lt;wsp:rsid wsp:val=&quot;0093209D&quot;/&gt;&lt;wsp:rsid wsp:val=&quot;009320C2&quot;/&gt;&lt;wsp:rsid wsp:val=&quot;009339EF&quot;/&gt;&lt;wsp:rsid wsp:val=&quot;00934347&quot;/&gt;&lt;wsp:rsid wsp:val=&quot;009357C4&quot;/&gt;&lt;wsp:rsid wsp:val=&quot;00937B2C&quot;/&gt;&lt;wsp:rsid wsp:val=&quot;00941190&quot;/&gt;&lt;wsp:rsid wsp:val=&quot;00941C35&quot;/&gt;&lt;wsp:rsid wsp:val=&quot;009426EE&quot;/&gt;&lt;wsp:rsid wsp:val=&quot;00942CEF&quot;/&gt;&lt;wsp:rsid wsp:val=&quot;00942D11&quot;/&gt;&lt;wsp:rsid wsp:val=&quot;00943320&quot;/&gt;&lt;wsp:rsid wsp:val=&quot;009434C3&quot;/&gt;&lt;wsp:rsid wsp:val=&quot;00944CE6&quot;/&gt;&lt;wsp:rsid wsp:val=&quot;00947563&quot;/&gt;&lt;wsp:rsid wsp:val=&quot;0095153C&quot;/&gt;&lt;wsp:rsid wsp:val=&quot;00952319&quot;/&gt;&lt;wsp:rsid wsp:val=&quot;00953667&quot;/&gt;&lt;wsp:rsid wsp:val=&quot;00953E5A&quot;/&gt;&lt;wsp:rsid wsp:val=&quot;00954201&quot;/&gt;&lt;wsp:rsid wsp:val=&quot;00956FE2&quot;/&gt;&lt;wsp:rsid wsp:val=&quot;00957B86&quot;/&gt;&lt;wsp:rsid wsp:val=&quot;009600C7&quot;/&gt;&lt;wsp:rsid wsp:val=&quot;00960B9C&quot;/&gt;&lt;wsp:rsid wsp:val=&quot;00960F80&quot;/&gt;&lt;wsp:rsid wsp:val=&quot;00961890&quot;/&gt;&lt;wsp:rsid wsp:val=&quot;009634FA&quot;/&gt;&lt;wsp:rsid wsp:val=&quot;00963CE0&quot;/&gt;&lt;wsp:rsid wsp:val=&quot;00965A62&quot;/&gt;&lt;wsp:rsid wsp:val=&quot;00966087&quot;/&gt;&lt;wsp:rsid wsp:val=&quot;0096722D&quot;/&gt;&lt;wsp:rsid wsp:val=&quot;00967440&quot;/&gt;&lt;wsp:rsid wsp:val=&quot;00970F90&quot;/&gt;&lt;wsp:rsid wsp:val=&quot;009737C9&quot;/&gt;&lt;wsp:rsid wsp:val=&quot;00974492&quot;/&gt;&lt;wsp:rsid wsp:val=&quot;00974A0C&quot;/&gt;&lt;wsp:rsid wsp:val=&quot;00975BB1&quot;/&gt;&lt;wsp:rsid wsp:val=&quot;00980607&quot;/&gt;&lt;wsp:rsid wsp:val=&quot;00980CA2&quot;/&gt;&lt;wsp:rsid wsp:val=&quot;0098105C&quot;/&gt;&lt;wsp:rsid wsp:val=&quot;009823DA&quot;/&gt;&lt;wsp:rsid wsp:val=&quot;009846A2&quot;/&gt;&lt;wsp:rsid wsp:val=&quot;009873DD&quot;/&gt;&lt;wsp:rsid wsp:val=&quot;00991CC1&quot;/&gt;&lt;wsp:rsid wsp:val=&quot;009929B0&quot;/&gt;&lt;wsp:rsid wsp:val=&quot;009936BB&quot;/&gt;&lt;wsp:rsid wsp:val=&quot;00993EE3&quot;/&gt;&lt;wsp:rsid wsp:val=&quot;00994E73&quot;/&gt;&lt;wsp:rsid wsp:val=&quot;00995246&quot;/&gt;&lt;wsp:rsid wsp:val=&quot;00995ACB&quot;/&gt;&lt;wsp:rsid wsp:val=&quot;00997232&quot;/&gt;&lt;wsp:rsid wsp:val=&quot;009A1121&quot;/&gt;&lt;wsp:rsid wsp:val=&quot;009A1F4C&quot;/&gt;&lt;wsp:rsid wsp:val=&quot;009A2B24&quot;/&gt;&lt;wsp:rsid wsp:val=&quot;009A3AED&quot;/&gt;&lt;wsp:rsid wsp:val=&quot;009A6CC2&quot;/&gt;&lt;wsp:rsid wsp:val=&quot;009A72C5&quot;/&gt;&lt;wsp:rsid wsp:val=&quot;009B0413&quot;/&gt;&lt;wsp:rsid wsp:val=&quot;009B297D&quot;/&gt;&lt;wsp:rsid wsp:val=&quot;009B2BFF&quot;/&gt;&lt;wsp:rsid wsp:val=&quot;009B3112&quot;/&gt;&lt;wsp:rsid wsp:val=&quot;009B3779&quot;/&gt;&lt;wsp:rsid wsp:val=&quot;009B5FB2&quot;/&gt;&lt;wsp:rsid wsp:val=&quot;009B6515&quot;/&gt;&lt;wsp:rsid wsp:val=&quot;009B6A21&quot;/&gt;&lt;wsp:rsid wsp:val=&quot;009B6E19&quot;/&gt;&lt;wsp:rsid wsp:val=&quot;009B780F&quot;/&gt;&lt;wsp:rsid wsp:val=&quot;009C12C2&quot;/&gt;&lt;wsp:rsid wsp:val=&quot;009C2238&quot;/&gt;&lt;wsp:rsid wsp:val=&quot;009C4062&quot;/&gt;&lt;wsp:rsid wsp:val=&quot;009C519D&quot;/&gt;&lt;wsp:rsid wsp:val=&quot;009C6446&quot;/&gt;&lt;wsp:rsid wsp:val=&quot;009C64B9&quot;/&gt;&lt;wsp:rsid wsp:val=&quot;009C6D56&quot;/&gt;&lt;wsp:rsid wsp:val=&quot;009C7295&quot;/&gt;&lt;wsp:rsid wsp:val=&quot;009C7459&quot;/&gt;&lt;wsp:rsid wsp:val=&quot;009C7E3C&quot;/&gt;&lt;wsp:rsid wsp:val=&quot;009C7F79&quot;/&gt;&lt;wsp:rsid wsp:val=&quot;009D07E7&quot;/&gt;&lt;wsp:rsid wsp:val=&quot;009D0CEA&quot;/&gt;&lt;wsp:rsid wsp:val=&quot;009D0F87&quot;/&gt;&lt;wsp:rsid wsp:val=&quot;009D1EEF&quot;/&gt;&lt;wsp:rsid wsp:val=&quot;009D206C&quot;/&gt;&lt;wsp:rsid wsp:val=&quot;009D25B8&quot;/&gt;&lt;wsp:rsid wsp:val=&quot;009D2F1F&quot;/&gt;&lt;wsp:rsid wsp:val=&quot;009D3A11&quot;/&gt;&lt;wsp:rsid wsp:val=&quot;009D3A45&quot;/&gt;&lt;wsp:rsid wsp:val=&quot;009D480C&quot;/&gt;&lt;wsp:rsid wsp:val=&quot;009D4C16&quot;/&gt;&lt;wsp:rsid wsp:val=&quot;009E0722&quot;/&gt;&lt;wsp:rsid wsp:val=&quot;009E0DC8&quot;/&gt;&lt;wsp:rsid wsp:val=&quot;009E413A&quot;/&gt;&lt;wsp:rsid wsp:val=&quot;009E44D3&quot;/&gt;&lt;wsp:rsid wsp:val=&quot;009E6EA6&quot;/&gt;&lt;wsp:rsid wsp:val=&quot;009F27BE&quot;/&gt;&lt;wsp:rsid wsp:val=&quot;009F3BA4&quot;/&gt;&lt;wsp:rsid wsp:val=&quot;009F43AD&quot;/&gt;&lt;wsp:rsid wsp:val=&quot;009F4DDC&quot;/&gt;&lt;wsp:rsid wsp:val=&quot;009F65CD&quot;/&gt;&lt;wsp:rsid wsp:val=&quot;009F6B93&quot;/&gt;&lt;wsp:rsid wsp:val=&quot;00A01101&quot;/&gt;&lt;wsp:rsid wsp:val=&quot;00A01500&quot;/&gt;&lt;wsp:rsid wsp:val=&quot;00A0196D&quot;/&gt;&lt;wsp:rsid wsp:val=&quot;00A02810&quot;/&gt;&lt;wsp:rsid wsp:val=&quot;00A029F9&quot;/&gt;&lt;wsp:rsid wsp:val=&quot;00A02C3C&quot;/&gt;&lt;wsp:rsid wsp:val=&quot;00A0313A&quot;/&gt;&lt;wsp:rsid wsp:val=&quot;00A037EE&quot;/&gt;&lt;wsp:rsid wsp:val=&quot;00A03938&quot;/&gt;&lt;wsp:rsid wsp:val=&quot;00A04320&quot;/&gt;&lt;wsp:rsid wsp:val=&quot;00A04FBA&quot;/&gt;&lt;wsp:rsid wsp:val=&quot;00A04FFE&quot;/&gt;&lt;wsp:rsid wsp:val=&quot;00A05339&quot;/&gt;&lt;wsp:rsid wsp:val=&quot;00A1027A&quot;/&gt;&lt;wsp:rsid wsp:val=&quot;00A1089E&quot;/&gt;&lt;wsp:rsid wsp:val=&quot;00A12801&quot;/&gt;&lt;wsp:rsid wsp:val=&quot;00A1481F&quot;/&gt;&lt;wsp:rsid wsp:val=&quot;00A14E18&quot;/&gt;&lt;wsp:rsid wsp:val=&quot;00A16CFF&quot;/&gt;&lt;wsp:rsid wsp:val=&quot;00A178D1&quot;/&gt;&lt;wsp:rsid wsp:val=&quot;00A17F09&quot;/&gt;&lt;wsp:rsid wsp:val=&quot;00A2051D&quot;/&gt;&lt;wsp:rsid wsp:val=&quot;00A2056E&quot;/&gt;&lt;wsp:rsid wsp:val=&quot;00A206E6&quot;/&gt;&lt;wsp:rsid wsp:val=&quot;00A20A67&quot;/&gt;&lt;wsp:rsid wsp:val=&quot;00A22F63&quot;/&gt;&lt;wsp:rsid wsp:val=&quot;00A237D7&quot;/&gt;&lt;wsp:rsid wsp:val=&quot;00A2396C&quot;/&gt;&lt;wsp:rsid wsp:val=&quot;00A23B75&quot;/&gt;&lt;wsp:rsid wsp:val=&quot;00A25191&quot;/&gt;&lt;wsp:rsid wsp:val=&quot;00A27E07&quot;/&gt;&lt;wsp:rsid wsp:val=&quot;00A30609&quot;/&gt;&lt;wsp:rsid wsp:val=&quot;00A3262E&quot;/&gt;&lt;wsp:rsid wsp:val=&quot;00A32975&quot;/&gt;&lt;wsp:rsid wsp:val=&quot;00A33713&quot;/&gt;&lt;wsp:rsid wsp:val=&quot;00A35021&quot;/&gt;&lt;wsp:rsid wsp:val=&quot;00A36D5B&quot;/&gt;&lt;wsp:rsid wsp:val=&quot;00A378CF&quot;/&gt;&lt;wsp:rsid wsp:val=&quot;00A37B9E&quot;/&gt;&lt;wsp:rsid wsp:val=&quot;00A40353&quot;/&gt;&lt;wsp:rsid wsp:val=&quot;00A41114&quot;/&gt;&lt;wsp:rsid wsp:val=&quot;00A4157D&quot;/&gt;&lt;wsp:rsid wsp:val=&quot;00A41B25&quot;/&gt;&lt;wsp:rsid wsp:val=&quot;00A41F48&quot;/&gt;&lt;wsp:rsid wsp:val=&quot;00A42806&quot;/&gt;&lt;wsp:rsid wsp:val=&quot;00A4370D&quot;/&gt;&lt;wsp:rsid wsp:val=&quot;00A43C2C&quot;/&gt;&lt;wsp:rsid wsp:val=&quot;00A43C37&quot;/&gt;&lt;wsp:rsid wsp:val=&quot;00A43F7D&quot;/&gt;&lt;wsp:rsid wsp:val=&quot;00A442A9&quot;/&gt;&lt;wsp:rsid wsp:val=&quot;00A448AB&quot;/&gt;&lt;wsp:rsid wsp:val=&quot;00A44AB9&quot;/&gt;&lt;wsp:rsid wsp:val=&quot;00A44B91&quot;/&gt;&lt;wsp:rsid wsp:val=&quot;00A44E1F&quot;/&gt;&lt;wsp:rsid wsp:val=&quot;00A45DB3&quot;/&gt;&lt;wsp:rsid wsp:val=&quot;00A46922&quot;/&gt;&lt;wsp:rsid wsp:val=&quot;00A46F0B&quot;/&gt;&lt;wsp:rsid wsp:val=&quot;00A47BE8&quot;/&gt;&lt;wsp:rsid wsp:val=&quot;00A518C7&quot;/&gt;&lt;wsp:rsid wsp:val=&quot;00A53418&quot;/&gt;&lt;wsp:rsid wsp:val=&quot;00A55327&quot;/&gt;&lt;wsp:rsid wsp:val=&quot;00A5634C&quot;/&gt;&lt;wsp:rsid wsp:val=&quot;00A5669A&quot;/&gt;&lt;wsp:rsid wsp:val=&quot;00A56971&quot;/&gt;&lt;wsp:rsid wsp:val=&quot;00A569C1&quot;/&gt;&lt;wsp:rsid wsp:val=&quot;00A57842&quot;/&gt;&lt;wsp:rsid wsp:val=&quot;00A6174B&quot;/&gt;&lt;wsp:rsid wsp:val=&quot;00A635BB&quot;/&gt;&lt;wsp:rsid wsp:val=&quot;00A64109&quot;/&gt;&lt;wsp:rsid wsp:val=&quot;00A65BA6&quot;/&gt;&lt;wsp:rsid wsp:val=&quot;00A65BF8&quot;/&gt;&lt;wsp:rsid wsp:val=&quot;00A65D75&quot;/&gt;&lt;wsp:rsid wsp:val=&quot;00A6694E&quot;/&gt;&lt;wsp:rsid wsp:val=&quot;00A67241&quot;/&gt;&lt;wsp:rsid wsp:val=&quot;00A67410&quot;/&gt;&lt;wsp:rsid wsp:val=&quot;00A6789A&quot;/&gt;&lt;wsp:rsid wsp:val=&quot;00A7315C&quot;/&gt;&lt;wsp:rsid wsp:val=&quot;00A73CCA&quot;/&gt;&lt;wsp:rsid wsp:val=&quot;00A74A78&quot;/&gt;&lt;wsp:rsid wsp:val=&quot;00A74C61&quot;/&gt;&lt;wsp:rsid wsp:val=&quot;00A75AF3&quot;/&gt;&lt;wsp:rsid wsp:val=&quot;00A80245&quot;/&gt;&lt;wsp:rsid wsp:val=&quot;00A807EE&quot;/&gt;&lt;wsp:rsid wsp:val=&quot;00A80F80&quot;/&gt;&lt;wsp:rsid wsp:val=&quot;00A81321&quot;/&gt;&lt;wsp:rsid wsp:val=&quot;00A82D8B&quot;/&gt;&lt;wsp:rsid wsp:val=&quot;00A85584&quot;/&gt;&lt;wsp:rsid wsp:val=&quot;00A85C6C&quot;/&gt;&lt;wsp:rsid wsp:val=&quot;00A86054&quot;/&gt;&lt;wsp:rsid wsp:val=&quot;00A86565&quot;/&gt;&lt;wsp:rsid wsp:val=&quot;00A91144&quot;/&gt;&lt;wsp:rsid wsp:val=&quot;00A92537&quot;/&gt;&lt;wsp:rsid wsp:val=&quot;00A92BD1&quot;/&gt;&lt;wsp:rsid wsp:val=&quot;00A92CCD&quot;/&gt;&lt;wsp:rsid wsp:val=&quot;00A934AA&quot;/&gt;&lt;wsp:rsid wsp:val=&quot;00A93915&quot;/&gt;&lt;wsp:rsid wsp:val=&quot;00A93F47&quot;/&gt;&lt;wsp:rsid wsp:val=&quot;00A94168&quot;/&gt;&lt;wsp:rsid wsp:val=&quot;00A946C9&quot;/&gt;&lt;wsp:rsid wsp:val=&quot;00A94812&quot;/&gt;&lt;wsp:rsid wsp:val=&quot;00A948DB&quot;/&gt;&lt;wsp:rsid wsp:val=&quot;00A95C38&quot;/&gt;&lt;wsp:rsid wsp:val=&quot;00A95FA5&quot;/&gt;&lt;wsp:rsid wsp:val=&quot;00A967DF&quot;/&gt;&lt;wsp:rsid wsp:val=&quot;00A96B82&quot;/&gt;&lt;wsp:rsid wsp:val=&quot;00A97E1A&quot;/&gt;&lt;wsp:rsid wsp:val=&quot;00A97E51&quot;/&gt;&lt;wsp:rsid wsp:val=&quot;00AA074A&quot;/&gt;&lt;wsp:rsid wsp:val=&quot;00AA0BC9&quot;/&gt;&lt;wsp:rsid wsp:val=&quot;00AA1DED&quot;/&gt;&lt;wsp:rsid wsp:val=&quot;00AA4498&quot;/&gt;&lt;wsp:rsid wsp:val=&quot;00AA4E8C&quot;/&gt;&lt;wsp:rsid wsp:val=&quot;00AA4F1E&quot;/&gt;&lt;wsp:rsid wsp:val=&quot;00AA66B6&quot;/&gt;&lt;wsp:rsid wsp:val=&quot;00AA7315&quot;/&gt;&lt;wsp:rsid wsp:val=&quot;00AB165E&quot;/&gt;&lt;wsp:rsid wsp:val=&quot;00AB25E0&quot;/&gt;&lt;wsp:rsid wsp:val=&quot;00AB347B&quot;/&gt;&lt;wsp:rsid wsp:val=&quot;00AB37C8&quot;/&gt;&lt;wsp:rsid wsp:val=&quot;00AB3F75&quot;/&gt;&lt;wsp:rsid wsp:val=&quot;00AB4794&quot;/&gt;&lt;wsp:rsid wsp:val=&quot;00AB62E1&quot;/&gt;&lt;wsp:rsid wsp:val=&quot;00AB69EE&quot;/&gt;&lt;wsp:rsid wsp:val=&quot;00AC0B75&quot;/&gt;&lt;wsp:rsid wsp:val=&quot;00AC0BCA&quot;/&gt;&lt;wsp:rsid wsp:val=&quot;00AC1C1A&quot;/&gt;&lt;wsp:rsid wsp:val=&quot;00AC29D3&quot;/&gt;&lt;wsp:rsid wsp:val=&quot;00AC6F5B&quot;/&gt;&lt;wsp:rsid wsp:val=&quot;00AC7618&quot;/&gt;&lt;wsp:rsid wsp:val=&quot;00AD08C9&quot;/&gt;&lt;wsp:rsid wsp:val=&quot;00AD10D5&quot;/&gt;&lt;wsp:rsid wsp:val=&quot;00AD1E94&quot;/&gt;&lt;wsp:rsid wsp:val=&quot;00AD2B93&quot;/&gt;&lt;wsp:rsid wsp:val=&quot;00AD34DC&quot;/&gt;&lt;wsp:rsid wsp:val=&quot;00AD3685&quot;/&gt;&lt;wsp:rsid wsp:val=&quot;00AD402B&quot;/&gt;&lt;wsp:rsid wsp:val=&quot;00AD52C0&quot;/&gt;&lt;wsp:rsid wsp:val=&quot;00AD6F4F&quot;/&gt;&lt;wsp:rsid wsp:val=&quot;00AD7CD6&quot;/&gt;&lt;wsp:rsid wsp:val=&quot;00AE0209&quot;/&gt;&lt;wsp:rsid wsp:val=&quot;00AE05FC&quot;/&gt;&lt;wsp:rsid wsp:val=&quot;00AE1080&quot;/&gt;&lt;wsp:rsid wsp:val=&quot;00AE271A&quot;/&gt;&lt;wsp:rsid wsp:val=&quot;00AE3842&quot;/&gt;&lt;wsp:rsid wsp:val=&quot;00AE3FF4&quot;/&gt;&lt;wsp:rsid wsp:val=&quot;00AE636F&quot;/&gt;&lt;wsp:rsid wsp:val=&quot;00AE68A8&quot;/&gt;&lt;wsp:rsid wsp:val=&quot;00AF2568&quot;/&gt;&lt;wsp:rsid wsp:val=&quot;00AF29EF&quot;/&gt;&lt;wsp:rsid wsp:val=&quot;00AF2A1D&quot;/&gt;&lt;wsp:rsid wsp:val=&quot;00AF3621&quot;/&gt;&lt;wsp:rsid wsp:val=&quot;00AF3899&quot;/&gt;&lt;wsp:rsid wsp:val=&quot;00AF3A70&quot;/&gt;&lt;wsp:rsid wsp:val=&quot;00AF3AE1&quot;/&gt;&lt;wsp:rsid wsp:val=&quot;00AF6242&quot;/&gt;&lt;wsp:rsid wsp:val=&quot;00AF742A&quot;/&gt;&lt;wsp:rsid wsp:val=&quot;00B002AA&quot;/&gt;&lt;wsp:rsid wsp:val=&quot;00B01003&quot;/&gt;&lt;wsp:rsid wsp:val=&quot;00B0136D&quot;/&gt;&lt;wsp:rsid wsp:val=&quot;00B0190C&quot;/&gt;&lt;wsp:rsid wsp:val=&quot;00B02391&quot;/&gt;&lt;wsp:rsid wsp:val=&quot;00B025DD&quot;/&gt;&lt;wsp:rsid wsp:val=&quot;00B04471&quot;/&gt;&lt;wsp:rsid wsp:val=&quot;00B04614&quot;/&gt;&lt;wsp:rsid wsp:val=&quot;00B058F6&quot;/&gt;&lt;wsp:rsid wsp:val=&quot;00B061BB&quot;/&gt;&lt;wsp:rsid wsp:val=&quot;00B066A1&quot;/&gt;&lt;wsp:rsid wsp:val=&quot;00B06EE7&quot;/&gt;&lt;wsp:rsid wsp:val=&quot;00B10464&quot;/&gt;&lt;wsp:rsid wsp:val=&quot;00B12334&quot;/&gt;&lt;wsp:rsid wsp:val=&quot;00B129BC&quot;/&gt;&lt;wsp:rsid wsp:val=&quot;00B132A1&quot;/&gt;&lt;wsp:rsid wsp:val=&quot;00B13648&quot;/&gt;&lt;wsp:rsid wsp:val=&quot;00B13FFC&quot;/&gt;&lt;wsp:rsid wsp:val=&quot;00B14FDB&quot;/&gt;&lt;wsp:rsid wsp:val=&quot;00B152BC&quot;/&gt;&lt;wsp:rsid wsp:val=&quot;00B1589B&quot;/&gt;&lt;wsp:rsid wsp:val=&quot;00B2137C&quot;/&gt;&lt;wsp:rsid wsp:val=&quot;00B21C4A&quot;/&gt;&lt;wsp:rsid wsp:val=&quot;00B21DF1&quot;/&gt;&lt;wsp:rsid wsp:val=&quot;00B234CE&quot;/&gt;&lt;wsp:rsid wsp:val=&quot;00B2359D&quot;/&gt;&lt;wsp:rsid wsp:val=&quot;00B237F3&quot;/&gt;&lt;wsp:rsid wsp:val=&quot;00B24990&quot;/&gt;&lt;wsp:rsid wsp:val=&quot;00B24B97&quot;/&gt;&lt;wsp:rsid wsp:val=&quot;00B25AC1&quot;/&gt;&lt;wsp:rsid wsp:val=&quot;00B31E7E&quot;/&gt;&lt;wsp:rsid wsp:val=&quot;00B3242D&quot;/&gt;&lt;wsp:rsid wsp:val=&quot;00B331BB&quot;/&gt;&lt;wsp:rsid wsp:val=&quot;00B339FF&quot;/&gt;&lt;wsp:rsid wsp:val=&quot;00B33BC0&quot;/&gt;&lt;wsp:rsid wsp:val=&quot;00B353EC&quot;/&gt;&lt;wsp:rsid wsp:val=&quot;00B366BE&quot;/&gt;&lt;wsp:rsid wsp:val=&quot;00B4020E&quot;/&gt;&lt;wsp:rsid wsp:val=&quot;00B40DAF&quot;/&gt;&lt;wsp:rsid wsp:val=&quot;00B42E5B&quot;/&gt;&lt;wsp:rsid wsp:val=&quot;00B43303&quot;/&gt;&lt;wsp:rsid wsp:val=&quot;00B4365B&quot;/&gt;&lt;wsp:rsid wsp:val=&quot;00B43E80&quot;/&gt;&lt;wsp:rsid wsp:val=&quot;00B44229&quot;/&gt;&lt;wsp:rsid wsp:val=&quot;00B46080&quot;/&gt;&lt;wsp:rsid wsp:val=&quot;00B470DA&quot;/&gt;&lt;wsp:rsid wsp:val=&quot;00B51A6F&quot;/&gt;&lt;wsp:rsid wsp:val=&quot;00B52045&quot;/&gt;&lt;wsp:rsid wsp:val=&quot;00B53D3C&quot;/&gt;&lt;wsp:rsid wsp:val=&quot;00B55FB4&quot;/&gt;&lt;wsp:rsid wsp:val=&quot;00B563D2&quot;/&gt;&lt;wsp:rsid wsp:val=&quot;00B57AC5&quot;/&gt;&lt;wsp:rsid wsp:val=&quot;00B57CB6&quot;/&gt;&lt;wsp:rsid wsp:val=&quot;00B57DF7&quot;/&gt;&lt;wsp:rsid wsp:val=&quot;00B63A57&quot;/&gt;&lt;wsp:rsid wsp:val=&quot;00B64C82&quot;/&gt;&lt;wsp:rsid wsp:val=&quot;00B656A8&quot;/&gt;&lt;wsp:rsid wsp:val=&quot;00B65E52&quot;/&gt;&lt;wsp:rsid wsp:val=&quot;00B6752D&quot;/&gt;&lt;wsp:rsid wsp:val=&quot;00B7055A&quot;/&gt;&lt;wsp:rsid wsp:val=&quot;00B70A43&quot;/&gt;&lt;wsp:rsid wsp:val=&quot;00B71EB5&quot;/&gt;&lt;wsp:rsid wsp:val=&quot;00B7266B&quot;/&gt;&lt;wsp:rsid wsp:val=&quot;00B73515&quot;/&gt;&lt;wsp:rsid wsp:val=&quot;00B7406C&quot;/&gt;&lt;wsp:rsid wsp:val=&quot;00B76DBC&quot;/&gt;&lt;wsp:rsid wsp:val=&quot;00B80F0C&quot;/&gt;&lt;wsp:rsid wsp:val=&quot;00B81333&quot;/&gt;&lt;wsp:rsid wsp:val=&quot;00B821AB&quot;/&gt;&lt;wsp:rsid wsp:val=&quot;00B82C26&quot;/&gt;&lt;wsp:rsid wsp:val=&quot;00B837AA&quot;/&gt;&lt;wsp:rsid wsp:val=&quot;00B84E87&quot;/&gt;&lt;wsp:rsid wsp:val=&quot;00B85C00&quot;/&gt;&lt;wsp:rsid wsp:val=&quot;00B85FBD&quot;/&gt;&lt;wsp:rsid wsp:val=&quot;00B9063B&quot;/&gt;&lt;wsp:rsid wsp:val=&quot;00B92791&quot;/&gt;&lt;wsp:rsid wsp:val=&quot;00B94AA5&quot;/&gt;&lt;wsp:rsid wsp:val=&quot;00B97149&quot;/&gt;&lt;wsp:rsid wsp:val=&quot;00B97A1A&quot;/&gt;&lt;wsp:rsid wsp:val=&quot;00B97B33&quot;/&gt;&lt;wsp:rsid wsp:val=&quot;00BA003A&quot;/&gt;&lt;wsp:rsid wsp:val=&quot;00BA02FB&quot;/&gt;&lt;wsp:rsid wsp:val=&quot;00BA05F4&quot;/&gt;&lt;wsp:rsid wsp:val=&quot;00BA1A58&quot;/&gt;&lt;wsp:rsid wsp:val=&quot;00BA1AD4&quot;/&gt;&lt;wsp:rsid wsp:val=&quot;00BA1E8F&quot;/&gt;&lt;wsp:rsid wsp:val=&quot;00BA28EE&quot;/&gt;&lt;wsp:rsid wsp:val=&quot;00BA2EE2&quot;/&gt;&lt;wsp:rsid wsp:val=&quot;00BA307F&quot;/&gt;&lt;wsp:rsid wsp:val=&quot;00BA3DA7&quot;/&gt;&lt;wsp:rsid wsp:val=&quot;00BA3F8A&quot;/&gt;&lt;wsp:rsid wsp:val=&quot;00BA58A0&quot;/&gt;&lt;wsp:rsid wsp:val=&quot;00BA60FC&quot;/&gt;&lt;wsp:rsid wsp:val=&quot;00BA6961&quot;/&gt;&lt;wsp:rsid wsp:val=&quot;00BA7195&quot;/&gt;&lt;wsp:rsid wsp:val=&quot;00BA7388&quot;/&gt;&lt;wsp:rsid wsp:val=&quot;00BB12F4&quot;/&gt;&lt;wsp:rsid wsp:val=&quot;00BB2FA6&quot;/&gt;&lt;wsp:rsid wsp:val=&quot;00BB52B1&quot;/&gt;&lt;wsp:rsid wsp:val=&quot;00BB699F&quot;/&gt;&lt;wsp:rsid wsp:val=&quot;00BB69A5&quot;/&gt;&lt;wsp:rsid wsp:val=&quot;00BB6ED6&quot;/&gt;&lt;wsp:rsid wsp:val=&quot;00BB70E8&quot;/&gt;&lt;wsp:rsid wsp:val=&quot;00BB76A7&quot;/&gt;&lt;wsp:rsid wsp:val=&quot;00BC033F&quot;/&gt;&lt;wsp:rsid wsp:val=&quot;00BC0EC9&quot;/&gt;&lt;wsp:rsid wsp:val=&quot;00BC42F6&quot;/&gt;&lt;wsp:rsid wsp:val=&quot;00BC5F04&quot;/&gt;&lt;wsp:rsid wsp:val=&quot;00BC633B&quot;/&gt;&lt;wsp:rsid wsp:val=&quot;00BC6440&quot;/&gt;&lt;wsp:rsid wsp:val=&quot;00BC79B0&quot;/&gt;&lt;wsp:rsid wsp:val=&quot;00BC7EFA&quot;/&gt;&lt;wsp:rsid wsp:val=&quot;00BD1342&quot;/&gt;&lt;wsp:rsid wsp:val=&quot;00BD1893&quot;/&gt;&lt;wsp:rsid wsp:val=&quot;00BD3996&quot;/&gt;&lt;wsp:rsid wsp:val=&quot;00BD3ABF&quot;/&gt;&lt;wsp:rsid wsp:val=&quot;00BD46FC&quot;/&gt;&lt;wsp:rsid wsp:val=&quot;00BD66A6&quot;/&gt;&lt;wsp:rsid wsp:val=&quot;00BD70F1&quot;/&gt;&lt;wsp:rsid wsp:val=&quot;00BE0211&quot;/&gt;&lt;wsp:rsid wsp:val=&quot;00BE0B40&quot;/&gt;&lt;wsp:rsid wsp:val=&quot;00BE0B6F&quot;/&gt;&lt;wsp:rsid wsp:val=&quot;00BE2B4E&quot;/&gt;&lt;wsp:rsid wsp:val=&quot;00BE2C71&quot;/&gt;&lt;wsp:rsid wsp:val=&quot;00BE3C1A&quot;/&gt;&lt;wsp:rsid wsp:val=&quot;00BE6665&quot;/&gt;&lt;wsp:rsid wsp:val=&quot;00BE7A9F&quot;/&gt;&lt;wsp:rsid wsp:val=&quot;00BF0124&quot;/&gt;&lt;wsp:rsid wsp:val=&quot;00BF1E8B&quot;/&gt;&lt;wsp:rsid wsp:val=&quot;00BF2638&quot;/&gt;&lt;wsp:rsid wsp:val=&quot;00BF3E85&quot;/&gt;&lt;wsp:rsid wsp:val=&quot;00BF4380&quot;/&gt;&lt;wsp:rsid wsp:val=&quot;00BF7011&quot;/&gt;&lt;wsp:rsid wsp:val=&quot;00BF7377&quot;/&gt;&lt;wsp:rsid wsp:val=&quot;00BF77DC&quot;/&gt;&lt;wsp:rsid wsp:val=&quot;00C01622&quot;/&gt;&lt;wsp:rsid wsp:val=&quot;00C01937&quot;/&gt;&lt;wsp:rsid wsp:val=&quot;00C01ACA&quot;/&gt;&lt;wsp:rsid wsp:val=&quot;00C02B47&quot;/&gt;&lt;wsp:rsid wsp:val=&quot;00C03EF0&quot;/&gt;&lt;wsp:rsid wsp:val=&quot;00C04734&quot;/&gt;&lt;wsp:rsid wsp:val=&quot;00C0482E&quot;/&gt;&lt;wsp:rsid wsp:val=&quot;00C0740B&quot;/&gt;&lt;wsp:rsid wsp:val=&quot;00C10CCD&quot;/&gt;&lt;wsp:rsid wsp:val=&quot;00C123C0&quot;/&gt;&lt;wsp:rsid wsp:val=&quot;00C12DDE&quot;/&gt;&lt;wsp:rsid wsp:val=&quot;00C17530&quot;/&gt;&lt;wsp:rsid wsp:val=&quot;00C22008&quot;/&gt;&lt;wsp:rsid wsp:val=&quot;00C22121&quot;/&gt;&lt;wsp:rsid wsp:val=&quot;00C25BF7&quot;/&gt;&lt;wsp:rsid wsp:val=&quot;00C266CC&quot;/&gt;&lt;wsp:rsid wsp:val=&quot;00C27D0A&quot;/&gt;&lt;wsp:rsid wsp:val=&quot;00C324A0&quot;/&gt;&lt;wsp:rsid wsp:val=&quot;00C324B2&quot;/&gt;&lt;wsp:rsid wsp:val=&quot;00C3261A&quot;/&gt;&lt;wsp:rsid wsp:val=&quot;00C33E1E&quot;/&gt;&lt;wsp:rsid wsp:val=&quot;00C35568&quot;/&gt;&lt;wsp:rsid wsp:val=&quot;00C35569&quot;/&gt;&lt;wsp:rsid wsp:val=&quot;00C367DE&quot;/&gt;&lt;wsp:rsid wsp:val=&quot;00C36AF7&quot;/&gt;&lt;wsp:rsid wsp:val=&quot;00C37B78&quot;/&gt;&lt;wsp:rsid wsp:val=&quot;00C41188&quot;/&gt;&lt;wsp:rsid wsp:val=&quot;00C460DC&quot;/&gt;&lt;wsp:rsid wsp:val=&quot;00C47041&quot;/&gt;&lt;wsp:rsid wsp:val=&quot;00C47333&quot;/&gt;&lt;wsp:rsid wsp:val=&quot;00C50560&quot;/&gt;&lt;wsp:rsid wsp:val=&quot;00C519B0&quot;/&gt;&lt;wsp:rsid wsp:val=&quot;00C53141&quot;/&gt;&lt;wsp:rsid wsp:val=&quot;00C555C1&quot;/&gt;&lt;wsp:rsid wsp:val=&quot;00C55ABF&quot;/&gt;&lt;wsp:rsid wsp:val=&quot;00C566D2&quot;/&gt;&lt;wsp:rsid wsp:val=&quot;00C57C3C&quot;/&gt;&lt;wsp:rsid wsp:val=&quot;00C604A2&quot;/&gt;&lt;wsp:rsid wsp:val=&quot;00C61267&quot;/&gt;&lt;wsp:rsid wsp:val=&quot;00C61AD3&quot;/&gt;&lt;wsp:rsid wsp:val=&quot;00C6313F&quot;/&gt;&lt;wsp:rsid wsp:val=&quot;00C63233&quot;/&gt;&lt;wsp:rsid wsp:val=&quot;00C64918&quot;/&gt;&lt;wsp:rsid wsp:val=&quot;00C65F49&quot;/&gt;&lt;wsp:rsid wsp:val=&quot;00C70249&quot;/&gt;&lt;wsp:rsid wsp:val=&quot;00C709D4&quot;/&gt;&lt;wsp:rsid wsp:val=&quot;00C73057&quot;/&gt;&lt;wsp:rsid wsp:val=&quot;00C745C2&quot;/&gt;&lt;wsp:rsid wsp:val=&quot;00C74613&quot;/&gt;&lt;wsp:rsid wsp:val=&quot;00C7535D&quot;/&gt;&lt;wsp:rsid wsp:val=&quot;00C77620&quot;/&gt;&lt;wsp:rsid wsp:val=&quot;00C777F8&quot;/&gt;&lt;wsp:rsid wsp:val=&quot;00C77E2B&quot;/&gt;&lt;wsp:rsid wsp:val=&quot;00C816B9&quot;/&gt;&lt;wsp:rsid wsp:val=&quot;00C834FA&quot;/&gt;&lt;wsp:rsid wsp:val=&quot;00C83633&quot;/&gt;&lt;wsp:rsid wsp:val=&quot;00C83E20&quot;/&gt;&lt;wsp:rsid wsp:val=&quot;00C847A6&quot;/&gt;&lt;wsp:rsid wsp:val=&quot;00C85A79&quot;/&gt;&lt;wsp:rsid wsp:val=&quot;00C86535&quot;/&gt;&lt;wsp:rsid wsp:val=&quot;00C8720B&quot;/&gt;&lt;wsp:rsid wsp:val=&quot;00C87EDF&quot;/&gt;&lt;wsp:rsid wsp:val=&quot;00C93886&quot;/&gt;&lt;wsp:rsid wsp:val=&quot;00C93CA9&quot;/&gt;&lt;wsp:rsid wsp:val=&quot;00C9471F&quot;/&gt;&lt;wsp:rsid wsp:val=&quot;00C94992&quot;/&gt;&lt;wsp:rsid wsp:val=&quot;00C95265&quot;/&gt;&lt;wsp:rsid wsp:val=&quot;00C95895&quot;/&gt;&lt;wsp:rsid wsp:val=&quot;00C95C5B&quot;/&gt;&lt;wsp:rsid wsp:val=&quot;00C95DE0&quot;/&gt;&lt;wsp:rsid wsp:val=&quot;00C96067&quot;/&gt;&lt;wsp:rsid wsp:val=&quot;00C963C7&quot;/&gt;&lt;wsp:rsid wsp:val=&quot;00CA1F74&quot;/&gt;&lt;wsp:rsid wsp:val=&quot;00CA2842&quot;/&gt;&lt;wsp:rsid wsp:val=&quot;00CA471B&quot;/&gt;&lt;wsp:rsid wsp:val=&quot;00CA55F0&quot;/&gt;&lt;wsp:rsid wsp:val=&quot;00CA5B75&quot;/&gt;&lt;wsp:rsid wsp:val=&quot;00CA5DEA&quot;/&gt;&lt;wsp:rsid wsp:val=&quot;00CA5EBD&quot;/&gt;&lt;wsp:rsid wsp:val=&quot;00CA5FCA&quot;/&gt;&lt;wsp:rsid wsp:val=&quot;00CA61EF&quot;/&gt;&lt;wsp:rsid wsp:val=&quot;00CA6244&quot;/&gt;&lt;wsp:rsid wsp:val=&quot;00CA66D7&quot;/&gt;&lt;wsp:rsid wsp:val=&quot;00CA689C&quot;/&gt;&lt;wsp:rsid wsp:val=&quot;00CA7671&quot;/&gt;&lt;wsp:rsid wsp:val=&quot;00CB0289&quot;/&gt;&lt;wsp:rsid wsp:val=&quot;00CB0824&quot;/&gt;&lt;wsp:rsid wsp:val=&quot;00CB0DC2&quot;/&gt;&lt;wsp:rsid wsp:val=&quot;00CB3355&quot;/&gt;&lt;wsp:rsid wsp:val=&quot;00CB3A56&quot;/&gt;&lt;wsp:rsid wsp:val=&quot;00CB3A80&quot;/&gt;&lt;wsp:rsid wsp:val=&quot;00CB3F03&quot;/&gt;&lt;wsp:rsid wsp:val=&quot;00CB40BA&quot;/&gt;&lt;wsp:rsid wsp:val=&quot;00CB659F&quot;/&gt;&lt;wsp:rsid wsp:val=&quot;00CB65B2&quot;/&gt;&lt;wsp:rsid wsp:val=&quot;00CB7569&quot;/&gt;&lt;wsp:rsid wsp:val=&quot;00CC001B&quot;/&gt;&lt;wsp:rsid wsp:val=&quot;00CC21C4&quot;/&gt;&lt;wsp:rsid wsp:val=&quot;00CC2A48&quot;/&gt;&lt;wsp:rsid wsp:val=&quot;00CC2BC2&quot;/&gt;&lt;wsp:rsid wsp:val=&quot;00CC3370&quot;/&gt;&lt;wsp:rsid wsp:val=&quot;00CC3DED&quot;/&gt;&lt;wsp:rsid wsp:val=&quot;00CC483C&quot;/&gt;&lt;wsp:rsid wsp:val=&quot;00CC7607&quot;/&gt;&lt;wsp:rsid wsp:val=&quot;00CC7E95&quot;/&gt;&lt;wsp:rsid wsp:val=&quot;00CD201E&quot;/&gt;&lt;wsp:rsid wsp:val=&quot;00CD2C76&quot;/&gt;&lt;wsp:rsid wsp:val=&quot;00CD3247&quot;/&gt;&lt;wsp:rsid wsp:val=&quot;00CD4DB5&quot;/&gt;&lt;wsp:rsid wsp:val=&quot;00CD6B03&quot;/&gt;&lt;wsp:rsid wsp:val=&quot;00CD73EC&quot;/&gt;&lt;wsp:rsid wsp:val=&quot;00CD7439&quot;/&gt;&lt;wsp:rsid wsp:val=&quot;00CE1067&quot;/&gt;&lt;wsp:rsid wsp:val=&quot;00CE11C1&quot;/&gt;&lt;wsp:rsid wsp:val=&quot;00CE260D&quot;/&gt;&lt;wsp:rsid wsp:val=&quot;00CE3C0F&quot;/&gt;&lt;wsp:rsid wsp:val=&quot;00CE495F&quot;/&gt;&lt;wsp:rsid wsp:val=&quot;00CE6226&quot;/&gt;&lt;wsp:rsid wsp:val=&quot;00CE6B48&quot;/&gt;&lt;wsp:rsid wsp:val=&quot;00CE6F9B&quot;/&gt;&lt;wsp:rsid wsp:val=&quot;00CE7EEE&quot;/&gt;&lt;wsp:rsid wsp:val=&quot;00CF0491&quot;/&gt;&lt;wsp:rsid wsp:val=&quot;00CF10CB&quot;/&gt;&lt;wsp:rsid wsp:val=&quot;00CF14FA&quot;/&gt;&lt;wsp:rsid wsp:val=&quot;00CF2066&quot;/&gt;&lt;wsp:rsid wsp:val=&quot;00CF3447&quot;/&gt;&lt;wsp:rsid wsp:val=&quot;00CF35B0&quot;/&gt;&lt;wsp:rsid wsp:val=&quot;00CF37BA&quot;/&gt;&lt;wsp:rsid wsp:val=&quot;00CF438B&quot;/&gt;&lt;wsp:rsid wsp:val=&quot;00CF4499&quot;/&gt;&lt;wsp:rsid wsp:val=&quot;00CF5388&quot;/&gt;&lt;wsp:rsid wsp:val=&quot;00CF5B8C&quot;/&gt;&lt;wsp:rsid wsp:val=&quot;00CF5C30&quot;/&gt;&lt;wsp:rsid wsp:val=&quot;00CF6407&quot;/&gt;&lt;wsp:rsid wsp:val=&quot;00CF67D4&quot;/&gt;&lt;wsp:rsid wsp:val=&quot;00D001C0&quot;/&gt;&lt;wsp:rsid wsp:val=&quot;00D0075D&quot;/&gt;&lt;wsp:rsid wsp:val=&quot;00D00C30&quot;/&gt;&lt;wsp:rsid wsp:val=&quot;00D0274D&quot;/&gt;&lt;wsp:rsid wsp:val=&quot;00D02DDE&quot;/&gt;&lt;wsp:rsid wsp:val=&quot;00D032B7&quot;/&gt;&lt;wsp:rsid wsp:val=&quot;00D049CE&quot;/&gt;&lt;wsp:rsid wsp:val=&quot;00D05B1A&quot;/&gt;&lt;wsp:rsid wsp:val=&quot;00D05B60&quot;/&gt;&lt;wsp:rsid wsp:val=&quot;00D0638F&quot;/&gt;&lt;wsp:rsid wsp:val=&quot;00D064AB&quot;/&gt;&lt;wsp:rsid wsp:val=&quot;00D06F07&quot;/&gt;&lt;wsp:rsid wsp:val=&quot;00D07275&quot;/&gt;&lt;wsp:rsid wsp:val=&quot;00D1114B&quot;/&gt;&lt;wsp:rsid wsp:val=&quot;00D11E9D&quot;/&gt;&lt;wsp:rsid wsp:val=&quot;00D129BF&quot;/&gt;&lt;wsp:rsid wsp:val=&quot;00D12A35&quot;/&gt;&lt;wsp:rsid wsp:val=&quot;00D12A98&quot;/&gt;&lt;wsp:rsid wsp:val=&quot;00D147DE&quot;/&gt;&lt;wsp:rsid wsp:val=&quot;00D154E1&quot;/&gt;&lt;wsp:rsid wsp:val=&quot;00D17D18&quot;/&gt;&lt;wsp:rsid wsp:val=&quot;00D2074B&quot;/&gt;&lt;wsp:rsid wsp:val=&quot;00D20A98&quot;/&gt;&lt;wsp:rsid wsp:val=&quot;00D21BB0&quot;/&gt;&lt;wsp:rsid wsp:val=&quot;00D2283B&quot;/&gt;&lt;wsp:rsid wsp:val=&quot;00D249DB&quot;/&gt;&lt;wsp:rsid wsp:val=&quot;00D25034&quot;/&gt;&lt;wsp:rsid wsp:val=&quot;00D258AF&quot;/&gt;&lt;wsp:rsid wsp:val=&quot;00D2658E&quot;/&gt;&lt;wsp:rsid wsp:val=&quot;00D26F0C&quot;/&gt;&lt;wsp:rsid wsp:val=&quot;00D27B7E&quot;/&gt;&lt;wsp:rsid wsp:val=&quot;00D354D0&quot;/&gt;&lt;wsp:rsid wsp:val=&quot;00D367A3&quot;/&gt;&lt;wsp:rsid wsp:val=&quot;00D40AC8&quot;/&gt;&lt;wsp:rsid wsp:val=&quot;00D42626&quot;/&gt;&lt;wsp:rsid wsp:val=&quot;00D4573F&quot;/&gt;&lt;wsp:rsid wsp:val=&quot;00D45BE9&quot;/&gt;&lt;wsp:rsid wsp:val=&quot;00D465D3&quot;/&gt;&lt;wsp:rsid wsp:val=&quot;00D46F1F&quot;/&gt;&lt;wsp:rsid wsp:val=&quot;00D50DCF&quot;/&gt;&lt;wsp:rsid wsp:val=&quot;00D50F77&quot;/&gt;&lt;wsp:rsid wsp:val=&quot;00D51B96&quot;/&gt;&lt;wsp:rsid wsp:val=&quot;00D51E72&quot;/&gt;&lt;wsp:rsid wsp:val=&quot;00D546E6&quot;/&gt;&lt;wsp:rsid wsp:val=&quot;00D57006&quot;/&gt;&lt;wsp:rsid wsp:val=&quot;00D57A6D&quot;/&gt;&lt;wsp:rsid wsp:val=&quot;00D57A93&quot;/&gt;&lt;wsp:rsid wsp:val=&quot;00D6166E&quot;/&gt;&lt;wsp:rsid wsp:val=&quot;00D617D5&quot;/&gt;&lt;wsp:rsid wsp:val=&quot;00D63CB6&quot;/&gt;&lt;wsp:rsid wsp:val=&quot;00D63F99&quot;/&gt;&lt;wsp:rsid wsp:val=&quot;00D641B9&quot;/&gt;&lt;wsp:rsid wsp:val=&quot;00D65623&quot;/&gt;&lt;wsp:rsid wsp:val=&quot;00D656FF&quot;/&gt;&lt;wsp:rsid wsp:val=&quot;00D70235&quot;/&gt;&lt;wsp:rsid wsp:val=&quot;00D70720&quot;/&gt;&lt;wsp:rsid wsp:val=&quot;00D70A03&quot;/&gt;&lt;wsp:rsid wsp:val=&quot;00D73528&quot;/&gt;&lt;wsp:rsid wsp:val=&quot;00D75187&quot;/&gt;&lt;wsp:rsid wsp:val=&quot;00D7533A&quot;/&gt;&lt;wsp:rsid wsp:val=&quot;00D80E2F&quot;/&gt;&lt;wsp:rsid wsp:val=&quot;00D82567&quot;/&gt;&lt;wsp:rsid wsp:val=&quot;00D83011&quot;/&gt;&lt;wsp:rsid wsp:val=&quot;00D83BE7&quot;/&gt;&lt;wsp:rsid wsp:val=&quot;00D83C64&quot;/&gt;&lt;wsp:rsid wsp:val=&quot;00D8578A&quot;/&gt;&lt;wsp:rsid wsp:val=&quot;00D867A4&quot;/&gt;&lt;wsp:rsid wsp:val=&quot;00D87698&quot;/&gt;&lt;wsp:rsid wsp:val=&quot;00D87DBC&quot;/&gt;&lt;wsp:rsid wsp:val=&quot;00D91A91&quot;/&gt;&lt;wsp:rsid wsp:val=&quot;00D92862&quot;/&gt;&lt;wsp:rsid wsp:val=&quot;00D95C68&quot;/&gt;&lt;wsp:rsid wsp:val=&quot;00D966A4&quot;/&gt;&lt;wsp:rsid wsp:val=&quot;00D97213&quot;/&gt;&lt;wsp:rsid wsp:val=&quot;00DA031A&quot;/&gt;&lt;wsp:rsid wsp:val=&quot;00DA0373&quot;/&gt;&lt;wsp:rsid wsp:val=&quot;00DA07AD&quot;/&gt;&lt;wsp:rsid wsp:val=&quot;00DA0EE3&quot;/&gt;&lt;wsp:rsid wsp:val=&quot;00DA1FEF&quot;/&gt;&lt;wsp:rsid wsp:val=&quot;00DA27A7&quot;/&gt;&lt;wsp:rsid wsp:val=&quot;00DA3838&quot;/&gt;&lt;wsp:rsid wsp:val=&quot;00DA3F13&quot;/&gt;&lt;wsp:rsid wsp:val=&quot;00DA4615&quot;/&gt;&lt;wsp:rsid wsp:val=&quot;00DA4AC0&quot;/&gt;&lt;wsp:rsid wsp:val=&quot;00DA635B&quot;/&gt;&lt;wsp:rsid wsp:val=&quot;00DA724B&quot;/&gt;&lt;wsp:rsid wsp:val=&quot;00DA7A69&quot;/&gt;&lt;wsp:rsid wsp:val=&quot;00DB0025&quot;/&gt;&lt;wsp:rsid wsp:val=&quot;00DB0706&quot;/&gt;&lt;wsp:rsid wsp:val=&quot;00DB0AAC&quot;/&gt;&lt;wsp:rsid wsp:val=&quot;00DB0E74&quot;/&gt;&lt;wsp:rsid wsp:val=&quot;00DB0E79&quot;/&gt;&lt;wsp:rsid wsp:val=&quot;00DB1486&quot;/&gt;&lt;wsp:rsid wsp:val=&quot;00DB1576&quot;/&gt;&lt;wsp:rsid wsp:val=&quot;00DB2BA8&quot;/&gt;&lt;wsp:rsid wsp:val=&quot;00DB5752&quot;/&gt;&lt;wsp:rsid wsp:val=&quot;00DB58E7&quot;/&gt;&lt;wsp:rsid wsp:val=&quot;00DB6CF2&quot;/&gt;&lt;wsp:rsid wsp:val=&quot;00DB746D&quot;/&gt;&lt;wsp:rsid wsp:val=&quot;00DC0324&quot;/&gt;&lt;wsp:rsid wsp:val=&quot;00DC0B6D&quot;/&gt;&lt;wsp:rsid wsp:val=&quot;00DC1D8D&quot;/&gt;&lt;wsp:rsid wsp:val=&quot;00DC4B1F&quot;/&gt;&lt;wsp:rsid wsp:val=&quot;00DD30DE&quot;/&gt;&lt;wsp:rsid wsp:val=&quot;00DD3D46&quot;/&gt;&lt;wsp:rsid wsp:val=&quot;00DD3F0F&quot;/&gt;&lt;wsp:rsid wsp:val=&quot;00DD3F64&quot;/&gt;&lt;wsp:rsid wsp:val=&quot;00DD5119&quot;/&gt;&lt;wsp:rsid wsp:val=&quot;00DD5D76&quot;/&gt;&lt;wsp:rsid wsp:val=&quot;00DD740A&quot;/&gt;&lt;wsp:rsid wsp:val=&quot;00DD7425&quot;/&gt;&lt;wsp:rsid wsp:val=&quot;00DD7A7E&quot;/&gt;&lt;wsp:rsid wsp:val=&quot;00DD7BBB&quot;/&gt;&lt;wsp:rsid wsp:val=&quot;00DE0835&quot;/&gt;&lt;wsp:rsid wsp:val=&quot;00DE3D91&quot;/&gt;&lt;wsp:rsid wsp:val=&quot;00DE3F38&quot;/&gt;&lt;wsp:rsid wsp:val=&quot;00DE4F99&quot;/&gt;&lt;wsp:rsid wsp:val=&quot;00DE7C9C&quot;/&gt;&lt;wsp:rsid wsp:val=&quot;00DF04B7&quot;/&gt;&lt;wsp:rsid wsp:val=&quot;00DF16D2&quot;/&gt;&lt;wsp:rsid wsp:val=&quot;00DF1DFF&quot;/&gt;&lt;wsp:rsid wsp:val=&quot;00DF1FAE&quot;/&gt;&lt;wsp:rsid wsp:val=&quot;00DF3CC9&quot;/&gt;&lt;wsp:rsid wsp:val=&quot;00DF42B7&quot;/&gt;&lt;wsp:rsid wsp:val=&quot;00DF4FCD&quot;/&gt;&lt;wsp:rsid wsp:val=&quot;00DF6DD0&quot;/&gt;&lt;wsp:rsid wsp:val=&quot;00E0037B&quot;/&gt;&lt;wsp:rsid wsp:val=&quot;00E0125E&quot;/&gt;&lt;wsp:rsid wsp:val=&quot;00E02C0B&quot;/&gt;&lt;wsp:rsid wsp:val=&quot;00E03B7E&quot;/&gt;&lt;wsp:rsid wsp:val=&quot;00E0796C&quot;/&gt;&lt;wsp:rsid wsp:val=&quot;00E101B9&quot;/&gt;&lt;wsp:rsid wsp:val=&quot;00E12300&quot;/&gt;&lt;wsp:rsid wsp:val=&quot;00E13187&quot;/&gt;&lt;wsp:rsid wsp:val=&quot;00E134E8&quot;/&gt;&lt;wsp:rsid wsp:val=&quot;00E13612&quot;/&gt;&lt;wsp:rsid wsp:val=&quot;00E13DFF&quot;/&gt;&lt;wsp:rsid wsp:val=&quot;00E13F07&quot;/&gt;&lt;wsp:rsid wsp:val=&quot;00E148D5&quot;/&gt;&lt;wsp:rsid wsp:val=&quot;00E16E32&quot;/&gt;&lt;wsp:rsid wsp:val=&quot;00E218FC&quot;/&gt;&lt;wsp:rsid wsp:val=&quot;00E21CF0&quot;/&gt;&lt;wsp:rsid wsp:val=&quot;00E22509&quot;/&gt;&lt;wsp:rsid wsp:val=&quot;00E24F91&quot;/&gt;&lt;wsp:rsid wsp:val=&quot;00E25000&quot;/&gt;&lt;wsp:rsid wsp:val=&quot;00E251EC&quot;/&gt;&lt;wsp:rsid wsp:val=&quot;00E25318&quot;/&gt;&lt;wsp:rsid wsp:val=&quot;00E27039&quot;/&gt;&lt;wsp:rsid wsp:val=&quot;00E31B5E&quot;/&gt;&lt;wsp:rsid wsp:val=&quot;00E325C2&quot;/&gt;&lt;wsp:rsid wsp:val=&quot;00E32959&quot;/&gt;&lt;wsp:rsid wsp:val=&quot;00E33129&quot;/&gt;&lt;wsp:rsid wsp:val=&quot;00E33938&quot;/&gt;&lt;wsp:rsid wsp:val=&quot;00E36FC5&quot;/&gt;&lt;wsp:rsid wsp:val=&quot;00E40B70&quot;/&gt;&lt;wsp:rsid wsp:val=&quot;00E40E03&quot;/&gt;&lt;wsp:rsid wsp:val=&quot;00E41905&quot;/&gt;&lt;wsp:rsid wsp:val=&quot;00E4271F&quot;/&gt;&lt;wsp:rsid wsp:val=&quot;00E432EA&quot;/&gt;&lt;wsp:rsid wsp:val=&quot;00E43318&quot;/&gt;&lt;wsp:rsid wsp:val=&quot;00E43636&quot;/&gt;&lt;wsp:rsid wsp:val=&quot;00E43A35&quot;/&gt;&lt;wsp:rsid wsp:val=&quot;00E43CD5&quot;/&gt;&lt;wsp:rsid wsp:val=&quot;00E4409E&quot;/&gt;&lt;wsp:rsid wsp:val=&quot;00E45C0E&quot;/&gt;&lt;wsp:rsid wsp:val=&quot;00E45C94&quot;/&gt;&lt;wsp:rsid wsp:val=&quot;00E470CF&quot;/&gt;&lt;wsp:rsid wsp:val=&quot;00E503FE&quot;/&gt;&lt;wsp:rsid wsp:val=&quot;00E5235C&quot;/&gt;&lt;wsp:rsid wsp:val=&quot;00E534E5&quot;/&gt;&lt;wsp:rsid wsp:val=&quot;00E54E0D&quot;/&gt;&lt;wsp:rsid wsp:val=&quot;00E55975&quot;/&gt;&lt;wsp:rsid wsp:val=&quot;00E55C45&quot;/&gt;&lt;wsp:rsid wsp:val=&quot;00E562E6&quot;/&gt;&lt;wsp:rsid wsp:val=&quot;00E56F72&quot;/&gt;&lt;wsp:rsid wsp:val=&quot;00E60086&quot;/&gt;&lt;wsp:rsid wsp:val=&quot;00E60C22&quot;/&gt;&lt;wsp:rsid wsp:val=&quot;00E60DC4&quot;/&gt;&lt;wsp:rsid wsp:val=&quot;00E61ABC&quot;/&gt;&lt;wsp:rsid wsp:val=&quot;00E63C4D&quot;/&gt;&lt;wsp:rsid wsp:val=&quot;00E64FDB&quot;/&gt;&lt;wsp:rsid wsp:val=&quot;00E65F47&quot;/&gt;&lt;wsp:rsid wsp:val=&quot;00E66FD2&quot;/&gt;&lt;wsp:rsid wsp:val=&quot;00E67AB3&quot;/&gt;&lt;wsp:rsid wsp:val=&quot;00E70969&quot;/&gt;&lt;wsp:rsid wsp:val=&quot;00E71256&quot;/&gt;&lt;wsp:rsid wsp:val=&quot;00E716ED&quot;/&gt;&lt;wsp:rsid wsp:val=&quot;00E7236B&quot;/&gt;&lt;wsp:rsid wsp:val=&quot;00E730CC&quot;/&gt;&lt;wsp:rsid wsp:val=&quot;00E74B30&quot;/&gt;&lt;wsp:rsid wsp:val=&quot;00E74E4B&quot;/&gt;&lt;wsp:rsid wsp:val=&quot;00E7552A&quot;/&gt;&lt;wsp:rsid wsp:val=&quot;00E8052F&quot;/&gt;&lt;wsp:rsid wsp:val=&quot;00E80DFE&quot;/&gt;&lt;wsp:rsid wsp:val=&quot;00E80EBC&quot;/&gt;&lt;wsp:rsid wsp:val=&quot;00E818B2&quot;/&gt;&lt;wsp:rsid wsp:val=&quot;00E825B2&quot;/&gt;&lt;wsp:rsid wsp:val=&quot;00E829BE&quot;/&gt;&lt;wsp:rsid wsp:val=&quot;00E83A70&quot;/&gt;&lt;wsp:rsid wsp:val=&quot;00E847E7&quot;/&gt;&lt;wsp:rsid wsp:val=&quot;00E84C8F&quot;/&gt;&lt;wsp:rsid wsp:val=&quot;00E864A9&quot;/&gt;&lt;wsp:rsid wsp:val=&quot;00E90072&quot;/&gt;&lt;wsp:rsid wsp:val=&quot;00E91498&quot;/&gt;&lt;wsp:rsid wsp:val=&quot;00E918F6&quot;/&gt;&lt;wsp:rsid wsp:val=&quot;00E92083&quot;/&gt;&lt;wsp:rsid wsp:val=&quot;00E957FD&quot;/&gt;&lt;wsp:rsid wsp:val=&quot;00E95A2D&quot;/&gt;&lt;wsp:rsid wsp:val=&quot;00E9693C&quot;/&gt;&lt;wsp:rsid wsp:val=&quot;00E96B61&quot;/&gt;&lt;wsp:rsid wsp:val=&quot;00E974A5&quot;/&gt;&lt;wsp:rsid wsp:val=&quot;00E9776B&quot;/&gt;&lt;wsp:rsid wsp:val=&quot;00E97EAE&quot;/&gt;&lt;wsp:rsid wsp:val=&quot;00EA03E9&quot;/&gt;&lt;wsp:rsid wsp:val=&quot;00EA08EB&quot;/&gt;&lt;wsp:rsid wsp:val=&quot;00EA46AC&quot;/&gt;&lt;wsp:rsid wsp:val=&quot;00EA48FF&quot;/&gt;&lt;wsp:rsid wsp:val=&quot;00EA497E&quot;/&gt;&lt;wsp:rsid wsp:val=&quot;00EA5B7B&quot;/&gt;&lt;wsp:rsid wsp:val=&quot;00EB13B7&quot;/&gt;&lt;wsp:rsid wsp:val=&quot;00EB1B11&quot;/&gt;&lt;wsp:rsid wsp:val=&quot;00EB2FBF&quot;/&gt;&lt;wsp:rsid wsp:val=&quot;00EB36C3&quot;/&gt;&lt;wsp:rsid wsp:val=&quot;00EB3CA5&quot;/&gt;&lt;wsp:rsid wsp:val=&quot;00EB4033&quot;/&gt;&lt;wsp:rsid wsp:val=&quot;00EB4955&quot;/&gt;&lt;wsp:rsid wsp:val=&quot;00EB5B01&quot;/&gt;&lt;wsp:rsid wsp:val=&quot;00EB6631&quot;/&gt;&lt;wsp:rsid wsp:val=&quot;00EB669C&quot;/&gt;&lt;wsp:rsid wsp:val=&quot;00EB7A9F&quot;/&gt;&lt;wsp:rsid wsp:val=&quot;00EC131D&quot;/&gt;&lt;wsp:rsid wsp:val=&quot;00EC1772&quot;/&gt;&lt;wsp:rsid wsp:val=&quot;00EC2474&quot;/&gt;&lt;wsp:rsid wsp:val=&quot;00EC2DD4&quot;/&gt;&lt;wsp:rsid wsp:val=&quot;00EC3E1A&quot;/&gt;&lt;wsp:rsid wsp:val=&quot;00EC4121&quot;/&gt;&lt;wsp:rsid wsp:val=&quot;00EC48F1&quot;/&gt;&lt;wsp:rsid wsp:val=&quot;00EC4A60&quot;/&gt;&lt;wsp:rsid wsp:val=&quot;00EC5163&quot;/&gt;&lt;wsp:rsid wsp:val=&quot;00EC6457&quot;/&gt;&lt;wsp:rsid wsp:val=&quot;00EC791B&quot;/&gt;&lt;wsp:rsid wsp:val=&quot;00ED1687&quot;/&gt;&lt;wsp:rsid wsp:val=&quot;00ED18E0&quot;/&gt;&lt;wsp:rsid wsp:val=&quot;00ED2919&quot;/&gt;&lt;wsp:rsid wsp:val=&quot;00ED3C98&quot;/&gt;&lt;wsp:rsid wsp:val=&quot;00ED42A1&quot;/&gt;&lt;wsp:rsid wsp:val=&quot;00ED440B&quot;/&gt;&lt;wsp:rsid wsp:val=&quot;00ED5330&quot;/&gt;&lt;wsp:rsid wsp:val=&quot;00ED6437&quot;/&gt;&lt;wsp:rsid wsp:val=&quot;00ED659E&quot;/&gt;&lt;wsp:rsid wsp:val=&quot;00ED67CD&quot;/&gt;&lt;wsp:rsid wsp:val=&quot;00ED6F86&quot;/&gt;&lt;wsp:rsid wsp:val=&quot;00EE07A9&quot;/&gt;&lt;wsp:rsid wsp:val=&quot;00EE0D7A&quot;/&gt;&lt;wsp:rsid wsp:val=&quot;00EE1051&quot;/&gt;&lt;wsp:rsid wsp:val=&quot;00EE212F&quot;/&gt;&lt;wsp:rsid wsp:val=&quot;00EE5290&quot;/&gt;&lt;wsp:rsid wsp:val=&quot;00EF1185&quot;/&gt;&lt;wsp:rsid wsp:val=&quot;00EF1F29&quot;/&gt;&lt;wsp:rsid wsp:val=&quot;00EF23CF&quot;/&gt;&lt;wsp:rsid wsp:val=&quot;00EF24E0&quot;/&gt;&lt;wsp:rsid wsp:val=&quot;00EF2645&quot;/&gt;&lt;wsp:rsid wsp:val=&quot;00EF2F92&quot;/&gt;&lt;wsp:rsid wsp:val=&quot;00EF39D4&quot;/&gt;&lt;wsp:rsid wsp:val=&quot;00F004CB&quot;/&gt;&lt;wsp:rsid wsp:val=&quot;00F009E1&quot;/&gt;&lt;wsp:rsid wsp:val=&quot;00F010BE&quot;/&gt;&lt;wsp:rsid wsp:val=&quot;00F0460F&quot;/&gt;&lt;wsp:rsid wsp:val=&quot;00F059FF&quot;/&gt;&lt;wsp:rsid wsp:val=&quot;00F0632B&quot;/&gt;&lt;wsp:rsid wsp:val=&quot;00F06471&quot;/&gt;&lt;wsp:rsid wsp:val=&quot;00F07B69&quot;/&gt;&lt;wsp:rsid wsp:val=&quot;00F10333&quot;/&gt;&lt;wsp:rsid wsp:val=&quot;00F1185D&quot;/&gt;&lt;wsp:rsid wsp:val=&quot;00F11CC9&quot;/&gt;&lt;wsp:rsid wsp:val=&quot;00F11D0B&quot;/&gt;&lt;wsp:rsid wsp:val=&quot;00F13D31&quot;/&gt;&lt;wsp:rsid wsp:val=&quot;00F15F47&quot;/&gt;&lt;wsp:rsid wsp:val=&quot;00F16689&quot;/&gt;&lt;wsp:rsid wsp:val=&quot;00F17E5C&quot;/&gt;&lt;wsp:rsid wsp:val=&quot;00F201A7&quot;/&gt;&lt;wsp:rsid wsp:val=&quot;00F204E6&quot;/&gt;&lt;wsp:rsid wsp:val=&quot;00F21091&quot;/&gt;&lt;wsp:rsid wsp:val=&quot;00F215F6&quot;/&gt;&lt;wsp:rsid wsp:val=&quot;00F23226&quot;/&gt;&lt;wsp:rsid wsp:val=&quot;00F24F2A&quot;/&gt;&lt;wsp:rsid wsp:val=&quot;00F25569&quot;/&gt;&lt;wsp:rsid wsp:val=&quot;00F25E60&quot;/&gt;&lt;wsp:rsid wsp:val=&quot;00F273FF&quot;/&gt;&lt;wsp:rsid wsp:val=&quot;00F27865&quot;/&gt;&lt;wsp:rsid wsp:val=&quot;00F3026E&quot;/&gt;&lt;wsp:rsid wsp:val=&quot;00F31507&quot;/&gt;&lt;wsp:rsid wsp:val=&quot;00F32CE1&quot;/&gt;&lt;wsp:rsid wsp:val=&quot;00F33772&quot;/&gt;&lt;wsp:rsid wsp:val=&quot;00F33CE9&quot;/&gt;&lt;wsp:rsid wsp:val=&quot;00F33F40&quot;/&gt;&lt;wsp:rsid wsp:val=&quot;00F33F56&quot;/&gt;&lt;wsp:rsid wsp:val=&quot;00F34050&quot;/&gt;&lt;wsp:rsid wsp:val=&quot;00F35124&quot;/&gt;&lt;wsp:rsid wsp:val=&quot;00F35EE1&quot;/&gt;&lt;wsp:rsid wsp:val=&quot;00F361FD&quot;/&gt;&lt;wsp:rsid wsp:val=&quot;00F40288&quot;/&gt;&lt;wsp:rsid wsp:val=&quot;00F40F48&quot;/&gt;&lt;wsp:rsid wsp:val=&quot;00F42C3B&quot;/&gt;&lt;wsp:rsid wsp:val=&quot;00F43378&quot;/&gt;&lt;wsp:rsid wsp:val=&quot;00F4424D&quot;/&gt;&lt;wsp:rsid wsp:val=&quot;00F44520&quot;/&gt;&lt;wsp:rsid wsp:val=&quot;00F44545&quot;/&gt;&lt;wsp:rsid wsp:val=&quot;00F44CAA&quot;/&gt;&lt;wsp:rsid wsp:val=&quot;00F44D1F&quot;/&gt;&lt;wsp:rsid wsp:val=&quot;00F44ED4&quot;/&gt;&lt;wsp:rsid wsp:val=&quot;00F501E1&quot;/&gt;&lt;wsp:rsid wsp:val=&quot;00F52765&quot;/&gt;&lt;wsp:rsid wsp:val=&quot;00F52774&quot;/&gt;&lt;wsp:rsid wsp:val=&quot;00F533AE&quot;/&gt;&lt;wsp:rsid wsp:val=&quot;00F53AD6&quot;/&gt;&lt;wsp:rsid wsp:val=&quot;00F55348&quot;/&gt;&lt;wsp:rsid wsp:val=&quot;00F55C5C&quot;/&gt;&lt;wsp:rsid wsp:val=&quot;00F6022C&quot;/&gt;&lt;wsp:rsid wsp:val=&quot;00F60BA0&quot;/&gt;&lt;wsp:rsid wsp:val=&quot;00F6108B&quot;/&gt;&lt;wsp:rsid wsp:val=&quot;00F625D8&quot;/&gt;&lt;wsp:rsid wsp:val=&quot;00F62A3C&quot;/&gt;&lt;wsp:rsid wsp:val=&quot;00F62D9B&quot;/&gt;&lt;wsp:rsid wsp:val=&quot;00F639E8&quot;/&gt;&lt;wsp:rsid wsp:val=&quot;00F64933&quot;/&gt;&lt;wsp:rsid wsp:val=&quot;00F64F1E&quot;/&gt;&lt;wsp:rsid wsp:val=&quot;00F71077&quot;/&gt;&lt;wsp:rsid wsp:val=&quot;00F7272F&quot;/&gt;&lt;wsp:rsid wsp:val=&quot;00F743D5&quot;/&gt;&lt;wsp:rsid wsp:val=&quot;00F75AE5&quot;/&gt;&lt;wsp:rsid wsp:val=&quot;00F75ECC&quot;/&gt;&lt;wsp:rsid wsp:val=&quot;00F8042C&quot;/&gt;&lt;wsp:rsid wsp:val=&quot;00F809FD&quot;/&gt;&lt;wsp:rsid wsp:val=&quot;00F80D67&quot;/&gt;&lt;wsp:rsid wsp:val=&quot;00F80FB2&quot;/&gt;&lt;wsp:rsid wsp:val=&quot;00F823F3&quot;/&gt;&lt;wsp:rsid wsp:val=&quot;00F830A5&quot;/&gt;&lt;wsp:rsid wsp:val=&quot;00F83825&quot;/&gt;&lt;wsp:rsid wsp:val=&quot;00F83CA5&quot;/&gt;&lt;wsp:rsid wsp:val=&quot;00F860E6&quot;/&gt;&lt;wsp:rsid wsp:val=&quot;00F863CC&quot;/&gt;&lt;wsp:rsid wsp:val=&quot;00F86F50&quot;/&gt;&lt;wsp:rsid wsp:val=&quot;00F879C3&quot;/&gt;&lt;wsp:rsid wsp:val=&quot;00F9203D&quot;/&gt;&lt;wsp:rsid wsp:val=&quot;00F93D7F&quot;/&gt;&lt;wsp:rsid wsp:val=&quot;00F951AB&quot;/&gt;&lt;wsp:rsid wsp:val=&quot;00FA0095&quot;/&gt;&lt;wsp:rsid wsp:val=&quot;00FA0788&quot;/&gt;&lt;wsp:rsid wsp:val=&quot;00FA08A3&quot;/&gt;&lt;wsp:rsid wsp:val=&quot;00FA0E00&quot;/&gt;&lt;wsp:rsid wsp:val=&quot;00FA3795&quot;/&gt;&lt;wsp:rsid wsp:val=&quot;00FA45AF&quot;/&gt;&lt;wsp:rsid wsp:val=&quot;00FA4C06&quot;/&gt;&lt;wsp:rsid wsp:val=&quot;00FA533B&quot;/&gt;&lt;wsp:rsid wsp:val=&quot;00FA593A&quot;/&gt;&lt;wsp:rsid wsp:val=&quot;00FA731D&quot;/&gt;&lt;wsp:rsid wsp:val=&quot;00FA7D0C&quot;/&gt;&lt;wsp:rsid wsp:val=&quot;00FB0082&quot;/&gt;&lt;wsp:rsid wsp:val=&quot;00FB076C&quot;/&gt;&lt;wsp:rsid wsp:val=&quot;00FB07A1&quot;/&gt;&lt;wsp:rsid wsp:val=&quot;00FB2CE9&quot;/&gt;&lt;wsp:rsid wsp:val=&quot;00FB5805&quot;/&gt;&lt;wsp:rsid wsp:val=&quot;00FB5A05&quot;/&gt;&lt;wsp:rsid wsp:val=&quot;00FB5D9C&quot;/&gt;&lt;wsp:rsid wsp:val=&quot;00FC0821&quot;/&gt;&lt;wsp:rsid wsp:val=&quot;00FC21A6&quot;/&gt;&lt;wsp:rsid wsp:val=&quot;00FC2544&quot;/&gt;&lt;wsp:rsid wsp:val=&quot;00FC25DC&quot;/&gt;&lt;wsp:rsid wsp:val=&quot;00FC40E9&quot;/&gt;&lt;wsp:rsid wsp:val=&quot;00FC6ED9&quot;/&gt;&lt;wsp:rsid wsp:val=&quot;00FD0135&quot;/&gt;&lt;wsp:rsid wsp:val=&quot;00FD0352&quot;/&gt;&lt;wsp:rsid wsp:val=&quot;00FD3108&quot;/&gt;&lt;wsp:rsid wsp:val=&quot;00FD4767&quot;/&gt;&lt;wsp:rsid wsp:val=&quot;00FD4C48&quot;/&gt;&lt;wsp:rsid wsp:val=&quot;00FD4D52&quot;/&gt;&lt;wsp:rsid wsp:val=&quot;00FD4E39&quot;/&gt;&lt;wsp:rsid wsp:val=&quot;00FD4ED8&quot;/&gt;&lt;wsp:rsid wsp:val=&quot;00FD585A&quot;/&gt;&lt;wsp:rsid wsp:val=&quot;00FD6259&quot;/&gt;&lt;wsp:rsid wsp:val=&quot;00FD6956&quot;/&gt;&lt;wsp:rsid wsp:val=&quot;00FD710F&quot;/&gt;&lt;wsp:rsid wsp:val=&quot;00FD7C0C&quot;/&gt;&lt;wsp:rsid wsp:val=&quot;00FD7ED8&quot;/&gt;&lt;wsp:rsid wsp:val=&quot;00FE058A&quot;/&gt;&lt;wsp:rsid wsp:val=&quot;00FE141D&quot;/&gt;&lt;wsp:rsid wsp:val=&quot;00FE20B1&quot;/&gt;&lt;wsp:rsid wsp:val=&quot;00FE2524&quot;/&gt;&lt;wsp:rsid wsp:val=&quot;00FE3293&quot;/&gt;&lt;wsp:rsid wsp:val=&quot;00FE365C&quot;/&gt;&lt;wsp:rsid wsp:val=&quot;00FE4108&quot;/&gt;&lt;wsp:rsid wsp:val=&quot;00FE432D&quot;/&gt;&lt;wsp:rsid wsp:val=&quot;00FE4BF2&quot;/&gt;&lt;wsp:rsid wsp:val=&quot;00FE4DD2&quot;/&gt;&lt;wsp:rsid wsp:val=&quot;00FE4F4F&quot;/&gt;&lt;wsp:rsid wsp:val=&quot;00FE50CA&quot;/&gt;&lt;wsp:rsid wsp:val=&quot;00FE53E4&quot;/&gt;&lt;wsp:rsid wsp:val=&quot;00FE5731&quot;/&gt;&lt;wsp:rsid wsp:val=&quot;00FF0843&quot;/&gt;&lt;wsp:rsid wsp:val=&quot;00FF1151&quot;/&gt;&lt;wsp:rsid wsp:val=&quot;00FF155E&quot;/&gt;&lt;wsp:rsid wsp:val=&quot;00FF2B3D&quot;/&gt;&lt;wsp:rsid wsp:val=&quot;00FF2C4A&quot;/&gt;&lt;wsp:rsid wsp:val=&quot;00FF5392&quot;/&gt;&lt;wsp:rsid wsp:val=&quot;00FF578F&quot;/&gt;&lt;wsp:rsid wsp:val=&quot;00FF62AB&quot;/&gt;&lt;wsp:rsid wsp:val=&quot;00FF6486&quot;/&gt;&lt;wsp:rsid wsp:val=&quot;00FF77F9&quot;/&gt;&lt;wsp:rsid wsp:val=&quot;00FF7D0F&quot;/&gt;&lt;wsp:rsid wsp:val=&quot;10D90682&quot;/&gt;&lt;wsp:rsid wsp:val=&quot;28463560&quot;/&gt;&lt;wsp:rsid wsp:val=&quot;3BF55296&quot;/&gt;&lt;wsp:rsid wsp:val=&quot;4FB47938&quot;/&gt;&lt;/wsp:rsids&gt;&lt;/w:docPr&gt;&lt;w:body&gt;&lt;wx:sect&gt;&lt;w:p wsp:rsidR=&quot;00000000&quot; wsp:rsidRDefault=&quot;008F4CDD&quot; wsp:rsidP=&quot;008F4CDD&quot;&gt;&lt;m:oMathPara&gt;&lt;m:oMath&gt;&lt;m:sSub&gt;&lt;m:sSubPr&gt;&lt;m:ctrlPr&gt;&lt;w:rPr&gt;&lt;w:rFonts w:ascii=&quot;Cambria Math&quot; w:h-ansi=&quot;Times New Roman&quot;/&gt;&lt;wx:font wx:val=&quot;Cambria Math&quot;/&gt;&lt;w:i/&gt;&lt;/w:rPr&gt;&lt;/m:ctrlPr&gt;&lt;/m:sSubPr&gt;&lt;m:e&gt;&lt;m:r&gt;&lt;w:rPr&gt;&lt;w:rFonts w:ascii=&quot;Cambria Math&quot; w:h-ansi=&quot;Times New Roman&quot;/&gt;&lt;wx:font wx:val=&quot;Cambria Math&quot;/&gt;&lt;w:i/&gt;&lt;/w:rPr&gt;&lt;m:t&gt;H&lt;/m:t&gt;&lt;/m:r&gt;&lt;/m:e&gt;&lt;m:sub&gt;&lt;m:r&gt;&lt;w:rPr&gt;&lt;w:rFonts w:ascii=&quot;Cambria Math&quot; w:h-ansi=&quot;Times New Roman&quot;/&gt;&lt;wx:font wx:val=&quot;Cambria Math&quot;/&gt;&lt;w:i/&gt;&lt;/w:rPr&gt;&lt;m:t&gt;p&lt;/m:t&gt;&lt;/m:r&gt;&lt;/m:sub&gt;&lt;/m:sSub&gt;&lt;m:d&gt;&lt;m:dPr&gt;&lt;m:ctrlPr&gt;&lt;w:rPr&gt;&lt;w:rFonts w:ascii=&quot;Cambria Math&quot; w:h-ansi=&quot;Times New Roman&quot;/&gt;&lt;wx:font wx:val=&quot;Cambria Math&quot;/&gt;&lt;w:i/&gt;&lt;/w:rPr&gt;&lt;/m:ctrlPr&gt;&lt;/m:dPr&gt;&lt;m:e&gt;&lt;m:r&gt;&lt;w:rPr&gt;&lt;w:rFonts w:ascii=&quot;Cambria Math&quot; w:h-ansi=&quot;Times New Roman&quot;/&gt;&lt;wx:font wx:val=&quot;Cambria Math&quot;/&gt;&lt;w:i/&gt;&lt;/w:rPr&gt;&lt;m:t&gt;d,α&lt;/m:t&gt;&lt;/m:r&gt;&lt;m:ctrlPr&gt;&lt;w:rPr&gt;&lt;w:rFonts w:ascii=&quot;Cambria Math&quot; w:h-ansi=&quot;Cambria Math&quot;/&gt;&lt;wx:font wx:val=&quot;Cambria Math&quot;/&gt;&lt;w:i/&gt;&lt;/w:rPr&gt;&lt;/m:ctrlPr&gt;&lt;/m:e&gt;&lt;/m:d&gt;&lt;m:r&gt;&lt;w:rPr&gt;&lt;w:rFonts w:ascii=&quot;Cambria Math&quot; w:h-ansi=&quot;Times New Roman&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 w:h-ansi=&quot;Times New Roman&quot;/&gt;&lt;wx:font wx:val=&quot;Times New Roman&quot;/&gt;&lt;w:i/&gt;&lt;/w:rPr&gt;&lt;m:t&gt;h&lt;/m:t&gt;&lt;/m:r&gt;&lt;/m:e&gt;&lt;m:sub&gt;&lt;m:r&gt;&lt;w:rPr&gt;&lt;w:rFonts w:ascii=&quot;Cambria Math&quot; w:h-ansi=&quot;Times New Roman&quot;/&gt;&lt;wx:font wx:val=&quot;Cambria Math&quot;/&gt;&lt;w:i/&gt;&lt;/w:rPr&gt;&lt;m:t&gt;p,D&lt;/m:t&gt;&lt;/m:r&gt;&lt;m:ctrlPr&gt;&lt;w:rPr&gt;&lt;w:rFonts w:ascii=&quot;Cambria Math&quot; w:h-ansi=&quot;Times New Roman&quot;/&gt;&lt;wx:font wx:val=&quot;Cambria Math&quot;/&gt;&lt;w:i/&gt;&lt;/w:rPr&gt;&lt;/m:ctrlPr&gt;&lt;/m:sub&gt;&lt;/m:sSub&gt;&lt;m:d&gt;&lt;m:dPr&gt;&lt;m:ctrlPr&gt;&lt;w:rPr&gt;&lt;w:rFonts w:ascii=&quot;Cambria Math&quot; w:h-ansi=&quot;Times New Roman&quot;/&gt;&lt;wx:font wx:val=&quot;Cambria Math&quot;/&gt;&lt;w:i/&gt;&lt;/w:rPr&gt;&lt;/m:ctrlPr&gt;&lt;/m:dPr&gt;&lt;m:e&gt;&lt;m:r&gt;&lt;w:rPr&gt;&lt;w:rFonts w:ascii=&quot;Cambria Math&quot; w:h-ansi=&quot;Times New Roman&quot;/&gt;&lt;wx:font wx:val=&quot;Cambria Math&quot;/&gt;&lt;w:i/&gt;&lt;/w:rPr&gt;&lt;m:t&gt;d,α&lt;/m:t&gt;&lt;/m:r&gt;&lt;m:ctrlPr&gt;&lt;w:rPr&gt;&lt;w:rFonts w:ascii=&quot;Cambria Math&quot; w:h-ansi=&quot;Cambria Math&quot;/&gt;&lt;wx:font wx:val=&quot;Cambria Math&quot;/&gt;&lt;w:i/&gt;&lt;/w:rPr&gt;&lt;/m:ctrlPr&gt;&lt;/m:e&gt;&lt;/m:d&gt;&lt;m:r&gt;&lt;w:rPr&gt;&lt;w:rFonts w:ascii=&quot;Cambria Math&quot; w:fareast=&quot;MS Gothic&quot; w:h-ansi=&quot;Cambria Math&quot; w:cs=&quot;MS Gothic&quot; w:hint=&quot;fareast&quot;/&gt;&lt;wx:font wx:val=&quot;MS Gothic&quot;/&gt;&lt;w:i/&gt;&lt;/w:rPr&gt;&lt;m:t&gt;⋅&lt;/m:t&gt;&lt;/m:r&gt;&lt;m:sSub&gt;&lt;m:sSubPr&gt;&lt;m:ctrlPr&gt;&lt;w:rPr&gt;&lt;w:rFonts w:ascii=&quot;Cambria Math&quot; w:h-ansi=&quot;Times New Roman&quot;/&gt;&lt;wx:font wx:val=&quot;Cambria Math&quot;/&gt;&lt;w:i/&gt;&lt;/w:rPr&gt;&lt;/m:ctrlPr&gt;&lt;/m:sSubPr&gt;&lt;m:e&gt;&lt;m:r&gt;&lt;w:rPr&gt;&lt;w:rFonts w:ascii=&quot;Cambria Math&quot; w:h-ansi=&quot;Times New Roman&quot;/&gt;&lt;wx:font wx:val=&quot;Cambria Math&quot;/&gt;&lt;w:i/&gt;&lt;/w:rPr&gt;&lt;m:t&gt;D&lt;/m:t&gt;&lt;/m:r&gt;&lt;/m:e&gt;&lt;m:sub&gt;&lt;m:r&gt;&lt;w:rPr&gt;&lt;w:rFonts w:ascii=&quot;Cambria Math&quot; w:h-ansi=&quot;Times New Roman&quot;/&gt;&lt;wx:font wx:val=&quot;Cambria Math&quot;/&gt;&lt;w:i/&gt;&lt;/w:rPr&gt;&lt;m:t&gt;R&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9" chromakey="#FFFFFF" o:title=""/>
            <o:lock v:ext="edit" aspectratio="t"/>
            <w10:wrap type="none"/>
            <w10:anchorlock/>
          </v:shape>
        </w:pict>
      </w:r>
      <w:r>
        <w:rPr>
          <w:rFonts w:hint="default" w:ascii="Times New Roman" w:hAnsi="Times New Roman" w:cs="Times New Roman"/>
        </w:rPr>
        <w:instrText xml:space="preserve"> </w:instrText>
      </w:r>
      <w:r>
        <w:rPr>
          <w:rFonts w:hint="default" w:ascii="Times New Roman" w:hAnsi="Times New Roman" w:cs="Times New Roman"/>
        </w:rPr>
        <w:fldChar w:fldCharType="separate"/>
      </w:r>
      <w:r>
        <w:rPr>
          <w:rFonts w:hint="default" w:ascii="Times New Roman" w:hAnsi="Times New Roman" w:cs="Times New Roman"/>
        </w:rPr>
        <w:fldChar w:fldCharType="end"/>
      </w:r>
      <w:r>
        <w:rPr>
          <w:rFonts w:hint="default" w:ascii="Times New Roman" w:hAnsi="Times New Roman" w:cs="Times New Roman"/>
        </w:rPr>
        <w:t xml:space="preserve"> </w:t>
      </w:r>
      <w:r>
        <w:rPr>
          <w:rFonts w:hint="default" w:ascii="Times New Roman" w:hAnsi="Times New Roman" w:cs="Times New Roman"/>
          <w:lang w:val="en-US" w:eastAsia="zh-CN"/>
        </w:rPr>
        <w:t xml:space="preserve">                      </w:t>
      </w:r>
      <w:r>
        <w:rPr>
          <w:rFonts w:hint="default" w:ascii="Times New Roman" w:hAnsi="Times New Roman" w:cs="Times New Roman"/>
        </w:rPr>
        <w:t xml:space="preserve"> </w:t>
      </w:r>
      <w:r>
        <w:rPr>
          <w:rFonts w:hint="default" w:ascii="Times New Roman" w:hAnsi="Times New Roman" w:cs="Times New Roman"/>
        </w:rPr>
        <w:fldChar w:fldCharType="begin"/>
      </w:r>
      <w:r>
        <w:rPr>
          <w:rFonts w:hint="default" w:ascii="Times New Roman" w:hAnsi="Times New Roman" w:cs="Times New Roman"/>
        </w:rPr>
        <w:instrText xml:space="preserve"> QUOTE </w:instrText>
      </w:r>
      <w:r>
        <w:rPr>
          <w:rFonts w:hint="default" w:ascii="Times New Roman" w:hAnsi="Times New Roman" w:cs="Times New Roman"/>
          <w:position w:val="-5"/>
        </w:rPr>
        <w:pict>
          <v:shape id="_x0000_i1035" o:spt="75" type="#_x0000_t75" style="height:16pt;width:121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stylePaneFormatFilter w:val=&quot;3F01&quot;/&gt;&lt;w:defaultTabStop w:val=&quot;425&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webPageEncoding w:val=&quot;x-cp20936&quot;/&gt;&lt;w:optimizeForBrowser/&gt;&lt;w:allowPNG/&gt;&lt;w:pixelsPerInch w:val=&quot;144&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648E9&quot;/&gt;&lt;wsp:rsid wsp:val=&quot;000077EA&quot;/&gt;&lt;wsp:rsid wsp:val=&quot;00011A6B&quot;/&gt;&lt;wsp:rsid wsp:val=&quot;00012677&quot;/&gt;&lt;wsp:rsid wsp:val=&quot;00012CCD&quot;/&gt;&lt;wsp:rsid wsp:val=&quot;000142F0&quot;/&gt;&lt;wsp:rsid wsp:val=&quot;0001455E&quot;/&gt;&lt;wsp:rsid wsp:val=&quot;00014C51&quot;/&gt;&lt;wsp:rsid wsp:val=&quot;00015DE4&quot;/&gt;&lt;wsp:rsid wsp:val=&quot;000162B8&quot;/&gt;&lt;wsp:rsid wsp:val=&quot;0001657B&quot;/&gt;&lt;wsp:rsid wsp:val=&quot;0001662C&quot;/&gt;&lt;wsp:rsid wsp:val=&quot;00016E1A&quot;/&gt;&lt;wsp:rsid wsp:val=&quot;00021077&quot;/&gt;&lt;wsp:rsid wsp:val=&quot;0002189F&quot;/&gt;&lt;wsp:rsid wsp:val=&quot;000221E8&quot;/&gt;&lt;wsp:rsid wsp:val=&quot;00022470&quot;/&gt;&lt;wsp:rsid wsp:val=&quot;000226DB&quot;/&gt;&lt;wsp:rsid wsp:val=&quot;00025D51&quot;/&gt;&lt;wsp:rsid wsp:val=&quot;00025F00&quot;/&gt;&lt;wsp:rsid wsp:val=&quot;0003272C&quot;/&gt;&lt;wsp:rsid wsp:val=&quot;00033644&quot;/&gt;&lt;wsp:rsid wsp:val=&quot;00033F83&quot;/&gt;&lt;wsp:rsid wsp:val=&quot;000358DE&quot;/&gt;&lt;wsp:rsid wsp:val=&quot;000368BF&quot;/&gt;&lt;wsp:rsid wsp:val=&quot;00041236&quot;/&gt;&lt;wsp:rsid wsp:val=&quot;0004153C&quot;/&gt;&lt;wsp:rsid wsp:val=&quot;000423D9&quot;/&gt;&lt;wsp:rsid wsp:val=&quot;00042752&quot;/&gt;&lt;wsp:rsid wsp:val=&quot;00042C32&quot;/&gt;&lt;wsp:rsid wsp:val=&quot;00042D07&quot;/&gt;&lt;wsp:rsid wsp:val=&quot;00042E00&quot;/&gt;&lt;wsp:rsid wsp:val=&quot;0004340A&quot;/&gt;&lt;wsp:rsid wsp:val=&quot;00045271&quot;/&gt;&lt;wsp:rsid wsp:val=&quot;000455CF&quot;/&gt;&lt;wsp:rsid wsp:val=&quot;00046372&quot;/&gt;&lt;wsp:rsid wsp:val=&quot;000463D8&quot;/&gt;&lt;wsp:rsid wsp:val=&quot;0004715F&quot;/&gt;&lt;wsp:rsid wsp:val=&quot;00047CE7&quot;/&gt;&lt;wsp:rsid wsp:val=&quot;0005055D&quot;/&gt;&lt;wsp:rsid wsp:val=&quot;00050CBA&quot;/&gt;&lt;wsp:rsid wsp:val=&quot;00052437&quot;/&gt;&lt;wsp:rsid wsp:val=&quot;00052B44&quot;/&gt;&lt;wsp:rsid wsp:val=&quot;000532B3&quot;/&gt;&lt;wsp:rsid wsp:val=&quot;00053B91&quot;/&gt;&lt;wsp:rsid wsp:val=&quot;00054674&quot;/&gt;&lt;wsp:rsid wsp:val=&quot;00055675&quot;/&gt;&lt;wsp:rsid wsp:val=&quot;00056DE8&quot;/&gt;&lt;wsp:rsid wsp:val=&quot;00057365&quot;/&gt;&lt;wsp:rsid wsp:val=&quot;00061750&quot;/&gt;&lt;wsp:rsid wsp:val=&quot;00062349&quot;/&gt;&lt;wsp:rsid wsp:val=&quot;00062509&quot;/&gt;&lt;wsp:rsid wsp:val=&quot;00063E5C&quot;/&gt;&lt;wsp:rsid wsp:val=&quot;00064056&quot;/&gt;&lt;wsp:rsid wsp:val=&quot;000654DF&quot;/&gt;&lt;wsp:rsid wsp:val=&quot;00065830&quot;/&gt;&lt;wsp:rsid wsp:val=&quot;0006588C&quot;/&gt;&lt;wsp:rsid wsp:val=&quot;00065F7C&quot;/&gt;&lt;wsp:rsid wsp:val=&quot;000668A5&quot;/&gt;&lt;wsp:rsid wsp:val=&quot;0007037A&quot;/&gt;&lt;wsp:rsid wsp:val=&quot;00072299&quot;/&gt;&lt;wsp:rsid wsp:val=&quot;000740E3&quot;/&gt;&lt;wsp:rsid wsp:val=&quot;00074469&quot;/&gt;&lt;wsp:rsid wsp:val=&quot;00074C0F&quot;/&gt;&lt;wsp:rsid wsp:val=&quot;00074D9B&quot;/&gt;&lt;wsp:rsid wsp:val=&quot;00077265&quot;/&gt;&lt;wsp:rsid wsp:val=&quot;00082818&quot;/&gt;&lt;wsp:rsid wsp:val=&quot;000837EF&quot;/&gt;&lt;wsp:rsid wsp:val=&quot;00083914&quot;/&gt;&lt;wsp:rsid wsp:val=&quot;0008414A&quot;/&gt;&lt;wsp:rsid wsp:val=&quot;0008658A&quot;/&gt;&lt;wsp:rsid wsp:val=&quot;00090979&quot;/&gt;&lt;wsp:rsid wsp:val=&quot;000910C3&quot;/&gt;&lt;wsp:rsid wsp:val=&quot;000917A7&quot;/&gt;&lt;wsp:rsid wsp:val=&quot;00094DB6&quot;/&gt;&lt;wsp:rsid wsp:val=&quot;0009501E&quot;/&gt;&lt;wsp:rsid wsp:val=&quot;00096E77&quot;/&gt;&lt;wsp:rsid wsp:val=&quot;0009708F&quot;/&gt;&lt;wsp:rsid wsp:val=&quot;000978EA&quot;/&gt;&lt;wsp:rsid wsp:val=&quot;000A07E0&quot;/&gt;&lt;wsp:rsid wsp:val=&quot;000A0BB8&quot;/&gt;&lt;wsp:rsid wsp:val=&quot;000A1980&quot;/&gt;&lt;wsp:rsid wsp:val=&quot;000A1F8F&quot;/&gt;&lt;wsp:rsid wsp:val=&quot;000A2AC7&quot;/&gt;&lt;wsp:rsid wsp:val=&quot;000A3F02&quot;/&gt;&lt;wsp:rsid wsp:val=&quot;000A3F3E&quot;/&gt;&lt;wsp:rsid wsp:val=&quot;000A3FB1&quot;/&gt;&lt;wsp:rsid wsp:val=&quot;000A4342&quot;/&gt;&lt;wsp:rsid wsp:val=&quot;000A4B06&quot;/&gt;&lt;wsp:rsid wsp:val=&quot;000A578A&quot;/&gt;&lt;wsp:rsid wsp:val=&quot;000A6CB9&quot;/&gt;&lt;wsp:rsid wsp:val=&quot;000B02B3&quot;/&gt;&lt;wsp:rsid wsp:val=&quot;000B0F10&quot;/&gt;&lt;wsp:rsid wsp:val=&quot;000B1A81&quot;/&gt;&lt;wsp:rsid wsp:val=&quot;000B2AEC&quot;/&gt;&lt;wsp:rsid wsp:val=&quot;000B31F7&quot;/&gt;&lt;wsp:rsid wsp:val=&quot;000B337E&quot;/&gt;&lt;wsp:rsid wsp:val=&quot;000B3F9D&quot;/&gt;&lt;wsp:rsid wsp:val=&quot;000B4853&quot;/&gt;&lt;wsp:rsid wsp:val=&quot;000B5258&quot;/&gt;&lt;wsp:rsid wsp:val=&quot;000B7043&quot;/&gt;&lt;wsp:rsid wsp:val=&quot;000B7B8E&quot;/&gt;&lt;wsp:rsid wsp:val=&quot;000C1368&quot;/&gt;&lt;wsp:rsid wsp:val=&quot;000C1464&quot;/&gt;&lt;wsp:rsid wsp:val=&quot;000C1690&quot;/&gt;&lt;wsp:rsid wsp:val=&quot;000C2C71&quot;/&gt;&lt;wsp:rsid wsp:val=&quot;000C36F8&quot;/&gt;&lt;wsp:rsid wsp:val=&quot;000C3AE9&quot;/&gt;&lt;wsp:rsid wsp:val=&quot;000C3C2D&quot;/&gt;&lt;wsp:rsid wsp:val=&quot;000C40B2&quot;/&gt;&lt;wsp:rsid wsp:val=&quot;000C6641&quot;/&gt;&lt;wsp:rsid wsp:val=&quot;000C6DFD&quot;/&gt;&lt;wsp:rsid wsp:val=&quot;000C7156&quot;/&gt;&lt;wsp:rsid wsp:val=&quot;000C740F&quot;/&gt;&lt;wsp:rsid wsp:val=&quot;000D09ED&quot;/&gt;&lt;wsp:rsid wsp:val=&quot;000D1DE8&quot;/&gt;&lt;wsp:rsid wsp:val=&quot;000D3058&quot;/&gt;&lt;wsp:rsid wsp:val=&quot;000D31F9&quot;/&gt;&lt;wsp:rsid wsp:val=&quot;000D3A99&quot;/&gt;&lt;wsp:rsid wsp:val=&quot;000D44B2&quot;/&gt;&lt;wsp:rsid wsp:val=&quot;000D66CC&quot;/&gt;&lt;wsp:rsid wsp:val=&quot;000D77BB&quot;/&gt;&lt;wsp:rsid wsp:val=&quot;000E10EC&quot;/&gt;&lt;wsp:rsid wsp:val=&quot;000E1401&quot;/&gt;&lt;wsp:rsid wsp:val=&quot;000E198F&quot;/&gt;&lt;wsp:rsid wsp:val=&quot;000E1A98&quot;/&gt;&lt;wsp:rsid wsp:val=&quot;000E24AE&quot;/&gt;&lt;wsp:rsid wsp:val=&quot;000E3B68&quot;/&gt;&lt;wsp:rsid wsp:val=&quot;000E741B&quot;/&gt;&lt;wsp:rsid wsp:val=&quot;000F1C35&quot;/&gt;&lt;wsp:rsid wsp:val=&quot;000F2B64&quot;/&gt;&lt;wsp:rsid wsp:val=&quot;000F4497&quot;/&gt;&lt;wsp:rsid wsp:val=&quot;000F7A58&quot;/&gt;&lt;wsp:rsid wsp:val=&quot;000F7CF7&quot;/&gt;&lt;wsp:rsid wsp:val=&quot;000F7D8F&quot;/&gt;&lt;wsp:rsid wsp:val=&quot;00100021&quot;/&gt;&lt;wsp:rsid wsp:val=&quot;001000CE&quot;/&gt;&lt;wsp:rsid wsp:val=&quot;00102430&quot;/&gt;&lt;wsp:rsid wsp:val=&quot;0010366F&quot;/&gt;&lt;wsp:rsid wsp:val=&quot;00103936&quot;/&gt;&lt;wsp:rsid wsp:val=&quot;00105665&quot;/&gt;&lt;wsp:rsid wsp:val=&quot;00105682&quot;/&gt;&lt;wsp:rsid wsp:val=&quot;00106487&quot;/&gt;&lt;wsp:rsid wsp:val=&quot;0010648E&quot;/&gt;&lt;wsp:rsid wsp:val=&quot;001064A9&quot;/&gt;&lt;wsp:rsid wsp:val=&quot;001074B8&quot;/&gt;&lt;wsp:rsid wsp:val=&quot;0010783C&quot;/&gt;&lt;wsp:rsid wsp:val=&quot;001079A2&quot;/&gt;&lt;wsp:rsid wsp:val=&quot;00111D25&quot;/&gt;&lt;wsp:rsid wsp:val=&quot;001121BC&quot;/&gt;&lt;wsp:rsid wsp:val=&quot;00112C19&quot;/&gt;&lt;wsp:rsid wsp:val=&quot;0011341B&quot;/&gt;&lt;wsp:rsid wsp:val=&quot;00113822&quot;/&gt;&lt;wsp:rsid wsp:val=&quot;00114E00&quot;/&gt;&lt;wsp:rsid wsp:val=&quot;0011608E&quot;/&gt;&lt;wsp:rsid wsp:val=&quot;0012005E&quot;/&gt;&lt;wsp:rsid wsp:val=&quot;00120415&quot;/&gt;&lt;wsp:rsid wsp:val=&quot;0012152A&quot;/&gt;&lt;wsp:rsid wsp:val=&quot;00121F9D&quot;/&gt;&lt;wsp:rsid wsp:val=&quot;001242D0&quot;/&gt;&lt;wsp:rsid wsp:val=&quot;00124514&quot;/&gt;&lt;wsp:rsid wsp:val=&quot;001245F7&quot;/&gt;&lt;wsp:rsid wsp:val=&quot;00125D10&quot;/&gt;&lt;wsp:rsid wsp:val=&quot;00127545&quot;/&gt;&lt;wsp:rsid wsp:val=&quot;0013161B&quot;/&gt;&lt;wsp:rsid wsp:val=&quot;00133A90&quot;/&gt;&lt;wsp:rsid wsp:val=&quot;00134327&quot;/&gt;&lt;wsp:rsid wsp:val=&quot;001344B9&quot;/&gt;&lt;wsp:rsid wsp:val=&quot;00136A2E&quot;/&gt;&lt;wsp:rsid wsp:val=&quot;00136EA7&quot;/&gt;&lt;wsp:rsid wsp:val=&quot;001377B8&quot;/&gt;&lt;wsp:rsid wsp:val=&quot;00137CF4&quot;/&gt;&lt;wsp:rsid wsp:val=&quot;00140937&quot;/&gt;&lt;wsp:rsid wsp:val=&quot;0014243F&quot;/&gt;&lt;wsp:rsid wsp:val=&quot;00142664&quot;/&gt;&lt;wsp:rsid wsp:val=&quot;001429F9&quot;/&gt;&lt;wsp:rsid wsp:val=&quot;001430C9&quot;/&gt;&lt;wsp:rsid wsp:val=&quot;00143146&quot;/&gt;&lt;wsp:rsid wsp:val=&quot;00144D5B&quot;/&gt;&lt;wsp:rsid wsp:val=&quot;00144DF5&quot;/&gt;&lt;wsp:rsid wsp:val=&quot;00145429&quot;/&gt;&lt;wsp:rsid wsp:val=&quot;001457BE&quot;/&gt;&lt;wsp:rsid wsp:val=&quot;00145FDE&quot;/&gt;&lt;wsp:rsid wsp:val=&quot;0014763F&quot;/&gt;&lt;wsp:rsid wsp:val=&quot;001479D1&quot;/&gt;&lt;wsp:rsid wsp:val=&quot;00150FB1&quot;/&gt;&lt;wsp:rsid wsp:val=&quot;00156526&quot;/&gt;&lt;wsp:rsid wsp:val=&quot;001578A6&quot;/&gt;&lt;wsp:rsid wsp:val=&quot;00160A95&quot;/&gt;&lt;wsp:rsid wsp:val=&quot;00161955&quot;/&gt;&lt;wsp:rsid wsp:val=&quot;00162CB8&quot;/&gt;&lt;wsp:rsid wsp:val=&quot;001633F5&quot;/&gt;&lt;wsp:rsid wsp:val=&quot;001653D5&quot;/&gt;&lt;wsp:rsid wsp:val=&quot;0016743A&quot;/&gt;&lt;wsp:rsid wsp:val=&quot;001675C3&quot;/&gt;&lt;wsp:rsid wsp:val=&quot;001678DE&quot;/&gt;&lt;wsp:rsid wsp:val=&quot;0017004C&quot;/&gt;&lt;wsp:rsid wsp:val=&quot;00170162&quot;/&gt;&lt;wsp:rsid wsp:val=&quot;0017107C&quot;/&gt;&lt;wsp:rsid wsp:val=&quot;00171BBD&quot;/&gt;&lt;wsp:rsid wsp:val=&quot;001725C5&quot;/&gt;&lt;wsp:rsid wsp:val=&quot;00173525&quot;/&gt;&lt;wsp:rsid wsp:val=&quot;0017433F&quot;/&gt;&lt;wsp:rsid wsp:val=&quot;00174496&quot;/&gt;&lt;wsp:rsid wsp:val=&quot;00175554&quot;/&gt;&lt;wsp:rsid wsp:val=&quot;00175662&quot;/&gt;&lt;wsp:rsid wsp:val=&quot;001758F3&quot;/&gt;&lt;wsp:rsid wsp:val=&quot;00177894&quot;/&gt;&lt;wsp:rsid wsp:val=&quot;00177EA7&quot;/&gt;&lt;wsp:rsid wsp:val=&quot;00177F63&quot;/&gt;&lt;wsp:rsid wsp:val=&quot;0018139F&quot;/&gt;&lt;wsp:rsid wsp:val=&quot;0018187D&quot;/&gt;&lt;wsp:rsid wsp:val=&quot;00182E2C&quot;/&gt;&lt;wsp:rsid wsp:val=&quot;001831FC&quot;/&gt;&lt;wsp:rsid wsp:val=&quot;0018382C&quot;/&gt;&lt;wsp:rsid wsp:val=&quot;00183FEC&quot;/&gt;&lt;wsp:rsid wsp:val=&quot;001846D8&quot;/&gt;&lt;wsp:rsid wsp:val=&quot;00185E60&quot;/&gt;&lt;wsp:rsid wsp:val=&quot;0019083A&quot;/&gt;&lt;wsp:rsid wsp:val=&quot;00190C10&quot;/&gt;&lt;wsp:rsid wsp:val=&quot;00191052&quot;/&gt;&lt;wsp:rsid wsp:val=&quot;0019180B&quot;/&gt;&lt;wsp:rsid wsp:val=&quot;00191FDD&quot;/&gt;&lt;wsp:rsid wsp:val=&quot;00193B93&quot;/&gt;&lt;wsp:rsid wsp:val=&quot;00194481&quot;/&gt;&lt;wsp:rsid wsp:val=&quot;00195252&quot;/&gt;&lt;wsp:rsid wsp:val=&quot;001960E3&quot;/&gt;&lt;wsp:rsid wsp:val=&quot;001965CD&quot;/&gt;&lt;wsp:rsid wsp:val=&quot;00196F24&quot;/&gt;&lt;wsp:rsid wsp:val=&quot;001A09AF&quot;/&gt;&lt;wsp:rsid wsp:val=&quot;001A1711&quot;/&gt;&lt;wsp:rsid wsp:val=&quot;001A1844&quot;/&gt;&lt;wsp:rsid wsp:val=&quot;001A1AB7&quot;/&gt;&lt;wsp:rsid wsp:val=&quot;001A1B20&quot;/&gt;&lt;wsp:rsid wsp:val=&quot;001A28B4&quot;/&gt;&lt;wsp:rsid wsp:val=&quot;001A28FA&quot;/&gt;&lt;wsp:rsid wsp:val=&quot;001A366C&quot;/&gt;&lt;wsp:rsid wsp:val=&quot;001A3708&quot;/&gt;&lt;wsp:rsid wsp:val=&quot;001A4C14&quot;/&gt;&lt;wsp:rsid wsp:val=&quot;001A57AA&quot;/&gt;&lt;wsp:rsid wsp:val=&quot;001A5822&quot;/&gt;&lt;wsp:rsid wsp:val=&quot;001A5C4F&quot;/&gt;&lt;wsp:rsid wsp:val=&quot;001A6659&quot;/&gt;&lt;wsp:rsid wsp:val=&quot;001A6FFE&quot;/&gt;&lt;wsp:rsid wsp:val=&quot;001A7B38&quot;/&gt;&lt;wsp:rsid wsp:val=&quot;001B0871&quot;/&gt;&lt;wsp:rsid wsp:val=&quot;001B399B&quot;/&gt;&lt;wsp:rsid wsp:val=&quot;001B4032&quot;/&gt;&lt;wsp:rsid wsp:val=&quot;001B430A&quot;/&gt;&lt;wsp:rsid wsp:val=&quot;001B5541&quot;/&gt;&lt;wsp:rsid wsp:val=&quot;001B5914&quot;/&gt;&lt;wsp:rsid wsp:val=&quot;001B5DB8&quot;/&gt;&lt;wsp:rsid wsp:val=&quot;001B5ECA&quot;/&gt;&lt;wsp:rsid wsp:val=&quot;001B7368&quot;/&gt;&lt;wsp:rsid wsp:val=&quot;001C0C0A&quot;/&gt;&lt;wsp:rsid wsp:val=&quot;001C2C5D&quot;/&gt;&lt;wsp:rsid wsp:val=&quot;001C4172&quot;/&gt;&lt;wsp:rsid wsp:val=&quot;001C6614&quot;/&gt;&lt;wsp:rsid wsp:val=&quot;001C6EB1&quot;/&gt;&lt;wsp:rsid wsp:val=&quot;001D0071&quot;/&gt;&lt;wsp:rsid wsp:val=&quot;001D2F09&quot;/&gt;&lt;wsp:rsid wsp:val=&quot;001D538E&quot;/&gt;&lt;wsp:rsid wsp:val=&quot;001E0BE3&quot;/&gt;&lt;wsp:rsid wsp:val=&quot;001E10A2&quot;/&gt;&lt;wsp:rsid wsp:val=&quot;001E1F44&quot;/&gt;&lt;wsp:rsid wsp:val=&quot;001E2B72&quot;/&gt;&lt;wsp:rsid wsp:val=&quot;001E4D1C&quot;/&gt;&lt;wsp:rsid wsp:val=&quot;001E6A2F&quot;/&gt;&lt;wsp:rsid wsp:val=&quot;001F1684&quot;/&gt;&lt;wsp:rsid wsp:val=&quot;001F3472&quot;/&gt;&lt;wsp:rsid wsp:val=&quot;001F37C7&quot;/&gt;&lt;wsp:rsid wsp:val=&quot;001F457C&quot;/&gt;&lt;wsp:rsid wsp:val=&quot;001F45C3&quot;/&gt;&lt;wsp:rsid wsp:val=&quot;001F4A03&quot;/&gt;&lt;wsp:rsid wsp:val=&quot;001F4BBD&quot;/&gt;&lt;wsp:rsid wsp:val=&quot;001F4D85&quot;/&gt;&lt;wsp:rsid wsp:val=&quot;001F5157&quot;/&gt;&lt;wsp:rsid wsp:val=&quot;001F58A5&quot;/&gt;&lt;wsp:rsid wsp:val=&quot;001F5B50&quot;/&gt;&lt;wsp:rsid wsp:val=&quot;001F66A9&quot;/&gt;&lt;wsp:rsid wsp:val=&quot;001F7007&quot;/&gt;&lt;wsp:rsid wsp:val=&quot;001F7866&quot;/&gt;&lt;wsp:rsid wsp:val=&quot;001F79E1&quot;/&gt;&lt;wsp:rsid wsp:val=&quot;0020017E&quot;/&gt;&lt;wsp:rsid wsp:val=&quot;0020138C&quot;/&gt;&lt;wsp:rsid wsp:val=&quot;0020160F&quot;/&gt;&lt;wsp:rsid wsp:val=&quot;00203496&quot;/&gt;&lt;wsp:rsid wsp:val=&quot;00204302&quot;/&gt;&lt;wsp:rsid wsp:val=&quot;002043E0&quot;/&gt;&lt;wsp:rsid wsp:val=&quot;00205F60&quot;/&gt;&lt;wsp:rsid wsp:val=&quot;002065A2&quot;/&gt;&lt;wsp:rsid wsp:val=&quot;00206D13&quot;/&gt;&lt;wsp:rsid wsp:val=&quot;00206EB9&quot;/&gt;&lt;wsp:rsid wsp:val=&quot;00207B26&quot;/&gt;&lt;wsp:rsid wsp:val=&quot;00207D47&quot;/&gt;&lt;wsp:rsid wsp:val=&quot;00211AFC&quot;/&gt;&lt;wsp:rsid wsp:val=&quot;00212686&quot;/&gt;&lt;wsp:rsid wsp:val=&quot;00212F28&quot;/&gt;&lt;wsp:rsid wsp:val=&quot;00213A52&quot;/&gt;&lt;wsp:rsid wsp:val=&quot;002146C1&quot;/&gt;&lt;wsp:rsid wsp:val=&quot;002153A0&quot;/&gt;&lt;wsp:rsid wsp:val=&quot;00217C14&quot;/&gt;&lt;wsp:rsid wsp:val=&quot;00221157&quot;/&gt;&lt;wsp:rsid wsp:val=&quot;00221231&quot;/&gt;&lt;wsp:rsid wsp:val=&quot;0022126D&quot;/&gt;&lt;wsp:rsid wsp:val=&quot;002215F8&quot;/&gt;&lt;wsp:rsid wsp:val=&quot;00221F48&quot;/&gt;&lt;wsp:rsid wsp:val=&quot;00221FE4&quot;/&gt;&lt;wsp:rsid wsp:val=&quot;00222767&quot;/&gt;&lt;wsp:rsid wsp:val=&quot;002227B1&quot;/&gt;&lt;wsp:rsid wsp:val=&quot;002237C2&quot;/&gt;&lt;wsp:rsid wsp:val=&quot;002260F5&quot;/&gt;&lt;wsp:rsid wsp:val=&quot;00226689&quot;/&gt;&lt;wsp:rsid wsp:val=&quot;00226929&quot;/&gt;&lt;wsp:rsid wsp:val=&quot;00226939&quot;/&gt;&lt;wsp:rsid wsp:val=&quot;00230490&quot;/&gt;&lt;wsp:rsid wsp:val=&quot;00230CA3&quot;/&gt;&lt;wsp:rsid wsp:val=&quot;0023220F&quot;/&gt;&lt;wsp:rsid wsp:val=&quot;00233A96&quot;/&gt;&lt;wsp:rsid wsp:val=&quot;00234031&quot;/&gt;&lt;wsp:rsid wsp:val=&quot;00234113&quot;/&gt;&lt;wsp:rsid wsp:val=&quot;00234C9C&quot;/&gt;&lt;wsp:rsid wsp:val=&quot;00235997&quot;/&gt;&lt;wsp:rsid wsp:val=&quot;00235A95&quot;/&gt;&lt;wsp:rsid wsp:val=&quot;0023669C&quot;/&gt;&lt;wsp:rsid wsp:val=&quot;00236BC1&quot;/&gt;&lt;wsp:rsid wsp:val=&quot;002406CE&quot;/&gt;&lt;wsp:rsid wsp:val=&quot;00243045&quot;/&gt;&lt;wsp:rsid wsp:val=&quot;00243525&quot;/&gt;&lt;wsp:rsid wsp:val=&quot;0024596E&quot;/&gt;&lt;wsp:rsid wsp:val=&quot;00245C39&quot;/&gt;&lt;wsp:rsid wsp:val=&quot;00245E20&quot;/&gt;&lt;wsp:rsid wsp:val=&quot;00246352&quot;/&gt;&lt;wsp:rsid wsp:val=&quot;00246F72&quot;/&gt;&lt;wsp:rsid wsp:val=&quot;002471A0&quot;/&gt;&lt;wsp:rsid wsp:val=&quot;002500B3&quot;/&gt;&lt;wsp:rsid wsp:val=&quot;00250117&quot;/&gt;&lt;wsp:rsid wsp:val=&quot;002506CE&quot;/&gt;&lt;wsp:rsid wsp:val=&quot;002506E1&quot;/&gt;&lt;wsp:rsid wsp:val=&quot;002513DD&quot;/&gt;&lt;wsp:rsid wsp:val=&quot;002513ED&quot;/&gt;&lt;wsp:rsid wsp:val=&quot;00251EE2&quot;/&gt;&lt;wsp:rsid wsp:val=&quot;002526E5&quot;/&gt;&lt;wsp:rsid wsp:val=&quot;00253847&quot;/&gt;&lt;wsp:rsid wsp:val=&quot;00253DEE&quot;/&gt;&lt;wsp:rsid wsp:val=&quot;002540BF&quot;/&gt;&lt;wsp:rsid wsp:val=&quot;002547FF&quot;/&gt;&lt;wsp:rsid wsp:val=&quot;00254AB9&quot;/&gt;&lt;wsp:rsid wsp:val=&quot;00257943&quot;/&gt;&lt;wsp:rsid wsp:val=&quot;00257AAD&quot;/&gt;&lt;wsp:rsid wsp:val=&quot;00264B8E&quot;/&gt;&lt;wsp:rsid wsp:val=&quot;00265106&quot;/&gt;&lt;wsp:rsid wsp:val=&quot;00267039&quot;/&gt;&lt;wsp:rsid wsp:val=&quot;00267DAE&quot;/&gt;&lt;wsp:rsid wsp:val=&quot;00267E2B&quot;/&gt;&lt;wsp:rsid wsp:val=&quot;00270AA4&quot;/&gt;&lt;wsp:rsid wsp:val=&quot;002713E4&quot;/&gt;&lt;wsp:rsid wsp:val=&quot;0027199E&quot;/&gt;&lt;wsp:rsid wsp:val=&quot;00272332&quot;/&gt;&lt;wsp:rsid wsp:val=&quot;00273748&quot;/&gt;&lt;wsp:rsid wsp:val=&quot;0027576A&quot;/&gt;&lt;wsp:rsid wsp:val=&quot;00276078&quot;/&gt;&lt;wsp:rsid wsp:val=&quot;002767E2&quot;/&gt;&lt;wsp:rsid wsp:val=&quot;002774FF&quot;/&gt;&lt;wsp:rsid wsp:val=&quot;00280387&quot;/&gt;&lt;wsp:rsid wsp:val=&quot;00280B97&quot;/&gt;&lt;wsp:rsid wsp:val=&quot;002847A9&quot;/&gt;&lt;wsp:rsid wsp:val=&quot;0028499D&quot;/&gt;&lt;wsp:rsid wsp:val=&quot;00285C7C&quot;/&gt;&lt;wsp:rsid wsp:val=&quot;002872F0&quot;/&gt;&lt;wsp:rsid wsp:val=&quot;0028741B&quot;/&gt;&lt;wsp:rsid wsp:val=&quot;002877D4&quot;/&gt;&lt;wsp:rsid wsp:val=&quot;0028791B&quot;/&gt;&lt;wsp:rsid wsp:val=&quot;00290884&quot;/&gt;&lt;wsp:rsid wsp:val=&quot;00291BAA&quot;/&gt;&lt;wsp:rsid wsp:val=&quot;00292BA5&quot;/&gt;&lt;wsp:rsid wsp:val=&quot;00293327&quot;/&gt;&lt;wsp:rsid wsp:val=&quot;002935CB&quot;/&gt;&lt;wsp:rsid wsp:val=&quot;00293BCF&quot;/&gt;&lt;wsp:rsid wsp:val=&quot;00295EC8&quot;/&gt;&lt;wsp:rsid wsp:val=&quot;00296106&quot;/&gt;&lt;wsp:rsid wsp:val=&quot;0029625F&quot;/&gt;&lt;wsp:rsid wsp:val=&quot;002A00FA&quot;/&gt;&lt;wsp:rsid wsp:val=&quot;002A0969&quot;/&gt;&lt;wsp:rsid wsp:val=&quot;002A255C&quot;/&gt;&lt;wsp:rsid wsp:val=&quot;002A4ACD&quot;/&gt;&lt;wsp:rsid wsp:val=&quot;002A4D6D&quot;/&gt;&lt;wsp:rsid wsp:val=&quot;002A6EE1&quot;/&gt;&lt;wsp:rsid wsp:val=&quot;002A6EF6&quot;/&gt;&lt;wsp:rsid wsp:val=&quot;002A76DF&quot;/&gt;&lt;wsp:rsid wsp:val=&quot;002A7F82&quot;/&gt;&lt;wsp:rsid wsp:val=&quot;002B1041&quot;/&gt;&lt;wsp:rsid wsp:val=&quot;002B1831&quot;/&gt;&lt;wsp:rsid wsp:val=&quot;002B4B57&quot;/&gt;&lt;wsp:rsid wsp:val=&quot;002B51BF&quot;/&gt;&lt;wsp:rsid wsp:val=&quot;002C18C6&quot;/&gt;&lt;wsp:rsid wsp:val=&quot;002C1A42&quot;/&gt;&lt;wsp:rsid wsp:val=&quot;002C32D3&quot;/&gt;&lt;wsp:rsid wsp:val=&quot;002C384F&quot;/&gt;&lt;wsp:rsid wsp:val=&quot;002C3BFB&quot;/&gt;&lt;wsp:rsid wsp:val=&quot;002C3DA6&quot;/&gt;&lt;wsp:rsid wsp:val=&quot;002C51B7&quot;/&gt;&lt;wsp:rsid wsp:val=&quot;002C5681&quot;/&gt;&lt;wsp:rsid wsp:val=&quot;002C5EFA&quot;/&gt;&lt;wsp:rsid wsp:val=&quot;002C76F5&quot;/&gt;&lt;wsp:rsid wsp:val=&quot;002D30B6&quot;/&gt;&lt;wsp:rsid wsp:val=&quot;002D39F5&quot;/&gt;&lt;wsp:rsid wsp:val=&quot;002D4400&quot;/&gt;&lt;wsp:rsid wsp:val=&quot;002D4850&quot;/&gt;&lt;wsp:rsid wsp:val=&quot;002D4DFE&quot;/&gt;&lt;wsp:rsid wsp:val=&quot;002D620F&quot;/&gt;&lt;wsp:rsid wsp:val=&quot;002D7F9B&quot;/&gt;&lt;wsp:rsid wsp:val=&quot;002E0ADA&quot;/&gt;&lt;wsp:rsid wsp:val=&quot;002E1890&quot;/&gt;&lt;wsp:rsid wsp:val=&quot;002E2883&quot;/&gt;&lt;wsp:rsid wsp:val=&quot;002E5EA8&quot;/&gt;&lt;wsp:rsid wsp:val=&quot;002E689A&quot;/&gt;&lt;wsp:rsid wsp:val=&quot;002F0010&quot;/&gt;&lt;wsp:rsid wsp:val=&quot;002F0305&quot;/&gt;&lt;wsp:rsid wsp:val=&quot;002F46E2&quot;/&gt;&lt;wsp:rsid wsp:val=&quot;002F4BFC&quot;/&gt;&lt;wsp:rsid wsp:val=&quot;002F52C4&quot;/&gt;&lt;wsp:rsid wsp:val=&quot;002F6117&quot;/&gt;&lt;wsp:rsid wsp:val=&quot;002F6280&quot;/&gt;&lt;wsp:rsid wsp:val=&quot;0030264E&quot;/&gt;&lt;wsp:rsid wsp:val=&quot;00303CA3&quot;/&gt;&lt;wsp:rsid wsp:val=&quot;00303EA5&quot;/&gt;&lt;wsp:rsid wsp:val=&quot;0030427C&quot;/&gt;&lt;wsp:rsid wsp:val=&quot;00306F8B&quot;/&gt;&lt;wsp:rsid wsp:val=&quot;00310C8F&quot;/&gt;&lt;wsp:rsid wsp:val=&quot;003118A1&quot;/&gt;&lt;wsp:rsid wsp:val=&quot;0031213D&quot;/&gt;&lt;wsp:rsid wsp:val=&quot;0031418B&quot;/&gt;&lt;wsp:rsid wsp:val=&quot;003154DD&quot;/&gt;&lt;wsp:rsid wsp:val=&quot;00315C75&quot;/&gt;&lt;wsp:rsid wsp:val=&quot;003169C3&quot;/&gt;&lt;wsp:rsid wsp:val=&quot;00317BCD&quot;/&gt;&lt;wsp:rsid wsp:val=&quot;003210E0&quot;/&gt;&lt;wsp:rsid wsp:val=&quot;003218C4&quot;/&gt;&lt;wsp:rsid wsp:val=&quot;00321ED7&quot;/&gt;&lt;wsp:rsid wsp:val=&quot;0032242A&quot;/&gt;&lt;wsp:rsid wsp:val=&quot;003229AE&quot;/&gt;&lt;wsp:rsid wsp:val=&quot;00322BAB&quot;/&gt;&lt;wsp:rsid wsp:val=&quot;00323DA3&quot;/&gt;&lt;wsp:rsid wsp:val=&quot;003266AB&quot;/&gt;&lt;wsp:rsid wsp:val=&quot;00326A0D&quot;/&gt;&lt;wsp:rsid wsp:val=&quot;00326FEB&quot;/&gt;&lt;wsp:rsid wsp:val=&quot;00330F76&quot;/&gt;&lt;wsp:rsid wsp:val=&quot;003338AC&quot;/&gt;&lt;wsp:rsid wsp:val=&quot;00335194&quot;/&gt;&lt;wsp:rsid wsp:val=&quot;003356C9&quot;/&gt;&lt;wsp:rsid wsp:val=&quot;0033595D&quot;/&gt;&lt;wsp:rsid wsp:val=&quot;00335B38&quot;/&gt;&lt;wsp:rsid wsp:val=&quot;00335C39&quot;/&gt;&lt;wsp:rsid wsp:val=&quot;003376CD&quot;/&gt;&lt;wsp:rsid wsp:val=&quot;003402D5&quot;/&gt;&lt;wsp:rsid wsp:val=&quot;003405F0&quot;/&gt;&lt;wsp:rsid wsp:val=&quot;00340650&quot;/&gt;&lt;wsp:rsid wsp:val=&quot;00342754&quot;/&gt;&lt;wsp:rsid wsp:val=&quot;00342858&quot;/&gt;&lt;wsp:rsid wsp:val=&quot;00343C5F&quot;/&gt;&lt;wsp:rsid wsp:val=&quot;00343D05&quot;/&gt;&lt;wsp:rsid wsp:val=&quot;00344754&quot;/&gt;&lt;wsp:rsid wsp:val=&quot;00345249&quot;/&gt;&lt;wsp:rsid wsp:val=&quot;00346C13&quot;/&gt;&lt;wsp:rsid wsp:val=&quot;003472BB&quot;/&gt;&lt;wsp:rsid wsp:val=&quot;003475D1&quot;/&gt;&lt;wsp:rsid wsp:val=&quot;0034787B&quot;/&gt;&lt;wsp:rsid wsp:val=&quot;0035106E&quot;/&gt;&lt;wsp:rsid wsp:val=&quot;00352ACB&quot;/&gt;&lt;wsp:rsid wsp:val=&quot;00352DF4&quot;/&gt;&lt;wsp:rsid wsp:val=&quot;00352ED7&quot;/&gt;&lt;wsp:rsid wsp:val=&quot;0035423E&quot;/&gt;&lt;wsp:rsid wsp:val=&quot;00354D10&quot;/&gt;&lt;wsp:rsid wsp:val=&quot;00355B15&quot;/&gt;&lt;wsp:rsid wsp:val=&quot;00357D38&quot;/&gt;&lt;wsp:rsid wsp:val=&quot;00360D35&quot;/&gt;&lt;wsp:rsid wsp:val=&quot;00363250&quot;/&gt;&lt;wsp:rsid wsp:val=&quot;00363D3C&quot;/&gt;&lt;wsp:rsid wsp:val=&quot;00365763&quot;/&gt;&lt;wsp:rsid wsp:val=&quot;00365D65&quot;/&gt;&lt;wsp:rsid wsp:val=&quot;00366CE3&quot;/&gt;&lt;wsp:rsid wsp:val=&quot;00367069&quot;/&gt;&lt;wsp:rsid wsp:val=&quot;0037012A&quot;/&gt;&lt;wsp:rsid wsp:val=&quot;00370D3A&quot;/&gt;&lt;wsp:rsid wsp:val=&quot;0037100A&quot;/&gt;&lt;wsp:rsid wsp:val=&quot;003713E2&quot;/&gt;&lt;wsp:rsid wsp:val=&quot;00372AC6&quot;/&gt;&lt;wsp:rsid wsp:val=&quot;00372C2F&quot;/&gt;&lt;wsp:rsid wsp:val=&quot;003748BF&quot;/&gt;&lt;wsp:rsid wsp:val=&quot;003759D3&quot;/&gt;&lt;wsp:rsid wsp:val=&quot;00375BF8&quot;/&gt;&lt;wsp:rsid wsp:val=&quot;00376BC1&quot;/&gt;&lt;wsp:rsid wsp:val=&quot;00376C1E&quot;/&gt;&lt;wsp:rsid wsp:val=&quot;00377232&quot;/&gt;&lt;wsp:rsid wsp:val=&quot;00377274&quot;/&gt;&lt;wsp:rsid wsp:val=&quot;00381DC3&quot;/&gt;&lt;wsp:rsid wsp:val=&quot;003827D5&quot;/&gt;&lt;wsp:rsid wsp:val=&quot;00383F12&quot;/&gt;&lt;wsp:rsid wsp:val=&quot;0038421A&quot;/&gt;&lt;wsp:rsid wsp:val=&quot;00385894&quot;/&gt;&lt;wsp:rsid wsp:val=&quot;00385C63&quot;/&gt;&lt;wsp:rsid wsp:val=&quot;00392BDD&quot;/&gt;&lt;wsp:rsid wsp:val=&quot;00393576&quot;/&gt;&lt;wsp:rsid wsp:val=&quot;003936EC&quot;/&gt;&lt;wsp:rsid wsp:val=&quot;00393AE8&quot;/&gt;&lt;wsp:rsid wsp:val=&quot;00394353&quot;/&gt;&lt;wsp:rsid wsp:val=&quot;00394360&quot;/&gt;&lt;wsp:rsid wsp:val=&quot;00396801&quot;/&gt;&lt;wsp:rsid wsp:val=&quot;00396D54&quot;/&gt;&lt;wsp:rsid wsp:val=&quot;0039788D&quot;/&gt;&lt;wsp:rsid wsp:val=&quot;003A384B&quot;/&gt;&lt;wsp:rsid wsp:val=&quot;003A4BF8&quot;/&gt;&lt;wsp:rsid wsp:val=&quot;003A4E3C&quot;/&gt;&lt;wsp:rsid wsp:val=&quot;003A54B6&quot;/&gt;&lt;wsp:rsid wsp:val=&quot;003A573B&quot;/&gt;&lt;wsp:rsid wsp:val=&quot;003A7175&quot;/&gt;&lt;wsp:rsid wsp:val=&quot;003A7397&quot;/&gt;&lt;wsp:rsid wsp:val=&quot;003A7961&quot;/&gt;&lt;wsp:rsid wsp:val=&quot;003A7EA4&quot;/&gt;&lt;wsp:rsid wsp:val=&quot;003B0194&quot;/&gt;&lt;wsp:rsid wsp:val=&quot;003B04B1&quot;/&gt;&lt;wsp:rsid wsp:val=&quot;003B0A58&quot;/&gt;&lt;wsp:rsid wsp:val=&quot;003B11CA&quot;/&gt;&lt;wsp:rsid wsp:val=&quot;003B1686&quot;/&gt;&lt;wsp:rsid wsp:val=&quot;003B1FE9&quot;/&gt;&lt;wsp:rsid wsp:val=&quot;003B2748&quot;/&gt;&lt;wsp:rsid wsp:val=&quot;003B30A1&quot;/&gt;&lt;wsp:rsid wsp:val=&quot;003B3528&quot;/&gt;&lt;wsp:rsid wsp:val=&quot;003B3D3B&quot;/&gt;&lt;wsp:rsid wsp:val=&quot;003B4748&quot;/&gt;&lt;wsp:rsid wsp:val=&quot;003B563E&quot;/&gt;&lt;wsp:rsid wsp:val=&quot;003B74CE&quot;/&gt;&lt;wsp:rsid wsp:val=&quot;003B755C&quot;/&gt;&lt;wsp:rsid wsp:val=&quot;003C0ED0&quot;/&gt;&lt;wsp:rsid wsp:val=&quot;003C0F2B&quot;/&gt;&lt;wsp:rsid wsp:val=&quot;003C11D3&quot;/&gt;&lt;wsp:rsid wsp:val=&quot;003C3959&quot;/&gt;&lt;wsp:rsid wsp:val=&quot;003C3DFD&quot;/&gt;&lt;wsp:rsid wsp:val=&quot;003D171F&quot;/&gt;&lt;wsp:rsid wsp:val=&quot;003D2649&quot;/&gt;&lt;wsp:rsid wsp:val=&quot;003D3E5E&quot;/&gt;&lt;wsp:rsid wsp:val=&quot;003D403C&quot;/&gt;&lt;wsp:rsid wsp:val=&quot;003D4EF6&quot;/&gt;&lt;wsp:rsid wsp:val=&quot;003D526C&quot;/&gt;&lt;wsp:rsid wsp:val=&quot;003D5502&quot;/&gt;&lt;wsp:rsid wsp:val=&quot;003D6CAF&quot;/&gt;&lt;wsp:rsid wsp:val=&quot;003E0459&quot;/&gt;&lt;wsp:rsid wsp:val=&quot;003E0CD8&quot;/&gt;&lt;wsp:rsid wsp:val=&quot;003E0D26&quot;/&gt;&lt;wsp:rsid wsp:val=&quot;003E1FAB&quot;/&gt;&lt;wsp:rsid wsp:val=&quot;003E2B7A&quot;/&gt;&lt;wsp:rsid wsp:val=&quot;003E5787&quot;/&gt;&lt;wsp:rsid wsp:val=&quot;003E75FF&quot;/&gt;&lt;wsp:rsid wsp:val=&quot;003F1928&quot;/&gt;&lt;wsp:rsid wsp:val=&quot;003F1C6A&quot;/&gt;&lt;wsp:rsid wsp:val=&quot;003F1F67&quot;/&gt;&lt;wsp:rsid wsp:val=&quot;003F3114&quot;/&gt;&lt;wsp:rsid wsp:val=&quot;003F3C0E&quot;/&gt;&lt;wsp:rsid wsp:val=&quot;003F696C&quot;/&gt;&lt;wsp:rsid wsp:val=&quot;003F7F03&quot;/&gt;&lt;wsp:rsid wsp:val=&quot;004000BB&quot;/&gt;&lt;wsp:rsid wsp:val=&quot;004024F7&quot;/&gt;&lt;wsp:rsid wsp:val=&quot;00402E0A&quot;/&gt;&lt;wsp:rsid wsp:val=&quot;004042C9&quot;/&gt;&lt;wsp:rsid wsp:val=&quot;0040693D&quot;/&gt;&lt;wsp:rsid wsp:val=&quot;0040711F&quot;/&gt;&lt;wsp:rsid wsp:val=&quot;00407317&quot;/&gt;&lt;wsp:rsid wsp:val=&quot;00407C3F&quot;/&gt;&lt;wsp:rsid wsp:val=&quot;00407EEB&quot;/&gt;&lt;wsp:rsid wsp:val=&quot;004119BF&quot;/&gt;&lt;wsp:rsid wsp:val=&quot;00411FE3&quot;/&gt;&lt;wsp:rsid wsp:val=&quot;0041209B&quot;/&gt;&lt;wsp:rsid wsp:val=&quot;004144DF&quot;/&gt;&lt;wsp:rsid wsp:val=&quot;00414548&quot;/&gt;&lt;wsp:rsid wsp:val=&quot;00415FFB&quot;/&gt;&lt;wsp:rsid wsp:val=&quot;00416CDC&quot;/&gt;&lt;wsp:rsid wsp:val=&quot;004173B5&quot;/&gt;&lt;wsp:rsid wsp:val=&quot;0042030D&quot;/&gt;&lt;wsp:rsid wsp:val=&quot;004212CA&quot;/&gt;&lt;wsp:rsid wsp:val=&quot;0042138D&quot;/&gt;&lt;wsp:rsid wsp:val=&quot;004221FB&quot;/&gt;&lt;wsp:rsid wsp:val=&quot;004227F5&quot;/&gt;&lt;wsp:rsid wsp:val=&quot;004230C9&quot;/&gt;&lt;wsp:rsid wsp:val=&quot;00423233&quot;/&gt;&lt;wsp:rsid wsp:val=&quot;00423D3A&quot;/&gt;&lt;wsp:rsid wsp:val=&quot;004252F4&quot;/&gt;&lt;wsp:rsid wsp:val=&quot;0042576D&quot;/&gt;&lt;wsp:rsid wsp:val=&quot;00426995&quot;/&gt;&lt;wsp:rsid wsp:val=&quot;004270D7&quot;/&gt;&lt;wsp:rsid wsp:val=&quot;00430084&quot;/&gt;&lt;wsp:rsid wsp:val=&quot;004301F9&quot;/&gt;&lt;wsp:rsid wsp:val=&quot;00431A3F&quot;/&gt;&lt;wsp:rsid wsp:val=&quot;0043283E&quot;/&gt;&lt;wsp:rsid wsp:val=&quot;00432AFC&quot;/&gt;&lt;wsp:rsid wsp:val=&quot;0043386C&quot;/&gt;&lt;wsp:rsid wsp:val=&quot;004340EC&quot;/&gt;&lt;wsp:rsid wsp:val=&quot;004341F0&quot;/&gt;&lt;wsp:rsid wsp:val=&quot;004345E8&quot;/&gt;&lt;wsp:rsid wsp:val=&quot;00434C3E&quot;/&gt;&lt;wsp:rsid wsp:val=&quot;004357FC&quot;/&gt;&lt;wsp:rsid wsp:val=&quot;00436308&quot;/&gt;&lt;wsp:rsid wsp:val=&quot;004363FF&quot;/&gt;&lt;wsp:rsid wsp:val=&quot;0043675D&quot;/&gt;&lt;wsp:rsid wsp:val=&quot;00440016&quot;/&gt;&lt;wsp:rsid wsp:val=&quot;00440F69&quot;/&gt;&lt;wsp:rsid wsp:val=&quot;00441BBF&quot;/&gt;&lt;wsp:rsid wsp:val=&quot;00443EA5&quot;/&gt;&lt;wsp:rsid wsp:val=&quot;004446D2&quot;/&gt;&lt;wsp:rsid wsp:val=&quot;0044512D&quot;/&gt;&lt;wsp:rsid wsp:val=&quot;00445297&quot;/&gt;&lt;wsp:rsid wsp:val=&quot;0044567D&quot;/&gt;&lt;wsp:rsid wsp:val=&quot;00446BA2&quot;/&gt;&lt;wsp:rsid wsp:val=&quot;00447EA8&quot;/&gt;&lt;wsp:rsid wsp:val=&quot;004503F9&quot;/&gt;&lt;wsp:rsid wsp:val=&quot;00452010&quot;/&gt;&lt;wsp:rsid wsp:val=&quot;00452528&quot;/&gt;&lt;wsp:rsid wsp:val=&quot;004532FE&quot;/&gt;&lt;wsp:rsid wsp:val=&quot;00455F04&quot;/&gt;&lt;wsp:rsid wsp:val=&quot;00456167&quot;/&gt;&lt;wsp:rsid wsp:val=&quot;00461EEB&quot;/&gt;&lt;wsp:rsid wsp:val=&quot;004622BA&quot;/&gt;&lt;wsp:rsid wsp:val=&quot;0046251A&quot;/&gt;&lt;wsp:rsid wsp:val=&quot;0046381F&quot;/&gt;&lt;wsp:rsid wsp:val=&quot;00463887&quot;/&gt;&lt;wsp:rsid wsp:val=&quot;004648E9&quot;/&gt;&lt;wsp:rsid wsp:val=&quot;00465221&quot;/&gt;&lt;wsp:rsid wsp:val=&quot;00465579&quot;/&gt;&lt;wsp:rsid wsp:val=&quot;0046690F&quot;/&gt;&lt;wsp:rsid wsp:val=&quot;0046719D&quot;/&gt;&lt;wsp:rsid wsp:val=&quot;00467CD7&quot;/&gt;&lt;wsp:rsid wsp:val=&quot;00470031&quot;/&gt;&lt;wsp:rsid wsp:val=&quot;0047245D&quot;/&gt;&lt;wsp:rsid wsp:val=&quot;004728AE&quot;/&gt;&lt;wsp:rsid wsp:val=&quot;00472A76&quot;/&gt;&lt;wsp:rsid wsp:val=&quot;00473172&quot;/&gt;&lt;wsp:rsid wsp:val=&quot;00473EB3&quot;/&gt;&lt;wsp:rsid wsp:val=&quot;00475DEA&quot;/&gt;&lt;wsp:rsid wsp:val=&quot;00477508&quot;/&gt;&lt;wsp:rsid wsp:val=&quot;00480416&quot;/&gt;&lt;wsp:rsid wsp:val=&quot;0048417F&quot;/&gt;&lt;wsp:rsid wsp:val=&quot;00484A11&quot;/&gt;&lt;wsp:rsid wsp:val=&quot;00484E2F&quot;/&gt;&lt;wsp:rsid wsp:val=&quot;0048608B&quot;/&gt;&lt;wsp:rsid wsp:val=&quot;00487365&quot;/&gt;&lt;wsp:rsid wsp:val=&quot;004875D4&quot;/&gt;&lt;wsp:rsid wsp:val=&quot;00487FEE&quot;/&gt;&lt;wsp:rsid wsp:val=&quot;0049008A&quot;/&gt;&lt;wsp:rsid wsp:val=&quot;004929B7&quot;/&gt;&lt;wsp:rsid wsp:val=&quot;004938C1&quot;/&gt;&lt;wsp:rsid wsp:val=&quot;00494BC3&quot;/&gt;&lt;wsp:rsid wsp:val=&quot;00494CCD&quot;/&gt;&lt;wsp:rsid wsp:val=&quot;004955B9&quot;/&gt;&lt;wsp:rsid wsp:val=&quot;004960B7&quot;/&gt;&lt;wsp:rsid wsp:val=&quot;0049627A&quot;/&gt;&lt;wsp:rsid wsp:val=&quot;00496C10&quot;/&gt;&lt;wsp:rsid wsp:val=&quot;00496F49&quot;/&gt;&lt;wsp:rsid wsp:val=&quot;004975FA&quot;/&gt;&lt;wsp:rsid wsp:val=&quot;004976AD&quot;/&gt;&lt;wsp:rsid wsp:val=&quot;00497B5A&quot;/&gt;&lt;wsp:rsid wsp:val=&quot;004A0165&quot;/&gt;&lt;wsp:rsid wsp:val=&quot;004A05B6&quot;/&gt;&lt;wsp:rsid wsp:val=&quot;004A150C&quot;/&gt;&lt;wsp:rsid wsp:val=&quot;004A1DF0&quot;/&gt;&lt;wsp:rsid wsp:val=&quot;004A2011&quot;/&gt;&lt;wsp:rsid wsp:val=&quot;004A33FD&quot;/&gt;&lt;wsp:rsid wsp:val=&quot;004A3941&quot;/&gt;&lt;wsp:rsid wsp:val=&quot;004A447D&quot;/&gt;&lt;wsp:rsid wsp:val=&quot;004A54B2&quot;/&gt;&lt;wsp:rsid wsp:val=&quot;004A668D&quot;/&gt;&lt;wsp:rsid wsp:val=&quot;004A6699&quot;/&gt;&lt;wsp:rsid wsp:val=&quot;004A7952&quot;/&gt;&lt;wsp:rsid wsp:val=&quot;004B07DA&quot;/&gt;&lt;wsp:rsid wsp:val=&quot;004B2012&quot;/&gt;&lt;wsp:rsid wsp:val=&quot;004B2A5F&quot;/&gt;&lt;wsp:rsid wsp:val=&quot;004B3627&quot;/&gt;&lt;wsp:rsid wsp:val=&quot;004B3DE0&quot;/&gt;&lt;wsp:rsid wsp:val=&quot;004B3FD6&quot;/&gt;&lt;wsp:rsid wsp:val=&quot;004B633D&quot;/&gt;&lt;wsp:rsid wsp:val=&quot;004B6422&quot;/&gt;&lt;wsp:rsid wsp:val=&quot;004B6558&quot;/&gt;&lt;wsp:rsid wsp:val=&quot;004B6AFD&quot;/&gt;&lt;wsp:rsid wsp:val=&quot;004B6E6C&quot;/&gt;&lt;wsp:rsid wsp:val=&quot;004C0346&quot;/&gt;&lt;wsp:rsid wsp:val=&quot;004C0EF9&quot;/&gt;&lt;wsp:rsid wsp:val=&quot;004C100E&quot;/&gt;&lt;wsp:rsid wsp:val=&quot;004C1E73&quot;/&gt;&lt;wsp:rsid wsp:val=&quot;004C20C1&quot;/&gt;&lt;wsp:rsid wsp:val=&quot;004C2453&quot;/&gt;&lt;wsp:rsid wsp:val=&quot;004C312B&quot;/&gt;&lt;wsp:rsid wsp:val=&quot;004C3208&quot;/&gt;&lt;wsp:rsid wsp:val=&quot;004C4630&quot;/&gt;&lt;wsp:rsid wsp:val=&quot;004C463D&quot;/&gt;&lt;wsp:rsid wsp:val=&quot;004C48C2&quot;/&gt;&lt;wsp:rsid wsp:val=&quot;004C4A5A&quot;/&gt;&lt;wsp:rsid wsp:val=&quot;004C563B&quot;/&gt;&lt;wsp:rsid wsp:val=&quot;004D07B1&quot;/&gt;&lt;wsp:rsid wsp:val=&quot;004D0FD8&quot;/&gt;&lt;wsp:rsid wsp:val=&quot;004D22B9&quot;/&gt;&lt;wsp:rsid wsp:val=&quot;004D397F&quot;/&gt;&lt;wsp:rsid wsp:val=&quot;004D50A1&quot;/&gt;&lt;wsp:rsid wsp:val=&quot;004D537D&quot;/&gt;&lt;wsp:rsid wsp:val=&quot;004D5A6A&quot;/&gt;&lt;wsp:rsid wsp:val=&quot;004D6F83&quot;/&gt;&lt;wsp:rsid wsp:val=&quot;004D7A16&quot;/&gt;&lt;wsp:rsid wsp:val=&quot;004E15A8&quot;/&gt;&lt;wsp:rsid wsp:val=&quot;004E3808&quot;/&gt;&lt;wsp:rsid wsp:val=&quot;004E4DF7&quot;/&gt;&lt;wsp:rsid wsp:val=&quot;004E589A&quot;/&gt;&lt;wsp:rsid wsp:val=&quot;004E6443&quot;/&gt;&lt;wsp:rsid wsp:val=&quot;004E77AF&quot;/&gt;&lt;wsp:rsid wsp:val=&quot;004F0AAF&quot;/&gt;&lt;wsp:rsid wsp:val=&quot;004F2BD7&quot;/&gt;&lt;wsp:rsid wsp:val=&quot;004F2EC6&quot;/&gt;&lt;wsp:rsid wsp:val=&quot;004F2F62&quot;/&gt;&lt;wsp:rsid wsp:val=&quot;004F3B0B&quot;/&gt;&lt;wsp:rsid wsp:val=&quot;004F3C65&quot;/&gt;&lt;wsp:rsid wsp:val=&quot;004F450B&quot;/&gt;&lt;wsp:rsid wsp:val=&quot;004F5261&quot;/&gt;&lt;wsp:rsid wsp:val=&quot;004F5445&quot;/&gt;&lt;wsp:rsid wsp:val=&quot;004F6496&quot;/&gt;&lt;wsp:rsid wsp:val=&quot;004F66E3&quot;/&gt;&lt;wsp:rsid wsp:val=&quot;00500249&quot;/&gt;&lt;wsp:rsid wsp:val=&quot;005008FE&quot;/&gt;&lt;wsp:rsid wsp:val=&quot;00501481&quot;/&gt;&lt;wsp:rsid wsp:val=&quot;005042CF&quot;/&gt;&lt;wsp:rsid wsp:val=&quot;00504676&quot;/&gt;&lt;wsp:rsid wsp:val=&quot;00504D9D&quot;/&gt;&lt;wsp:rsid wsp:val=&quot;0050540C&quot;/&gt;&lt;wsp:rsid wsp:val=&quot;005065D1&quot;/&gt;&lt;wsp:rsid wsp:val=&quot;005071AB&quot;/&gt;&lt;wsp:rsid wsp:val=&quot;00510362&quot;/&gt;&lt;wsp:rsid wsp:val=&quot;00510C88&quot;/&gt;&lt;wsp:rsid wsp:val=&quot;00510DE4&quot;/&gt;&lt;wsp:rsid wsp:val=&quot;005110C7&quot;/&gt;&lt;wsp:rsid wsp:val=&quot;005112C5&quot;/&gt;&lt;wsp:rsid wsp:val=&quot;0051220A&quot;/&gt;&lt;wsp:rsid wsp:val=&quot;0051407F&quot;/&gt;&lt;wsp:rsid wsp:val=&quot;00516F85&quot;/&gt;&lt;wsp:rsid wsp:val=&quot;005231C8&quot;/&gt;&lt;wsp:rsid wsp:val=&quot;0052346B&quot;/&gt;&lt;wsp:rsid wsp:val=&quot;0052408C&quot;/&gt;&lt;wsp:rsid wsp:val=&quot;00524B28&quot;/&gt;&lt;wsp:rsid wsp:val=&quot;00524C10&quot;/&gt;&lt;wsp:rsid wsp:val=&quot;00525441&quot;/&gt;&lt;wsp:rsid wsp:val=&quot;00525CA9&quot;/&gt;&lt;wsp:rsid wsp:val=&quot;00526052&quot;/&gt;&lt;wsp:rsid wsp:val=&quot;00526AD6&quot;/&gt;&lt;wsp:rsid wsp:val=&quot;00526B43&quot;/&gt;&lt;wsp:rsid wsp:val=&quot;005272B0&quot;/&gt;&lt;wsp:rsid wsp:val=&quot;0052760D&quot;/&gt;&lt;wsp:rsid wsp:val=&quot;0052761F&quot;/&gt;&lt;wsp:rsid wsp:val=&quot;00531371&quot;/&gt;&lt;wsp:rsid wsp:val=&quot;00531AC0&quot;/&gt;&lt;wsp:rsid wsp:val=&quot;00531F9A&quot;/&gt;&lt;wsp:rsid wsp:val=&quot;00531FE9&quot;/&gt;&lt;wsp:rsid wsp:val=&quot;00532328&quot;/&gt;&lt;wsp:rsid wsp:val=&quot;00532A0E&quot;/&gt;&lt;wsp:rsid wsp:val=&quot;00532FA1&quot;/&gt;&lt;wsp:rsid wsp:val=&quot;005353D8&quot;/&gt;&lt;wsp:rsid wsp:val=&quot;0053548B&quot;/&gt;&lt;wsp:rsid wsp:val=&quot;00537041&quot;/&gt;&lt;wsp:rsid wsp:val=&quot;0053750F&quot;/&gt;&lt;wsp:rsid wsp:val=&quot;005378C3&quot;/&gt;&lt;wsp:rsid wsp:val=&quot;005408D1&quot;/&gt;&lt;wsp:rsid wsp:val=&quot;00541261&quot;/&gt;&lt;wsp:rsid wsp:val=&quot;005427F3&quot;/&gt;&lt;wsp:rsid wsp:val=&quot;005444D8&quot;/&gt;&lt;wsp:rsid wsp:val=&quot;00544E8A&quot;/&gt;&lt;wsp:rsid wsp:val=&quot;00545AEB&quot;/&gt;&lt;wsp:rsid wsp:val=&quot;0054700A&quot;/&gt;&lt;wsp:rsid wsp:val=&quot;005477DE&quot;/&gt;&lt;wsp:rsid wsp:val=&quot;00551073&quot;/&gt;&lt;wsp:rsid wsp:val=&quot;00554574&quot;/&gt;&lt;wsp:rsid wsp:val=&quot;00554ADE&quot;/&gt;&lt;wsp:rsid wsp:val=&quot;00555397&quot;/&gt;&lt;wsp:rsid wsp:val=&quot;00557686&quot;/&gt;&lt;wsp:rsid wsp:val=&quot;00560622&quot;/&gt;&lt;wsp:rsid wsp:val=&quot;0056075A&quot;/&gt;&lt;wsp:rsid wsp:val=&quot;00561D7E&quot;/&gt;&lt;wsp:rsid wsp:val=&quot;00561E39&quot;/&gt;&lt;wsp:rsid wsp:val=&quot;0056266E&quot;/&gt;&lt;wsp:rsid wsp:val=&quot;00563FB4&quot;/&gt;&lt;wsp:rsid wsp:val=&quot;0056479B&quot;/&gt;&lt;wsp:rsid wsp:val=&quot;00565BC0&quot;/&gt;&lt;wsp:rsid wsp:val=&quot;0056633D&quot;/&gt;&lt;wsp:rsid wsp:val=&quot;0057070D&quot;/&gt;&lt;wsp:rsid wsp:val=&quot;00570F8C&quot;/&gt;&lt;wsp:rsid wsp:val=&quot;0057108F&quot;/&gt;&lt;wsp:rsid wsp:val=&quot;005718AD&quot;/&gt;&lt;wsp:rsid wsp:val=&quot;00573681&quot;/&gt;&lt;wsp:rsid wsp:val=&quot;005737D1&quot;/&gt;&lt;wsp:rsid wsp:val=&quot;00573D23&quot;/&gt;&lt;wsp:rsid wsp:val=&quot;0057413C&quot;/&gt;&lt;wsp:rsid wsp:val=&quot;00574204&quot;/&gt;&lt;wsp:rsid wsp:val=&quot;005751E8&quot;/&gt;&lt;wsp:rsid wsp:val=&quot;005757BF&quot;/&gt;&lt;wsp:rsid wsp:val=&quot;00575E77&quot;/&gt;&lt;wsp:rsid wsp:val=&quot;005772C5&quot;/&gt;&lt;wsp:rsid wsp:val=&quot;00577C05&quot;/&gt;&lt;wsp:rsid wsp:val=&quot;00580857&quot;/&gt;&lt;wsp:rsid wsp:val=&quot;00580983&quot;/&gt;&lt;wsp:rsid wsp:val=&quot;00581063&quot;/&gt;&lt;wsp:rsid wsp:val=&quot;0058125B&quot;/&gt;&lt;wsp:rsid wsp:val=&quot;005813F9&quot;/&gt;&lt;wsp:rsid wsp:val=&quot;0058320A&quot;/&gt;&lt;wsp:rsid wsp:val=&quot;00583E16&quot;/&gt;&lt;wsp:rsid wsp:val=&quot;005854E0&quot;/&gt;&lt;wsp:rsid wsp:val=&quot;00587127&quot;/&gt;&lt;wsp:rsid wsp:val=&quot;00587AF8&quot;/&gt;&lt;wsp:rsid wsp:val=&quot;00591903&quot;/&gt;&lt;wsp:rsid wsp:val=&quot;00591AA2&quot;/&gt;&lt;wsp:rsid wsp:val=&quot;00595E52&quot;/&gt;&lt;wsp:rsid wsp:val=&quot;005964EA&quot;/&gt;&lt;wsp:rsid wsp:val=&quot;005965B8&quot;/&gt;&lt;wsp:rsid wsp:val=&quot;00596634&quot;/&gt;&lt;wsp:rsid wsp:val=&quot;00596DED&quot;/&gt;&lt;wsp:rsid wsp:val=&quot;00597743&quot;/&gt;&lt;wsp:rsid wsp:val=&quot;00597E15&quot;/&gt;&lt;wsp:rsid wsp:val=&quot;00597F76&quot;/&gt;&lt;wsp:rsid wsp:val=&quot;005A0541&quot;/&gt;&lt;wsp:rsid wsp:val=&quot;005A0B70&quot;/&gt;&lt;wsp:rsid wsp:val=&quot;005A26C1&quot;/&gt;&lt;wsp:rsid wsp:val=&quot;005A28EC&quot;/&gt;&lt;wsp:rsid wsp:val=&quot;005A3402&quot;/&gt;&lt;wsp:rsid wsp:val=&quot;005A52FC&quot;/&gt;&lt;wsp:rsid wsp:val=&quot;005A55BF&quot;/&gt;&lt;wsp:rsid wsp:val=&quot;005A611E&quot;/&gt;&lt;wsp:rsid wsp:val=&quot;005B402E&quot;/&gt;&lt;wsp:rsid wsp:val=&quot;005B5C07&quot;/&gt;&lt;wsp:rsid wsp:val=&quot;005B6D29&quot;/&gt;&lt;wsp:rsid wsp:val=&quot;005B7F30&quot;/&gt;&lt;wsp:rsid wsp:val=&quot;005C0C6C&quot;/&gt;&lt;wsp:rsid wsp:val=&quot;005C1B76&quot;/&gt;&lt;wsp:rsid wsp:val=&quot;005C2AD9&quot;/&gt;&lt;wsp:rsid wsp:val=&quot;005C2B35&quot;/&gt;&lt;wsp:rsid wsp:val=&quot;005C2D8D&quot;/&gt;&lt;wsp:rsid wsp:val=&quot;005C2E46&quot;/&gt;&lt;wsp:rsid wsp:val=&quot;005C3108&quot;/&gt;&lt;wsp:rsid wsp:val=&quot;005C3785&quot;/&gt;&lt;wsp:rsid wsp:val=&quot;005D041B&quot;/&gt;&lt;wsp:rsid wsp:val=&quot;005D204F&quot;/&gt;&lt;wsp:rsid wsp:val=&quot;005D2923&quot;/&gt;&lt;wsp:rsid wsp:val=&quot;005D2C40&quot;/&gt;&lt;wsp:rsid wsp:val=&quot;005D3959&quot;/&gt;&lt;wsp:rsid wsp:val=&quot;005D46B9&quot;/&gt;&lt;wsp:rsid wsp:val=&quot;005D5538&quot;/&gt;&lt;wsp:rsid wsp:val=&quot;005D5CD1&quot;/&gt;&lt;wsp:rsid wsp:val=&quot;005E2771&quot;/&gt;&lt;wsp:rsid wsp:val=&quot;005E542B&quot;/&gt;&lt;wsp:rsid wsp:val=&quot;005E5651&quot;/&gt;&lt;wsp:rsid wsp:val=&quot;005E57D2&quot;/&gt;&lt;wsp:rsid wsp:val=&quot;005E5A35&quot;/&gt;&lt;wsp:rsid wsp:val=&quot;005E5F0D&quot;/&gt;&lt;wsp:rsid wsp:val=&quot;005E6772&quot;/&gt;&lt;wsp:rsid wsp:val=&quot;005E7659&quot;/&gt;&lt;wsp:rsid wsp:val=&quot;005E7B3F&quot;/&gt;&lt;wsp:rsid wsp:val=&quot;005E7E0B&quot;/&gt;&lt;wsp:rsid wsp:val=&quot;005F1235&quot;/&gt;&lt;wsp:rsid wsp:val=&quot;005F1BA8&quot;/&gt;&lt;wsp:rsid wsp:val=&quot;005F2487&quot;/&gt;&lt;wsp:rsid wsp:val=&quot;005F3133&quot;/&gt;&lt;wsp:rsid wsp:val=&quot;005F381E&quot;/&gt;&lt;wsp:rsid wsp:val=&quot;005F3E1C&quot;/&gt;&lt;wsp:rsid wsp:val=&quot;005F43DE&quot;/&gt;&lt;wsp:rsid wsp:val=&quot;005F4BAB&quot;/&gt;&lt;wsp:rsid wsp:val=&quot;005F5303&quot;/&gt;&lt;wsp:rsid wsp:val=&quot;005F56C1&quot;/&gt;&lt;wsp:rsid wsp:val=&quot;005F58FA&quot;/&gt;&lt;wsp:rsid wsp:val=&quot;005F6BEE&quot;/&gt;&lt;wsp:rsid wsp:val=&quot;005F6FEF&quot;/&gt;&lt;wsp:rsid wsp:val=&quot;005F7FBE&quot;/&gt;&lt;wsp:rsid wsp:val=&quot;00600B52&quot;/&gt;&lt;wsp:rsid wsp:val=&quot;006015BB&quot;/&gt;&lt;wsp:rsid wsp:val=&quot;0060171A&quot;/&gt;&lt;wsp:rsid wsp:val=&quot;00603D54&quot;/&gt;&lt;wsp:rsid wsp:val=&quot;00604CCE&quot;/&gt;&lt;wsp:rsid wsp:val=&quot;00605AB7&quot;/&gt;&lt;wsp:rsid wsp:val=&quot;006060B5&quot;/&gt;&lt;wsp:rsid wsp:val=&quot;0060692C&quot;/&gt;&lt;wsp:rsid wsp:val=&quot;00607A18&quot;/&gt;&lt;wsp:rsid wsp:val=&quot;00610FDD&quot;/&gt;&lt;wsp:rsid wsp:val=&quot;006110D3&quot;/&gt;&lt;wsp:rsid wsp:val=&quot;00612ED2&quot;/&gt;&lt;wsp:rsid wsp:val=&quot;006164A2&quot;/&gt;&lt;wsp:rsid wsp:val=&quot;00616CB6&quot;/&gt;&lt;wsp:rsid wsp:val=&quot;00617746&quot;/&gt;&lt;wsp:rsid wsp:val=&quot;0062047F&quot;/&gt;&lt;wsp:rsid wsp:val=&quot;0062298F&quot;/&gt;&lt;wsp:rsid wsp:val=&quot;00622C22&quot;/&gt;&lt;wsp:rsid wsp:val=&quot;00623F6C&quot;/&gt;&lt;wsp:rsid wsp:val=&quot;0062407C&quot;/&gt;&lt;wsp:rsid wsp:val=&quot;00624F18&quot;/&gt;&lt;wsp:rsid wsp:val=&quot;0062587C&quot;/&gt;&lt;wsp:rsid wsp:val=&quot;006260E2&quot;/&gt;&lt;wsp:rsid wsp:val=&quot;00631175&quot;/&gt;&lt;wsp:rsid wsp:val=&quot;006314B1&quot;/&gt;&lt;wsp:rsid wsp:val=&quot;00632188&quot;/&gt;&lt;wsp:rsid wsp:val=&quot;00632D96&quot;/&gt;&lt;wsp:rsid wsp:val=&quot;00633ACC&quot;/&gt;&lt;wsp:rsid wsp:val=&quot;00633D39&quot;/&gt;&lt;wsp:rsid wsp:val=&quot;0063429F&quot;/&gt;&lt;wsp:rsid wsp:val=&quot;00635656&quot;/&gt;&lt;wsp:rsid wsp:val=&quot;00636460&quot;/&gt;&lt;wsp:rsid wsp:val=&quot;0063755F&quot;/&gt;&lt;wsp:rsid wsp:val=&quot;006376C8&quot;/&gt;&lt;wsp:rsid wsp:val=&quot;00637D49&quot;/&gt;&lt;wsp:rsid wsp:val=&quot;006404B2&quot;/&gt;&lt;wsp:rsid wsp:val=&quot;006409DE&quot;/&gt;&lt;wsp:rsid wsp:val=&quot;00640DF6&quot;/&gt;&lt;wsp:rsid wsp:val=&quot;00641CF0&quot;/&gt;&lt;wsp:rsid wsp:val=&quot;00641D3F&quot;/&gt;&lt;wsp:rsid wsp:val=&quot;006422BA&quot;/&gt;&lt;wsp:rsid wsp:val=&quot;006429A1&quot;/&gt;&lt;wsp:rsid wsp:val=&quot;00642B6C&quot;/&gt;&lt;wsp:rsid wsp:val=&quot;00645559&quot;/&gt;&lt;wsp:rsid wsp:val=&quot;00645E0B&quot;/&gt;&lt;wsp:rsid wsp:val=&quot;00645F75&quot;/&gt;&lt;wsp:rsid wsp:val=&quot;00647159&quot;/&gt;&lt;wsp:rsid wsp:val=&quot;006504E2&quot;/&gt;&lt;wsp:rsid wsp:val=&quot;00651745&quot;/&gt;&lt;wsp:rsid wsp:val=&quot;006528FA&quot;/&gt;&lt;wsp:rsid wsp:val=&quot;00652AAB&quot;/&gt;&lt;wsp:rsid wsp:val=&quot;00653209&quot;/&gt;&lt;wsp:rsid wsp:val=&quot;0065415F&quot;/&gt;&lt;wsp:rsid wsp:val=&quot;00654D36&quot;/&gt;&lt;wsp:rsid wsp:val=&quot;0065569C&quot;/&gt;&lt;wsp:rsid wsp:val=&quot;00656680&quot;/&gt;&lt;wsp:rsid wsp:val=&quot;0065712D&quot;/&gt;&lt;wsp:rsid wsp:val=&quot;00660453&quot;/&gt;&lt;wsp:rsid wsp:val=&quot;00660720&quot;/&gt;&lt;wsp:rsid wsp:val=&quot;00661EBB&quot;/&gt;&lt;wsp:rsid wsp:val=&quot;00662233&quot;/&gt;&lt;wsp:rsid wsp:val=&quot;00662CAC&quot;/&gt;&lt;wsp:rsid wsp:val=&quot;0066736F&quot;/&gt;&lt;wsp:rsid wsp:val=&quot;00670F0D&quot;/&gt;&lt;wsp:rsid wsp:val=&quot;006714A9&quot;/&gt;&lt;wsp:rsid wsp:val=&quot;006726B0&quot;/&gt;&lt;wsp:rsid wsp:val=&quot;00672D8B&quot;/&gt;&lt;wsp:rsid wsp:val=&quot;00673B35&quot;/&gt;&lt;wsp:rsid wsp:val=&quot;00674783&quot;/&gt;&lt;wsp:rsid wsp:val=&quot;0067571C&quot;/&gt;&lt;wsp:rsid wsp:val=&quot;0067601A&quot;/&gt;&lt;wsp:rsid wsp:val=&quot;00680C76&quot;/&gt;&lt;wsp:rsid wsp:val=&quot;0068113F&quot;/&gt;&lt;wsp:rsid wsp:val=&quot;00681271&quot;/&gt;&lt;wsp:rsid wsp:val=&quot;006816B1&quot;/&gt;&lt;wsp:rsid wsp:val=&quot;0068342D&quot;/&gt;&lt;wsp:rsid wsp:val=&quot;00685BDD&quot;/&gt;&lt;wsp:rsid wsp:val=&quot;00686530&quot;/&gt;&lt;wsp:rsid wsp:val=&quot;00686D2B&quot;/&gt;&lt;wsp:rsid wsp:val=&quot;00686DEF&quot;/&gt;&lt;wsp:rsid wsp:val=&quot;00687488&quot;/&gt;&lt;wsp:rsid wsp:val=&quot;006906A3&quot;/&gt;&lt;wsp:rsid wsp:val=&quot;00690F7D&quot;/&gt;&lt;wsp:rsid wsp:val=&quot;00691246&quot;/&gt;&lt;wsp:rsid wsp:val=&quot;00695C53&quot;/&gt;&lt;wsp:rsid wsp:val=&quot;00697CF7&quot;/&gt;&lt;wsp:rsid wsp:val=&quot;00697F09&quot;/&gt;&lt;wsp:rsid wsp:val=&quot;006A00B4&quot;/&gt;&lt;wsp:rsid wsp:val=&quot;006A01A1&quot;/&gt;&lt;wsp:rsid wsp:val=&quot;006A0312&quot;/&gt;&lt;wsp:rsid wsp:val=&quot;006A2113&quot;/&gt;&lt;wsp:rsid wsp:val=&quot;006A2847&quot;/&gt;&lt;wsp:rsid wsp:val=&quot;006A2E5E&quot;/&gt;&lt;wsp:rsid wsp:val=&quot;006A3077&quot;/&gt;&lt;wsp:rsid wsp:val=&quot;006A3BCA&quot;/&gt;&lt;wsp:rsid wsp:val=&quot;006A4215&quot;/&gt;&lt;wsp:rsid wsp:val=&quot;006A56B0&quot;/&gt;&lt;wsp:rsid wsp:val=&quot;006A5803&quot;/&gt;&lt;wsp:rsid wsp:val=&quot;006A6281&quot;/&gt;&lt;wsp:rsid wsp:val=&quot;006A630D&quot;/&gt;&lt;wsp:rsid wsp:val=&quot;006A65B4&quot;/&gt;&lt;wsp:rsid wsp:val=&quot;006A6CF4&quot;/&gt;&lt;wsp:rsid wsp:val=&quot;006B1F56&quot;/&gt;&lt;wsp:rsid wsp:val=&quot;006B22FF&quot;/&gt;&lt;wsp:rsid wsp:val=&quot;006B2CEA&quot;/&gt;&lt;wsp:rsid wsp:val=&quot;006B3415&quot;/&gt;&lt;wsp:rsid wsp:val=&quot;006B38D7&quot;/&gt;&lt;wsp:rsid wsp:val=&quot;006B3AF2&quot;/&gt;&lt;wsp:rsid wsp:val=&quot;006B5004&quot;/&gt;&lt;wsp:rsid wsp:val=&quot;006B7E48&quot;/&gt;&lt;wsp:rsid wsp:val=&quot;006C2014&quot;/&gt;&lt;wsp:rsid wsp:val=&quot;006C2393&quot;/&gt;&lt;wsp:rsid wsp:val=&quot;006C2B84&quot;/&gt;&lt;wsp:rsid wsp:val=&quot;006C3A2B&quot;/&gt;&lt;wsp:rsid wsp:val=&quot;006C5A6A&quot;/&gt;&lt;wsp:rsid wsp:val=&quot;006C5BF9&quot;/&gt;&lt;wsp:rsid wsp:val=&quot;006C6A4F&quot;/&gt;&lt;wsp:rsid wsp:val=&quot;006C6E41&quot;/&gt;&lt;wsp:rsid wsp:val=&quot;006C75DF&quot;/&gt;&lt;wsp:rsid wsp:val=&quot;006C75E7&quot;/&gt;&lt;wsp:rsid wsp:val=&quot;006D0C90&quot;/&gt;&lt;wsp:rsid wsp:val=&quot;006D121F&quot;/&gt;&lt;wsp:rsid wsp:val=&quot;006D1B6C&quot;/&gt;&lt;wsp:rsid wsp:val=&quot;006D2518&quot;/&gt;&lt;wsp:rsid wsp:val=&quot;006D2585&quot;/&gt;&lt;wsp:rsid wsp:val=&quot;006D447E&quot;/&gt;&lt;wsp:rsid wsp:val=&quot;006D4673&quot;/&gt;&lt;wsp:rsid wsp:val=&quot;006D49E9&quot;/&gt;&lt;wsp:rsid wsp:val=&quot;006D4E15&quot;/&gt;&lt;wsp:rsid wsp:val=&quot;006D50A2&quot;/&gt;&lt;wsp:rsid wsp:val=&quot;006D5C1A&quot;/&gt;&lt;wsp:rsid wsp:val=&quot;006D6262&quot;/&gt;&lt;wsp:rsid wsp:val=&quot;006D70C2&quot;/&gt;&lt;wsp:rsid wsp:val=&quot;006D7AD2&quot;/&gt;&lt;wsp:rsid wsp:val=&quot;006E092A&quot;/&gt;&lt;wsp:rsid wsp:val=&quot;006E1FB6&quot;/&gt;&lt;wsp:rsid wsp:val=&quot;006E2A82&quot;/&gt;&lt;wsp:rsid wsp:val=&quot;006E2C25&quot;/&gt;&lt;wsp:rsid wsp:val=&quot;006E4796&quot;/&gt;&lt;wsp:rsid wsp:val=&quot;006E76E4&quot;/&gt;&lt;wsp:rsid wsp:val=&quot;006E7CFF&quot;/&gt;&lt;wsp:rsid wsp:val=&quot;006F2BCA&quot;/&gt;&lt;wsp:rsid wsp:val=&quot;006F39DF&quot;/&gt;&lt;wsp:rsid wsp:val=&quot;006F3B9B&quot;/&gt;&lt;wsp:rsid wsp:val=&quot;006F5282&quot;/&gt;&lt;wsp:rsid wsp:val=&quot;006F567C&quot;/&gt;&lt;wsp:rsid wsp:val=&quot;006F7617&quot;/&gt;&lt;wsp:rsid wsp:val=&quot;006F7722&quot;/&gt;&lt;wsp:rsid wsp:val=&quot;00700A9C&quot;/&gt;&lt;wsp:rsid wsp:val=&quot;00702936&quot;/&gt;&lt;wsp:rsid wsp:val=&quot;0070512C&quot;/&gt;&lt;wsp:rsid wsp:val=&quot;00706E12&quot;/&gt;&lt;wsp:rsid wsp:val=&quot;00706FD6&quot;/&gt;&lt;wsp:rsid wsp:val=&quot;00706FE4&quot;/&gt;&lt;wsp:rsid wsp:val=&quot;00707F88&quot;/&gt;&lt;wsp:rsid wsp:val=&quot;007106C0&quot;/&gt;&lt;wsp:rsid wsp:val=&quot;00712AC8&quot;/&gt;&lt;wsp:rsid wsp:val=&quot;007142EA&quot;/&gt;&lt;wsp:rsid wsp:val=&quot;007205B1&quot;/&gt;&lt;wsp:rsid wsp:val=&quot;007206B2&quot;/&gt;&lt;wsp:rsid wsp:val=&quot;00720C40&quot;/&gt;&lt;wsp:rsid wsp:val=&quot;007216E0&quot;/&gt;&lt;wsp:rsid wsp:val=&quot;007225F3&quot;/&gt;&lt;wsp:rsid wsp:val=&quot;00722FB4&quot;/&gt;&lt;wsp:rsid wsp:val=&quot;00724673&quot;/&gt;&lt;wsp:rsid wsp:val=&quot;00724708&quot;/&gt;&lt;wsp:rsid wsp:val=&quot;007251A0&quot;/&gt;&lt;wsp:rsid wsp:val=&quot;00725386&quot;/&gt;&lt;wsp:rsid wsp:val=&quot;0072539B&quot;/&gt;&lt;wsp:rsid wsp:val=&quot;00725CB8&quot;/&gt;&lt;wsp:rsid wsp:val=&quot;00726EA1&quot;/&gt;&lt;wsp:rsid wsp:val=&quot;007278E6&quot;/&gt;&lt;wsp:rsid wsp:val=&quot;00730CAB&quot;/&gt;&lt;wsp:rsid wsp:val=&quot;00731067&quot;/&gt;&lt;wsp:rsid wsp:val=&quot;00731FA3&quot;/&gt;&lt;wsp:rsid wsp:val=&quot;0073254C&quot;/&gt;&lt;wsp:rsid wsp:val=&quot;00732E48&quot;/&gt;&lt;wsp:rsid wsp:val=&quot;00733DF1&quot;/&gt;&lt;wsp:rsid wsp:val=&quot;00734856&quot;/&gt;&lt;wsp:rsid wsp:val=&quot;00734BEC&quot;/&gt;&lt;wsp:rsid wsp:val=&quot;00734C8E&quot;/&gt;&lt;wsp:rsid wsp:val=&quot;00736537&quot;/&gt;&lt;wsp:rsid wsp:val=&quot;0073667B&quot;/&gt;&lt;wsp:rsid wsp:val=&quot;00737D03&quot;/&gt;&lt;wsp:rsid wsp:val=&quot;00737DF7&quot;/&gt;&lt;wsp:rsid wsp:val=&quot;007460ED&quot;/&gt;&lt;wsp:rsid wsp:val=&quot;00746275&quot;/&gt;&lt;wsp:rsid wsp:val=&quot;00746EA0&quot;/&gt;&lt;wsp:rsid wsp:val=&quot;0075049C&quot;/&gt;&lt;wsp:rsid wsp:val=&quot;007505FC&quot;/&gt;&lt;wsp:rsid wsp:val=&quot;00752631&quot;/&gt;&lt;wsp:rsid wsp:val=&quot;00754289&quot;/&gt;&lt;wsp:rsid wsp:val=&quot;007549FF&quot;/&gt;&lt;wsp:rsid wsp:val=&quot;00754BC5&quot;/&gt;&lt;wsp:rsid wsp:val=&quot;00754E8E&quot;/&gt;&lt;wsp:rsid wsp:val=&quot;007575D0&quot;/&gt;&lt;wsp:rsid wsp:val=&quot;00760192&quot;/&gt;&lt;wsp:rsid wsp:val=&quot;00761B3E&quot;/&gt;&lt;wsp:rsid wsp:val=&quot;00765207&quot;/&gt;&lt;wsp:rsid wsp:val=&quot;0076629B&quot;/&gt;&lt;wsp:rsid wsp:val=&quot;00767FC3&quot;/&gt;&lt;wsp:rsid wsp:val=&quot;0077010B&quot;/&gt;&lt;wsp:rsid wsp:val=&quot;007712ED&quot;/&gt;&lt;wsp:rsid wsp:val=&quot;007720DE&quot;/&gt;&lt;wsp:rsid wsp:val=&quot;00773099&quot;/&gt;&lt;wsp:rsid wsp:val=&quot;0077512A&quot;/&gt;&lt;wsp:rsid wsp:val=&quot;00775C54&quot;/&gt;&lt;wsp:rsid wsp:val=&quot;00775C8C&quot;/&gt;&lt;wsp:rsid wsp:val=&quot;0077739F&quot;/&gt;&lt;wsp:rsid wsp:val=&quot;00777518&quot;/&gt;&lt;wsp:rsid wsp:val=&quot;00777AC3&quot;/&gt;&lt;wsp:rsid wsp:val=&quot;00780E4A&quot;/&gt;&lt;wsp:rsid wsp:val=&quot;00781460&quot;/&gt;&lt;wsp:rsid wsp:val=&quot;007816E0&quot;/&gt;&lt;wsp:rsid wsp:val=&quot;00782081&quot;/&gt;&lt;wsp:rsid wsp:val=&quot;00782404&quot;/&gt;&lt;wsp:rsid wsp:val=&quot;00783BBE&quot;/&gt;&lt;wsp:rsid wsp:val=&quot;0078452C&quot;/&gt;&lt;wsp:rsid wsp:val=&quot;007852E9&quot;/&gt;&lt;wsp:rsid wsp:val=&quot;00787096&quot;/&gt;&lt;wsp:rsid wsp:val=&quot;00790323&quot;/&gt;&lt;wsp:rsid wsp:val=&quot;00790C46&quot;/&gt;&lt;wsp:rsid wsp:val=&quot;007932A6&quot;/&gt;&lt;wsp:rsid wsp:val=&quot;007943DA&quot;/&gt;&lt;wsp:rsid wsp:val=&quot;007943E8&quot;/&gt;&lt;wsp:rsid wsp:val=&quot;00794BCE&quot;/&gt;&lt;wsp:rsid wsp:val=&quot;007976F7&quot;/&gt;&lt;wsp:rsid wsp:val=&quot;00797B15&quot;/&gt;&lt;wsp:rsid wsp:val=&quot;007A063E&quot;/&gt;&lt;wsp:rsid wsp:val=&quot;007A176A&quot;/&gt;&lt;wsp:rsid wsp:val=&quot;007A4706&quot;/&gt;&lt;wsp:rsid wsp:val=&quot;007A53B1&quot;/&gt;&lt;wsp:rsid wsp:val=&quot;007A6569&quot;/&gt;&lt;wsp:rsid wsp:val=&quot;007A71CE&quot;/&gt;&lt;wsp:rsid wsp:val=&quot;007A7DE9&quot;/&gt;&lt;wsp:rsid wsp:val=&quot;007B0532&quot;/&gt;&lt;wsp:rsid wsp:val=&quot;007B1202&quot;/&gt;&lt;wsp:rsid wsp:val=&quot;007B151E&quot;/&gt;&lt;wsp:rsid wsp:val=&quot;007B2193&quot;/&gt;&lt;wsp:rsid wsp:val=&quot;007B38C3&quot;/&gt;&lt;wsp:rsid wsp:val=&quot;007B5F37&quot;/&gt;&lt;wsp:rsid wsp:val=&quot;007B7C1F&quot;/&gt;&lt;wsp:rsid wsp:val=&quot;007C0249&quot;/&gt;&lt;wsp:rsid wsp:val=&quot;007C034D&quot;/&gt;&lt;wsp:rsid wsp:val=&quot;007C0861&quot;/&gt;&lt;wsp:rsid wsp:val=&quot;007C13F4&quot;/&gt;&lt;wsp:rsid wsp:val=&quot;007C348D&quot;/&gt;&lt;wsp:rsid wsp:val=&quot;007C3B35&quot;/&gt;&lt;wsp:rsid wsp:val=&quot;007C3BB5&quot;/&gt;&lt;wsp:rsid wsp:val=&quot;007C43EF&quot;/&gt;&lt;wsp:rsid wsp:val=&quot;007C4738&quot;/&gt;&lt;wsp:rsid wsp:val=&quot;007C5B46&quot;/&gt;&lt;wsp:rsid wsp:val=&quot;007C5C06&quot;/&gt;&lt;wsp:rsid wsp:val=&quot;007D0DB6&quot;/&gt;&lt;wsp:rsid wsp:val=&quot;007D1B47&quot;/&gt;&lt;wsp:rsid wsp:val=&quot;007D218A&quot;/&gt;&lt;wsp:rsid wsp:val=&quot;007D226F&quot;/&gt;&lt;wsp:rsid wsp:val=&quot;007D27AA&quot;/&gt;&lt;wsp:rsid wsp:val=&quot;007D559E&quot;/&gt;&lt;wsp:rsid wsp:val=&quot;007D5AE5&quot;/&gt;&lt;wsp:rsid wsp:val=&quot;007D6082&quot;/&gt;&lt;wsp:rsid wsp:val=&quot;007D65C6&quot;/&gt;&lt;wsp:rsid wsp:val=&quot;007D7541&quot;/&gt;&lt;wsp:rsid wsp:val=&quot;007E14F3&quot;/&gt;&lt;wsp:rsid wsp:val=&quot;007E16EA&quot;/&gt;&lt;wsp:rsid wsp:val=&quot;007E1D77&quot;/&gt;&lt;wsp:rsid wsp:val=&quot;007E2480&quot;/&gt;&lt;wsp:rsid wsp:val=&quot;007E3F1C&quot;/&gt;&lt;wsp:rsid wsp:val=&quot;007E3FEB&quot;/&gt;&lt;wsp:rsid wsp:val=&quot;007E4559&quot;/&gt;&lt;wsp:rsid wsp:val=&quot;007E4654&quot;/&gt;&lt;wsp:rsid wsp:val=&quot;007E4C87&quot;/&gt;&lt;wsp:rsid wsp:val=&quot;007E65D0&quot;/&gt;&lt;wsp:rsid wsp:val=&quot;007E6F2C&quot;/&gt;&lt;wsp:rsid wsp:val=&quot;007F0DA3&quot;/&gt;&lt;wsp:rsid wsp:val=&quot;007F0FBA&quot;/&gt;&lt;wsp:rsid wsp:val=&quot;007F11BC&quot;/&gt;&lt;wsp:rsid wsp:val=&quot;007F20D7&quot;/&gt;&lt;wsp:rsid wsp:val=&quot;007F2262&quot;/&gt;&lt;wsp:rsid wsp:val=&quot;007F2394&quot;/&gt;&lt;wsp:rsid wsp:val=&quot;007F33E9&quot;/&gt;&lt;wsp:rsid wsp:val=&quot;007F3A91&quot;/&gt;&lt;wsp:rsid wsp:val=&quot;007F489E&quot;/&gt;&lt;wsp:rsid wsp:val=&quot;007F4EDC&quot;/&gt;&lt;wsp:rsid wsp:val=&quot;007F5868&quot;/&gt;&lt;wsp:rsid wsp:val=&quot;007F5A68&quot;/&gt;&lt;wsp:rsid wsp:val=&quot;007F5C1C&quot;/&gt;&lt;wsp:rsid wsp:val=&quot;00800A5F&quot;/&gt;&lt;wsp:rsid wsp:val=&quot;00803107&quot;/&gt;&lt;wsp:rsid wsp:val=&quot;00803286&quot;/&gt;&lt;wsp:rsid wsp:val=&quot;00803CE3&quot;/&gt;&lt;wsp:rsid wsp:val=&quot;00804417&quot;/&gt;&lt;wsp:rsid wsp:val=&quot;0080466A&quot;/&gt;&lt;wsp:rsid wsp:val=&quot;0080532D&quot;/&gt;&lt;wsp:rsid wsp:val=&quot;00805DBA&quot;/&gt;&lt;wsp:rsid wsp:val=&quot;008065CB&quot;/&gt;&lt;wsp:rsid wsp:val=&quot;00811D19&quot;/&gt;&lt;wsp:rsid wsp:val=&quot;00811E47&quot;/&gt;&lt;wsp:rsid wsp:val=&quot;00812D27&quot;/&gt;&lt;wsp:rsid wsp:val=&quot;00812E13&quot;/&gt;&lt;wsp:rsid wsp:val=&quot;00813A46&quot;/&gt;&lt;wsp:rsid wsp:val=&quot;00815D4F&quot;/&gt;&lt;wsp:rsid wsp:val=&quot;00815D66&quot;/&gt;&lt;wsp:rsid wsp:val=&quot;008173DD&quot;/&gt;&lt;wsp:rsid wsp:val=&quot;00820BDA&quot;/&gt;&lt;wsp:rsid wsp:val=&quot;00823962&quot;/&gt;&lt;wsp:rsid wsp:val=&quot;00823B0D&quot;/&gt;&lt;wsp:rsid wsp:val=&quot;00825667&quot;/&gt;&lt;wsp:rsid wsp:val=&quot;008269F0&quot;/&gt;&lt;wsp:rsid wsp:val=&quot;00826AD7&quot;/&gt;&lt;wsp:rsid wsp:val=&quot;00830CD1&quot;/&gt;&lt;wsp:rsid wsp:val=&quot;008345C5&quot;/&gt;&lt;wsp:rsid wsp:val=&quot;00836182&quot;/&gt;&lt;wsp:rsid wsp:val=&quot;00840D92&quot;/&gt;&lt;wsp:rsid wsp:val=&quot;008417B6&quot;/&gt;&lt;wsp:rsid wsp:val=&quot;00841A99&quot;/&gt;&lt;wsp:rsid wsp:val=&quot;00841C9E&quot;/&gt;&lt;wsp:rsid wsp:val=&quot;00842BCD&quot;/&gt;&lt;wsp:rsid wsp:val=&quot;00842D53&quot;/&gt;&lt;wsp:rsid wsp:val=&quot;008444FB&quot;/&gt;&lt;wsp:rsid wsp:val=&quot;00845015&quot;/&gt;&lt;wsp:rsid wsp:val=&quot;00845D14&quot;/&gt;&lt;wsp:rsid wsp:val=&quot;00846099&quot;/&gt;&lt;wsp:rsid wsp:val=&quot;00846706&quot;/&gt;&lt;wsp:rsid wsp:val=&quot;00846991&quot;/&gt;&lt;wsp:rsid wsp:val=&quot;00851A84&quot;/&gt;&lt;wsp:rsid wsp:val=&quot;00851B9C&quot;/&gt;&lt;wsp:rsid wsp:val=&quot;008526A7&quot;/&gt;&lt;wsp:rsid wsp:val=&quot;008532A4&quot;/&gt;&lt;wsp:rsid wsp:val=&quot;008532E9&quot;/&gt;&lt;wsp:rsid wsp:val=&quot;00853485&quot;/&gt;&lt;wsp:rsid wsp:val=&quot;00853EAB&quot;/&gt;&lt;wsp:rsid wsp:val=&quot;0085509B&quot;/&gt;&lt;wsp:rsid wsp:val=&quot;008554D7&quot;/&gt;&lt;wsp:rsid wsp:val=&quot;00855B6A&quot;/&gt;&lt;wsp:rsid wsp:val=&quot;00856CF1&quot;/&gt;&lt;wsp:rsid wsp:val=&quot;0086154E&quot;/&gt;&lt;wsp:rsid wsp:val=&quot;0086287F&quot;/&gt;&lt;wsp:rsid wsp:val=&quot;00864087&quot;/&gt;&lt;wsp:rsid wsp:val=&quot;008646A4&quot;/&gt;&lt;wsp:rsid wsp:val=&quot;0086512C&quot;/&gt;&lt;wsp:rsid wsp:val=&quot;00866451&quot;/&gt;&lt;wsp:rsid wsp:val=&quot;008709AE&quot;/&gt;&lt;wsp:rsid wsp:val=&quot;00871014&quot;/&gt;&lt;wsp:rsid wsp:val=&quot;008723FC&quot;/&gt;&lt;wsp:rsid wsp:val=&quot;0087273C&quot;/&gt;&lt;wsp:rsid wsp:val=&quot;00872852&quot;/&gt;&lt;wsp:rsid wsp:val=&quot;00873C69&quot;/&gt;&lt;wsp:rsid wsp:val=&quot;008744BC&quot;/&gt;&lt;wsp:rsid wsp:val=&quot;008748EE&quot;/&gt;&lt;wsp:rsid wsp:val=&quot;00874D77&quot;/&gt;&lt;wsp:rsid wsp:val=&quot;008763FC&quot;/&gt;&lt;wsp:rsid wsp:val=&quot;0087662A&quot;/&gt;&lt;wsp:rsid wsp:val=&quot;008824BC&quot;/&gt;&lt;wsp:rsid wsp:val=&quot;00883FBB&quot;/&gt;&lt;wsp:rsid wsp:val=&quot;00884F7E&quot;/&gt;&lt;wsp:rsid wsp:val=&quot;008861D1&quot;/&gt;&lt;wsp:rsid wsp:val=&quot;00887735&quot;/&gt;&lt;wsp:rsid wsp:val=&quot;00887B70&quot;/&gt;&lt;wsp:rsid wsp:val=&quot;0089049C&quot;/&gt;&lt;wsp:rsid wsp:val=&quot;008906B3&quot;/&gt;&lt;wsp:rsid wsp:val=&quot;0089146D&quot;/&gt;&lt;wsp:rsid wsp:val=&quot;00892006&quot;/&gt;&lt;wsp:rsid wsp:val=&quot;008926CB&quot;/&gt;&lt;wsp:rsid wsp:val=&quot;00893108&quot;/&gt;&lt;wsp:rsid wsp:val=&quot;00895273&quot;/&gt;&lt;wsp:rsid wsp:val=&quot;00895825&quot;/&gt;&lt;wsp:rsid wsp:val=&quot;008961A3&quot;/&gt;&lt;wsp:rsid wsp:val=&quot;008A1417&quot;/&gt;&lt;wsp:rsid wsp:val=&quot;008A1EEF&quot;/&gt;&lt;wsp:rsid wsp:val=&quot;008A21AD&quot;/&gt;&lt;wsp:rsid wsp:val=&quot;008A25B9&quot;/&gt;&lt;wsp:rsid wsp:val=&quot;008A279C&quot;/&gt;&lt;wsp:rsid wsp:val=&quot;008A6AF1&quot;/&gt;&lt;wsp:rsid wsp:val=&quot;008A7C80&quot;/&gt;&lt;wsp:rsid wsp:val=&quot;008B2A7A&quot;/&gt;&lt;wsp:rsid wsp:val=&quot;008B2B6E&quot;/&gt;&lt;wsp:rsid wsp:val=&quot;008B306D&quot;/&gt;&lt;wsp:rsid wsp:val=&quot;008B3C38&quot;/&gt;&lt;wsp:rsid wsp:val=&quot;008B410E&quot;/&gt;&lt;wsp:rsid wsp:val=&quot;008B485A&quot;/&gt;&lt;wsp:rsid wsp:val=&quot;008B5072&quot;/&gt;&lt;wsp:rsid wsp:val=&quot;008B59F7&quot;/&gt;&lt;wsp:rsid wsp:val=&quot;008B663A&quot;/&gt;&lt;wsp:rsid wsp:val=&quot;008B7288&quot;/&gt;&lt;wsp:rsid wsp:val=&quot;008C0340&quot;/&gt;&lt;wsp:rsid wsp:val=&quot;008C23BB&quot;/&gt;&lt;wsp:rsid wsp:val=&quot;008C32E5&quot;/&gt;&lt;wsp:rsid wsp:val=&quot;008C72B9&quot;/&gt;&lt;wsp:rsid wsp:val=&quot;008D0EFD&quot;/&gt;&lt;wsp:rsid wsp:val=&quot;008D13A7&quot;/&gt;&lt;wsp:rsid wsp:val=&quot;008D3022&quot;/&gt;&lt;wsp:rsid wsp:val=&quot;008D4A99&quot;/&gt;&lt;wsp:rsid wsp:val=&quot;008D5120&quot;/&gt;&lt;wsp:rsid wsp:val=&quot;008D54D6&quot;/&gt;&lt;wsp:rsid wsp:val=&quot;008D5EB4&quot;/&gt;&lt;wsp:rsid wsp:val=&quot;008D6197&quot;/&gt;&lt;wsp:rsid wsp:val=&quot;008D6754&quot;/&gt;&lt;wsp:rsid wsp:val=&quot;008D7BC7&quot;/&gt;&lt;wsp:rsid wsp:val=&quot;008E1C65&quot;/&gt;&lt;wsp:rsid wsp:val=&quot;008E2F1E&quot;/&gt;&lt;wsp:rsid wsp:val=&quot;008E5795&quot;/&gt;&lt;wsp:rsid wsp:val=&quot;008E6D98&quot;/&gt;&lt;wsp:rsid wsp:val=&quot;008E7600&quot;/&gt;&lt;wsp:rsid wsp:val=&quot;008E76AE&quot;/&gt;&lt;wsp:rsid wsp:val=&quot;008F187D&quot;/&gt;&lt;wsp:rsid wsp:val=&quot;008F18EC&quot;/&gt;&lt;wsp:rsid wsp:val=&quot;008F3058&quot;/&gt;&lt;wsp:rsid wsp:val=&quot;008F3BE9&quot;/&gt;&lt;wsp:rsid wsp:val=&quot;008F469F&quot;/&gt;&lt;wsp:rsid wsp:val=&quot;0090244E&quot;/&gt;&lt;wsp:rsid wsp:val=&quot;00903949&quot;/&gt;&lt;wsp:rsid wsp:val=&quot;00903C30&quot;/&gt;&lt;wsp:rsid wsp:val=&quot;00903D9A&quot;/&gt;&lt;wsp:rsid wsp:val=&quot;00904380&quot;/&gt;&lt;wsp:rsid wsp:val=&quot;009061ED&quot;/&gt;&lt;wsp:rsid wsp:val=&quot;0090760E&quot;/&gt;&lt;wsp:rsid wsp:val=&quot;00911882&quot;/&gt;&lt;wsp:rsid wsp:val=&quot;00912219&quot;/&gt;&lt;wsp:rsid wsp:val=&quot;009125DE&quot;/&gt;&lt;wsp:rsid wsp:val=&quot;00912DBE&quot;/&gt;&lt;wsp:rsid wsp:val=&quot;009139DA&quot;/&gt;&lt;wsp:rsid wsp:val=&quot;00915672&quot;/&gt;&lt;wsp:rsid wsp:val=&quot;009157F8&quot;/&gt;&lt;wsp:rsid wsp:val=&quot;00915F5E&quot;/&gt;&lt;wsp:rsid wsp:val=&quot;00917285&quot;/&gt;&lt;wsp:rsid wsp:val=&quot;00921371&quot;/&gt;&lt;wsp:rsid wsp:val=&quot;00922253&quot;/&gt;&lt;wsp:rsid wsp:val=&quot;009227E5&quot;/&gt;&lt;wsp:rsid wsp:val=&quot;00922C58&quot;/&gt;&lt;wsp:rsid wsp:val=&quot;00923DFC&quot;/&gt;&lt;wsp:rsid wsp:val=&quot;00924547&quot;/&gt;&lt;wsp:rsid wsp:val=&quot;00924675&quot;/&gt;&lt;wsp:rsid wsp:val=&quot;00924724&quot;/&gt;&lt;wsp:rsid wsp:val=&quot;0092579C&quot;/&gt;&lt;wsp:rsid wsp:val=&quot;00925914&quot;/&gt;&lt;wsp:rsid wsp:val=&quot;009268B1&quot;/&gt;&lt;wsp:rsid wsp:val=&quot;00927434&quot;/&gt;&lt;wsp:rsid wsp:val=&quot;0093094A&quot;/&gt;&lt;wsp:rsid wsp:val=&quot;00930C83&quot;/&gt;&lt;wsp:rsid wsp:val=&quot;0093123B&quot;/&gt;&lt;wsp:rsid wsp:val=&quot;00931495&quot;/&gt;&lt;wsp:rsid wsp:val=&quot;00931A8F&quot;/&gt;&lt;wsp:rsid wsp:val=&quot;0093209D&quot;/&gt;&lt;wsp:rsid wsp:val=&quot;009320C2&quot;/&gt;&lt;wsp:rsid wsp:val=&quot;009339EF&quot;/&gt;&lt;wsp:rsid wsp:val=&quot;00934347&quot;/&gt;&lt;wsp:rsid wsp:val=&quot;009357C4&quot;/&gt;&lt;wsp:rsid wsp:val=&quot;00937B2C&quot;/&gt;&lt;wsp:rsid wsp:val=&quot;00941190&quot;/&gt;&lt;wsp:rsid wsp:val=&quot;00941C35&quot;/&gt;&lt;wsp:rsid wsp:val=&quot;009426EE&quot;/&gt;&lt;wsp:rsid wsp:val=&quot;00942CEF&quot;/&gt;&lt;wsp:rsid wsp:val=&quot;00942D11&quot;/&gt;&lt;wsp:rsid wsp:val=&quot;00943320&quot;/&gt;&lt;wsp:rsid wsp:val=&quot;009434C3&quot;/&gt;&lt;wsp:rsid wsp:val=&quot;00944CE6&quot;/&gt;&lt;wsp:rsid wsp:val=&quot;00947563&quot;/&gt;&lt;wsp:rsid wsp:val=&quot;0095153C&quot;/&gt;&lt;wsp:rsid wsp:val=&quot;00952319&quot;/&gt;&lt;wsp:rsid wsp:val=&quot;00953667&quot;/&gt;&lt;wsp:rsid wsp:val=&quot;00953E5A&quot;/&gt;&lt;wsp:rsid wsp:val=&quot;00954201&quot;/&gt;&lt;wsp:rsid wsp:val=&quot;00956FE2&quot;/&gt;&lt;wsp:rsid wsp:val=&quot;00957B86&quot;/&gt;&lt;wsp:rsid wsp:val=&quot;009600C7&quot;/&gt;&lt;wsp:rsid wsp:val=&quot;00960B9C&quot;/&gt;&lt;wsp:rsid wsp:val=&quot;00960F80&quot;/&gt;&lt;wsp:rsid wsp:val=&quot;00961890&quot;/&gt;&lt;wsp:rsid wsp:val=&quot;009634FA&quot;/&gt;&lt;wsp:rsid wsp:val=&quot;00963CE0&quot;/&gt;&lt;wsp:rsid wsp:val=&quot;00965A62&quot;/&gt;&lt;wsp:rsid wsp:val=&quot;00966087&quot;/&gt;&lt;wsp:rsid wsp:val=&quot;0096722D&quot;/&gt;&lt;wsp:rsid wsp:val=&quot;00967440&quot;/&gt;&lt;wsp:rsid wsp:val=&quot;00970F90&quot;/&gt;&lt;wsp:rsid wsp:val=&quot;009737C9&quot;/&gt;&lt;wsp:rsid wsp:val=&quot;00974492&quot;/&gt;&lt;wsp:rsid wsp:val=&quot;00974A0C&quot;/&gt;&lt;wsp:rsid wsp:val=&quot;00975BB1&quot;/&gt;&lt;wsp:rsid wsp:val=&quot;00980607&quot;/&gt;&lt;wsp:rsid wsp:val=&quot;00980CA2&quot;/&gt;&lt;wsp:rsid wsp:val=&quot;0098105C&quot;/&gt;&lt;wsp:rsid wsp:val=&quot;009823DA&quot;/&gt;&lt;wsp:rsid wsp:val=&quot;009846A2&quot;/&gt;&lt;wsp:rsid wsp:val=&quot;009873DD&quot;/&gt;&lt;wsp:rsid wsp:val=&quot;00991CC1&quot;/&gt;&lt;wsp:rsid wsp:val=&quot;009929B0&quot;/&gt;&lt;wsp:rsid wsp:val=&quot;009936BB&quot;/&gt;&lt;wsp:rsid wsp:val=&quot;00993EE3&quot;/&gt;&lt;wsp:rsid wsp:val=&quot;00994E73&quot;/&gt;&lt;wsp:rsid wsp:val=&quot;00995246&quot;/&gt;&lt;wsp:rsid wsp:val=&quot;00995ACB&quot;/&gt;&lt;wsp:rsid wsp:val=&quot;00997232&quot;/&gt;&lt;wsp:rsid wsp:val=&quot;009A1121&quot;/&gt;&lt;wsp:rsid wsp:val=&quot;009A1F4C&quot;/&gt;&lt;wsp:rsid wsp:val=&quot;009A2B24&quot;/&gt;&lt;wsp:rsid wsp:val=&quot;009A3AED&quot;/&gt;&lt;wsp:rsid wsp:val=&quot;009A6CC2&quot;/&gt;&lt;wsp:rsid wsp:val=&quot;009A72C5&quot;/&gt;&lt;wsp:rsid wsp:val=&quot;009B0413&quot;/&gt;&lt;wsp:rsid wsp:val=&quot;009B297D&quot;/&gt;&lt;wsp:rsid wsp:val=&quot;009B2BFF&quot;/&gt;&lt;wsp:rsid wsp:val=&quot;009B3112&quot;/&gt;&lt;wsp:rsid wsp:val=&quot;009B3779&quot;/&gt;&lt;wsp:rsid wsp:val=&quot;009B5FB2&quot;/&gt;&lt;wsp:rsid wsp:val=&quot;009B6515&quot;/&gt;&lt;wsp:rsid wsp:val=&quot;009B6A21&quot;/&gt;&lt;wsp:rsid wsp:val=&quot;009B6E19&quot;/&gt;&lt;wsp:rsid wsp:val=&quot;009B780F&quot;/&gt;&lt;wsp:rsid wsp:val=&quot;009C12C2&quot;/&gt;&lt;wsp:rsid wsp:val=&quot;009C2238&quot;/&gt;&lt;wsp:rsid wsp:val=&quot;009C4062&quot;/&gt;&lt;wsp:rsid wsp:val=&quot;009C519D&quot;/&gt;&lt;wsp:rsid wsp:val=&quot;009C6446&quot;/&gt;&lt;wsp:rsid wsp:val=&quot;009C64B9&quot;/&gt;&lt;wsp:rsid wsp:val=&quot;009C6D56&quot;/&gt;&lt;wsp:rsid wsp:val=&quot;009C7295&quot;/&gt;&lt;wsp:rsid wsp:val=&quot;009C7459&quot;/&gt;&lt;wsp:rsid wsp:val=&quot;009C7E3C&quot;/&gt;&lt;wsp:rsid wsp:val=&quot;009C7F79&quot;/&gt;&lt;wsp:rsid wsp:val=&quot;009D07E7&quot;/&gt;&lt;wsp:rsid wsp:val=&quot;009D0CEA&quot;/&gt;&lt;wsp:rsid wsp:val=&quot;009D0F87&quot;/&gt;&lt;wsp:rsid wsp:val=&quot;009D1EEF&quot;/&gt;&lt;wsp:rsid wsp:val=&quot;009D206C&quot;/&gt;&lt;wsp:rsid wsp:val=&quot;009D25B8&quot;/&gt;&lt;wsp:rsid wsp:val=&quot;009D2F1F&quot;/&gt;&lt;wsp:rsid wsp:val=&quot;009D3A11&quot;/&gt;&lt;wsp:rsid wsp:val=&quot;009D3A45&quot;/&gt;&lt;wsp:rsid wsp:val=&quot;009D480C&quot;/&gt;&lt;wsp:rsid wsp:val=&quot;009D4C16&quot;/&gt;&lt;wsp:rsid wsp:val=&quot;009E0722&quot;/&gt;&lt;wsp:rsid wsp:val=&quot;009E0DC8&quot;/&gt;&lt;wsp:rsid wsp:val=&quot;009E413A&quot;/&gt;&lt;wsp:rsid wsp:val=&quot;009E44D3&quot;/&gt;&lt;wsp:rsid wsp:val=&quot;009E6EA6&quot;/&gt;&lt;wsp:rsid wsp:val=&quot;009F27BE&quot;/&gt;&lt;wsp:rsid wsp:val=&quot;009F3BA4&quot;/&gt;&lt;wsp:rsid wsp:val=&quot;009F43AD&quot;/&gt;&lt;wsp:rsid wsp:val=&quot;009F4DDC&quot;/&gt;&lt;wsp:rsid wsp:val=&quot;009F65CD&quot;/&gt;&lt;wsp:rsid wsp:val=&quot;009F6B93&quot;/&gt;&lt;wsp:rsid wsp:val=&quot;00A01101&quot;/&gt;&lt;wsp:rsid wsp:val=&quot;00A01500&quot;/&gt;&lt;wsp:rsid wsp:val=&quot;00A0196D&quot;/&gt;&lt;wsp:rsid wsp:val=&quot;00A02810&quot;/&gt;&lt;wsp:rsid wsp:val=&quot;00A029F9&quot;/&gt;&lt;wsp:rsid wsp:val=&quot;00A02C3C&quot;/&gt;&lt;wsp:rsid wsp:val=&quot;00A0313A&quot;/&gt;&lt;wsp:rsid wsp:val=&quot;00A037EE&quot;/&gt;&lt;wsp:rsid wsp:val=&quot;00A03938&quot;/&gt;&lt;wsp:rsid wsp:val=&quot;00A04320&quot;/&gt;&lt;wsp:rsid wsp:val=&quot;00A04FBA&quot;/&gt;&lt;wsp:rsid wsp:val=&quot;00A04FFE&quot;/&gt;&lt;wsp:rsid wsp:val=&quot;00A05339&quot;/&gt;&lt;wsp:rsid wsp:val=&quot;00A1027A&quot;/&gt;&lt;wsp:rsid wsp:val=&quot;00A1089E&quot;/&gt;&lt;wsp:rsid wsp:val=&quot;00A12801&quot;/&gt;&lt;wsp:rsid wsp:val=&quot;00A1481F&quot;/&gt;&lt;wsp:rsid wsp:val=&quot;00A14E18&quot;/&gt;&lt;wsp:rsid wsp:val=&quot;00A16CFF&quot;/&gt;&lt;wsp:rsid wsp:val=&quot;00A178D1&quot;/&gt;&lt;wsp:rsid wsp:val=&quot;00A17F09&quot;/&gt;&lt;wsp:rsid wsp:val=&quot;00A2051D&quot;/&gt;&lt;wsp:rsid wsp:val=&quot;00A2056E&quot;/&gt;&lt;wsp:rsid wsp:val=&quot;00A206E6&quot;/&gt;&lt;wsp:rsid wsp:val=&quot;00A20A67&quot;/&gt;&lt;wsp:rsid wsp:val=&quot;00A22F63&quot;/&gt;&lt;wsp:rsid wsp:val=&quot;00A237D7&quot;/&gt;&lt;wsp:rsid wsp:val=&quot;00A2396C&quot;/&gt;&lt;wsp:rsid wsp:val=&quot;00A23B75&quot;/&gt;&lt;wsp:rsid wsp:val=&quot;00A25191&quot;/&gt;&lt;wsp:rsid wsp:val=&quot;00A27E07&quot;/&gt;&lt;wsp:rsid wsp:val=&quot;00A30609&quot;/&gt;&lt;wsp:rsid wsp:val=&quot;00A3262E&quot;/&gt;&lt;wsp:rsid wsp:val=&quot;00A32975&quot;/&gt;&lt;wsp:rsid wsp:val=&quot;00A33713&quot;/&gt;&lt;wsp:rsid wsp:val=&quot;00A35021&quot;/&gt;&lt;wsp:rsid wsp:val=&quot;00A36D5B&quot;/&gt;&lt;wsp:rsid wsp:val=&quot;00A378CF&quot;/&gt;&lt;wsp:rsid wsp:val=&quot;00A37B9E&quot;/&gt;&lt;wsp:rsid wsp:val=&quot;00A40353&quot;/&gt;&lt;wsp:rsid wsp:val=&quot;00A41114&quot;/&gt;&lt;wsp:rsid wsp:val=&quot;00A4157D&quot;/&gt;&lt;wsp:rsid wsp:val=&quot;00A41B25&quot;/&gt;&lt;wsp:rsid wsp:val=&quot;00A41F48&quot;/&gt;&lt;wsp:rsid wsp:val=&quot;00A42806&quot;/&gt;&lt;wsp:rsid wsp:val=&quot;00A4370D&quot;/&gt;&lt;wsp:rsid wsp:val=&quot;00A43C2C&quot;/&gt;&lt;wsp:rsid wsp:val=&quot;00A43C37&quot;/&gt;&lt;wsp:rsid wsp:val=&quot;00A43F7D&quot;/&gt;&lt;wsp:rsid wsp:val=&quot;00A442A9&quot;/&gt;&lt;wsp:rsid wsp:val=&quot;00A448AB&quot;/&gt;&lt;wsp:rsid wsp:val=&quot;00A44AB9&quot;/&gt;&lt;wsp:rsid wsp:val=&quot;00A44B91&quot;/&gt;&lt;wsp:rsid wsp:val=&quot;00A44E1F&quot;/&gt;&lt;wsp:rsid wsp:val=&quot;00A45DB3&quot;/&gt;&lt;wsp:rsid wsp:val=&quot;00A46922&quot;/&gt;&lt;wsp:rsid wsp:val=&quot;00A46F0B&quot;/&gt;&lt;wsp:rsid wsp:val=&quot;00A47BE8&quot;/&gt;&lt;wsp:rsid wsp:val=&quot;00A518C7&quot;/&gt;&lt;wsp:rsid wsp:val=&quot;00A53418&quot;/&gt;&lt;wsp:rsid wsp:val=&quot;00A55327&quot;/&gt;&lt;wsp:rsid wsp:val=&quot;00A5634C&quot;/&gt;&lt;wsp:rsid wsp:val=&quot;00A5669A&quot;/&gt;&lt;wsp:rsid wsp:val=&quot;00A56971&quot;/&gt;&lt;wsp:rsid wsp:val=&quot;00A569C1&quot;/&gt;&lt;wsp:rsid wsp:val=&quot;00A57842&quot;/&gt;&lt;wsp:rsid wsp:val=&quot;00A6174B&quot;/&gt;&lt;wsp:rsid wsp:val=&quot;00A635BB&quot;/&gt;&lt;wsp:rsid wsp:val=&quot;00A64109&quot;/&gt;&lt;wsp:rsid wsp:val=&quot;00A65BA6&quot;/&gt;&lt;wsp:rsid wsp:val=&quot;00A65BF8&quot;/&gt;&lt;wsp:rsid wsp:val=&quot;00A65D75&quot;/&gt;&lt;wsp:rsid wsp:val=&quot;00A6694E&quot;/&gt;&lt;wsp:rsid wsp:val=&quot;00A67241&quot;/&gt;&lt;wsp:rsid wsp:val=&quot;00A67410&quot;/&gt;&lt;wsp:rsid wsp:val=&quot;00A6789A&quot;/&gt;&lt;wsp:rsid wsp:val=&quot;00A7315C&quot;/&gt;&lt;wsp:rsid wsp:val=&quot;00A73CCA&quot;/&gt;&lt;wsp:rsid wsp:val=&quot;00A74A78&quot;/&gt;&lt;wsp:rsid wsp:val=&quot;00A74C61&quot;/&gt;&lt;wsp:rsid wsp:val=&quot;00A75AF3&quot;/&gt;&lt;wsp:rsid wsp:val=&quot;00A80245&quot;/&gt;&lt;wsp:rsid wsp:val=&quot;00A807EE&quot;/&gt;&lt;wsp:rsid wsp:val=&quot;00A80F80&quot;/&gt;&lt;wsp:rsid wsp:val=&quot;00A81321&quot;/&gt;&lt;wsp:rsid wsp:val=&quot;00A82D8B&quot;/&gt;&lt;wsp:rsid wsp:val=&quot;00A85584&quot;/&gt;&lt;wsp:rsid wsp:val=&quot;00A85C6C&quot;/&gt;&lt;wsp:rsid wsp:val=&quot;00A86054&quot;/&gt;&lt;wsp:rsid wsp:val=&quot;00A86565&quot;/&gt;&lt;wsp:rsid wsp:val=&quot;00A91144&quot;/&gt;&lt;wsp:rsid wsp:val=&quot;00A92537&quot;/&gt;&lt;wsp:rsid wsp:val=&quot;00A92BD1&quot;/&gt;&lt;wsp:rsid wsp:val=&quot;00A92CCD&quot;/&gt;&lt;wsp:rsid wsp:val=&quot;00A934AA&quot;/&gt;&lt;wsp:rsid wsp:val=&quot;00A93915&quot;/&gt;&lt;wsp:rsid wsp:val=&quot;00A93F47&quot;/&gt;&lt;wsp:rsid wsp:val=&quot;00A94168&quot;/&gt;&lt;wsp:rsid wsp:val=&quot;00A946C9&quot;/&gt;&lt;wsp:rsid wsp:val=&quot;00A94812&quot;/&gt;&lt;wsp:rsid wsp:val=&quot;00A948DB&quot;/&gt;&lt;wsp:rsid wsp:val=&quot;00A95C38&quot;/&gt;&lt;wsp:rsid wsp:val=&quot;00A95FA5&quot;/&gt;&lt;wsp:rsid wsp:val=&quot;00A967DF&quot;/&gt;&lt;wsp:rsid wsp:val=&quot;00A96B82&quot;/&gt;&lt;wsp:rsid wsp:val=&quot;00A97E1A&quot;/&gt;&lt;wsp:rsid wsp:val=&quot;00A97E51&quot;/&gt;&lt;wsp:rsid wsp:val=&quot;00AA074A&quot;/&gt;&lt;wsp:rsid wsp:val=&quot;00AA0BC9&quot;/&gt;&lt;wsp:rsid wsp:val=&quot;00AA1DED&quot;/&gt;&lt;wsp:rsid wsp:val=&quot;00AA4498&quot;/&gt;&lt;wsp:rsid wsp:val=&quot;00AA4E8C&quot;/&gt;&lt;wsp:rsid wsp:val=&quot;00AA4F1E&quot;/&gt;&lt;wsp:rsid wsp:val=&quot;00AA66B6&quot;/&gt;&lt;wsp:rsid wsp:val=&quot;00AA7315&quot;/&gt;&lt;wsp:rsid wsp:val=&quot;00AB165E&quot;/&gt;&lt;wsp:rsid wsp:val=&quot;00AB25E0&quot;/&gt;&lt;wsp:rsid wsp:val=&quot;00AB347B&quot;/&gt;&lt;wsp:rsid wsp:val=&quot;00AB37C8&quot;/&gt;&lt;wsp:rsid wsp:val=&quot;00AB3F75&quot;/&gt;&lt;wsp:rsid wsp:val=&quot;00AB4794&quot;/&gt;&lt;wsp:rsid wsp:val=&quot;00AB62E1&quot;/&gt;&lt;wsp:rsid wsp:val=&quot;00AB69EE&quot;/&gt;&lt;wsp:rsid wsp:val=&quot;00AC0B75&quot;/&gt;&lt;wsp:rsid wsp:val=&quot;00AC0BCA&quot;/&gt;&lt;wsp:rsid wsp:val=&quot;00AC1C1A&quot;/&gt;&lt;wsp:rsid wsp:val=&quot;00AC29D3&quot;/&gt;&lt;wsp:rsid wsp:val=&quot;00AC6F5B&quot;/&gt;&lt;wsp:rsid wsp:val=&quot;00AC7618&quot;/&gt;&lt;wsp:rsid wsp:val=&quot;00AD08C9&quot;/&gt;&lt;wsp:rsid wsp:val=&quot;00AD10D5&quot;/&gt;&lt;wsp:rsid wsp:val=&quot;00AD1E94&quot;/&gt;&lt;wsp:rsid wsp:val=&quot;00AD2B93&quot;/&gt;&lt;wsp:rsid wsp:val=&quot;00AD34DC&quot;/&gt;&lt;wsp:rsid wsp:val=&quot;00AD3685&quot;/&gt;&lt;wsp:rsid wsp:val=&quot;00AD402B&quot;/&gt;&lt;wsp:rsid wsp:val=&quot;00AD52C0&quot;/&gt;&lt;wsp:rsid wsp:val=&quot;00AD6F4F&quot;/&gt;&lt;wsp:rsid wsp:val=&quot;00AD7CD6&quot;/&gt;&lt;wsp:rsid wsp:val=&quot;00AE0209&quot;/&gt;&lt;wsp:rsid wsp:val=&quot;00AE05FC&quot;/&gt;&lt;wsp:rsid wsp:val=&quot;00AE1080&quot;/&gt;&lt;wsp:rsid wsp:val=&quot;00AE271A&quot;/&gt;&lt;wsp:rsid wsp:val=&quot;00AE3842&quot;/&gt;&lt;wsp:rsid wsp:val=&quot;00AE3FF4&quot;/&gt;&lt;wsp:rsid wsp:val=&quot;00AE636F&quot;/&gt;&lt;wsp:rsid wsp:val=&quot;00AE68A8&quot;/&gt;&lt;wsp:rsid wsp:val=&quot;00AF2568&quot;/&gt;&lt;wsp:rsid wsp:val=&quot;00AF29EF&quot;/&gt;&lt;wsp:rsid wsp:val=&quot;00AF2A1D&quot;/&gt;&lt;wsp:rsid wsp:val=&quot;00AF3621&quot;/&gt;&lt;wsp:rsid wsp:val=&quot;00AF3899&quot;/&gt;&lt;wsp:rsid wsp:val=&quot;00AF3A70&quot;/&gt;&lt;wsp:rsid wsp:val=&quot;00AF3AE1&quot;/&gt;&lt;wsp:rsid wsp:val=&quot;00AF6242&quot;/&gt;&lt;wsp:rsid wsp:val=&quot;00AF742A&quot;/&gt;&lt;wsp:rsid wsp:val=&quot;00B002AA&quot;/&gt;&lt;wsp:rsid wsp:val=&quot;00B01003&quot;/&gt;&lt;wsp:rsid wsp:val=&quot;00B0136D&quot;/&gt;&lt;wsp:rsid wsp:val=&quot;00B0190C&quot;/&gt;&lt;wsp:rsid wsp:val=&quot;00B02391&quot;/&gt;&lt;wsp:rsid wsp:val=&quot;00B025DD&quot;/&gt;&lt;wsp:rsid wsp:val=&quot;00B04471&quot;/&gt;&lt;wsp:rsid wsp:val=&quot;00B04614&quot;/&gt;&lt;wsp:rsid wsp:val=&quot;00B058F6&quot;/&gt;&lt;wsp:rsid wsp:val=&quot;00B061BB&quot;/&gt;&lt;wsp:rsid wsp:val=&quot;00B066A1&quot;/&gt;&lt;wsp:rsid wsp:val=&quot;00B06EE7&quot;/&gt;&lt;wsp:rsid wsp:val=&quot;00B10464&quot;/&gt;&lt;wsp:rsid wsp:val=&quot;00B12334&quot;/&gt;&lt;wsp:rsid wsp:val=&quot;00B129BC&quot;/&gt;&lt;wsp:rsid wsp:val=&quot;00B132A1&quot;/&gt;&lt;wsp:rsid wsp:val=&quot;00B13648&quot;/&gt;&lt;wsp:rsid wsp:val=&quot;00B13FFC&quot;/&gt;&lt;wsp:rsid wsp:val=&quot;00B14FDB&quot;/&gt;&lt;wsp:rsid wsp:val=&quot;00B152BC&quot;/&gt;&lt;wsp:rsid wsp:val=&quot;00B1589B&quot;/&gt;&lt;wsp:rsid wsp:val=&quot;00B2137C&quot;/&gt;&lt;wsp:rsid wsp:val=&quot;00B21C4A&quot;/&gt;&lt;wsp:rsid wsp:val=&quot;00B21DF1&quot;/&gt;&lt;wsp:rsid wsp:val=&quot;00B234CE&quot;/&gt;&lt;wsp:rsid wsp:val=&quot;00B2359D&quot;/&gt;&lt;wsp:rsid wsp:val=&quot;00B237F3&quot;/&gt;&lt;wsp:rsid wsp:val=&quot;00B24990&quot;/&gt;&lt;wsp:rsid wsp:val=&quot;00B24B97&quot;/&gt;&lt;wsp:rsid wsp:val=&quot;00B25AC1&quot;/&gt;&lt;wsp:rsid wsp:val=&quot;00B31E7E&quot;/&gt;&lt;wsp:rsid wsp:val=&quot;00B3242D&quot;/&gt;&lt;wsp:rsid wsp:val=&quot;00B331BB&quot;/&gt;&lt;wsp:rsid wsp:val=&quot;00B339FF&quot;/&gt;&lt;wsp:rsid wsp:val=&quot;00B33BC0&quot;/&gt;&lt;wsp:rsid wsp:val=&quot;00B353EC&quot;/&gt;&lt;wsp:rsid wsp:val=&quot;00B366BE&quot;/&gt;&lt;wsp:rsid wsp:val=&quot;00B4020E&quot;/&gt;&lt;wsp:rsid wsp:val=&quot;00B40DAF&quot;/&gt;&lt;wsp:rsid wsp:val=&quot;00B42E5B&quot;/&gt;&lt;wsp:rsid wsp:val=&quot;00B43303&quot;/&gt;&lt;wsp:rsid wsp:val=&quot;00B4365B&quot;/&gt;&lt;wsp:rsid wsp:val=&quot;00B43E80&quot;/&gt;&lt;wsp:rsid wsp:val=&quot;00B44229&quot;/&gt;&lt;wsp:rsid wsp:val=&quot;00B46080&quot;/&gt;&lt;wsp:rsid wsp:val=&quot;00B470DA&quot;/&gt;&lt;wsp:rsid wsp:val=&quot;00B51A6F&quot;/&gt;&lt;wsp:rsid wsp:val=&quot;00B52045&quot;/&gt;&lt;wsp:rsid wsp:val=&quot;00B53D3C&quot;/&gt;&lt;wsp:rsid wsp:val=&quot;00B55FB4&quot;/&gt;&lt;wsp:rsid wsp:val=&quot;00B563D2&quot;/&gt;&lt;wsp:rsid wsp:val=&quot;00B57AC5&quot;/&gt;&lt;wsp:rsid wsp:val=&quot;00B57CB6&quot;/&gt;&lt;wsp:rsid wsp:val=&quot;00B57DF7&quot;/&gt;&lt;wsp:rsid wsp:val=&quot;00B63A57&quot;/&gt;&lt;wsp:rsid wsp:val=&quot;00B64C82&quot;/&gt;&lt;wsp:rsid wsp:val=&quot;00B656A8&quot;/&gt;&lt;wsp:rsid wsp:val=&quot;00B65E52&quot;/&gt;&lt;wsp:rsid wsp:val=&quot;00B6752D&quot;/&gt;&lt;wsp:rsid wsp:val=&quot;00B7055A&quot;/&gt;&lt;wsp:rsid wsp:val=&quot;00B70A43&quot;/&gt;&lt;wsp:rsid wsp:val=&quot;00B71EB5&quot;/&gt;&lt;wsp:rsid wsp:val=&quot;00B7266B&quot;/&gt;&lt;wsp:rsid wsp:val=&quot;00B73515&quot;/&gt;&lt;wsp:rsid wsp:val=&quot;00B7406C&quot;/&gt;&lt;wsp:rsid wsp:val=&quot;00B76DBC&quot;/&gt;&lt;wsp:rsid wsp:val=&quot;00B80F0C&quot;/&gt;&lt;wsp:rsid wsp:val=&quot;00B81333&quot;/&gt;&lt;wsp:rsid wsp:val=&quot;00B821AB&quot;/&gt;&lt;wsp:rsid wsp:val=&quot;00B82C26&quot;/&gt;&lt;wsp:rsid wsp:val=&quot;00B837AA&quot;/&gt;&lt;wsp:rsid wsp:val=&quot;00B84E87&quot;/&gt;&lt;wsp:rsid wsp:val=&quot;00B85C00&quot;/&gt;&lt;wsp:rsid wsp:val=&quot;00B85FBD&quot;/&gt;&lt;wsp:rsid wsp:val=&quot;00B9063B&quot;/&gt;&lt;wsp:rsid wsp:val=&quot;00B92791&quot;/&gt;&lt;wsp:rsid wsp:val=&quot;00B94AA5&quot;/&gt;&lt;wsp:rsid wsp:val=&quot;00B97149&quot;/&gt;&lt;wsp:rsid wsp:val=&quot;00B97A1A&quot;/&gt;&lt;wsp:rsid wsp:val=&quot;00B97B33&quot;/&gt;&lt;wsp:rsid wsp:val=&quot;00BA003A&quot;/&gt;&lt;wsp:rsid wsp:val=&quot;00BA02FB&quot;/&gt;&lt;wsp:rsid wsp:val=&quot;00BA05F4&quot;/&gt;&lt;wsp:rsid wsp:val=&quot;00BA1A58&quot;/&gt;&lt;wsp:rsid wsp:val=&quot;00BA1AD4&quot;/&gt;&lt;wsp:rsid wsp:val=&quot;00BA1E8F&quot;/&gt;&lt;wsp:rsid wsp:val=&quot;00BA28EE&quot;/&gt;&lt;wsp:rsid wsp:val=&quot;00BA2EE2&quot;/&gt;&lt;wsp:rsid wsp:val=&quot;00BA307F&quot;/&gt;&lt;wsp:rsid wsp:val=&quot;00BA3DA7&quot;/&gt;&lt;wsp:rsid wsp:val=&quot;00BA3F8A&quot;/&gt;&lt;wsp:rsid wsp:val=&quot;00BA58A0&quot;/&gt;&lt;wsp:rsid wsp:val=&quot;00BA60FC&quot;/&gt;&lt;wsp:rsid wsp:val=&quot;00BA6961&quot;/&gt;&lt;wsp:rsid wsp:val=&quot;00BA7195&quot;/&gt;&lt;wsp:rsid wsp:val=&quot;00BA7388&quot;/&gt;&lt;wsp:rsid wsp:val=&quot;00BB12F4&quot;/&gt;&lt;wsp:rsid wsp:val=&quot;00BB2FA6&quot;/&gt;&lt;wsp:rsid wsp:val=&quot;00BB52B1&quot;/&gt;&lt;wsp:rsid wsp:val=&quot;00BB699F&quot;/&gt;&lt;wsp:rsid wsp:val=&quot;00BB69A5&quot;/&gt;&lt;wsp:rsid wsp:val=&quot;00BB6ED6&quot;/&gt;&lt;wsp:rsid wsp:val=&quot;00BB70E8&quot;/&gt;&lt;wsp:rsid wsp:val=&quot;00BB76A7&quot;/&gt;&lt;wsp:rsid wsp:val=&quot;00BC033F&quot;/&gt;&lt;wsp:rsid wsp:val=&quot;00BC0EC9&quot;/&gt;&lt;wsp:rsid wsp:val=&quot;00BC42F6&quot;/&gt;&lt;wsp:rsid wsp:val=&quot;00BC5F04&quot;/&gt;&lt;wsp:rsid wsp:val=&quot;00BC633B&quot;/&gt;&lt;wsp:rsid wsp:val=&quot;00BC6440&quot;/&gt;&lt;wsp:rsid wsp:val=&quot;00BC79B0&quot;/&gt;&lt;wsp:rsid wsp:val=&quot;00BC7EFA&quot;/&gt;&lt;wsp:rsid wsp:val=&quot;00BD1342&quot;/&gt;&lt;wsp:rsid wsp:val=&quot;00BD1893&quot;/&gt;&lt;wsp:rsid wsp:val=&quot;00BD3996&quot;/&gt;&lt;wsp:rsid wsp:val=&quot;00BD3ABF&quot;/&gt;&lt;wsp:rsid wsp:val=&quot;00BD46FC&quot;/&gt;&lt;wsp:rsid wsp:val=&quot;00BD66A6&quot;/&gt;&lt;wsp:rsid wsp:val=&quot;00BD70F1&quot;/&gt;&lt;wsp:rsid wsp:val=&quot;00BE0211&quot;/&gt;&lt;wsp:rsid wsp:val=&quot;00BE0B40&quot;/&gt;&lt;wsp:rsid wsp:val=&quot;00BE0B6F&quot;/&gt;&lt;wsp:rsid wsp:val=&quot;00BE2B4E&quot;/&gt;&lt;wsp:rsid wsp:val=&quot;00BE2C71&quot;/&gt;&lt;wsp:rsid wsp:val=&quot;00BE3C1A&quot;/&gt;&lt;wsp:rsid wsp:val=&quot;00BE6665&quot;/&gt;&lt;wsp:rsid wsp:val=&quot;00BE7A9F&quot;/&gt;&lt;wsp:rsid wsp:val=&quot;00BF0124&quot;/&gt;&lt;wsp:rsid wsp:val=&quot;00BF1E8B&quot;/&gt;&lt;wsp:rsid wsp:val=&quot;00BF2638&quot;/&gt;&lt;wsp:rsid wsp:val=&quot;00BF3E85&quot;/&gt;&lt;wsp:rsid wsp:val=&quot;00BF4380&quot;/&gt;&lt;wsp:rsid wsp:val=&quot;00BF7011&quot;/&gt;&lt;wsp:rsid wsp:val=&quot;00BF7377&quot;/&gt;&lt;wsp:rsid wsp:val=&quot;00BF77DC&quot;/&gt;&lt;wsp:rsid wsp:val=&quot;00C01622&quot;/&gt;&lt;wsp:rsid wsp:val=&quot;00C01937&quot;/&gt;&lt;wsp:rsid wsp:val=&quot;00C01ACA&quot;/&gt;&lt;wsp:rsid wsp:val=&quot;00C02B47&quot;/&gt;&lt;wsp:rsid wsp:val=&quot;00C03EF0&quot;/&gt;&lt;wsp:rsid wsp:val=&quot;00C04734&quot;/&gt;&lt;wsp:rsid wsp:val=&quot;00C0482E&quot;/&gt;&lt;wsp:rsid wsp:val=&quot;00C0740B&quot;/&gt;&lt;wsp:rsid wsp:val=&quot;00C10CCD&quot;/&gt;&lt;wsp:rsid wsp:val=&quot;00C123C0&quot;/&gt;&lt;wsp:rsid wsp:val=&quot;00C12DDE&quot;/&gt;&lt;wsp:rsid wsp:val=&quot;00C17530&quot;/&gt;&lt;wsp:rsid wsp:val=&quot;00C22008&quot;/&gt;&lt;wsp:rsid wsp:val=&quot;00C22121&quot;/&gt;&lt;wsp:rsid wsp:val=&quot;00C25BF7&quot;/&gt;&lt;wsp:rsid wsp:val=&quot;00C266CC&quot;/&gt;&lt;wsp:rsid wsp:val=&quot;00C27D0A&quot;/&gt;&lt;wsp:rsid wsp:val=&quot;00C324A0&quot;/&gt;&lt;wsp:rsid wsp:val=&quot;00C324B2&quot;/&gt;&lt;wsp:rsid wsp:val=&quot;00C3261A&quot;/&gt;&lt;wsp:rsid wsp:val=&quot;00C33E1E&quot;/&gt;&lt;wsp:rsid wsp:val=&quot;00C35568&quot;/&gt;&lt;wsp:rsid wsp:val=&quot;00C35569&quot;/&gt;&lt;wsp:rsid wsp:val=&quot;00C367DE&quot;/&gt;&lt;wsp:rsid wsp:val=&quot;00C36AF7&quot;/&gt;&lt;wsp:rsid wsp:val=&quot;00C37B78&quot;/&gt;&lt;wsp:rsid wsp:val=&quot;00C41188&quot;/&gt;&lt;wsp:rsid wsp:val=&quot;00C460DC&quot;/&gt;&lt;wsp:rsid wsp:val=&quot;00C47041&quot;/&gt;&lt;wsp:rsid wsp:val=&quot;00C47333&quot;/&gt;&lt;wsp:rsid wsp:val=&quot;00C50560&quot;/&gt;&lt;wsp:rsid wsp:val=&quot;00C519B0&quot;/&gt;&lt;wsp:rsid wsp:val=&quot;00C53141&quot;/&gt;&lt;wsp:rsid wsp:val=&quot;00C555C1&quot;/&gt;&lt;wsp:rsid wsp:val=&quot;00C55ABF&quot;/&gt;&lt;wsp:rsid wsp:val=&quot;00C566D2&quot;/&gt;&lt;wsp:rsid wsp:val=&quot;00C57C3C&quot;/&gt;&lt;wsp:rsid wsp:val=&quot;00C604A2&quot;/&gt;&lt;wsp:rsid wsp:val=&quot;00C61267&quot;/&gt;&lt;wsp:rsid wsp:val=&quot;00C61AD3&quot;/&gt;&lt;wsp:rsid wsp:val=&quot;00C6313F&quot;/&gt;&lt;wsp:rsid wsp:val=&quot;00C63233&quot;/&gt;&lt;wsp:rsid wsp:val=&quot;00C64918&quot;/&gt;&lt;wsp:rsid wsp:val=&quot;00C65F49&quot;/&gt;&lt;wsp:rsid wsp:val=&quot;00C70249&quot;/&gt;&lt;wsp:rsid wsp:val=&quot;00C709D4&quot;/&gt;&lt;wsp:rsid wsp:val=&quot;00C73057&quot;/&gt;&lt;wsp:rsid wsp:val=&quot;00C745C2&quot;/&gt;&lt;wsp:rsid wsp:val=&quot;00C74613&quot;/&gt;&lt;wsp:rsid wsp:val=&quot;00C7535D&quot;/&gt;&lt;wsp:rsid wsp:val=&quot;00C77620&quot;/&gt;&lt;wsp:rsid wsp:val=&quot;00C777F8&quot;/&gt;&lt;wsp:rsid wsp:val=&quot;00C77E2B&quot;/&gt;&lt;wsp:rsid wsp:val=&quot;00C816B9&quot;/&gt;&lt;wsp:rsid wsp:val=&quot;00C834FA&quot;/&gt;&lt;wsp:rsid wsp:val=&quot;00C83633&quot;/&gt;&lt;wsp:rsid wsp:val=&quot;00C83E20&quot;/&gt;&lt;wsp:rsid wsp:val=&quot;00C847A6&quot;/&gt;&lt;wsp:rsid wsp:val=&quot;00C85A79&quot;/&gt;&lt;wsp:rsid wsp:val=&quot;00C86535&quot;/&gt;&lt;wsp:rsid wsp:val=&quot;00C8720B&quot;/&gt;&lt;wsp:rsid wsp:val=&quot;00C87EDF&quot;/&gt;&lt;wsp:rsid wsp:val=&quot;00C93886&quot;/&gt;&lt;wsp:rsid wsp:val=&quot;00C93CA9&quot;/&gt;&lt;wsp:rsid wsp:val=&quot;00C9471F&quot;/&gt;&lt;wsp:rsid wsp:val=&quot;00C94992&quot;/&gt;&lt;wsp:rsid wsp:val=&quot;00C95265&quot;/&gt;&lt;wsp:rsid wsp:val=&quot;00C95895&quot;/&gt;&lt;wsp:rsid wsp:val=&quot;00C95C5B&quot;/&gt;&lt;wsp:rsid wsp:val=&quot;00C95DE0&quot;/&gt;&lt;wsp:rsid wsp:val=&quot;00C96067&quot;/&gt;&lt;wsp:rsid wsp:val=&quot;00C963C7&quot;/&gt;&lt;wsp:rsid wsp:val=&quot;00CA1F74&quot;/&gt;&lt;wsp:rsid wsp:val=&quot;00CA2842&quot;/&gt;&lt;wsp:rsid wsp:val=&quot;00CA471B&quot;/&gt;&lt;wsp:rsid wsp:val=&quot;00CA55F0&quot;/&gt;&lt;wsp:rsid wsp:val=&quot;00CA5B75&quot;/&gt;&lt;wsp:rsid wsp:val=&quot;00CA5DEA&quot;/&gt;&lt;wsp:rsid wsp:val=&quot;00CA5EBD&quot;/&gt;&lt;wsp:rsid wsp:val=&quot;00CA5FCA&quot;/&gt;&lt;wsp:rsid wsp:val=&quot;00CA61EF&quot;/&gt;&lt;wsp:rsid wsp:val=&quot;00CA6244&quot;/&gt;&lt;wsp:rsid wsp:val=&quot;00CA66D7&quot;/&gt;&lt;wsp:rsid wsp:val=&quot;00CA689C&quot;/&gt;&lt;wsp:rsid wsp:val=&quot;00CA7671&quot;/&gt;&lt;wsp:rsid wsp:val=&quot;00CB0289&quot;/&gt;&lt;wsp:rsid wsp:val=&quot;00CB0824&quot;/&gt;&lt;wsp:rsid wsp:val=&quot;00CB0DC2&quot;/&gt;&lt;wsp:rsid wsp:val=&quot;00CB3355&quot;/&gt;&lt;wsp:rsid wsp:val=&quot;00CB3A56&quot;/&gt;&lt;wsp:rsid wsp:val=&quot;00CB3A80&quot;/&gt;&lt;wsp:rsid wsp:val=&quot;00CB3F03&quot;/&gt;&lt;wsp:rsid wsp:val=&quot;00CB40BA&quot;/&gt;&lt;wsp:rsid wsp:val=&quot;00CB659F&quot;/&gt;&lt;wsp:rsid wsp:val=&quot;00CB65B2&quot;/&gt;&lt;wsp:rsid wsp:val=&quot;00CB7569&quot;/&gt;&lt;wsp:rsid wsp:val=&quot;00CC001B&quot;/&gt;&lt;wsp:rsid wsp:val=&quot;00CC21C4&quot;/&gt;&lt;wsp:rsid wsp:val=&quot;00CC2A48&quot;/&gt;&lt;wsp:rsid wsp:val=&quot;00CC2BC2&quot;/&gt;&lt;wsp:rsid wsp:val=&quot;00CC3370&quot;/&gt;&lt;wsp:rsid wsp:val=&quot;00CC3DED&quot;/&gt;&lt;wsp:rsid wsp:val=&quot;00CC483C&quot;/&gt;&lt;wsp:rsid wsp:val=&quot;00CC7607&quot;/&gt;&lt;wsp:rsid wsp:val=&quot;00CC7E95&quot;/&gt;&lt;wsp:rsid wsp:val=&quot;00CD201E&quot;/&gt;&lt;wsp:rsid wsp:val=&quot;00CD2C76&quot;/&gt;&lt;wsp:rsid wsp:val=&quot;00CD3247&quot;/&gt;&lt;wsp:rsid wsp:val=&quot;00CD4DB5&quot;/&gt;&lt;wsp:rsid wsp:val=&quot;00CD6B03&quot;/&gt;&lt;wsp:rsid wsp:val=&quot;00CD73EC&quot;/&gt;&lt;wsp:rsid wsp:val=&quot;00CD7439&quot;/&gt;&lt;wsp:rsid wsp:val=&quot;00CE1067&quot;/&gt;&lt;wsp:rsid wsp:val=&quot;00CE11C1&quot;/&gt;&lt;wsp:rsid wsp:val=&quot;00CE260D&quot;/&gt;&lt;wsp:rsid wsp:val=&quot;00CE3C0F&quot;/&gt;&lt;wsp:rsid wsp:val=&quot;00CE495F&quot;/&gt;&lt;wsp:rsid wsp:val=&quot;00CE6226&quot;/&gt;&lt;wsp:rsid wsp:val=&quot;00CE6B48&quot;/&gt;&lt;wsp:rsid wsp:val=&quot;00CE6F9B&quot;/&gt;&lt;wsp:rsid wsp:val=&quot;00CE7EEE&quot;/&gt;&lt;wsp:rsid wsp:val=&quot;00CF0491&quot;/&gt;&lt;wsp:rsid wsp:val=&quot;00CF10CB&quot;/&gt;&lt;wsp:rsid wsp:val=&quot;00CF14FA&quot;/&gt;&lt;wsp:rsid wsp:val=&quot;00CF2066&quot;/&gt;&lt;wsp:rsid wsp:val=&quot;00CF3447&quot;/&gt;&lt;wsp:rsid wsp:val=&quot;00CF35B0&quot;/&gt;&lt;wsp:rsid wsp:val=&quot;00CF37BA&quot;/&gt;&lt;wsp:rsid wsp:val=&quot;00CF438B&quot;/&gt;&lt;wsp:rsid wsp:val=&quot;00CF4499&quot;/&gt;&lt;wsp:rsid wsp:val=&quot;00CF5388&quot;/&gt;&lt;wsp:rsid wsp:val=&quot;00CF5B8C&quot;/&gt;&lt;wsp:rsid wsp:val=&quot;00CF5C30&quot;/&gt;&lt;wsp:rsid wsp:val=&quot;00CF6407&quot;/&gt;&lt;wsp:rsid wsp:val=&quot;00CF67D4&quot;/&gt;&lt;wsp:rsid wsp:val=&quot;00D001C0&quot;/&gt;&lt;wsp:rsid wsp:val=&quot;00D0075D&quot;/&gt;&lt;wsp:rsid wsp:val=&quot;00D00C30&quot;/&gt;&lt;wsp:rsid wsp:val=&quot;00D0274D&quot;/&gt;&lt;wsp:rsid wsp:val=&quot;00D02DDE&quot;/&gt;&lt;wsp:rsid wsp:val=&quot;00D032B7&quot;/&gt;&lt;wsp:rsid wsp:val=&quot;00D049CE&quot;/&gt;&lt;wsp:rsid wsp:val=&quot;00D05B1A&quot;/&gt;&lt;wsp:rsid wsp:val=&quot;00D05B60&quot;/&gt;&lt;wsp:rsid wsp:val=&quot;00D0638F&quot;/&gt;&lt;wsp:rsid wsp:val=&quot;00D064AB&quot;/&gt;&lt;wsp:rsid wsp:val=&quot;00D06F07&quot;/&gt;&lt;wsp:rsid wsp:val=&quot;00D07275&quot;/&gt;&lt;wsp:rsid wsp:val=&quot;00D1114B&quot;/&gt;&lt;wsp:rsid wsp:val=&quot;00D11E9D&quot;/&gt;&lt;wsp:rsid wsp:val=&quot;00D129BF&quot;/&gt;&lt;wsp:rsid wsp:val=&quot;00D12A35&quot;/&gt;&lt;wsp:rsid wsp:val=&quot;00D12A98&quot;/&gt;&lt;wsp:rsid wsp:val=&quot;00D147DE&quot;/&gt;&lt;wsp:rsid wsp:val=&quot;00D154E1&quot;/&gt;&lt;wsp:rsid wsp:val=&quot;00D17D18&quot;/&gt;&lt;wsp:rsid wsp:val=&quot;00D2074B&quot;/&gt;&lt;wsp:rsid wsp:val=&quot;00D20A98&quot;/&gt;&lt;wsp:rsid wsp:val=&quot;00D21BB0&quot;/&gt;&lt;wsp:rsid wsp:val=&quot;00D2283B&quot;/&gt;&lt;wsp:rsid wsp:val=&quot;00D249DB&quot;/&gt;&lt;wsp:rsid wsp:val=&quot;00D25034&quot;/&gt;&lt;wsp:rsid wsp:val=&quot;00D258AF&quot;/&gt;&lt;wsp:rsid wsp:val=&quot;00D2658E&quot;/&gt;&lt;wsp:rsid wsp:val=&quot;00D26F0C&quot;/&gt;&lt;wsp:rsid wsp:val=&quot;00D27B7E&quot;/&gt;&lt;wsp:rsid wsp:val=&quot;00D354D0&quot;/&gt;&lt;wsp:rsid wsp:val=&quot;00D367A3&quot;/&gt;&lt;wsp:rsid wsp:val=&quot;00D40AC8&quot;/&gt;&lt;wsp:rsid wsp:val=&quot;00D42626&quot;/&gt;&lt;wsp:rsid wsp:val=&quot;00D4573F&quot;/&gt;&lt;wsp:rsid wsp:val=&quot;00D45BE9&quot;/&gt;&lt;wsp:rsid wsp:val=&quot;00D465D3&quot;/&gt;&lt;wsp:rsid wsp:val=&quot;00D46F1F&quot;/&gt;&lt;wsp:rsid wsp:val=&quot;00D50DCF&quot;/&gt;&lt;wsp:rsid wsp:val=&quot;00D50F77&quot;/&gt;&lt;wsp:rsid wsp:val=&quot;00D51B96&quot;/&gt;&lt;wsp:rsid wsp:val=&quot;00D51E72&quot;/&gt;&lt;wsp:rsid wsp:val=&quot;00D546E6&quot;/&gt;&lt;wsp:rsid wsp:val=&quot;00D57006&quot;/&gt;&lt;wsp:rsid wsp:val=&quot;00D57A6D&quot;/&gt;&lt;wsp:rsid wsp:val=&quot;00D57A93&quot;/&gt;&lt;wsp:rsid wsp:val=&quot;00D6166E&quot;/&gt;&lt;wsp:rsid wsp:val=&quot;00D617D5&quot;/&gt;&lt;wsp:rsid wsp:val=&quot;00D63CB6&quot;/&gt;&lt;wsp:rsid wsp:val=&quot;00D63F99&quot;/&gt;&lt;wsp:rsid wsp:val=&quot;00D641B9&quot;/&gt;&lt;wsp:rsid wsp:val=&quot;00D65623&quot;/&gt;&lt;wsp:rsid wsp:val=&quot;00D656FF&quot;/&gt;&lt;wsp:rsid wsp:val=&quot;00D70235&quot;/&gt;&lt;wsp:rsid wsp:val=&quot;00D70720&quot;/&gt;&lt;wsp:rsid wsp:val=&quot;00D70A03&quot;/&gt;&lt;wsp:rsid wsp:val=&quot;00D73528&quot;/&gt;&lt;wsp:rsid wsp:val=&quot;00D75187&quot;/&gt;&lt;wsp:rsid wsp:val=&quot;00D7533A&quot;/&gt;&lt;wsp:rsid wsp:val=&quot;00D80E2F&quot;/&gt;&lt;wsp:rsid wsp:val=&quot;00D82567&quot;/&gt;&lt;wsp:rsid wsp:val=&quot;00D83011&quot;/&gt;&lt;wsp:rsid wsp:val=&quot;00D83BE7&quot;/&gt;&lt;wsp:rsid wsp:val=&quot;00D83C64&quot;/&gt;&lt;wsp:rsid wsp:val=&quot;00D8578A&quot;/&gt;&lt;wsp:rsid wsp:val=&quot;00D867A4&quot;/&gt;&lt;wsp:rsid wsp:val=&quot;00D87698&quot;/&gt;&lt;wsp:rsid wsp:val=&quot;00D87DBC&quot;/&gt;&lt;wsp:rsid wsp:val=&quot;00D91A91&quot;/&gt;&lt;wsp:rsid wsp:val=&quot;00D92862&quot;/&gt;&lt;wsp:rsid wsp:val=&quot;00D95C68&quot;/&gt;&lt;wsp:rsid wsp:val=&quot;00D966A4&quot;/&gt;&lt;wsp:rsid wsp:val=&quot;00D97213&quot;/&gt;&lt;wsp:rsid wsp:val=&quot;00DA031A&quot;/&gt;&lt;wsp:rsid wsp:val=&quot;00DA0373&quot;/&gt;&lt;wsp:rsid wsp:val=&quot;00DA07AD&quot;/&gt;&lt;wsp:rsid wsp:val=&quot;00DA0EE3&quot;/&gt;&lt;wsp:rsid wsp:val=&quot;00DA1FEF&quot;/&gt;&lt;wsp:rsid wsp:val=&quot;00DA27A7&quot;/&gt;&lt;wsp:rsid wsp:val=&quot;00DA3838&quot;/&gt;&lt;wsp:rsid wsp:val=&quot;00DA3F13&quot;/&gt;&lt;wsp:rsid wsp:val=&quot;00DA4615&quot;/&gt;&lt;wsp:rsid wsp:val=&quot;00DA4AC0&quot;/&gt;&lt;wsp:rsid wsp:val=&quot;00DA635B&quot;/&gt;&lt;wsp:rsid wsp:val=&quot;00DA724B&quot;/&gt;&lt;wsp:rsid wsp:val=&quot;00DA7A69&quot;/&gt;&lt;wsp:rsid wsp:val=&quot;00DB0025&quot;/&gt;&lt;wsp:rsid wsp:val=&quot;00DB0706&quot;/&gt;&lt;wsp:rsid wsp:val=&quot;00DB0AAC&quot;/&gt;&lt;wsp:rsid wsp:val=&quot;00DB0E74&quot;/&gt;&lt;wsp:rsid wsp:val=&quot;00DB0E79&quot;/&gt;&lt;wsp:rsid wsp:val=&quot;00DB1486&quot;/&gt;&lt;wsp:rsid wsp:val=&quot;00DB1576&quot;/&gt;&lt;wsp:rsid wsp:val=&quot;00DB2BA8&quot;/&gt;&lt;wsp:rsid wsp:val=&quot;00DB5752&quot;/&gt;&lt;wsp:rsid wsp:val=&quot;00DB58E7&quot;/&gt;&lt;wsp:rsid wsp:val=&quot;00DB6CF2&quot;/&gt;&lt;wsp:rsid wsp:val=&quot;00DB746D&quot;/&gt;&lt;wsp:rsid wsp:val=&quot;00DC0324&quot;/&gt;&lt;wsp:rsid wsp:val=&quot;00DC0B6D&quot;/&gt;&lt;wsp:rsid wsp:val=&quot;00DC1D8D&quot;/&gt;&lt;wsp:rsid wsp:val=&quot;00DC4B1F&quot;/&gt;&lt;wsp:rsid wsp:val=&quot;00DD30DE&quot;/&gt;&lt;wsp:rsid wsp:val=&quot;00DD3D46&quot;/&gt;&lt;wsp:rsid wsp:val=&quot;00DD3F0F&quot;/&gt;&lt;wsp:rsid wsp:val=&quot;00DD3F64&quot;/&gt;&lt;wsp:rsid wsp:val=&quot;00DD5119&quot;/&gt;&lt;wsp:rsid wsp:val=&quot;00DD5D76&quot;/&gt;&lt;wsp:rsid wsp:val=&quot;00DD740A&quot;/&gt;&lt;wsp:rsid wsp:val=&quot;00DD7425&quot;/&gt;&lt;wsp:rsid wsp:val=&quot;00DD7A7E&quot;/&gt;&lt;wsp:rsid wsp:val=&quot;00DD7BBB&quot;/&gt;&lt;wsp:rsid wsp:val=&quot;00DE0835&quot;/&gt;&lt;wsp:rsid wsp:val=&quot;00DE3D91&quot;/&gt;&lt;wsp:rsid wsp:val=&quot;00DE3F38&quot;/&gt;&lt;wsp:rsid wsp:val=&quot;00DE4F99&quot;/&gt;&lt;wsp:rsid wsp:val=&quot;00DE7C9C&quot;/&gt;&lt;wsp:rsid wsp:val=&quot;00DF04B7&quot;/&gt;&lt;wsp:rsid wsp:val=&quot;00DF16D2&quot;/&gt;&lt;wsp:rsid wsp:val=&quot;00DF1DFF&quot;/&gt;&lt;wsp:rsid wsp:val=&quot;00DF1FAE&quot;/&gt;&lt;wsp:rsid wsp:val=&quot;00DF3CC9&quot;/&gt;&lt;wsp:rsid wsp:val=&quot;00DF42B7&quot;/&gt;&lt;wsp:rsid wsp:val=&quot;00DF4FCD&quot;/&gt;&lt;wsp:rsid wsp:val=&quot;00DF6DD0&quot;/&gt;&lt;wsp:rsid wsp:val=&quot;00E0037B&quot;/&gt;&lt;wsp:rsid wsp:val=&quot;00E0125E&quot;/&gt;&lt;wsp:rsid wsp:val=&quot;00E02C0B&quot;/&gt;&lt;wsp:rsid wsp:val=&quot;00E03B7E&quot;/&gt;&lt;wsp:rsid wsp:val=&quot;00E0796C&quot;/&gt;&lt;wsp:rsid wsp:val=&quot;00E101B9&quot;/&gt;&lt;wsp:rsid wsp:val=&quot;00E12300&quot;/&gt;&lt;wsp:rsid wsp:val=&quot;00E13187&quot;/&gt;&lt;wsp:rsid wsp:val=&quot;00E134E8&quot;/&gt;&lt;wsp:rsid wsp:val=&quot;00E13612&quot;/&gt;&lt;wsp:rsid wsp:val=&quot;00E13DFF&quot;/&gt;&lt;wsp:rsid wsp:val=&quot;00E13F07&quot;/&gt;&lt;wsp:rsid wsp:val=&quot;00E148D5&quot;/&gt;&lt;wsp:rsid wsp:val=&quot;00E16E32&quot;/&gt;&lt;wsp:rsid wsp:val=&quot;00E218FC&quot;/&gt;&lt;wsp:rsid wsp:val=&quot;00E21CF0&quot;/&gt;&lt;wsp:rsid wsp:val=&quot;00E22509&quot;/&gt;&lt;wsp:rsid wsp:val=&quot;00E24F91&quot;/&gt;&lt;wsp:rsid wsp:val=&quot;00E25000&quot;/&gt;&lt;wsp:rsid wsp:val=&quot;00E251EC&quot;/&gt;&lt;wsp:rsid wsp:val=&quot;00E25318&quot;/&gt;&lt;wsp:rsid wsp:val=&quot;00E27039&quot;/&gt;&lt;wsp:rsid wsp:val=&quot;00E31B5E&quot;/&gt;&lt;wsp:rsid wsp:val=&quot;00E325C2&quot;/&gt;&lt;wsp:rsid wsp:val=&quot;00E32959&quot;/&gt;&lt;wsp:rsid wsp:val=&quot;00E33129&quot;/&gt;&lt;wsp:rsid wsp:val=&quot;00E33938&quot;/&gt;&lt;wsp:rsid wsp:val=&quot;00E36FC5&quot;/&gt;&lt;wsp:rsid wsp:val=&quot;00E40B70&quot;/&gt;&lt;wsp:rsid wsp:val=&quot;00E40E03&quot;/&gt;&lt;wsp:rsid wsp:val=&quot;00E41905&quot;/&gt;&lt;wsp:rsid wsp:val=&quot;00E4271F&quot;/&gt;&lt;wsp:rsid wsp:val=&quot;00E432EA&quot;/&gt;&lt;wsp:rsid wsp:val=&quot;00E43318&quot;/&gt;&lt;wsp:rsid wsp:val=&quot;00E43636&quot;/&gt;&lt;wsp:rsid wsp:val=&quot;00E43A35&quot;/&gt;&lt;wsp:rsid wsp:val=&quot;00E43CD5&quot;/&gt;&lt;wsp:rsid wsp:val=&quot;00E4409E&quot;/&gt;&lt;wsp:rsid wsp:val=&quot;00E45C0E&quot;/&gt;&lt;wsp:rsid wsp:val=&quot;00E45C94&quot;/&gt;&lt;wsp:rsid wsp:val=&quot;00E470CF&quot;/&gt;&lt;wsp:rsid wsp:val=&quot;00E503FE&quot;/&gt;&lt;wsp:rsid wsp:val=&quot;00E5235C&quot;/&gt;&lt;wsp:rsid wsp:val=&quot;00E534E5&quot;/&gt;&lt;wsp:rsid wsp:val=&quot;00E54E0D&quot;/&gt;&lt;wsp:rsid wsp:val=&quot;00E55975&quot;/&gt;&lt;wsp:rsid wsp:val=&quot;00E55C45&quot;/&gt;&lt;wsp:rsid wsp:val=&quot;00E562E6&quot;/&gt;&lt;wsp:rsid wsp:val=&quot;00E56F72&quot;/&gt;&lt;wsp:rsid wsp:val=&quot;00E60086&quot;/&gt;&lt;wsp:rsid wsp:val=&quot;00E60C22&quot;/&gt;&lt;wsp:rsid wsp:val=&quot;00E60DC4&quot;/&gt;&lt;wsp:rsid wsp:val=&quot;00E61ABC&quot;/&gt;&lt;wsp:rsid wsp:val=&quot;00E63C4D&quot;/&gt;&lt;wsp:rsid wsp:val=&quot;00E64FDB&quot;/&gt;&lt;wsp:rsid wsp:val=&quot;00E65F47&quot;/&gt;&lt;wsp:rsid wsp:val=&quot;00E66FD2&quot;/&gt;&lt;wsp:rsid wsp:val=&quot;00E67AB3&quot;/&gt;&lt;wsp:rsid wsp:val=&quot;00E70969&quot;/&gt;&lt;wsp:rsid wsp:val=&quot;00E71256&quot;/&gt;&lt;wsp:rsid wsp:val=&quot;00E716ED&quot;/&gt;&lt;wsp:rsid wsp:val=&quot;00E7236B&quot;/&gt;&lt;wsp:rsid wsp:val=&quot;00E730CC&quot;/&gt;&lt;wsp:rsid wsp:val=&quot;00E74B30&quot;/&gt;&lt;wsp:rsid wsp:val=&quot;00E74E4B&quot;/&gt;&lt;wsp:rsid wsp:val=&quot;00E7552A&quot;/&gt;&lt;wsp:rsid wsp:val=&quot;00E8052F&quot;/&gt;&lt;wsp:rsid wsp:val=&quot;00E80DFE&quot;/&gt;&lt;wsp:rsid wsp:val=&quot;00E80EBC&quot;/&gt;&lt;wsp:rsid wsp:val=&quot;00E818B2&quot;/&gt;&lt;wsp:rsid wsp:val=&quot;00E825B2&quot;/&gt;&lt;wsp:rsid wsp:val=&quot;00E829BE&quot;/&gt;&lt;wsp:rsid wsp:val=&quot;00E83A70&quot;/&gt;&lt;wsp:rsid wsp:val=&quot;00E847E7&quot;/&gt;&lt;wsp:rsid wsp:val=&quot;00E84C8F&quot;/&gt;&lt;wsp:rsid wsp:val=&quot;00E864A9&quot;/&gt;&lt;wsp:rsid wsp:val=&quot;00E90072&quot;/&gt;&lt;wsp:rsid wsp:val=&quot;00E91498&quot;/&gt;&lt;wsp:rsid wsp:val=&quot;00E918F6&quot;/&gt;&lt;wsp:rsid wsp:val=&quot;00E92083&quot;/&gt;&lt;wsp:rsid wsp:val=&quot;00E957FD&quot;/&gt;&lt;wsp:rsid wsp:val=&quot;00E95A2D&quot;/&gt;&lt;wsp:rsid wsp:val=&quot;00E9693C&quot;/&gt;&lt;wsp:rsid wsp:val=&quot;00E96B61&quot;/&gt;&lt;wsp:rsid wsp:val=&quot;00E974A5&quot;/&gt;&lt;wsp:rsid wsp:val=&quot;00E9776B&quot;/&gt;&lt;wsp:rsid wsp:val=&quot;00E97EAE&quot;/&gt;&lt;wsp:rsid wsp:val=&quot;00EA03E9&quot;/&gt;&lt;wsp:rsid wsp:val=&quot;00EA08EB&quot;/&gt;&lt;wsp:rsid wsp:val=&quot;00EA46AC&quot;/&gt;&lt;wsp:rsid wsp:val=&quot;00EA48FF&quot;/&gt;&lt;wsp:rsid wsp:val=&quot;00EA497E&quot;/&gt;&lt;wsp:rsid wsp:val=&quot;00EA5B7B&quot;/&gt;&lt;wsp:rsid wsp:val=&quot;00EB13B7&quot;/&gt;&lt;wsp:rsid wsp:val=&quot;00EB1B11&quot;/&gt;&lt;wsp:rsid wsp:val=&quot;00EB2FBF&quot;/&gt;&lt;wsp:rsid wsp:val=&quot;00EB36C3&quot;/&gt;&lt;wsp:rsid wsp:val=&quot;00EB3CA5&quot;/&gt;&lt;wsp:rsid wsp:val=&quot;00EB4033&quot;/&gt;&lt;wsp:rsid wsp:val=&quot;00EB4955&quot;/&gt;&lt;wsp:rsid wsp:val=&quot;00EB5B01&quot;/&gt;&lt;wsp:rsid wsp:val=&quot;00EB6631&quot;/&gt;&lt;wsp:rsid wsp:val=&quot;00EB669C&quot;/&gt;&lt;wsp:rsid wsp:val=&quot;00EB7A9F&quot;/&gt;&lt;wsp:rsid wsp:val=&quot;00EC131D&quot;/&gt;&lt;wsp:rsid wsp:val=&quot;00EC1772&quot;/&gt;&lt;wsp:rsid wsp:val=&quot;00EC2474&quot;/&gt;&lt;wsp:rsid wsp:val=&quot;00EC2DD4&quot;/&gt;&lt;wsp:rsid wsp:val=&quot;00EC3E1A&quot;/&gt;&lt;wsp:rsid wsp:val=&quot;00EC4121&quot;/&gt;&lt;wsp:rsid wsp:val=&quot;00EC48F1&quot;/&gt;&lt;wsp:rsid wsp:val=&quot;00EC4A60&quot;/&gt;&lt;wsp:rsid wsp:val=&quot;00EC5163&quot;/&gt;&lt;wsp:rsid wsp:val=&quot;00EC6457&quot;/&gt;&lt;wsp:rsid wsp:val=&quot;00EC791B&quot;/&gt;&lt;wsp:rsid wsp:val=&quot;00ED1687&quot;/&gt;&lt;wsp:rsid wsp:val=&quot;00ED18E0&quot;/&gt;&lt;wsp:rsid wsp:val=&quot;00ED2919&quot;/&gt;&lt;wsp:rsid wsp:val=&quot;00ED3C98&quot;/&gt;&lt;wsp:rsid wsp:val=&quot;00ED42A1&quot;/&gt;&lt;wsp:rsid wsp:val=&quot;00ED440B&quot;/&gt;&lt;wsp:rsid wsp:val=&quot;00ED5330&quot;/&gt;&lt;wsp:rsid wsp:val=&quot;00ED6437&quot;/&gt;&lt;wsp:rsid wsp:val=&quot;00ED659E&quot;/&gt;&lt;wsp:rsid wsp:val=&quot;00ED67CD&quot;/&gt;&lt;wsp:rsid wsp:val=&quot;00ED6F86&quot;/&gt;&lt;wsp:rsid wsp:val=&quot;00EE07A9&quot;/&gt;&lt;wsp:rsid wsp:val=&quot;00EE0D7A&quot;/&gt;&lt;wsp:rsid wsp:val=&quot;00EE1051&quot;/&gt;&lt;wsp:rsid wsp:val=&quot;00EE212F&quot;/&gt;&lt;wsp:rsid wsp:val=&quot;00EE5290&quot;/&gt;&lt;wsp:rsid wsp:val=&quot;00EF1185&quot;/&gt;&lt;wsp:rsid wsp:val=&quot;00EF1F29&quot;/&gt;&lt;wsp:rsid wsp:val=&quot;00EF23CF&quot;/&gt;&lt;wsp:rsid wsp:val=&quot;00EF24E0&quot;/&gt;&lt;wsp:rsid wsp:val=&quot;00EF2645&quot;/&gt;&lt;wsp:rsid wsp:val=&quot;00EF2F92&quot;/&gt;&lt;wsp:rsid wsp:val=&quot;00EF39D4&quot;/&gt;&lt;wsp:rsid wsp:val=&quot;00F004CB&quot;/&gt;&lt;wsp:rsid wsp:val=&quot;00F009E1&quot;/&gt;&lt;wsp:rsid wsp:val=&quot;00F010BE&quot;/&gt;&lt;wsp:rsid wsp:val=&quot;00F0460F&quot;/&gt;&lt;wsp:rsid wsp:val=&quot;00F059FF&quot;/&gt;&lt;wsp:rsid wsp:val=&quot;00F0632B&quot;/&gt;&lt;wsp:rsid wsp:val=&quot;00F06471&quot;/&gt;&lt;wsp:rsid wsp:val=&quot;00F07B69&quot;/&gt;&lt;wsp:rsid wsp:val=&quot;00F10333&quot;/&gt;&lt;wsp:rsid wsp:val=&quot;00F1185D&quot;/&gt;&lt;wsp:rsid wsp:val=&quot;00F11CC9&quot;/&gt;&lt;wsp:rsid wsp:val=&quot;00F11D0B&quot;/&gt;&lt;wsp:rsid wsp:val=&quot;00F13D31&quot;/&gt;&lt;wsp:rsid wsp:val=&quot;00F15F47&quot;/&gt;&lt;wsp:rsid wsp:val=&quot;00F16689&quot;/&gt;&lt;wsp:rsid wsp:val=&quot;00F17E5C&quot;/&gt;&lt;wsp:rsid wsp:val=&quot;00F201A7&quot;/&gt;&lt;wsp:rsid wsp:val=&quot;00F204E6&quot;/&gt;&lt;wsp:rsid wsp:val=&quot;00F21091&quot;/&gt;&lt;wsp:rsid wsp:val=&quot;00F215F6&quot;/&gt;&lt;wsp:rsid wsp:val=&quot;00F23226&quot;/&gt;&lt;wsp:rsid wsp:val=&quot;00F24F2A&quot;/&gt;&lt;wsp:rsid wsp:val=&quot;00F25569&quot;/&gt;&lt;wsp:rsid wsp:val=&quot;00F25E60&quot;/&gt;&lt;wsp:rsid wsp:val=&quot;00F273FF&quot;/&gt;&lt;wsp:rsid wsp:val=&quot;00F27865&quot;/&gt;&lt;wsp:rsid wsp:val=&quot;00F3026E&quot;/&gt;&lt;wsp:rsid wsp:val=&quot;00F31507&quot;/&gt;&lt;wsp:rsid wsp:val=&quot;00F32CE1&quot;/&gt;&lt;wsp:rsid wsp:val=&quot;00F33772&quot;/&gt;&lt;wsp:rsid wsp:val=&quot;00F33CE9&quot;/&gt;&lt;wsp:rsid wsp:val=&quot;00F33F40&quot;/&gt;&lt;wsp:rsid wsp:val=&quot;00F33F56&quot;/&gt;&lt;wsp:rsid wsp:val=&quot;00F34050&quot;/&gt;&lt;wsp:rsid wsp:val=&quot;00F35124&quot;/&gt;&lt;wsp:rsid wsp:val=&quot;00F35EE1&quot;/&gt;&lt;wsp:rsid wsp:val=&quot;00F361FD&quot;/&gt;&lt;wsp:rsid wsp:val=&quot;00F40288&quot;/&gt;&lt;wsp:rsid wsp:val=&quot;00F40F48&quot;/&gt;&lt;wsp:rsid wsp:val=&quot;00F42C3B&quot;/&gt;&lt;wsp:rsid wsp:val=&quot;00F43378&quot;/&gt;&lt;wsp:rsid wsp:val=&quot;00F4424D&quot;/&gt;&lt;wsp:rsid wsp:val=&quot;00F44520&quot;/&gt;&lt;wsp:rsid wsp:val=&quot;00F44545&quot;/&gt;&lt;wsp:rsid wsp:val=&quot;00F44CAA&quot;/&gt;&lt;wsp:rsid wsp:val=&quot;00F44D1F&quot;/&gt;&lt;wsp:rsid wsp:val=&quot;00F44ED4&quot;/&gt;&lt;wsp:rsid wsp:val=&quot;00F501E1&quot;/&gt;&lt;wsp:rsid wsp:val=&quot;00F52765&quot;/&gt;&lt;wsp:rsid wsp:val=&quot;00F52774&quot;/&gt;&lt;wsp:rsid wsp:val=&quot;00F533AE&quot;/&gt;&lt;wsp:rsid wsp:val=&quot;00F53AD6&quot;/&gt;&lt;wsp:rsid wsp:val=&quot;00F55348&quot;/&gt;&lt;wsp:rsid wsp:val=&quot;00F55C5C&quot;/&gt;&lt;wsp:rsid wsp:val=&quot;00F6022C&quot;/&gt;&lt;wsp:rsid wsp:val=&quot;00F60BA0&quot;/&gt;&lt;wsp:rsid wsp:val=&quot;00F6108B&quot;/&gt;&lt;wsp:rsid wsp:val=&quot;00F625D8&quot;/&gt;&lt;wsp:rsid wsp:val=&quot;00F62A3C&quot;/&gt;&lt;wsp:rsid wsp:val=&quot;00F62D9B&quot;/&gt;&lt;wsp:rsid wsp:val=&quot;00F639E8&quot;/&gt;&lt;wsp:rsid wsp:val=&quot;00F64933&quot;/&gt;&lt;wsp:rsid wsp:val=&quot;00F64F1E&quot;/&gt;&lt;wsp:rsid wsp:val=&quot;00F71077&quot;/&gt;&lt;wsp:rsid wsp:val=&quot;00F7272F&quot;/&gt;&lt;wsp:rsid wsp:val=&quot;00F743D5&quot;/&gt;&lt;wsp:rsid wsp:val=&quot;00F75AE5&quot;/&gt;&lt;wsp:rsid wsp:val=&quot;00F75ECC&quot;/&gt;&lt;wsp:rsid wsp:val=&quot;00F8042C&quot;/&gt;&lt;wsp:rsid wsp:val=&quot;00F809FD&quot;/&gt;&lt;wsp:rsid wsp:val=&quot;00F80D67&quot;/&gt;&lt;wsp:rsid wsp:val=&quot;00F80FB2&quot;/&gt;&lt;wsp:rsid wsp:val=&quot;00F823F3&quot;/&gt;&lt;wsp:rsid wsp:val=&quot;00F830A5&quot;/&gt;&lt;wsp:rsid wsp:val=&quot;00F83825&quot;/&gt;&lt;wsp:rsid wsp:val=&quot;00F83CA5&quot;/&gt;&lt;wsp:rsid wsp:val=&quot;00F860E6&quot;/&gt;&lt;wsp:rsid wsp:val=&quot;00F863CC&quot;/&gt;&lt;wsp:rsid wsp:val=&quot;00F86F50&quot;/&gt;&lt;wsp:rsid wsp:val=&quot;00F879C3&quot;/&gt;&lt;wsp:rsid wsp:val=&quot;00F9203D&quot;/&gt;&lt;wsp:rsid wsp:val=&quot;00F93D7F&quot;/&gt;&lt;wsp:rsid wsp:val=&quot;00F951AB&quot;/&gt;&lt;wsp:rsid wsp:val=&quot;00FA0095&quot;/&gt;&lt;wsp:rsid wsp:val=&quot;00FA0788&quot;/&gt;&lt;wsp:rsid wsp:val=&quot;00FA08A3&quot;/&gt;&lt;wsp:rsid wsp:val=&quot;00FA0E00&quot;/&gt;&lt;wsp:rsid wsp:val=&quot;00FA3795&quot;/&gt;&lt;wsp:rsid wsp:val=&quot;00FA45AF&quot;/&gt;&lt;wsp:rsid wsp:val=&quot;00FA4C06&quot;/&gt;&lt;wsp:rsid wsp:val=&quot;00FA533B&quot;/&gt;&lt;wsp:rsid wsp:val=&quot;00FA593A&quot;/&gt;&lt;wsp:rsid wsp:val=&quot;00FA731D&quot;/&gt;&lt;wsp:rsid wsp:val=&quot;00FA7D0C&quot;/&gt;&lt;wsp:rsid wsp:val=&quot;00FB0082&quot;/&gt;&lt;wsp:rsid wsp:val=&quot;00FB076C&quot;/&gt;&lt;wsp:rsid wsp:val=&quot;00FB07A1&quot;/&gt;&lt;wsp:rsid wsp:val=&quot;00FB2CE9&quot;/&gt;&lt;wsp:rsid wsp:val=&quot;00FB5805&quot;/&gt;&lt;wsp:rsid wsp:val=&quot;00FB5A05&quot;/&gt;&lt;wsp:rsid wsp:val=&quot;00FB5D9C&quot;/&gt;&lt;wsp:rsid wsp:val=&quot;00FC0821&quot;/&gt;&lt;wsp:rsid wsp:val=&quot;00FC21A6&quot;/&gt;&lt;wsp:rsid wsp:val=&quot;00FC2544&quot;/&gt;&lt;wsp:rsid wsp:val=&quot;00FC25DC&quot;/&gt;&lt;wsp:rsid wsp:val=&quot;00FC40E9&quot;/&gt;&lt;wsp:rsid wsp:val=&quot;00FC6ED9&quot;/&gt;&lt;wsp:rsid wsp:val=&quot;00FD0135&quot;/&gt;&lt;wsp:rsid wsp:val=&quot;00FD0352&quot;/&gt;&lt;wsp:rsid wsp:val=&quot;00FD3108&quot;/&gt;&lt;wsp:rsid wsp:val=&quot;00FD4767&quot;/&gt;&lt;wsp:rsid wsp:val=&quot;00FD4C48&quot;/&gt;&lt;wsp:rsid wsp:val=&quot;00FD4D52&quot;/&gt;&lt;wsp:rsid wsp:val=&quot;00FD4E39&quot;/&gt;&lt;wsp:rsid wsp:val=&quot;00FD4ED8&quot;/&gt;&lt;wsp:rsid wsp:val=&quot;00FD585A&quot;/&gt;&lt;wsp:rsid wsp:val=&quot;00FD6259&quot;/&gt;&lt;wsp:rsid wsp:val=&quot;00FD6956&quot;/&gt;&lt;wsp:rsid wsp:val=&quot;00FD710F&quot;/&gt;&lt;wsp:rsid wsp:val=&quot;00FD7C0C&quot;/&gt;&lt;wsp:rsid wsp:val=&quot;00FD7ED8&quot;/&gt;&lt;wsp:rsid wsp:val=&quot;00FE058A&quot;/&gt;&lt;wsp:rsid wsp:val=&quot;00FE141D&quot;/&gt;&lt;wsp:rsid wsp:val=&quot;00FE20B1&quot;/&gt;&lt;wsp:rsid wsp:val=&quot;00FE2524&quot;/&gt;&lt;wsp:rsid wsp:val=&quot;00FE3293&quot;/&gt;&lt;wsp:rsid wsp:val=&quot;00FE365C&quot;/&gt;&lt;wsp:rsid wsp:val=&quot;00FE4108&quot;/&gt;&lt;wsp:rsid wsp:val=&quot;00FE432D&quot;/&gt;&lt;wsp:rsid wsp:val=&quot;00FE4BF2&quot;/&gt;&lt;wsp:rsid wsp:val=&quot;00FE4DD2&quot;/&gt;&lt;wsp:rsid wsp:val=&quot;00FE4F4F&quot;/&gt;&lt;wsp:rsid wsp:val=&quot;00FE50CA&quot;/&gt;&lt;wsp:rsid wsp:val=&quot;00FE53E4&quot;/&gt;&lt;wsp:rsid wsp:val=&quot;00FE5731&quot;/&gt;&lt;wsp:rsid wsp:val=&quot;00FF0843&quot;/&gt;&lt;wsp:rsid wsp:val=&quot;00FF1151&quot;/&gt;&lt;wsp:rsid wsp:val=&quot;00FF155E&quot;/&gt;&lt;wsp:rsid wsp:val=&quot;00FF2B3D&quot;/&gt;&lt;wsp:rsid wsp:val=&quot;00FF2C4A&quot;/&gt;&lt;wsp:rsid wsp:val=&quot;00FF5392&quot;/&gt;&lt;wsp:rsid wsp:val=&quot;00FF578F&quot;/&gt;&lt;wsp:rsid wsp:val=&quot;00FF62AB&quot;/&gt;&lt;wsp:rsid wsp:val=&quot;00FF6486&quot;/&gt;&lt;wsp:rsid wsp:val=&quot;00FF77F9&quot;/&gt;&lt;wsp:rsid wsp:val=&quot;00FF7D0F&quot;/&gt;&lt;wsp:rsid wsp:val=&quot;10D90682&quot;/&gt;&lt;wsp:rsid wsp:val=&quot;28463560&quot;/&gt;&lt;wsp:rsid wsp:val=&quot;3BF55296&quot;/&gt;&lt;wsp:rsid wsp:val=&quot;4FB47938&quot;/&gt;&lt;/wsp:rsids&gt;&lt;/w:docPr&gt;&lt;w:body&gt;&lt;wx:sect&gt;&lt;w:p wsp:rsidR=&quot;00000000&quot; wsp:rsidRDefault=&quot;001242D0&quot; wsp:rsidP=&quot;001242D0&quot;&gt;&lt;m:oMathPara&gt;&lt;m:oMath&gt;&lt;m:sSup&gt;&lt;m:sSupPr&gt;&lt;m:ctrlPr&gt;&lt;w:rPr&gt;&lt;w:rFonts w:ascii=&quot;Cambria Math&quot; w:h-ansi=&quot;Times New Roman&quot;/&gt;&lt;wx:font wx:val=&quot;Cambria Math&quot;/&gt;&lt;w:i/&gt;&lt;/w:rPr&gt;&lt;/m:ctrlPr&gt;&lt;/m:sSupPr&gt;&lt;m:e&gt;&lt;m:r&gt;&lt;w:rPr&gt;&lt;w:rFonts w:ascii=&quot;Cambria Math&quot; w:h-ansi=&quot;Times New Roman&quot;/&gt;&lt;wx:font wx:val=&quot;Cambria Math&quot;/&gt;&lt;w:i/&gt;&lt;/w:rPr&gt;&lt;m:t&gt;H&lt;/m:t&gt;&lt;/m:r&gt;&lt;/m:e&gt;&lt;m:sup&gt;&lt;m:r&gt;&lt;w:rPr&gt;&lt;w:rFonts w:ascii=&quot;Cambria Math&quot; w:h-ansi=&quot;Times New Roman&quot;/&gt;&lt;wx:font wx:val=&quot;Times New Roman&quot;/&gt;&lt;w:i/&gt;&lt;/w:rPr&gt;&lt;m:t&gt;'&lt;/m:t&gt;&lt;/m:r&gt;&lt;m:ctrlPr&gt;&lt;w:rPr&gt;&lt;w:rFonts w:ascii=&quot;Cambria Math&quot; w:h-ansi=&quot;Cambria Math&quot;/&gt;&lt;wx:font wx:val=&quot;Cambria Math&quot;/&gt;&lt;w:i/&gt;&lt;/w:rPr&gt;&lt;/m:ctrlPr&gt;&lt;/m:sup&gt;&lt;/m:sSup&gt;&lt;m:d&gt;&lt;m:dPr&gt;&lt;m:ctrlPr&gt;&lt;w:rPr&gt;&lt;w:rFonts w:ascii=&quot;Cambria Math&quot; w:h-ansi=&quot;Times New Roman&quot;/&gt;&lt;wx:font wx:val=&quot;Cambria Math&quot;/&gt;&lt;w:i/&gt;&lt;/w:rPr&gt;&lt;/m:ctrlPr&gt;&lt;/m:dPr&gt;&lt;m:e&gt;&lt;m:r&gt;&lt;w:rPr&gt;&lt;w:rFonts w:ascii=&quot;Cambria Math&quot; w:h-ansi=&quot;Times New Roman&quot;/&gt;&lt;wx:font wx:val=&quot;Cambria Math&quot;/&gt;&lt;w:i/&gt;&lt;/w:rPr&gt;&lt;m:t&gt;d,α&lt;/m:t&gt;&lt;/m:r&gt;&lt;m:ctrlPr&gt;&lt;w:rPr&gt;&lt;w:rFonts w:ascii=&quot;Cambria Math&quot; w:h-ansi=&quot;Cambria Math&quot;/&gt;&lt;wx:font wx:val=&quot;Cambria Math&quot;/&gt;&lt;w:i/&gt;&lt;/w:rPr&gt;&lt;/m:ctrlPr&gt;&lt;/m:e&gt;&lt;/m:d&gt;&lt;m:r&gt;&lt;w:rPr&gt;&lt;w:rFonts w:ascii=&quot;Cambria Math&quot; w:h-ansi=&quot;Times New Roman&quot;/&gt;&lt;wx:font wx:val=&quot;Cambria Math&quot;/&gt;&lt;w:i/&gt;&lt;/w:rPr&gt;&lt;m:t&gt;=&lt;/m:t&gt;&lt;/m:r&gt;&lt;m:sSubSup&gt;&lt;m:sSubSupPr&gt;&lt;m:ctrlPr&gt;&lt;w:rPr&gt;&lt;w:rFonts w:ascii=&quot;Cambria Math&quot; w:h-ansi=&quot;Cambria Math&quot;/&gt;&lt;wx:font wx:val=&quot;Cambria Math&quot;/&gt;&lt;w:i/&gt;&lt;/w:rPr&gt;&lt;/m:ctrlPr&gt;&lt;/m:sSubSupPr&gt;&lt;m:e&gt;&lt;m:r&gt;&lt;w:rPr&gt;&lt;w:rFonts w:ascii=&quot;Cambria Math&quot; w:h-ansi=&quot;Times New Roman&quot;/&gt;&lt;wx:font wx:val=&quot;Times New Roman&quot;/&gt;&lt;w:i/&gt;&lt;/w:rPr&gt;&lt;m:t&gt;h&lt;/m:t&gt;&lt;/m:r&gt;&lt;/m:e&gt;&lt;m:sub&gt;&lt;m:r&gt;&lt;w:rPr&gt;&lt;w:rFonts w:ascii=&quot;Cambria Math&quot; w:h-ansi=&quot;Times New Roman&quot;/&gt;&lt;wx:font wx:val=&quot;Cambria Math&quot;/&gt;&lt;w:i/&gt;&lt;/w:rPr&gt;&lt;m:t&gt;D&lt;/m:t&gt;&lt;/m:r&gt;&lt;m:ctrlPr&gt;&lt;w:rPr&gt;&lt;w:rFonts w:ascii=&quot;Cambria Math&quot; w:h-ansi=&quot;Times New Roman&quot;/&gt;&lt;wx:font wx:val=&quot;Cambria Math&quot;/&gt;&lt;w:i/&gt;&lt;/w:rPr&gt;&lt;/m:ctrlPr&gt;&lt;/m:sub&gt;&lt;m:sup&gt;&lt;m:r&gt;&lt;w:rPr&gt;&lt;w:rFonts w:ascii=&quot;Cambria Math&quot; w:h-ansi=&quot;Times New Roman&quot;/&gt;&lt;wx:font wx:val=&quot;Times New Roman&quot;/&gt;&lt;w:i/&gt;&lt;/w:rPr&gt;&lt;m:t&gt;'&lt;/m:t&gt;&lt;/m:r&gt;&lt;/m:sup&gt;&lt;/m:sSubSup&gt;&lt;m:d&gt;&lt;m:dPr&gt;&lt;m:ctrlPr&gt;&lt;w:rPr&gt;&lt;w:rFonts w:ascii=&quot;Cambria Math&quot; w:h-ansi=&quot;Times New Roman&quot;/&gt;&lt;wx:font wx:val=&quot;Cambria Math&quot;/&gt;&lt;w:i/&gt;&lt;/w:rPr&gt;&lt;/m:ctrlPr&gt;&lt;/m:dPr&gt;&lt;m:e&gt;&lt;m:r&gt;&lt;w:rPr&gt;&lt;w:rFonts w:ascii=&quot;Cambria Math&quot; w:h-ansi=&quot;Times New Roman&quot;/&gt;&lt;wx:font wx:val=&quot;Cambria Math&quot;/&gt;&lt;w:i/&gt;&lt;/w:rPr&gt;&lt;m:t&gt;d,α&lt;/m:t&gt;&lt;/m:r&gt;&lt;m:ctrlPr&gt;&lt;w:rPr&gt;&lt;w:rFonts w:ascii=&quot;Cambria Math&quot; w:h-ansi=&quot;Cambria Math&quot;/&gt;&lt;wx:font wx:val=&quot;Cambria Math&quot;/&gt;&lt;w:i/&gt;&lt;/w:rPr&gt;&lt;/m:ctrlPr&gt;&lt;/m:e&gt;&lt;/m:d&gt;&lt;m:r&gt;&lt;w:rPr&gt;&lt;w:rFonts w:ascii=&quot;Cambria Math&quot; w:fareast=&quot;MS Gothic&quot; w:h-ansi=&quot;Cambria Math&quot; w:cs=&quot;MS Gothic&quot; w:hint=&quot;fareast&quot;/&gt;&lt;wx:font wx:val=&quot;MS Gothic&quot;/&gt;&lt;w:i/&gt;&lt;/w:rPr&gt;&lt;m:t&gt;⋅&lt;/m:t&gt;&lt;/m:r&gt;&lt;m:sSub&gt;&lt;m:sSubPr&gt;&lt;m:ctrlPr&gt;&lt;w:rPr&gt;&lt;w:rFonts w:ascii=&quot;Cambria Math&quot; w:h-ansi=&quot;Times New Roman&quot;/&gt;&lt;wx:font wx:val=&quot;Cambria Math&quot;/&gt;&lt;w:i/&gt;&lt;/w:rPr&gt;&lt;/m:ctrlPr&gt;&lt;/m:sSubPr&gt;&lt;m:e&gt;&lt;m:r&gt;&lt;w:rPr&gt;&lt;w:rFonts w:ascii=&quot;Cambria Math&quot; w:h-ansi=&quot;Times New Roman&quot;/&gt;&lt;wx:font wx:val=&quot;Cambria Math&quot;/&gt;&lt;w:i/&gt;&lt;/w:rPr&gt;&lt;m:t&gt;D&lt;/m:t&gt;&lt;/m:r&gt;&lt;/m:e&gt;&lt;m:sub&gt;&lt;m:r&gt;&lt;w:rPr&gt;&lt;w:rFonts w:ascii=&quot;Cambria Math&quot; w:h-ansi=&quot;Times New Roman&quot;/&gt;&lt;wx:font wx:val=&quot;Cambria Math&quot;/&gt;&lt;w:i/&gt;&lt;/w:rPr&gt;&lt;m:t&gt;R&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20" chromakey="#FFFFFF" o:title=""/>
            <o:lock v:ext="edit" aspectratio="t"/>
            <w10:wrap type="none"/>
            <w10:anchorlock/>
          </v:shape>
        </w:pict>
      </w:r>
      <w:r>
        <w:rPr>
          <w:rFonts w:hint="default" w:ascii="Times New Roman" w:hAnsi="Times New Roman" w:cs="Times New Roman"/>
        </w:rPr>
        <w:instrText xml:space="preserve"> </w:instrText>
      </w:r>
      <w:r>
        <w:rPr>
          <w:rFonts w:hint="default" w:ascii="Times New Roman" w:hAnsi="Times New Roman" w:cs="Times New Roman"/>
        </w:rPr>
        <w:fldChar w:fldCharType="separate"/>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QUOTE </w:instrText>
      </w:r>
      <m:oMath>
        <m:sSup>
          <m:sSupPr>
            <m:ctrlPr>
              <w:rPr>
                <w:rFonts w:hint="default" w:ascii="Cambria Math" w:hAnsi="Cambria Math" w:cs="Times New Roman"/>
                <w:i/>
              </w:rPr>
            </m:ctrlPr>
          </m:sSupPr>
          <m:e>
            <m:r>
              <m:rPr/>
              <w:rPr>
                <w:rFonts w:hint="default" w:ascii="Cambria Math" w:hAnsi="Cambria Math" w:cs="Times New Roman"/>
              </w:rPr>
              <m:t xml:space="preserve">𝐻</m:t>
            </m:r>
            <m:ctrlPr>
              <w:rPr>
                <w:rFonts w:hint="default" w:ascii="Cambria Math" w:hAnsi="Cambria Math" w:cs="Times New Roman"/>
                <w:i/>
              </w:rPr>
            </m:ctrlPr>
          </m:e>
          <m:sup>
            <m:r>
              <m:rPr/>
              <w:rPr>
                <w:rFonts w:hint="default" w:ascii="Cambria Math" w:hAnsi="Cambria Math" w:cs="Times New Roman"/>
              </w:rPr>
              <m:t xml:space="preserve">'</m:t>
            </m:r>
            <m:ctrlPr>
              <w:rPr>
                <w:rFonts w:hint="default" w:ascii="Cambria Math" w:hAnsi="Cambria Math" w:cs="Times New Roman"/>
                <w:i/>
              </w:rPr>
            </m:ctrlPr>
          </m:sup>
        </m:sSup>
        <m:r>
          <m:rPr/>
          <w:rPr>
            <w:rFonts w:hint="default" w:ascii="Cambria Math" w:hAnsi="Cambria Math" w:cs="Times New Roman"/>
          </w:rPr>
          <m:t xml:space="preserve">(𝑑,𝛼)</m:t>
        </m:r>
      </m:oMath>
      <w:r>
        <w:rPr>
          <w:rFonts w:hint="default" w:ascii="Times New Roman" w:hAnsi="Times New Roman" w:cs="Times New Roman"/>
          <w:sz w:val="24"/>
          <w:szCs w:val="24"/>
        </w:rPr>
        <w:instrText xml:space="preserve"> </w:instrText>
      </w:r>
      <w:r>
        <w:rPr>
          <w:rFonts w:hint="default" w:ascii="Times New Roman" w:hAnsi="Times New Roman" w:cs="Times New Roman"/>
          <w:sz w:val="24"/>
          <w:szCs w:val="24"/>
        </w:rPr>
        <w:fldChar w:fldCharType="separate"/>
      </w:r>
      <m:oMath>
        <m:sSubSup>
          <m:sSubSupPr>
            <m:ctrlPr>
              <w:rPr>
                <w:rFonts w:hint="default" w:ascii="Cambria Math" w:hAnsi="Cambria Math" w:cs="Times New Roman"/>
                <w:i/>
                <w:lang w:val="en-US"/>
              </w:rPr>
            </m:ctrlPr>
          </m:sSubSupPr>
          <m:e>
            <m:r>
              <m:rPr/>
              <w:rPr>
                <w:rFonts w:hint="default" w:ascii="Cambria Math" w:hAnsi="Cambria Math" w:cs="Times New Roman"/>
                <w:lang w:val="en-US" w:eastAsia="zh-CN"/>
              </w:rPr>
              <m:t>H</m:t>
            </m:r>
            <m:ctrlPr>
              <w:rPr>
                <w:rFonts w:hint="default" w:ascii="Cambria Math" w:hAnsi="Cambria Math" w:cs="Times New Roman"/>
                <w:i/>
                <w:lang w:val="en-US"/>
              </w:rPr>
            </m:ctrlPr>
          </m:e>
          <m:sub>
            <m:r>
              <m:rPr/>
              <w:rPr>
                <w:rFonts w:hint="default" w:ascii="Cambria Math" w:hAnsi="Cambria Math" w:cs="Times New Roman"/>
                <w:lang w:val="en-US" w:eastAsia="zh-CN"/>
              </w:rPr>
              <m:t>t</m:t>
            </m:r>
            <m:ctrlPr>
              <w:rPr>
                <w:rFonts w:hint="default" w:ascii="Cambria Math" w:hAnsi="Cambria Math" w:cs="Times New Roman"/>
                <w:i/>
                <w:lang w:val="en-US"/>
              </w:rPr>
            </m:ctrlPr>
          </m:sub>
          <m:sup>
            <m:r>
              <m:rPr/>
              <w:rPr>
                <w:rFonts w:hint="default" w:ascii="Cambria Math" w:hAnsi="Cambria Math" w:cs="Times New Roman"/>
                <w:lang w:val="en-US" w:eastAsia="zh-CN"/>
              </w:rPr>
              <m:t>'</m:t>
            </m:r>
            <m:ctrlPr>
              <w:rPr>
                <w:rFonts w:hint="default" w:ascii="Cambria Math" w:hAnsi="Cambria Math" w:cs="Times New Roman"/>
                <w:i/>
                <w:lang w:val="en-US"/>
              </w:rPr>
            </m:ctrlPr>
          </m:sup>
        </m:sSubSup>
      </m:oMath>
      <w:r>
        <w:rPr>
          <w:rFonts w:hint="default" w:ascii="Times New Roman" w:hAnsi="Times New Roman" w:cs="Times New Roman"/>
          <w:sz w:val="24"/>
          <w:szCs w:val="24"/>
        </w:rPr>
        <w:fldChar w:fldCharType="end"/>
      </w:r>
      <w:r>
        <w:rPr>
          <w:rFonts w:hint="default" w:ascii="Times New Roman" w:hAnsi="Times New Roman" w:cs="Times New Roman"/>
        </w:rPr>
        <w:fldChar w:fldCharType="end"/>
      </w:r>
      <w:r>
        <w:rPr>
          <w:rFonts w:hint="default" w:ascii="Times New Roman" w:hAnsi="Times New Roman" w:cs="Times New Roman"/>
          <w:lang w:val="en-US" w:eastAsia="zh-CN"/>
        </w:rPr>
        <w:t>(0.07</w:t>
      </w:r>
      <m:oMath>
        <m:r>
          <m:rPr>
            <m:sty m:val="p"/>
          </m:rPr>
          <w:rPr>
            <w:rFonts w:hint="default" w:ascii="Cambria Math" w:hAnsi="Cambria Math" w:cs="Times New Roman"/>
            <w:lang w:val="en-US" w:eastAsia="zh-CN"/>
          </w:rPr>
          <m:t>,源,α</m:t>
        </m:r>
      </m:oMath>
      <w:r>
        <w:rPr>
          <w:rFonts w:hint="default" w:ascii="Times New Roman" w:hAnsi="Times New Roman" w:cs="Times New Roman"/>
          <w:lang w:val="en-US" w:eastAsia="zh-CN"/>
        </w:rPr>
        <w:t>)=</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QUOTE </w:instrText>
      </w:r>
      <w:r>
        <w:rPr>
          <w:rFonts w:hint="default" w:ascii="Times New Roman" w:hAnsi="Times New Roman" w:cs="Times New Roman"/>
          <w:position w:val="-9"/>
        </w:rPr>
        <w:pict>
          <v:shape id="_x0000_i1036" o:spt="75" type="#_x0000_t75" style="height:19pt;width:37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stylePaneFormatFilter w:val=&quot;3F01&quot;/&gt;&lt;w:defaultTabStop w:val=&quot;425&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webPageEncoding w:val=&quot;x-cp20936&quot;/&gt;&lt;w:optimizeForBrowser/&gt;&lt;w:allowPNG/&gt;&lt;w:pixelsPerInch w:val=&quot;144&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648E9&quot;/&gt;&lt;wsp:rsid wsp:val=&quot;000077EA&quot;/&gt;&lt;wsp:rsid wsp:val=&quot;00011A6B&quot;/&gt;&lt;wsp:rsid wsp:val=&quot;00012677&quot;/&gt;&lt;wsp:rsid wsp:val=&quot;00012CCD&quot;/&gt;&lt;wsp:rsid wsp:val=&quot;000142F0&quot;/&gt;&lt;wsp:rsid wsp:val=&quot;0001455E&quot;/&gt;&lt;wsp:rsid wsp:val=&quot;00014C51&quot;/&gt;&lt;wsp:rsid wsp:val=&quot;00015DE4&quot;/&gt;&lt;wsp:rsid wsp:val=&quot;000162B8&quot;/&gt;&lt;wsp:rsid wsp:val=&quot;0001657B&quot;/&gt;&lt;wsp:rsid wsp:val=&quot;0001662C&quot;/&gt;&lt;wsp:rsid wsp:val=&quot;00016E1A&quot;/&gt;&lt;wsp:rsid wsp:val=&quot;00021077&quot;/&gt;&lt;wsp:rsid wsp:val=&quot;0002189F&quot;/&gt;&lt;wsp:rsid wsp:val=&quot;000221E8&quot;/&gt;&lt;wsp:rsid wsp:val=&quot;00022470&quot;/&gt;&lt;wsp:rsid wsp:val=&quot;000226DB&quot;/&gt;&lt;wsp:rsid wsp:val=&quot;00025D51&quot;/&gt;&lt;wsp:rsid wsp:val=&quot;00025F00&quot;/&gt;&lt;wsp:rsid wsp:val=&quot;0003272C&quot;/&gt;&lt;wsp:rsid wsp:val=&quot;00033644&quot;/&gt;&lt;wsp:rsid wsp:val=&quot;00033F83&quot;/&gt;&lt;wsp:rsid wsp:val=&quot;000358DE&quot;/&gt;&lt;wsp:rsid wsp:val=&quot;000368BF&quot;/&gt;&lt;wsp:rsid wsp:val=&quot;00041236&quot;/&gt;&lt;wsp:rsid wsp:val=&quot;0004153C&quot;/&gt;&lt;wsp:rsid wsp:val=&quot;000423D9&quot;/&gt;&lt;wsp:rsid wsp:val=&quot;00042752&quot;/&gt;&lt;wsp:rsid wsp:val=&quot;00042C32&quot;/&gt;&lt;wsp:rsid wsp:val=&quot;00042D07&quot;/&gt;&lt;wsp:rsid wsp:val=&quot;00042E00&quot;/&gt;&lt;wsp:rsid wsp:val=&quot;0004340A&quot;/&gt;&lt;wsp:rsid wsp:val=&quot;00045271&quot;/&gt;&lt;wsp:rsid wsp:val=&quot;000455CF&quot;/&gt;&lt;wsp:rsid wsp:val=&quot;00046372&quot;/&gt;&lt;wsp:rsid wsp:val=&quot;000463D8&quot;/&gt;&lt;wsp:rsid wsp:val=&quot;0004715F&quot;/&gt;&lt;wsp:rsid wsp:val=&quot;00047CE7&quot;/&gt;&lt;wsp:rsid wsp:val=&quot;0005055D&quot;/&gt;&lt;wsp:rsid wsp:val=&quot;00050CBA&quot;/&gt;&lt;wsp:rsid wsp:val=&quot;00052437&quot;/&gt;&lt;wsp:rsid wsp:val=&quot;00052B44&quot;/&gt;&lt;wsp:rsid wsp:val=&quot;000532B3&quot;/&gt;&lt;wsp:rsid wsp:val=&quot;00053B91&quot;/&gt;&lt;wsp:rsid wsp:val=&quot;00054674&quot;/&gt;&lt;wsp:rsid wsp:val=&quot;00055675&quot;/&gt;&lt;wsp:rsid wsp:val=&quot;00056DE8&quot;/&gt;&lt;wsp:rsid wsp:val=&quot;00057365&quot;/&gt;&lt;wsp:rsid wsp:val=&quot;00061750&quot;/&gt;&lt;wsp:rsid wsp:val=&quot;00062349&quot;/&gt;&lt;wsp:rsid wsp:val=&quot;00062509&quot;/&gt;&lt;wsp:rsid wsp:val=&quot;00063E5C&quot;/&gt;&lt;wsp:rsid wsp:val=&quot;00064056&quot;/&gt;&lt;wsp:rsid wsp:val=&quot;000654DF&quot;/&gt;&lt;wsp:rsid wsp:val=&quot;00065830&quot;/&gt;&lt;wsp:rsid wsp:val=&quot;0006588C&quot;/&gt;&lt;wsp:rsid wsp:val=&quot;00065F7C&quot;/&gt;&lt;wsp:rsid wsp:val=&quot;000668A5&quot;/&gt;&lt;wsp:rsid wsp:val=&quot;0007037A&quot;/&gt;&lt;wsp:rsid wsp:val=&quot;00072299&quot;/&gt;&lt;wsp:rsid wsp:val=&quot;000740E3&quot;/&gt;&lt;wsp:rsid wsp:val=&quot;00074469&quot;/&gt;&lt;wsp:rsid wsp:val=&quot;00074C0F&quot;/&gt;&lt;wsp:rsid wsp:val=&quot;00074D9B&quot;/&gt;&lt;wsp:rsid wsp:val=&quot;00077265&quot;/&gt;&lt;wsp:rsid wsp:val=&quot;00082818&quot;/&gt;&lt;wsp:rsid wsp:val=&quot;000837EF&quot;/&gt;&lt;wsp:rsid wsp:val=&quot;00083914&quot;/&gt;&lt;wsp:rsid wsp:val=&quot;0008414A&quot;/&gt;&lt;wsp:rsid wsp:val=&quot;0008658A&quot;/&gt;&lt;wsp:rsid wsp:val=&quot;00090979&quot;/&gt;&lt;wsp:rsid wsp:val=&quot;000910C3&quot;/&gt;&lt;wsp:rsid wsp:val=&quot;000917A7&quot;/&gt;&lt;wsp:rsid wsp:val=&quot;00094DB6&quot;/&gt;&lt;wsp:rsid wsp:val=&quot;0009501E&quot;/&gt;&lt;wsp:rsid wsp:val=&quot;00096E77&quot;/&gt;&lt;wsp:rsid wsp:val=&quot;0009708F&quot;/&gt;&lt;wsp:rsid wsp:val=&quot;000978EA&quot;/&gt;&lt;wsp:rsid wsp:val=&quot;000A07E0&quot;/&gt;&lt;wsp:rsid wsp:val=&quot;000A0BB8&quot;/&gt;&lt;wsp:rsid wsp:val=&quot;000A1980&quot;/&gt;&lt;wsp:rsid wsp:val=&quot;000A1F8F&quot;/&gt;&lt;wsp:rsid wsp:val=&quot;000A2AC7&quot;/&gt;&lt;wsp:rsid wsp:val=&quot;000A3F02&quot;/&gt;&lt;wsp:rsid wsp:val=&quot;000A3F3E&quot;/&gt;&lt;wsp:rsid wsp:val=&quot;000A3FB1&quot;/&gt;&lt;wsp:rsid wsp:val=&quot;000A4342&quot;/&gt;&lt;wsp:rsid wsp:val=&quot;000A4B06&quot;/&gt;&lt;wsp:rsid wsp:val=&quot;000A578A&quot;/&gt;&lt;wsp:rsid wsp:val=&quot;000A6CB9&quot;/&gt;&lt;wsp:rsid wsp:val=&quot;000B02B3&quot;/&gt;&lt;wsp:rsid wsp:val=&quot;000B0F10&quot;/&gt;&lt;wsp:rsid wsp:val=&quot;000B1A81&quot;/&gt;&lt;wsp:rsid wsp:val=&quot;000B2AEC&quot;/&gt;&lt;wsp:rsid wsp:val=&quot;000B31F7&quot;/&gt;&lt;wsp:rsid wsp:val=&quot;000B337E&quot;/&gt;&lt;wsp:rsid wsp:val=&quot;000B3F9D&quot;/&gt;&lt;wsp:rsid wsp:val=&quot;000B4853&quot;/&gt;&lt;wsp:rsid wsp:val=&quot;000B5258&quot;/&gt;&lt;wsp:rsid wsp:val=&quot;000B7043&quot;/&gt;&lt;wsp:rsid wsp:val=&quot;000B7B8E&quot;/&gt;&lt;wsp:rsid wsp:val=&quot;000C1368&quot;/&gt;&lt;wsp:rsid wsp:val=&quot;000C1464&quot;/&gt;&lt;wsp:rsid wsp:val=&quot;000C1690&quot;/&gt;&lt;wsp:rsid wsp:val=&quot;000C2C71&quot;/&gt;&lt;wsp:rsid wsp:val=&quot;000C36F8&quot;/&gt;&lt;wsp:rsid wsp:val=&quot;000C3AE9&quot;/&gt;&lt;wsp:rsid wsp:val=&quot;000C3C2D&quot;/&gt;&lt;wsp:rsid wsp:val=&quot;000C40B2&quot;/&gt;&lt;wsp:rsid wsp:val=&quot;000C6641&quot;/&gt;&lt;wsp:rsid wsp:val=&quot;000C6DFD&quot;/&gt;&lt;wsp:rsid wsp:val=&quot;000C7156&quot;/&gt;&lt;wsp:rsid wsp:val=&quot;000C740F&quot;/&gt;&lt;wsp:rsid wsp:val=&quot;000D09ED&quot;/&gt;&lt;wsp:rsid wsp:val=&quot;000D1DE8&quot;/&gt;&lt;wsp:rsid wsp:val=&quot;000D3058&quot;/&gt;&lt;wsp:rsid wsp:val=&quot;000D31F9&quot;/&gt;&lt;wsp:rsid wsp:val=&quot;000D3A99&quot;/&gt;&lt;wsp:rsid wsp:val=&quot;000D44B2&quot;/&gt;&lt;wsp:rsid wsp:val=&quot;000D66CC&quot;/&gt;&lt;wsp:rsid wsp:val=&quot;000D77BB&quot;/&gt;&lt;wsp:rsid wsp:val=&quot;000E10EC&quot;/&gt;&lt;wsp:rsid wsp:val=&quot;000E1401&quot;/&gt;&lt;wsp:rsid wsp:val=&quot;000E198F&quot;/&gt;&lt;wsp:rsid wsp:val=&quot;000E1A98&quot;/&gt;&lt;wsp:rsid wsp:val=&quot;000E24AE&quot;/&gt;&lt;wsp:rsid wsp:val=&quot;000E3B68&quot;/&gt;&lt;wsp:rsid wsp:val=&quot;000E741B&quot;/&gt;&lt;wsp:rsid wsp:val=&quot;000F1C35&quot;/&gt;&lt;wsp:rsid wsp:val=&quot;000F2B64&quot;/&gt;&lt;wsp:rsid wsp:val=&quot;000F4497&quot;/&gt;&lt;wsp:rsid wsp:val=&quot;000F7A58&quot;/&gt;&lt;wsp:rsid wsp:val=&quot;000F7CF7&quot;/&gt;&lt;wsp:rsid wsp:val=&quot;000F7D8F&quot;/&gt;&lt;wsp:rsid wsp:val=&quot;00100021&quot;/&gt;&lt;wsp:rsid wsp:val=&quot;001000CE&quot;/&gt;&lt;wsp:rsid wsp:val=&quot;00102430&quot;/&gt;&lt;wsp:rsid wsp:val=&quot;0010366F&quot;/&gt;&lt;wsp:rsid wsp:val=&quot;00103936&quot;/&gt;&lt;wsp:rsid wsp:val=&quot;00105665&quot;/&gt;&lt;wsp:rsid wsp:val=&quot;00105682&quot;/&gt;&lt;wsp:rsid wsp:val=&quot;00106487&quot;/&gt;&lt;wsp:rsid wsp:val=&quot;0010648E&quot;/&gt;&lt;wsp:rsid wsp:val=&quot;001064A9&quot;/&gt;&lt;wsp:rsid wsp:val=&quot;001074B8&quot;/&gt;&lt;wsp:rsid wsp:val=&quot;0010783C&quot;/&gt;&lt;wsp:rsid wsp:val=&quot;001079A2&quot;/&gt;&lt;wsp:rsid wsp:val=&quot;00111D25&quot;/&gt;&lt;wsp:rsid wsp:val=&quot;001121BC&quot;/&gt;&lt;wsp:rsid wsp:val=&quot;00112C19&quot;/&gt;&lt;wsp:rsid wsp:val=&quot;0011341B&quot;/&gt;&lt;wsp:rsid wsp:val=&quot;00113822&quot;/&gt;&lt;wsp:rsid wsp:val=&quot;00114E00&quot;/&gt;&lt;wsp:rsid wsp:val=&quot;0011608E&quot;/&gt;&lt;wsp:rsid wsp:val=&quot;0012005E&quot;/&gt;&lt;wsp:rsid wsp:val=&quot;00120415&quot;/&gt;&lt;wsp:rsid wsp:val=&quot;0012152A&quot;/&gt;&lt;wsp:rsid wsp:val=&quot;00121F9D&quot;/&gt;&lt;wsp:rsid wsp:val=&quot;00124514&quot;/&gt;&lt;wsp:rsid wsp:val=&quot;001245F7&quot;/&gt;&lt;wsp:rsid wsp:val=&quot;00125D10&quot;/&gt;&lt;wsp:rsid wsp:val=&quot;00127545&quot;/&gt;&lt;wsp:rsid wsp:val=&quot;0013161B&quot;/&gt;&lt;wsp:rsid wsp:val=&quot;00133A90&quot;/&gt;&lt;wsp:rsid wsp:val=&quot;00134327&quot;/&gt;&lt;wsp:rsid wsp:val=&quot;001344B9&quot;/&gt;&lt;wsp:rsid wsp:val=&quot;00136A2E&quot;/&gt;&lt;wsp:rsid wsp:val=&quot;00136EA7&quot;/&gt;&lt;wsp:rsid wsp:val=&quot;001377B8&quot;/&gt;&lt;wsp:rsid wsp:val=&quot;00137CF4&quot;/&gt;&lt;wsp:rsid wsp:val=&quot;00140937&quot;/&gt;&lt;wsp:rsid wsp:val=&quot;0014243F&quot;/&gt;&lt;wsp:rsid wsp:val=&quot;00142664&quot;/&gt;&lt;wsp:rsid wsp:val=&quot;001429F9&quot;/&gt;&lt;wsp:rsid wsp:val=&quot;001430C9&quot;/&gt;&lt;wsp:rsid wsp:val=&quot;00143146&quot;/&gt;&lt;wsp:rsid wsp:val=&quot;00144D5B&quot;/&gt;&lt;wsp:rsid wsp:val=&quot;00144DF5&quot;/&gt;&lt;wsp:rsid wsp:val=&quot;00145429&quot;/&gt;&lt;wsp:rsid wsp:val=&quot;001457BE&quot;/&gt;&lt;wsp:rsid wsp:val=&quot;00145FDE&quot;/&gt;&lt;wsp:rsid wsp:val=&quot;0014763F&quot;/&gt;&lt;wsp:rsid wsp:val=&quot;001479D1&quot;/&gt;&lt;wsp:rsid wsp:val=&quot;00150FB1&quot;/&gt;&lt;wsp:rsid wsp:val=&quot;00156526&quot;/&gt;&lt;wsp:rsid wsp:val=&quot;001578A6&quot;/&gt;&lt;wsp:rsid wsp:val=&quot;00160A95&quot;/&gt;&lt;wsp:rsid wsp:val=&quot;00161955&quot;/&gt;&lt;wsp:rsid wsp:val=&quot;00162CB8&quot;/&gt;&lt;wsp:rsid wsp:val=&quot;001633F5&quot;/&gt;&lt;wsp:rsid wsp:val=&quot;001653D5&quot;/&gt;&lt;wsp:rsid wsp:val=&quot;0016743A&quot;/&gt;&lt;wsp:rsid wsp:val=&quot;001675C3&quot;/&gt;&lt;wsp:rsid wsp:val=&quot;001678DE&quot;/&gt;&lt;wsp:rsid wsp:val=&quot;0017004C&quot;/&gt;&lt;wsp:rsid wsp:val=&quot;00170162&quot;/&gt;&lt;wsp:rsid wsp:val=&quot;0017107C&quot;/&gt;&lt;wsp:rsid wsp:val=&quot;00171BBD&quot;/&gt;&lt;wsp:rsid wsp:val=&quot;001725C5&quot;/&gt;&lt;wsp:rsid wsp:val=&quot;00173525&quot;/&gt;&lt;wsp:rsid wsp:val=&quot;0017433F&quot;/&gt;&lt;wsp:rsid wsp:val=&quot;00174496&quot;/&gt;&lt;wsp:rsid wsp:val=&quot;00175554&quot;/&gt;&lt;wsp:rsid wsp:val=&quot;00175662&quot;/&gt;&lt;wsp:rsid wsp:val=&quot;001758F3&quot;/&gt;&lt;wsp:rsid wsp:val=&quot;00177894&quot;/&gt;&lt;wsp:rsid wsp:val=&quot;00177EA7&quot;/&gt;&lt;wsp:rsid wsp:val=&quot;00177F63&quot;/&gt;&lt;wsp:rsid wsp:val=&quot;0018139F&quot;/&gt;&lt;wsp:rsid wsp:val=&quot;0018187D&quot;/&gt;&lt;wsp:rsid wsp:val=&quot;00182E2C&quot;/&gt;&lt;wsp:rsid wsp:val=&quot;001831FC&quot;/&gt;&lt;wsp:rsid wsp:val=&quot;0018382C&quot;/&gt;&lt;wsp:rsid wsp:val=&quot;00183FEC&quot;/&gt;&lt;wsp:rsid wsp:val=&quot;001846D8&quot;/&gt;&lt;wsp:rsid wsp:val=&quot;00185E60&quot;/&gt;&lt;wsp:rsid wsp:val=&quot;0019083A&quot;/&gt;&lt;wsp:rsid wsp:val=&quot;00190C10&quot;/&gt;&lt;wsp:rsid wsp:val=&quot;00191052&quot;/&gt;&lt;wsp:rsid wsp:val=&quot;0019180B&quot;/&gt;&lt;wsp:rsid wsp:val=&quot;00191FDD&quot;/&gt;&lt;wsp:rsid wsp:val=&quot;00193B93&quot;/&gt;&lt;wsp:rsid wsp:val=&quot;00194481&quot;/&gt;&lt;wsp:rsid wsp:val=&quot;00195252&quot;/&gt;&lt;wsp:rsid wsp:val=&quot;001960E3&quot;/&gt;&lt;wsp:rsid wsp:val=&quot;001965CD&quot;/&gt;&lt;wsp:rsid wsp:val=&quot;00196F24&quot;/&gt;&lt;wsp:rsid wsp:val=&quot;001A09AF&quot;/&gt;&lt;wsp:rsid wsp:val=&quot;001A1711&quot;/&gt;&lt;wsp:rsid wsp:val=&quot;001A1844&quot;/&gt;&lt;wsp:rsid wsp:val=&quot;001A1AB7&quot;/&gt;&lt;wsp:rsid wsp:val=&quot;001A1B20&quot;/&gt;&lt;wsp:rsid wsp:val=&quot;001A28B4&quot;/&gt;&lt;wsp:rsid wsp:val=&quot;001A28FA&quot;/&gt;&lt;wsp:rsid wsp:val=&quot;001A366C&quot;/&gt;&lt;wsp:rsid wsp:val=&quot;001A3708&quot;/&gt;&lt;wsp:rsid wsp:val=&quot;001A4C14&quot;/&gt;&lt;wsp:rsid wsp:val=&quot;001A57AA&quot;/&gt;&lt;wsp:rsid wsp:val=&quot;001A5822&quot;/&gt;&lt;wsp:rsid wsp:val=&quot;001A5C4F&quot;/&gt;&lt;wsp:rsid wsp:val=&quot;001A6659&quot;/&gt;&lt;wsp:rsid wsp:val=&quot;001A6FFE&quot;/&gt;&lt;wsp:rsid wsp:val=&quot;001A7B38&quot;/&gt;&lt;wsp:rsid wsp:val=&quot;001B0871&quot;/&gt;&lt;wsp:rsid wsp:val=&quot;001B399B&quot;/&gt;&lt;wsp:rsid wsp:val=&quot;001B4032&quot;/&gt;&lt;wsp:rsid wsp:val=&quot;001B430A&quot;/&gt;&lt;wsp:rsid wsp:val=&quot;001B5541&quot;/&gt;&lt;wsp:rsid wsp:val=&quot;001B5914&quot;/&gt;&lt;wsp:rsid wsp:val=&quot;001B5DB8&quot;/&gt;&lt;wsp:rsid wsp:val=&quot;001B5ECA&quot;/&gt;&lt;wsp:rsid wsp:val=&quot;001B7368&quot;/&gt;&lt;wsp:rsid wsp:val=&quot;001C0C0A&quot;/&gt;&lt;wsp:rsid wsp:val=&quot;001C2C5D&quot;/&gt;&lt;wsp:rsid wsp:val=&quot;001C4172&quot;/&gt;&lt;wsp:rsid wsp:val=&quot;001C6614&quot;/&gt;&lt;wsp:rsid wsp:val=&quot;001C6EB1&quot;/&gt;&lt;wsp:rsid wsp:val=&quot;001D0071&quot;/&gt;&lt;wsp:rsid wsp:val=&quot;001D2F09&quot;/&gt;&lt;wsp:rsid wsp:val=&quot;001D538E&quot;/&gt;&lt;wsp:rsid wsp:val=&quot;001E0BE3&quot;/&gt;&lt;wsp:rsid wsp:val=&quot;001E10A2&quot;/&gt;&lt;wsp:rsid wsp:val=&quot;001E1F44&quot;/&gt;&lt;wsp:rsid wsp:val=&quot;001E2B72&quot;/&gt;&lt;wsp:rsid wsp:val=&quot;001E4D1C&quot;/&gt;&lt;wsp:rsid wsp:val=&quot;001E6A2F&quot;/&gt;&lt;wsp:rsid wsp:val=&quot;001F1684&quot;/&gt;&lt;wsp:rsid wsp:val=&quot;001F3472&quot;/&gt;&lt;wsp:rsid wsp:val=&quot;001F37C7&quot;/&gt;&lt;wsp:rsid wsp:val=&quot;001F457C&quot;/&gt;&lt;wsp:rsid wsp:val=&quot;001F45C3&quot;/&gt;&lt;wsp:rsid wsp:val=&quot;001F4A03&quot;/&gt;&lt;wsp:rsid wsp:val=&quot;001F4BBD&quot;/&gt;&lt;wsp:rsid wsp:val=&quot;001F4D85&quot;/&gt;&lt;wsp:rsid wsp:val=&quot;001F5157&quot;/&gt;&lt;wsp:rsid wsp:val=&quot;001F58A5&quot;/&gt;&lt;wsp:rsid wsp:val=&quot;001F5B50&quot;/&gt;&lt;wsp:rsid wsp:val=&quot;001F66A9&quot;/&gt;&lt;wsp:rsid wsp:val=&quot;001F7007&quot;/&gt;&lt;wsp:rsid wsp:val=&quot;001F7866&quot;/&gt;&lt;wsp:rsid wsp:val=&quot;001F79E1&quot;/&gt;&lt;wsp:rsid wsp:val=&quot;0020017E&quot;/&gt;&lt;wsp:rsid wsp:val=&quot;0020138C&quot;/&gt;&lt;wsp:rsid wsp:val=&quot;0020160F&quot;/&gt;&lt;wsp:rsid wsp:val=&quot;00203496&quot;/&gt;&lt;wsp:rsid wsp:val=&quot;00204302&quot;/&gt;&lt;wsp:rsid wsp:val=&quot;002043E0&quot;/&gt;&lt;wsp:rsid wsp:val=&quot;00205F60&quot;/&gt;&lt;wsp:rsid wsp:val=&quot;002065A2&quot;/&gt;&lt;wsp:rsid wsp:val=&quot;00206D13&quot;/&gt;&lt;wsp:rsid wsp:val=&quot;00206EB9&quot;/&gt;&lt;wsp:rsid wsp:val=&quot;00207B26&quot;/&gt;&lt;wsp:rsid wsp:val=&quot;00207D47&quot;/&gt;&lt;wsp:rsid wsp:val=&quot;00211AFC&quot;/&gt;&lt;wsp:rsid wsp:val=&quot;00212686&quot;/&gt;&lt;wsp:rsid wsp:val=&quot;00212F28&quot;/&gt;&lt;wsp:rsid wsp:val=&quot;00213A52&quot;/&gt;&lt;wsp:rsid wsp:val=&quot;002146C1&quot;/&gt;&lt;wsp:rsid wsp:val=&quot;002153A0&quot;/&gt;&lt;wsp:rsid wsp:val=&quot;00217C14&quot;/&gt;&lt;wsp:rsid wsp:val=&quot;00221157&quot;/&gt;&lt;wsp:rsid wsp:val=&quot;00221231&quot;/&gt;&lt;wsp:rsid wsp:val=&quot;0022126D&quot;/&gt;&lt;wsp:rsid wsp:val=&quot;002215F8&quot;/&gt;&lt;wsp:rsid wsp:val=&quot;00221F48&quot;/&gt;&lt;wsp:rsid wsp:val=&quot;00221FE4&quot;/&gt;&lt;wsp:rsid wsp:val=&quot;00222767&quot;/&gt;&lt;wsp:rsid wsp:val=&quot;002227B1&quot;/&gt;&lt;wsp:rsid wsp:val=&quot;002237C2&quot;/&gt;&lt;wsp:rsid wsp:val=&quot;002260F5&quot;/&gt;&lt;wsp:rsid wsp:val=&quot;00226689&quot;/&gt;&lt;wsp:rsid wsp:val=&quot;00226929&quot;/&gt;&lt;wsp:rsid wsp:val=&quot;00226939&quot;/&gt;&lt;wsp:rsid wsp:val=&quot;00230490&quot;/&gt;&lt;wsp:rsid wsp:val=&quot;00230CA3&quot;/&gt;&lt;wsp:rsid wsp:val=&quot;0023220F&quot;/&gt;&lt;wsp:rsid wsp:val=&quot;00233A96&quot;/&gt;&lt;wsp:rsid wsp:val=&quot;00234031&quot;/&gt;&lt;wsp:rsid wsp:val=&quot;00234113&quot;/&gt;&lt;wsp:rsid wsp:val=&quot;00234C9C&quot;/&gt;&lt;wsp:rsid wsp:val=&quot;00235997&quot;/&gt;&lt;wsp:rsid wsp:val=&quot;00235A95&quot;/&gt;&lt;wsp:rsid wsp:val=&quot;0023669C&quot;/&gt;&lt;wsp:rsid wsp:val=&quot;00236BC1&quot;/&gt;&lt;wsp:rsid wsp:val=&quot;002406CE&quot;/&gt;&lt;wsp:rsid wsp:val=&quot;00243045&quot;/&gt;&lt;wsp:rsid wsp:val=&quot;00243525&quot;/&gt;&lt;wsp:rsid wsp:val=&quot;0024596E&quot;/&gt;&lt;wsp:rsid wsp:val=&quot;00245C39&quot;/&gt;&lt;wsp:rsid wsp:val=&quot;00245E20&quot;/&gt;&lt;wsp:rsid wsp:val=&quot;00246352&quot;/&gt;&lt;wsp:rsid wsp:val=&quot;00246F72&quot;/&gt;&lt;wsp:rsid wsp:val=&quot;002471A0&quot;/&gt;&lt;wsp:rsid wsp:val=&quot;002500B3&quot;/&gt;&lt;wsp:rsid wsp:val=&quot;00250117&quot;/&gt;&lt;wsp:rsid wsp:val=&quot;002506CE&quot;/&gt;&lt;wsp:rsid wsp:val=&quot;002506E1&quot;/&gt;&lt;wsp:rsid wsp:val=&quot;002513DD&quot;/&gt;&lt;wsp:rsid wsp:val=&quot;002513ED&quot;/&gt;&lt;wsp:rsid wsp:val=&quot;00251EE2&quot;/&gt;&lt;wsp:rsid wsp:val=&quot;002526E5&quot;/&gt;&lt;wsp:rsid wsp:val=&quot;00253847&quot;/&gt;&lt;wsp:rsid wsp:val=&quot;00253DEE&quot;/&gt;&lt;wsp:rsid wsp:val=&quot;002540BF&quot;/&gt;&lt;wsp:rsid wsp:val=&quot;002547FF&quot;/&gt;&lt;wsp:rsid wsp:val=&quot;00254AB9&quot;/&gt;&lt;wsp:rsid wsp:val=&quot;00257943&quot;/&gt;&lt;wsp:rsid wsp:val=&quot;00257AAD&quot;/&gt;&lt;wsp:rsid wsp:val=&quot;00264B8E&quot;/&gt;&lt;wsp:rsid wsp:val=&quot;00265106&quot;/&gt;&lt;wsp:rsid wsp:val=&quot;00267039&quot;/&gt;&lt;wsp:rsid wsp:val=&quot;00267DAE&quot;/&gt;&lt;wsp:rsid wsp:val=&quot;00267E2B&quot;/&gt;&lt;wsp:rsid wsp:val=&quot;00270AA4&quot;/&gt;&lt;wsp:rsid wsp:val=&quot;002713E4&quot;/&gt;&lt;wsp:rsid wsp:val=&quot;0027199E&quot;/&gt;&lt;wsp:rsid wsp:val=&quot;00272332&quot;/&gt;&lt;wsp:rsid wsp:val=&quot;00273748&quot;/&gt;&lt;wsp:rsid wsp:val=&quot;0027576A&quot;/&gt;&lt;wsp:rsid wsp:val=&quot;00276078&quot;/&gt;&lt;wsp:rsid wsp:val=&quot;002767E2&quot;/&gt;&lt;wsp:rsid wsp:val=&quot;002774FF&quot;/&gt;&lt;wsp:rsid wsp:val=&quot;00280387&quot;/&gt;&lt;wsp:rsid wsp:val=&quot;00280B97&quot;/&gt;&lt;wsp:rsid wsp:val=&quot;002847A9&quot;/&gt;&lt;wsp:rsid wsp:val=&quot;0028499D&quot;/&gt;&lt;wsp:rsid wsp:val=&quot;00285C7C&quot;/&gt;&lt;wsp:rsid wsp:val=&quot;002872F0&quot;/&gt;&lt;wsp:rsid wsp:val=&quot;0028741B&quot;/&gt;&lt;wsp:rsid wsp:val=&quot;002877D4&quot;/&gt;&lt;wsp:rsid wsp:val=&quot;0028791B&quot;/&gt;&lt;wsp:rsid wsp:val=&quot;00290884&quot;/&gt;&lt;wsp:rsid wsp:val=&quot;00291BAA&quot;/&gt;&lt;wsp:rsid wsp:val=&quot;00292BA5&quot;/&gt;&lt;wsp:rsid wsp:val=&quot;00293327&quot;/&gt;&lt;wsp:rsid wsp:val=&quot;002935CB&quot;/&gt;&lt;wsp:rsid wsp:val=&quot;00293BCF&quot;/&gt;&lt;wsp:rsid wsp:val=&quot;00295EC8&quot;/&gt;&lt;wsp:rsid wsp:val=&quot;00296106&quot;/&gt;&lt;wsp:rsid wsp:val=&quot;0029625F&quot;/&gt;&lt;wsp:rsid wsp:val=&quot;002A00FA&quot;/&gt;&lt;wsp:rsid wsp:val=&quot;002A0969&quot;/&gt;&lt;wsp:rsid wsp:val=&quot;002A255C&quot;/&gt;&lt;wsp:rsid wsp:val=&quot;002A4ACD&quot;/&gt;&lt;wsp:rsid wsp:val=&quot;002A4D6D&quot;/&gt;&lt;wsp:rsid wsp:val=&quot;002A6EE1&quot;/&gt;&lt;wsp:rsid wsp:val=&quot;002A6EF6&quot;/&gt;&lt;wsp:rsid wsp:val=&quot;002A76DF&quot;/&gt;&lt;wsp:rsid wsp:val=&quot;002A7F82&quot;/&gt;&lt;wsp:rsid wsp:val=&quot;002B1041&quot;/&gt;&lt;wsp:rsid wsp:val=&quot;002B1831&quot;/&gt;&lt;wsp:rsid wsp:val=&quot;002B4B57&quot;/&gt;&lt;wsp:rsid wsp:val=&quot;002B51BF&quot;/&gt;&lt;wsp:rsid wsp:val=&quot;002C18C6&quot;/&gt;&lt;wsp:rsid wsp:val=&quot;002C1A42&quot;/&gt;&lt;wsp:rsid wsp:val=&quot;002C32D3&quot;/&gt;&lt;wsp:rsid wsp:val=&quot;002C384F&quot;/&gt;&lt;wsp:rsid wsp:val=&quot;002C3BFB&quot;/&gt;&lt;wsp:rsid wsp:val=&quot;002C3DA6&quot;/&gt;&lt;wsp:rsid wsp:val=&quot;002C51B7&quot;/&gt;&lt;wsp:rsid wsp:val=&quot;002C5681&quot;/&gt;&lt;wsp:rsid wsp:val=&quot;002C5EFA&quot;/&gt;&lt;wsp:rsid wsp:val=&quot;002C76F5&quot;/&gt;&lt;wsp:rsid wsp:val=&quot;002D30B6&quot;/&gt;&lt;wsp:rsid wsp:val=&quot;002D39F5&quot;/&gt;&lt;wsp:rsid wsp:val=&quot;002D4400&quot;/&gt;&lt;wsp:rsid wsp:val=&quot;002D4850&quot;/&gt;&lt;wsp:rsid wsp:val=&quot;002D4DFE&quot;/&gt;&lt;wsp:rsid wsp:val=&quot;002D620F&quot;/&gt;&lt;wsp:rsid wsp:val=&quot;002D7F9B&quot;/&gt;&lt;wsp:rsid wsp:val=&quot;002E0ADA&quot;/&gt;&lt;wsp:rsid wsp:val=&quot;002E1890&quot;/&gt;&lt;wsp:rsid wsp:val=&quot;002E2883&quot;/&gt;&lt;wsp:rsid wsp:val=&quot;002E5EA8&quot;/&gt;&lt;wsp:rsid wsp:val=&quot;002E689A&quot;/&gt;&lt;wsp:rsid wsp:val=&quot;002F0010&quot;/&gt;&lt;wsp:rsid wsp:val=&quot;002F0305&quot;/&gt;&lt;wsp:rsid wsp:val=&quot;002F46E2&quot;/&gt;&lt;wsp:rsid wsp:val=&quot;002F4BFC&quot;/&gt;&lt;wsp:rsid wsp:val=&quot;002F52C4&quot;/&gt;&lt;wsp:rsid wsp:val=&quot;002F6117&quot;/&gt;&lt;wsp:rsid wsp:val=&quot;002F6280&quot;/&gt;&lt;wsp:rsid wsp:val=&quot;0030264E&quot;/&gt;&lt;wsp:rsid wsp:val=&quot;00303CA3&quot;/&gt;&lt;wsp:rsid wsp:val=&quot;00303EA5&quot;/&gt;&lt;wsp:rsid wsp:val=&quot;0030427C&quot;/&gt;&lt;wsp:rsid wsp:val=&quot;00306F8B&quot;/&gt;&lt;wsp:rsid wsp:val=&quot;00310C8F&quot;/&gt;&lt;wsp:rsid wsp:val=&quot;003118A1&quot;/&gt;&lt;wsp:rsid wsp:val=&quot;0031213D&quot;/&gt;&lt;wsp:rsid wsp:val=&quot;0031418B&quot;/&gt;&lt;wsp:rsid wsp:val=&quot;003154DD&quot;/&gt;&lt;wsp:rsid wsp:val=&quot;00315C75&quot;/&gt;&lt;wsp:rsid wsp:val=&quot;003169C3&quot;/&gt;&lt;wsp:rsid wsp:val=&quot;00317BCD&quot;/&gt;&lt;wsp:rsid wsp:val=&quot;003210E0&quot;/&gt;&lt;wsp:rsid wsp:val=&quot;003218C4&quot;/&gt;&lt;wsp:rsid wsp:val=&quot;00321ED7&quot;/&gt;&lt;wsp:rsid wsp:val=&quot;0032242A&quot;/&gt;&lt;wsp:rsid wsp:val=&quot;003229AE&quot;/&gt;&lt;wsp:rsid wsp:val=&quot;00322BAB&quot;/&gt;&lt;wsp:rsid wsp:val=&quot;00323DA3&quot;/&gt;&lt;wsp:rsid wsp:val=&quot;003266AB&quot;/&gt;&lt;wsp:rsid wsp:val=&quot;00326A0D&quot;/&gt;&lt;wsp:rsid wsp:val=&quot;00326FEB&quot;/&gt;&lt;wsp:rsid wsp:val=&quot;00330F76&quot;/&gt;&lt;wsp:rsid wsp:val=&quot;003338AC&quot;/&gt;&lt;wsp:rsid wsp:val=&quot;00335194&quot;/&gt;&lt;wsp:rsid wsp:val=&quot;003356C9&quot;/&gt;&lt;wsp:rsid wsp:val=&quot;0033595D&quot;/&gt;&lt;wsp:rsid wsp:val=&quot;00335B38&quot;/&gt;&lt;wsp:rsid wsp:val=&quot;00335C39&quot;/&gt;&lt;wsp:rsid wsp:val=&quot;003376CD&quot;/&gt;&lt;wsp:rsid wsp:val=&quot;003402D5&quot;/&gt;&lt;wsp:rsid wsp:val=&quot;003405F0&quot;/&gt;&lt;wsp:rsid wsp:val=&quot;00340650&quot;/&gt;&lt;wsp:rsid wsp:val=&quot;00342754&quot;/&gt;&lt;wsp:rsid wsp:val=&quot;00342858&quot;/&gt;&lt;wsp:rsid wsp:val=&quot;00343C5F&quot;/&gt;&lt;wsp:rsid wsp:val=&quot;00343D05&quot;/&gt;&lt;wsp:rsid wsp:val=&quot;00344754&quot;/&gt;&lt;wsp:rsid wsp:val=&quot;00345249&quot;/&gt;&lt;wsp:rsid wsp:val=&quot;00346C13&quot;/&gt;&lt;wsp:rsid wsp:val=&quot;003472BB&quot;/&gt;&lt;wsp:rsid wsp:val=&quot;003475D1&quot;/&gt;&lt;wsp:rsid wsp:val=&quot;0034787B&quot;/&gt;&lt;wsp:rsid wsp:val=&quot;0035106E&quot;/&gt;&lt;wsp:rsid wsp:val=&quot;00352ACB&quot;/&gt;&lt;wsp:rsid wsp:val=&quot;00352DF4&quot;/&gt;&lt;wsp:rsid wsp:val=&quot;00352ED7&quot;/&gt;&lt;wsp:rsid wsp:val=&quot;0035423E&quot;/&gt;&lt;wsp:rsid wsp:val=&quot;00354D10&quot;/&gt;&lt;wsp:rsid wsp:val=&quot;00355B15&quot;/&gt;&lt;wsp:rsid wsp:val=&quot;00357D38&quot;/&gt;&lt;wsp:rsid wsp:val=&quot;00360D35&quot;/&gt;&lt;wsp:rsid wsp:val=&quot;00363250&quot;/&gt;&lt;wsp:rsid wsp:val=&quot;00363D3C&quot;/&gt;&lt;wsp:rsid wsp:val=&quot;00365763&quot;/&gt;&lt;wsp:rsid wsp:val=&quot;00365D65&quot;/&gt;&lt;wsp:rsid wsp:val=&quot;00366CE3&quot;/&gt;&lt;wsp:rsid wsp:val=&quot;00367069&quot;/&gt;&lt;wsp:rsid wsp:val=&quot;0037012A&quot;/&gt;&lt;wsp:rsid wsp:val=&quot;00370D3A&quot;/&gt;&lt;wsp:rsid wsp:val=&quot;0037100A&quot;/&gt;&lt;wsp:rsid wsp:val=&quot;003713E2&quot;/&gt;&lt;wsp:rsid wsp:val=&quot;00372AC6&quot;/&gt;&lt;wsp:rsid wsp:val=&quot;00372C2F&quot;/&gt;&lt;wsp:rsid wsp:val=&quot;003748BF&quot;/&gt;&lt;wsp:rsid wsp:val=&quot;003759D3&quot;/&gt;&lt;wsp:rsid wsp:val=&quot;00375BF8&quot;/&gt;&lt;wsp:rsid wsp:val=&quot;00376BC1&quot;/&gt;&lt;wsp:rsid wsp:val=&quot;00376C1E&quot;/&gt;&lt;wsp:rsid wsp:val=&quot;00377232&quot;/&gt;&lt;wsp:rsid wsp:val=&quot;00377274&quot;/&gt;&lt;wsp:rsid wsp:val=&quot;00381DC3&quot;/&gt;&lt;wsp:rsid wsp:val=&quot;003827D5&quot;/&gt;&lt;wsp:rsid wsp:val=&quot;00383F12&quot;/&gt;&lt;wsp:rsid wsp:val=&quot;0038421A&quot;/&gt;&lt;wsp:rsid wsp:val=&quot;00385894&quot;/&gt;&lt;wsp:rsid wsp:val=&quot;00385C63&quot;/&gt;&lt;wsp:rsid wsp:val=&quot;00392BDD&quot;/&gt;&lt;wsp:rsid wsp:val=&quot;00393576&quot;/&gt;&lt;wsp:rsid wsp:val=&quot;003936EC&quot;/&gt;&lt;wsp:rsid wsp:val=&quot;00393AE8&quot;/&gt;&lt;wsp:rsid wsp:val=&quot;00394353&quot;/&gt;&lt;wsp:rsid wsp:val=&quot;00394360&quot;/&gt;&lt;wsp:rsid wsp:val=&quot;00396801&quot;/&gt;&lt;wsp:rsid wsp:val=&quot;00396D54&quot;/&gt;&lt;wsp:rsid wsp:val=&quot;0039788D&quot;/&gt;&lt;wsp:rsid wsp:val=&quot;003A384B&quot;/&gt;&lt;wsp:rsid wsp:val=&quot;003A4BF8&quot;/&gt;&lt;wsp:rsid wsp:val=&quot;003A4E3C&quot;/&gt;&lt;wsp:rsid wsp:val=&quot;003A54B6&quot;/&gt;&lt;wsp:rsid wsp:val=&quot;003A573B&quot;/&gt;&lt;wsp:rsid wsp:val=&quot;003A7175&quot;/&gt;&lt;wsp:rsid wsp:val=&quot;003A7397&quot;/&gt;&lt;wsp:rsid wsp:val=&quot;003A7961&quot;/&gt;&lt;wsp:rsid wsp:val=&quot;003A7EA4&quot;/&gt;&lt;wsp:rsid wsp:val=&quot;003B0194&quot;/&gt;&lt;wsp:rsid wsp:val=&quot;003B04B1&quot;/&gt;&lt;wsp:rsid wsp:val=&quot;003B0A58&quot;/&gt;&lt;wsp:rsid wsp:val=&quot;003B11CA&quot;/&gt;&lt;wsp:rsid wsp:val=&quot;003B1686&quot;/&gt;&lt;wsp:rsid wsp:val=&quot;003B1FE9&quot;/&gt;&lt;wsp:rsid wsp:val=&quot;003B2748&quot;/&gt;&lt;wsp:rsid wsp:val=&quot;003B30A1&quot;/&gt;&lt;wsp:rsid wsp:val=&quot;003B3528&quot;/&gt;&lt;wsp:rsid wsp:val=&quot;003B3D3B&quot;/&gt;&lt;wsp:rsid wsp:val=&quot;003B4748&quot;/&gt;&lt;wsp:rsid wsp:val=&quot;003B563E&quot;/&gt;&lt;wsp:rsid wsp:val=&quot;003B74CE&quot;/&gt;&lt;wsp:rsid wsp:val=&quot;003B755C&quot;/&gt;&lt;wsp:rsid wsp:val=&quot;003C0ED0&quot;/&gt;&lt;wsp:rsid wsp:val=&quot;003C0F2B&quot;/&gt;&lt;wsp:rsid wsp:val=&quot;003C11D3&quot;/&gt;&lt;wsp:rsid wsp:val=&quot;003C3959&quot;/&gt;&lt;wsp:rsid wsp:val=&quot;003C3DFD&quot;/&gt;&lt;wsp:rsid wsp:val=&quot;003D171F&quot;/&gt;&lt;wsp:rsid wsp:val=&quot;003D2649&quot;/&gt;&lt;wsp:rsid wsp:val=&quot;003D3E5E&quot;/&gt;&lt;wsp:rsid wsp:val=&quot;003D403C&quot;/&gt;&lt;wsp:rsid wsp:val=&quot;003D4EF6&quot;/&gt;&lt;wsp:rsid wsp:val=&quot;003D526C&quot;/&gt;&lt;wsp:rsid wsp:val=&quot;003D5502&quot;/&gt;&lt;wsp:rsid wsp:val=&quot;003D6CAF&quot;/&gt;&lt;wsp:rsid wsp:val=&quot;003E0459&quot;/&gt;&lt;wsp:rsid wsp:val=&quot;003E0CD8&quot;/&gt;&lt;wsp:rsid wsp:val=&quot;003E0D26&quot;/&gt;&lt;wsp:rsid wsp:val=&quot;003E1FAB&quot;/&gt;&lt;wsp:rsid wsp:val=&quot;003E2B7A&quot;/&gt;&lt;wsp:rsid wsp:val=&quot;003E5787&quot;/&gt;&lt;wsp:rsid wsp:val=&quot;003E75FF&quot;/&gt;&lt;wsp:rsid wsp:val=&quot;003F1928&quot;/&gt;&lt;wsp:rsid wsp:val=&quot;003F1C6A&quot;/&gt;&lt;wsp:rsid wsp:val=&quot;003F1F67&quot;/&gt;&lt;wsp:rsid wsp:val=&quot;003F3114&quot;/&gt;&lt;wsp:rsid wsp:val=&quot;003F3C0E&quot;/&gt;&lt;wsp:rsid wsp:val=&quot;003F696C&quot;/&gt;&lt;wsp:rsid wsp:val=&quot;003F7F03&quot;/&gt;&lt;wsp:rsid wsp:val=&quot;004000BB&quot;/&gt;&lt;wsp:rsid wsp:val=&quot;004024F7&quot;/&gt;&lt;wsp:rsid wsp:val=&quot;00402E0A&quot;/&gt;&lt;wsp:rsid wsp:val=&quot;004042C9&quot;/&gt;&lt;wsp:rsid wsp:val=&quot;0040693D&quot;/&gt;&lt;wsp:rsid wsp:val=&quot;0040711F&quot;/&gt;&lt;wsp:rsid wsp:val=&quot;00407317&quot;/&gt;&lt;wsp:rsid wsp:val=&quot;00407C3F&quot;/&gt;&lt;wsp:rsid wsp:val=&quot;00407EEB&quot;/&gt;&lt;wsp:rsid wsp:val=&quot;004119BF&quot;/&gt;&lt;wsp:rsid wsp:val=&quot;00411FE3&quot;/&gt;&lt;wsp:rsid wsp:val=&quot;0041209B&quot;/&gt;&lt;wsp:rsid wsp:val=&quot;004144DF&quot;/&gt;&lt;wsp:rsid wsp:val=&quot;00414548&quot;/&gt;&lt;wsp:rsid wsp:val=&quot;00415FFB&quot;/&gt;&lt;wsp:rsid wsp:val=&quot;00416CDC&quot;/&gt;&lt;wsp:rsid wsp:val=&quot;004173B5&quot;/&gt;&lt;wsp:rsid wsp:val=&quot;0042030D&quot;/&gt;&lt;wsp:rsid wsp:val=&quot;004212CA&quot;/&gt;&lt;wsp:rsid wsp:val=&quot;0042138D&quot;/&gt;&lt;wsp:rsid wsp:val=&quot;004221FB&quot;/&gt;&lt;wsp:rsid wsp:val=&quot;004227F5&quot;/&gt;&lt;wsp:rsid wsp:val=&quot;004230C9&quot;/&gt;&lt;wsp:rsid wsp:val=&quot;00423233&quot;/&gt;&lt;wsp:rsid wsp:val=&quot;00423D3A&quot;/&gt;&lt;wsp:rsid wsp:val=&quot;004252F4&quot;/&gt;&lt;wsp:rsid wsp:val=&quot;0042576D&quot;/&gt;&lt;wsp:rsid wsp:val=&quot;00426995&quot;/&gt;&lt;wsp:rsid wsp:val=&quot;004270D7&quot;/&gt;&lt;wsp:rsid wsp:val=&quot;00430084&quot;/&gt;&lt;wsp:rsid wsp:val=&quot;004301F9&quot;/&gt;&lt;wsp:rsid wsp:val=&quot;00431A3F&quot;/&gt;&lt;wsp:rsid wsp:val=&quot;0043283E&quot;/&gt;&lt;wsp:rsid wsp:val=&quot;00432AFC&quot;/&gt;&lt;wsp:rsid wsp:val=&quot;0043386C&quot;/&gt;&lt;wsp:rsid wsp:val=&quot;004340EC&quot;/&gt;&lt;wsp:rsid wsp:val=&quot;004341F0&quot;/&gt;&lt;wsp:rsid wsp:val=&quot;004345E8&quot;/&gt;&lt;wsp:rsid wsp:val=&quot;00434C3E&quot;/&gt;&lt;wsp:rsid wsp:val=&quot;004357FC&quot;/&gt;&lt;wsp:rsid wsp:val=&quot;00436308&quot;/&gt;&lt;wsp:rsid wsp:val=&quot;004363FF&quot;/&gt;&lt;wsp:rsid wsp:val=&quot;0043675D&quot;/&gt;&lt;wsp:rsid wsp:val=&quot;00440016&quot;/&gt;&lt;wsp:rsid wsp:val=&quot;00440F69&quot;/&gt;&lt;wsp:rsid wsp:val=&quot;00441BBF&quot;/&gt;&lt;wsp:rsid wsp:val=&quot;00443EA5&quot;/&gt;&lt;wsp:rsid wsp:val=&quot;004446D2&quot;/&gt;&lt;wsp:rsid wsp:val=&quot;0044512D&quot;/&gt;&lt;wsp:rsid wsp:val=&quot;00445297&quot;/&gt;&lt;wsp:rsid wsp:val=&quot;0044567D&quot;/&gt;&lt;wsp:rsid wsp:val=&quot;00446BA2&quot;/&gt;&lt;wsp:rsid wsp:val=&quot;00447EA8&quot;/&gt;&lt;wsp:rsid wsp:val=&quot;004503F9&quot;/&gt;&lt;wsp:rsid wsp:val=&quot;00452010&quot;/&gt;&lt;wsp:rsid wsp:val=&quot;00452528&quot;/&gt;&lt;wsp:rsid wsp:val=&quot;004532FE&quot;/&gt;&lt;wsp:rsid wsp:val=&quot;00455F04&quot;/&gt;&lt;wsp:rsid wsp:val=&quot;00456167&quot;/&gt;&lt;wsp:rsid wsp:val=&quot;00461EEB&quot;/&gt;&lt;wsp:rsid wsp:val=&quot;004622BA&quot;/&gt;&lt;wsp:rsid wsp:val=&quot;0046251A&quot;/&gt;&lt;wsp:rsid wsp:val=&quot;0046381F&quot;/&gt;&lt;wsp:rsid wsp:val=&quot;00463887&quot;/&gt;&lt;wsp:rsid wsp:val=&quot;004648E9&quot;/&gt;&lt;wsp:rsid wsp:val=&quot;00465221&quot;/&gt;&lt;wsp:rsid wsp:val=&quot;00465579&quot;/&gt;&lt;wsp:rsid wsp:val=&quot;0046690F&quot;/&gt;&lt;wsp:rsid wsp:val=&quot;0046719D&quot;/&gt;&lt;wsp:rsid wsp:val=&quot;00467CD7&quot;/&gt;&lt;wsp:rsid wsp:val=&quot;00470031&quot;/&gt;&lt;wsp:rsid wsp:val=&quot;0047245D&quot;/&gt;&lt;wsp:rsid wsp:val=&quot;004728AE&quot;/&gt;&lt;wsp:rsid wsp:val=&quot;00472A76&quot;/&gt;&lt;wsp:rsid wsp:val=&quot;00473172&quot;/&gt;&lt;wsp:rsid wsp:val=&quot;00473EB3&quot;/&gt;&lt;wsp:rsid wsp:val=&quot;00475DEA&quot;/&gt;&lt;wsp:rsid wsp:val=&quot;00477508&quot;/&gt;&lt;wsp:rsid wsp:val=&quot;00480416&quot;/&gt;&lt;wsp:rsid wsp:val=&quot;0048417F&quot;/&gt;&lt;wsp:rsid wsp:val=&quot;00484A11&quot;/&gt;&lt;wsp:rsid wsp:val=&quot;00484E2F&quot;/&gt;&lt;wsp:rsid wsp:val=&quot;0048608B&quot;/&gt;&lt;wsp:rsid wsp:val=&quot;00487365&quot;/&gt;&lt;wsp:rsid wsp:val=&quot;004875D4&quot;/&gt;&lt;wsp:rsid wsp:val=&quot;00487FEE&quot;/&gt;&lt;wsp:rsid wsp:val=&quot;0049008A&quot;/&gt;&lt;wsp:rsid wsp:val=&quot;004929B7&quot;/&gt;&lt;wsp:rsid wsp:val=&quot;004938C1&quot;/&gt;&lt;wsp:rsid wsp:val=&quot;00494BC3&quot;/&gt;&lt;wsp:rsid wsp:val=&quot;00494CCD&quot;/&gt;&lt;wsp:rsid wsp:val=&quot;004955B9&quot;/&gt;&lt;wsp:rsid wsp:val=&quot;004960B7&quot;/&gt;&lt;wsp:rsid wsp:val=&quot;0049627A&quot;/&gt;&lt;wsp:rsid wsp:val=&quot;00496C10&quot;/&gt;&lt;wsp:rsid wsp:val=&quot;00496F49&quot;/&gt;&lt;wsp:rsid wsp:val=&quot;004975FA&quot;/&gt;&lt;wsp:rsid wsp:val=&quot;004976AD&quot;/&gt;&lt;wsp:rsid wsp:val=&quot;00497B5A&quot;/&gt;&lt;wsp:rsid wsp:val=&quot;004A0165&quot;/&gt;&lt;wsp:rsid wsp:val=&quot;004A05B6&quot;/&gt;&lt;wsp:rsid wsp:val=&quot;004A150C&quot;/&gt;&lt;wsp:rsid wsp:val=&quot;004A1DF0&quot;/&gt;&lt;wsp:rsid wsp:val=&quot;004A2011&quot;/&gt;&lt;wsp:rsid wsp:val=&quot;004A33FD&quot;/&gt;&lt;wsp:rsid wsp:val=&quot;004A3941&quot;/&gt;&lt;wsp:rsid wsp:val=&quot;004A447D&quot;/&gt;&lt;wsp:rsid wsp:val=&quot;004A54B2&quot;/&gt;&lt;wsp:rsid wsp:val=&quot;004A668D&quot;/&gt;&lt;wsp:rsid wsp:val=&quot;004A6699&quot;/&gt;&lt;wsp:rsid wsp:val=&quot;004A7952&quot;/&gt;&lt;wsp:rsid wsp:val=&quot;004B07DA&quot;/&gt;&lt;wsp:rsid wsp:val=&quot;004B2012&quot;/&gt;&lt;wsp:rsid wsp:val=&quot;004B2A5F&quot;/&gt;&lt;wsp:rsid wsp:val=&quot;004B3627&quot;/&gt;&lt;wsp:rsid wsp:val=&quot;004B3DE0&quot;/&gt;&lt;wsp:rsid wsp:val=&quot;004B3FD6&quot;/&gt;&lt;wsp:rsid wsp:val=&quot;004B633D&quot;/&gt;&lt;wsp:rsid wsp:val=&quot;004B6422&quot;/&gt;&lt;wsp:rsid wsp:val=&quot;004B6558&quot;/&gt;&lt;wsp:rsid wsp:val=&quot;004B6AFD&quot;/&gt;&lt;wsp:rsid wsp:val=&quot;004B6E6C&quot;/&gt;&lt;wsp:rsid wsp:val=&quot;004C0346&quot;/&gt;&lt;wsp:rsid wsp:val=&quot;004C0EF9&quot;/&gt;&lt;wsp:rsid wsp:val=&quot;004C100E&quot;/&gt;&lt;wsp:rsid wsp:val=&quot;004C1E73&quot;/&gt;&lt;wsp:rsid wsp:val=&quot;004C20C1&quot;/&gt;&lt;wsp:rsid wsp:val=&quot;004C2453&quot;/&gt;&lt;wsp:rsid wsp:val=&quot;004C312B&quot;/&gt;&lt;wsp:rsid wsp:val=&quot;004C3208&quot;/&gt;&lt;wsp:rsid wsp:val=&quot;004C4630&quot;/&gt;&lt;wsp:rsid wsp:val=&quot;004C463D&quot;/&gt;&lt;wsp:rsid wsp:val=&quot;004C48C2&quot;/&gt;&lt;wsp:rsid wsp:val=&quot;004C4A5A&quot;/&gt;&lt;wsp:rsid wsp:val=&quot;004C563B&quot;/&gt;&lt;wsp:rsid wsp:val=&quot;004D07B1&quot;/&gt;&lt;wsp:rsid wsp:val=&quot;004D0FD8&quot;/&gt;&lt;wsp:rsid wsp:val=&quot;004D22B9&quot;/&gt;&lt;wsp:rsid wsp:val=&quot;004D397F&quot;/&gt;&lt;wsp:rsid wsp:val=&quot;004D50A1&quot;/&gt;&lt;wsp:rsid wsp:val=&quot;004D537D&quot;/&gt;&lt;wsp:rsid wsp:val=&quot;004D5A6A&quot;/&gt;&lt;wsp:rsid wsp:val=&quot;004D6F83&quot;/&gt;&lt;wsp:rsid wsp:val=&quot;004D7A16&quot;/&gt;&lt;wsp:rsid wsp:val=&quot;004E15A8&quot;/&gt;&lt;wsp:rsid wsp:val=&quot;004E3808&quot;/&gt;&lt;wsp:rsid wsp:val=&quot;004E4DF7&quot;/&gt;&lt;wsp:rsid wsp:val=&quot;004E589A&quot;/&gt;&lt;wsp:rsid wsp:val=&quot;004E6443&quot;/&gt;&lt;wsp:rsid wsp:val=&quot;004E77AF&quot;/&gt;&lt;wsp:rsid wsp:val=&quot;004F0AAF&quot;/&gt;&lt;wsp:rsid wsp:val=&quot;004F2BD7&quot;/&gt;&lt;wsp:rsid wsp:val=&quot;004F2EC6&quot;/&gt;&lt;wsp:rsid wsp:val=&quot;004F2F62&quot;/&gt;&lt;wsp:rsid wsp:val=&quot;004F3B0B&quot;/&gt;&lt;wsp:rsid wsp:val=&quot;004F3C65&quot;/&gt;&lt;wsp:rsid wsp:val=&quot;004F450B&quot;/&gt;&lt;wsp:rsid wsp:val=&quot;004F5261&quot;/&gt;&lt;wsp:rsid wsp:val=&quot;004F5445&quot;/&gt;&lt;wsp:rsid wsp:val=&quot;004F6496&quot;/&gt;&lt;wsp:rsid wsp:val=&quot;004F66E3&quot;/&gt;&lt;wsp:rsid wsp:val=&quot;00500249&quot;/&gt;&lt;wsp:rsid wsp:val=&quot;005008FE&quot;/&gt;&lt;wsp:rsid wsp:val=&quot;00501481&quot;/&gt;&lt;wsp:rsid wsp:val=&quot;005042CF&quot;/&gt;&lt;wsp:rsid wsp:val=&quot;00504676&quot;/&gt;&lt;wsp:rsid wsp:val=&quot;00504D9D&quot;/&gt;&lt;wsp:rsid wsp:val=&quot;0050540C&quot;/&gt;&lt;wsp:rsid wsp:val=&quot;005065D1&quot;/&gt;&lt;wsp:rsid wsp:val=&quot;005071AB&quot;/&gt;&lt;wsp:rsid wsp:val=&quot;00510362&quot;/&gt;&lt;wsp:rsid wsp:val=&quot;00510C88&quot;/&gt;&lt;wsp:rsid wsp:val=&quot;00510DE4&quot;/&gt;&lt;wsp:rsid wsp:val=&quot;005110C7&quot;/&gt;&lt;wsp:rsid wsp:val=&quot;005112C5&quot;/&gt;&lt;wsp:rsid wsp:val=&quot;0051220A&quot;/&gt;&lt;wsp:rsid wsp:val=&quot;0051407F&quot;/&gt;&lt;wsp:rsid wsp:val=&quot;00516F85&quot;/&gt;&lt;wsp:rsid wsp:val=&quot;005231C8&quot;/&gt;&lt;wsp:rsid wsp:val=&quot;0052346B&quot;/&gt;&lt;wsp:rsid wsp:val=&quot;0052408C&quot;/&gt;&lt;wsp:rsid wsp:val=&quot;00524B28&quot;/&gt;&lt;wsp:rsid wsp:val=&quot;00524C10&quot;/&gt;&lt;wsp:rsid wsp:val=&quot;00525441&quot;/&gt;&lt;wsp:rsid wsp:val=&quot;00525CA9&quot;/&gt;&lt;wsp:rsid wsp:val=&quot;00526052&quot;/&gt;&lt;wsp:rsid wsp:val=&quot;00526AD6&quot;/&gt;&lt;wsp:rsid wsp:val=&quot;00526B43&quot;/&gt;&lt;wsp:rsid wsp:val=&quot;005272B0&quot;/&gt;&lt;wsp:rsid wsp:val=&quot;0052760D&quot;/&gt;&lt;wsp:rsid wsp:val=&quot;0052761F&quot;/&gt;&lt;wsp:rsid wsp:val=&quot;00531371&quot;/&gt;&lt;wsp:rsid wsp:val=&quot;00531AC0&quot;/&gt;&lt;wsp:rsid wsp:val=&quot;00531F9A&quot;/&gt;&lt;wsp:rsid wsp:val=&quot;00531FE9&quot;/&gt;&lt;wsp:rsid wsp:val=&quot;00532328&quot;/&gt;&lt;wsp:rsid wsp:val=&quot;00532A0E&quot;/&gt;&lt;wsp:rsid wsp:val=&quot;00532FA1&quot;/&gt;&lt;wsp:rsid wsp:val=&quot;005353D8&quot;/&gt;&lt;wsp:rsid wsp:val=&quot;0053548B&quot;/&gt;&lt;wsp:rsid wsp:val=&quot;00537041&quot;/&gt;&lt;wsp:rsid wsp:val=&quot;0053750F&quot;/&gt;&lt;wsp:rsid wsp:val=&quot;005378C3&quot;/&gt;&lt;wsp:rsid wsp:val=&quot;005408D1&quot;/&gt;&lt;wsp:rsid wsp:val=&quot;00541261&quot;/&gt;&lt;wsp:rsid wsp:val=&quot;005427F3&quot;/&gt;&lt;wsp:rsid wsp:val=&quot;005444D8&quot;/&gt;&lt;wsp:rsid wsp:val=&quot;00544E8A&quot;/&gt;&lt;wsp:rsid wsp:val=&quot;00545AEB&quot;/&gt;&lt;wsp:rsid wsp:val=&quot;0054700A&quot;/&gt;&lt;wsp:rsid wsp:val=&quot;005477DE&quot;/&gt;&lt;wsp:rsid wsp:val=&quot;00551073&quot;/&gt;&lt;wsp:rsid wsp:val=&quot;00554574&quot;/&gt;&lt;wsp:rsid wsp:val=&quot;00554ADE&quot;/&gt;&lt;wsp:rsid wsp:val=&quot;00555397&quot;/&gt;&lt;wsp:rsid wsp:val=&quot;00557686&quot;/&gt;&lt;wsp:rsid wsp:val=&quot;00560622&quot;/&gt;&lt;wsp:rsid wsp:val=&quot;0056075A&quot;/&gt;&lt;wsp:rsid wsp:val=&quot;00561D7E&quot;/&gt;&lt;wsp:rsid wsp:val=&quot;00561E39&quot;/&gt;&lt;wsp:rsid wsp:val=&quot;0056266E&quot;/&gt;&lt;wsp:rsid wsp:val=&quot;00563FB4&quot;/&gt;&lt;wsp:rsid wsp:val=&quot;0056479B&quot;/&gt;&lt;wsp:rsid wsp:val=&quot;00565BC0&quot;/&gt;&lt;wsp:rsid wsp:val=&quot;0056633D&quot;/&gt;&lt;wsp:rsid wsp:val=&quot;0057070D&quot;/&gt;&lt;wsp:rsid wsp:val=&quot;00570F8C&quot;/&gt;&lt;wsp:rsid wsp:val=&quot;0057108F&quot;/&gt;&lt;wsp:rsid wsp:val=&quot;005718AD&quot;/&gt;&lt;wsp:rsid wsp:val=&quot;00573681&quot;/&gt;&lt;wsp:rsid wsp:val=&quot;005737D1&quot;/&gt;&lt;wsp:rsid wsp:val=&quot;00573D23&quot;/&gt;&lt;wsp:rsid wsp:val=&quot;0057413C&quot;/&gt;&lt;wsp:rsid wsp:val=&quot;00574204&quot;/&gt;&lt;wsp:rsid wsp:val=&quot;005751E8&quot;/&gt;&lt;wsp:rsid wsp:val=&quot;005757BF&quot;/&gt;&lt;wsp:rsid wsp:val=&quot;00575E77&quot;/&gt;&lt;wsp:rsid wsp:val=&quot;005772C5&quot;/&gt;&lt;wsp:rsid wsp:val=&quot;00577C05&quot;/&gt;&lt;wsp:rsid wsp:val=&quot;00580857&quot;/&gt;&lt;wsp:rsid wsp:val=&quot;00580983&quot;/&gt;&lt;wsp:rsid wsp:val=&quot;00581063&quot;/&gt;&lt;wsp:rsid wsp:val=&quot;0058125B&quot;/&gt;&lt;wsp:rsid wsp:val=&quot;005813F9&quot;/&gt;&lt;wsp:rsid wsp:val=&quot;0058320A&quot;/&gt;&lt;wsp:rsid wsp:val=&quot;00583E16&quot;/&gt;&lt;wsp:rsid wsp:val=&quot;005854E0&quot;/&gt;&lt;wsp:rsid wsp:val=&quot;00587127&quot;/&gt;&lt;wsp:rsid wsp:val=&quot;00587AF8&quot;/&gt;&lt;wsp:rsid wsp:val=&quot;00591903&quot;/&gt;&lt;wsp:rsid wsp:val=&quot;00591AA2&quot;/&gt;&lt;wsp:rsid wsp:val=&quot;00595E52&quot;/&gt;&lt;wsp:rsid wsp:val=&quot;005964EA&quot;/&gt;&lt;wsp:rsid wsp:val=&quot;005965B8&quot;/&gt;&lt;wsp:rsid wsp:val=&quot;00596634&quot;/&gt;&lt;wsp:rsid wsp:val=&quot;00596DED&quot;/&gt;&lt;wsp:rsid wsp:val=&quot;00597743&quot;/&gt;&lt;wsp:rsid wsp:val=&quot;00597E15&quot;/&gt;&lt;wsp:rsid wsp:val=&quot;00597F76&quot;/&gt;&lt;wsp:rsid wsp:val=&quot;005A0541&quot;/&gt;&lt;wsp:rsid wsp:val=&quot;005A0B70&quot;/&gt;&lt;wsp:rsid wsp:val=&quot;005A26C1&quot;/&gt;&lt;wsp:rsid wsp:val=&quot;005A28EC&quot;/&gt;&lt;wsp:rsid wsp:val=&quot;005A3402&quot;/&gt;&lt;wsp:rsid wsp:val=&quot;005A52FC&quot;/&gt;&lt;wsp:rsid wsp:val=&quot;005A55BF&quot;/&gt;&lt;wsp:rsid wsp:val=&quot;005A611E&quot;/&gt;&lt;wsp:rsid wsp:val=&quot;005B402E&quot;/&gt;&lt;wsp:rsid wsp:val=&quot;005B5C07&quot;/&gt;&lt;wsp:rsid wsp:val=&quot;005B6D29&quot;/&gt;&lt;wsp:rsid wsp:val=&quot;005B7F30&quot;/&gt;&lt;wsp:rsid wsp:val=&quot;005C0C6C&quot;/&gt;&lt;wsp:rsid wsp:val=&quot;005C1B76&quot;/&gt;&lt;wsp:rsid wsp:val=&quot;005C2AD9&quot;/&gt;&lt;wsp:rsid wsp:val=&quot;005C2B35&quot;/&gt;&lt;wsp:rsid wsp:val=&quot;005C2D8D&quot;/&gt;&lt;wsp:rsid wsp:val=&quot;005C2E46&quot;/&gt;&lt;wsp:rsid wsp:val=&quot;005C3108&quot;/&gt;&lt;wsp:rsid wsp:val=&quot;005C3785&quot;/&gt;&lt;wsp:rsid wsp:val=&quot;005D041B&quot;/&gt;&lt;wsp:rsid wsp:val=&quot;005D204F&quot;/&gt;&lt;wsp:rsid wsp:val=&quot;005D2923&quot;/&gt;&lt;wsp:rsid wsp:val=&quot;005D2C40&quot;/&gt;&lt;wsp:rsid wsp:val=&quot;005D3959&quot;/&gt;&lt;wsp:rsid wsp:val=&quot;005D46B9&quot;/&gt;&lt;wsp:rsid wsp:val=&quot;005D5538&quot;/&gt;&lt;wsp:rsid wsp:val=&quot;005D5CD1&quot;/&gt;&lt;wsp:rsid wsp:val=&quot;005E2771&quot;/&gt;&lt;wsp:rsid wsp:val=&quot;005E542B&quot;/&gt;&lt;wsp:rsid wsp:val=&quot;005E5651&quot;/&gt;&lt;wsp:rsid wsp:val=&quot;005E57D2&quot;/&gt;&lt;wsp:rsid wsp:val=&quot;005E5A35&quot;/&gt;&lt;wsp:rsid wsp:val=&quot;005E5F0D&quot;/&gt;&lt;wsp:rsid wsp:val=&quot;005E6772&quot;/&gt;&lt;wsp:rsid wsp:val=&quot;005E7659&quot;/&gt;&lt;wsp:rsid wsp:val=&quot;005E7B3F&quot;/&gt;&lt;wsp:rsid wsp:val=&quot;005E7E0B&quot;/&gt;&lt;wsp:rsid wsp:val=&quot;005F1235&quot;/&gt;&lt;wsp:rsid wsp:val=&quot;005F1BA8&quot;/&gt;&lt;wsp:rsid wsp:val=&quot;005F2487&quot;/&gt;&lt;wsp:rsid wsp:val=&quot;005F3133&quot;/&gt;&lt;wsp:rsid wsp:val=&quot;005F381E&quot;/&gt;&lt;wsp:rsid wsp:val=&quot;005F3E1C&quot;/&gt;&lt;wsp:rsid wsp:val=&quot;005F43DE&quot;/&gt;&lt;wsp:rsid wsp:val=&quot;005F4BAB&quot;/&gt;&lt;wsp:rsid wsp:val=&quot;005F5303&quot;/&gt;&lt;wsp:rsid wsp:val=&quot;005F56C1&quot;/&gt;&lt;wsp:rsid wsp:val=&quot;005F58FA&quot;/&gt;&lt;wsp:rsid wsp:val=&quot;005F6BEE&quot;/&gt;&lt;wsp:rsid wsp:val=&quot;005F6FEF&quot;/&gt;&lt;wsp:rsid wsp:val=&quot;005F7FBE&quot;/&gt;&lt;wsp:rsid wsp:val=&quot;00600B52&quot;/&gt;&lt;wsp:rsid wsp:val=&quot;006015BB&quot;/&gt;&lt;wsp:rsid wsp:val=&quot;0060171A&quot;/&gt;&lt;wsp:rsid wsp:val=&quot;00603D54&quot;/&gt;&lt;wsp:rsid wsp:val=&quot;00604CCE&quot;/&gt;&lt;wsp:rsid wsp:val=&quot;00605AB7&quot;/&gt;&lt;wsp:rsid wsp:val=&quot;006060B5&quot;/&gt;&lt;wsp:rsid wsp:val=&quot;0060692C&quot;/&gt;&lt;wsp:rsid wsp:val=&quot;00607A18&quot;/&gt;&lt;wsp:rsid wsp:val=&quot;00610FDD&quot;/&gt;&lt;wsp:rsid wsp:val=&quot;006110D3&quot;/&gt;&lt;wsp:rsid wsp:val=&quot;00612ED2&quot;/&gt;&lt;wsp:rsid wsp:val=&quot;006164A2&quot;/&gt;&lt;wsp:rsid wsp:val=&quot;00616CB6&quot;/&gt;&lt;wsp:rsid wsp:val=&quot;00617746&quot;/&gt;&lt;wsp:rsid wsp:val=&quot;0062047F&quot;/&gt;&lt;wsp:rsid wsp:val=&quot;0062298F&quot;/&gt;&lt;wsp:rsid wsp:val=&quot;00622C22&quot;/&gt;&lt;wsp:rsid wsp:val=&quot;00623F6C&quot;/&gt;&lt;wsp:rsid wsp:val=&quot;0062407C&quot;/&gt;&lt;wsp:rsid wsp:val=&quot;00624F18&quot;/&gt;&lt;wsp:rsid wsp:val=&quot;0062587C&quot;/&gt;&lt;wsp:rsid wsp:val=&quot;006260E2&quot;/&gt;&lt;wsp:rsid wsp:val=&quot;00631175&quot;/&gt;&lt;wsp:rsid wsp:val=&quot;006314B1&quot;/&gt;&lt;wsp:rsid wsp:val=&quot;00632188&quot;/&gt;&lt;wsp:rsid wsp:val=&quot;00632D96&quot;/&gt;&lt;wsp:rsid wsp:val=&quot;00633ACC&quot;/&gt;&lt;wsp:rsid wsp:val=&quot;00633D39&quot;/&gt;&lt;wsp:rsid wsp:val=&quot;0063429F&quot;/&gt;&lt;wsp:rsid wsp:val=&quot;00635656&quot;/&gt;&lt;wsp:rsid wsp:val=&quot;00636460&quot;/&gt;&lt;wsp:rsid wsp:val=&quot;0063755F&quot;/&gt;&lt;wsp:rsid wsp:val=&quot;006376C8&quot;/&gt;&lt;wsp:rsid wsp:val=&quot;00637D49&quot;/&gt;&lt;wsp:rsid wsp:val=&quot;006404B2&quot;/&gt;&lt;wsp:rsid wsp:val=&quot;006409DE&quot;/&gt;&lt;wsp:rsid wsp:val=&quot;00640DF6&quot;/&gt;&lt;wsp:rsid wsp:val=&quot;00641CF0&quot;/&gt;&lt;wsp:rsid wsp:val=&quot;00641D3F&quot;/&gt;&lt;wsp:rsid wsp:val=&quot;006422BA&quot;/&gt;&lt;wsp:rsid wsp:val=&quot;006429A1&quot;/&gt;&lt;wsp:rsid wsp:val=&quot;00642B6C&quot;/&gt;&lt;wsp:rsid wsp:val=&quot;00645559&quot;/&gt;&lt;wsp:rsid wsp:val=&quot;00645E0B&quot;/&gt;&lt;wsp:rsid wsp:val=&quot;00645F75&quot;/&gt;&lt;wsp:rsid wsp:val=&quot;00647159&quot;/&gt;&lt;wsp:rsid wsp:val=&quot;006504E2&quot;/&gt;&lt;wsp:rsid wsp:val=&quot;00651745&quot;/&gt;&lt;wsp:rsid wsp:val=&quot;006528FA&quot;/&gt;&lt;wsp:rsid wsp:val=&quot;00652AAB&quot;/&gt;&lt;wsp:rsid wsp:val=&quot;00653209&quot;/&gt;&lt;wsp:rsid wsp:val=&quot;0065415F&quot;/&gt;&lt;wsp:rsid wsp:val=&quot;00654D36&quot;/&gt;&lt;wsp:rsid wsp:val=&quot;0065569C&quot;/&gt;&lt;wsp:rsid wsp:val=&quot;00656680&quot;/&gt;&lt;wsp:rsid wsp:val=&quot;0065712D&quot;/&gt;&lt;wsp:rsid wsp:val=&quot;00660453&quot;/&gt;&lt;wsp:rsid wsp:val=&quot;00660720&quot;/&gt;&lt;wsp:rsid wsp:val=&quot;00661EBB&quot;/&gt;&lt;wsp:rsid wsp:val=&quot;00662233&quot;/&gt;&lt;wsp:rsid wsp:val=&quot;00662CAC&quot;/&gt;&lt;wsp:rsid wsp:val=&quot;0066736F&quot;/&gt;&lt;wsp:rsid wsp:val=&quot;00670F0D&quot;/&gt;&lt;wsp:rsid wsp:val=&quot;006714A9&quot;/&gt;&lt;wsp:rsid wsp:val=&quot;006726B0&quot;/&gt;&lt;wsp:rsid wsp:val=&quot;00672D8B&quot;/&gt;&lt;wsp:rsid wsp:val=&quot;00673B35&quot;/&gt;&lt;wsp:rsid wsp:val=&quot;00674783&quot;/&gt;&lt;wsp:rsid wsp:val=&quot;0067571C&quot;/&gt;&lt;wsp:rsid wsp:val=&quot;0067601A&quot;/&gt;&lt;wsp:rsid wsp:val=&quot;00680C76&quot;/&gt;&lt;wsp:rsid wsp:val=&quot;0068113F&quot;/&gt;&lt;wsp:rsid wsp:val=&quot;00681271&quot;/&gt;&lt;wsp:rsid wsp:val=&quot;006816B1&quot;/&gt;&lt;wsp:rsid wsp:val=&quot;0068342D&quot;/&gt;&lt;wsp:rsid wsp:val=&quot;00685BDD&quot;/&gt;&lt;wsp:rsid wsp:val=&quot;00686530&quot;/&gt;&lt;wsp:rsid wsp:val=&quot;00686D2B&quot;/&gt;&lt;wsp:rsid wsp:val=&quot;00686DEF&quot;/&gt;&lt;wsp:rsid wsp:val=&quot;00687488&quot;/&gt;&lt;wsp:rsid wsp:val=&quot;006906A3&quot;/&gt;&lt;wsp:rsid wsp:val=&quot;00690F7D&quot;/&gt;&lt;wsp:rsid wsp:val=&quot;00691246&quot;/&gt;&lt;wsp:rsid wsp:val=&quot;00695C53&quot;/&gt;&lt;wsp:rsid wsp:val=&quot;00697CF7&quot;/&gt;&lt;wsp:rsid wsp:val=&quot;00697F09&quot;/&gt;&lt;wsp:rsid wsp:val=&quot;006A00B4&quot;/&gt;&lt;wsp:rsid wsp:val=&quot;006A01A1&quot;/&gt;&lt;wsp:rsid wsp:val=&quot;006A0312&quot;/&gt;&lt;wsp:rsid wsp:val=&quot;006A2113&quot;/&gt;&lt;wsp:rsid wsp:val=&quot;006A2847&quot;/&gt;&lt;wsp:rsid wsp:val=&quot;006A2E5E&quot;/&gt;&lt;wsp:rsid wsp:val=&quot;006A3077&quot;/&gt;&lt;wsp:rsid wsp:val=&quot;006A3BCA&quot;/&gt;&lt;wsp:rsid wsp:val=&quot;006A4215&quot;/&gt;&lt;wsp:rsid wsp:val=&quot;006A56B0&quot;/&gt;&lt;wsp:rsid wsp:val=&quot;006A5803&quot;/&gt;&lt;wsp:rsid wsp:val=&quot;006A6281&quot;/&gt;&lt;wsp:rsid wsp:val=&quot;006A630D&quot;/&gt;&lt;wsp:rsid wsp:val=&quot;006A65B4&quot;/&gt;&lt;wsp:rsid wsp:val=&quot;006A6CF4&quot;/&gt;&lt;wsp:rsid wsp:val=&quot;006B1F56&quot;/&gt;&lt;wsp:rsid wsp:val=&quot;006B22FF&quot;/&gt;&lt;wsp:rsid wsp:val=&quot;006B2CEA&quot;/&gt;&lt;wsp:rsid wsp:val=&quot;006B3415&quot;/&gt;&lt;wsp:rsid wsp:val=&quot;006B38D7&quot;/&gt;&lt;wsp:rsid wsp:val=&quot;006B3AF2&quot;/&gt;&lt;wsp:rsid wsp:val=&quot;006B5004&quot;/&gt;&lt;wsp:rsid wsp:val=&quot;006B7E48&quot;/&gt;&lt;wsp:rsid wsp:val=&quot;006C2014&quot;/&gt;&lt;wsp:rsid wsp:val=&quot;006C2393&quot;/&gt;&lt;wsp:rsid wsp:val=&quot;006C2B84&quot;/&gt;&lt;wsp:rsid wsp:val=&quot;006C3A2B&quot;/&gt;&lt;wsp:rsid wsp:val=&quot;006C5A6A&quot;/&gt;&lt;wsp:rsid wsp:val=&quot;006C5BF9&quot;/&gt;&lt;wsp:rsid wsp:val=&quot;006C6A4F&quot;/&gt;&lt;wsp:rsid wsp:val=&quot;006C6E41&quot;/&gt;&lt;wsp:rsid wsp:val=&quot;006C75DF&quot;/&gt;&lt;wsp:rsid wsp:val=&quot;006C75E7&quot;/&gt;&lt;wsp:rsid wsp:val=&quot;006D0C90&quot;/&gt;&lt;wsp:rsid wsp:val=&quot;006D121F&quot;/&gt;&lt;wsp:rsid wsp:val=&quot;006D1B6C&quot;/&gt;&lt;wsp:rsid wsp:val=&quot;006D2518&quot;/&gt;&lt;wsp:rsid wsp:val=&quot;006D2585&quot;/&gt;&lt;wsp:rsid wsp:val=&quot;006D447E&quot;/&gt;&lt;wsp:rsid wsp:val=&quot;006D4673&quot;/&gt;&lt;wsp:rsid wsp:val=&quot;006D49E9&quot;/&gt;&lt;wsp:rsid wsp:val=&quot;006D4E15&quot;/&gt;&lt;wsp:rsid wsp:val=&quot;006D50A2&quot;/&gt;&lt;wsp:rsid wsp:val=&quot;006D5C1A&quot;/&gt;&lt;wsp:rsid wsp:val=&quot;006D6262&quot;/&gt;&lt;wsp:rsid wsp:val=&quot;006D70C2&quot;/&gt;&lt;wsp:rsid wsp:val=&quot;006D7AD2&quot;/&gt;&lt;wsp:rsid wsp:val=&quot;006E092A&quot;/&gt;&lt;wsp:rsid wsp:val=&quot;006E1FB6&quot;/&gt;&lt;wsp:rsid wsp:val=&quot;006E2A82&quot;/&gt;&lt;wsp:rsid wsp:val=&quot;006E2C25&quot;/&gt;&lt;wsp:rsid wsp:val=&quot;006E4796&quot;/&gt;&lt;wsp:rsid wsp:val=&quot;006E76E4&quot;/&gt;&lt;wsp:rsid wsp:val=&quot;006E7CFF&quot;/&gt;&lt;wsp:rsid wsp:val=&quot;006F2BCA&quot;/&gt;&lt;wsp:rsid wsp:val=&quot;006F39DF&quot;/&gt;&lt;wsp:rsid wsp:val=&quot;006F3B9B&quot;/&gt;&lt;wsp:rsid wsp:val=&quot;006F5282&quot;/&gt;&lt;wsp:rsid wsp:val=&quot;006F567C&quot;/&gt;&lt;wsp:rsid wsp:val=&quot;006F7617&quot;/&gt;&lt;wsp:rsid wsp:val=&quot;006F7722&quot;/&gt;&lt;wsp:rsid wsp:val=&quot;00700A9C&quot;/&gt;&lt;wsp:rsid wsp:val=&quot;00702936&quot;/&gt;&lt;wsp:rsid wsp:val=&quot;0070512C&quot;/&gt;&lt;wsp:rsid wsp:val=&quot;00706E12&quot;/&gt;&lt;wsp:rsid wsp:val=&quot;00706FD6&quot;/&gt;&lt;wsp:rsid wsp:val=&quot;00706FE4&quot;/&gt;&lt;wsp:rsid wsp:val=&quot;00707F88&quot;/&gt;&lt;wsp:rsid wsp:val=&quot;007106C0&quot;/&gt;&lt;wsp:rsid wsp:val=&quot;00712AC8&quot;/&gt;&lt;wsp:rsid wsp:val=&quot;007142EA&quot;/&gt;&lt;wsp:rsid wsp:val=&quot;007205B1&quot;/&gt;&lt;wsp:rsid wsp:val=&quot;007206B2&quot;/&gt;&lt;wsp:rsid wsp:val=&quot;00720C40&quot;/&gt;&lt;wsp:rsid wsp:val=&quot;007216E0&quot;/&gt;&lt;wsp:rsid wsp:val=&quot;007225F3&quot;/&gt;&lt;wsp:rsid wsp:val=&quot;00722FB4&quot;/&gt;&lt;wsp:rsid wsp:val=&quot;00724673&quot;/&gt;&lt;wsp:rsid wsp:val=&quot;00724708&quot;/&gt;&lt;wsp:rsid wsp:val=&quot;007251A0&quot;/&gt;&lt;wsp:rsid wsp:val=&quot;00725386&quot;/&gt;&lt;wsp:rsid wsp:val=&quot;0072539B&quot;/&gt;&lt;wsp:rsid wsp:val=&quot;00725CB8&quot;/&gt;&lt;wsp:rsid wsp:val=&quot;00726EA1&quot;/&gt;&lt;wsp:rsid wsp:val=&quot;007278E6&quot;/&gt;&lt;wsp:rsid wsp:val=&quot;00730CAB&quot;/&gt;&lt;wsp:rsid wsp:val=&quot;00731067&quot;/&gt;&lt;wsp:rsid wsp:val=&quot;00731FA3&quot;/&gt;&lt;wsp:rsid wsp:val=&quot;0073254C&quot;/&gt;&lt;wsp:rsid wsp:val=&quot;00732E48&quot;/&gt;&lt;wsp:rsid wsp:val=&quot;00733DF1&quot;/&gt;&lt;wsp:rsid wsp:val=&quot;00734856&quot;/&gt;&lt;wsp:rsid wsp:val=&quot;00734BEC&quot;/&gt;&lt;wsp:rsid wsp:val=&quot;00734C8E&quot;/&gt;&lt;wsp:rsid wsp:val=&quot;00736537&quot;/&gt;&lt;wsp:rsid wsp:val=&quot;0073667B&quot;/&gt;&lt;wsp:rsid wsp:val=&quot;00737D03&quot;/&gt;&lt;wsp:rsid wsp:val=&quot;00737DF7&quot;/&gt;&lt;wsp:rsid wsp:val=&quot;007460ED&quot;/&gt;&lt;wsp:rsid wsp:val=&quot;00746275&quot;/&gt;&lt;wsp:rsid wsp:val=&quot;00746EA0&quot;/&gt;&lt;wsp:rsid wsp:val=&quot;0075049C&quot;/&gt;&lt;wsp:rsid wsp:val=&quot;007505FC&quot;/&gt;&lt;wsp:rsid wsp:val=&quot;00752631&quot;/&gt;&lt;wsp:rsid wsp:val=&quot;00754289&quot;/&gt;&lt;wsp:rsid wsp:val=&quot;007549FF&quot;/&gt;&lt;wsp:rsid wsp:val=&quot;00754BC5&quot;/&gt;&lt;wsp:rsid wsp:val=&quot;00754E8E&quot;/&gt;&lt;wsp:rsid wsp:val=&quot;007575D0&quot;/&gt;&lt;wsp:rsid wsp:val=&quot;00760192&quot;/&gt;&lt;wsp:rsid wsp:val=&quot;00761B3E&quot;/&gt;&lt;wsp:rsid wsp:val=&quot;00765207&quot;/&gt;&lt;wsp:rsid wsp:val=&quot;0076629B&quot;/&gt;&lt;wsp:rsid wsp:val=&quot;00767FC3&quot;/&gt;&lt;wsp:rsid wsp:val=&quot;0077010B&quot;/&gt;&lt;wsp:rsid wsp:val=&quot;007712ED&quot;/&gt;&lt;wsp:rsid wsp:val=&quot;007720DE&quot;/&gt;&lt;wsp:rsid wsp:val=&quot;00773099&quot;/&gt;&lt;wsp:rsid wsp:val=&quot;0077512A&quot;/&gt;&lt;wsp:rsid wsp:val=&quot;00775C54&quot;/&gt;&lt;wsp:rsid wsp:val=&quot;00775C8C&quot;/&gt;&lt;wsp:rsid wsp:val=&quot;0077739F&quot;/&gt;&lt;wsp:rsid wsp:val=&quot;00777518&quot;/&gt;&lt;wsp:rsid wsp:val=&quot;00777AC3&quot;/&gt;&lt;wsp:rsid wsp:val=&quot;00780E4A&quot;/&gt;&lt;wsp:rsid wsp:val=&quot;00781460&quot;/&gt;&lt;wsp:rsid wsp:val=&quot;007816E0&quot;/&gt;&lt;wsp:rsid wsp:val=&quot;00782081&quot;/&gt;&lt;wsp:rsid wsp:val=&quot;00782404&quot;/&gt;&lt;wsp:rsid wsp:val=&quot;00783BBE&quot;/&gt;&lt;wsp:rsid wsp:val=&quot;0078452C&quot;/&gt;&lt;wsp:rsid wsp:val=&quot;007852E9&quot;/&gt;&lt;wsp:rsid wsp:val=&quot;00787096&quot;/&gt;&lt;wsp:rsid wsp:val=&quot;00790323&quot;/&gt;&lt;wsp:rsid wsp:val=&quot;00790C46&quot;/&gt;&lt;wsp:rsid wsp:val=&quot;007932A6&quot;/&gt;&lt;wsp:rsid wsp:val=&quot;007943DA&quot;/&gt;&lt;wsp:rsid wsp:val=&quot;007943E8&quot;/&gt;&lt;wsp:rsid wsp:val=&quot;00794BCE&quot;/&gt;&lt;wsp:rsid wsp:val=&quot;007976F7&quot;/&gt;&lt;wsp:rsid wsp:val=&quot;00797B15&quot;/&gt;&lt;wsp:rsid wsp:val=&quot;007A063E&quot;/&gt;&lt;wsp:rsid wsp:val=&quot;007A176A&quot;/&gt;&lt;wsp:rsid wsp:val=&quot;007A4706&quot;/&gt;&lt;wsp:rsid wsp:val=&quot;007A53B1&quot;/&gt;&lt;wsp:rsid wsp:val=&quot;007A6569&quot;/&gt;&lt;wsp:rsid wsp:val=&quot;007A71CE&quot;/&gt;&lt;wsp:rsid wsp:val=&quot;007A7DE9&quot;/&gt;&lt;wsp:rsid wsp:val=&quot;007B0532&quot;/&gt;&lt;wsp:rsid wsp:val=&quot;007B1202&quot;/&gt;&lt;wsp:rsid wsp:val=&quot;007B151E&quot;/&gt;&lt;wsp:rsid wsp:val=&quot;007B2193&quot;/&gt;&lt;wsp:rsid wsp:val=&quot;007B38C3&quot;/&gt;&lt;wsp:rsid wsp:val=&quot;007B5F37&quot;/&gt;&lt;wsp:rsid wsp:val=&quot;007B7C1F&quot;/&gt;&lt;wsp:rsid wsp:val=&quot;007C0249&quot;/&gt;&lt;wsp:rsid wsp:val=&quot;007C034D&quot;/&gt;&lt;wsp:rsid wsp:val=&quot;007C0861&quot;/&gt;&lt;wsp:rsid wsp:val=&quot;007C13F4&quot;/&gt;&lt;wsp:rsid wsp:val=&quot;007C348D&quot;/&gt;&lt;wsp:rsid wsp:val=&quot;007C3B35&quot;/&gt;&lt;wsp:rsid wsp:val=&quot;007C3BB5&quot;/&gt;&lt;wsp:rsid wsp:val=&quot;007C43EF&quot;/&gt;&lt;wsp:rsid wsp:val=&quot;007C4738&quot;/&gt;&lt;wsp:rsid wsp:val=&quot;007C5B46&quot;/&gt;&lt;wsp:rsid wsp:val=&quot;007C5C06&quot;/&gt;&lt;wsp:rsid wsp:val=&quot;007D0DB6&quot;/&gt;&lt;wsp:rsid wsp:val=&quot;007D1B47&quot;/&gt;&lt;wsp:rsid wsp:val=&quot;007D218A&quot;/&gt;&lt;wsp:rsid wsp:val=&quot;007D226F&quot;/&gt;&lt;wsp:rsid wsp:val=&quot;007D27AA&quot;/&gt;&lt;wsp:rsid wsp:val=&quot;007D559E&quot;/&gt;&lt;wsp:rsid wsp:val=&quot;007D5AE5&quot;/&gt;&lt;wsp:rsid wsp:val=&quot;007D6082&quot;/&gt;&lt;wsp:rsid wsp:val=&quot;007D65C6&quot;/&gt;&lt;wsp:rsid wsp:val=&quot;007D7541&quot;/&gt;&lt;wsp:rsid wsp:val=&quot;007E14F3&quot;/&gt;&lt;wsp:rsid wsp:val=&quot;007E16EA&quot;/&gt;&lt;wsp:rsid wsp:val=&quot;007E1D77&quot;/&gt;&lt;wsp:rsid wsp:val=&quot;007E2480&quot;/&gt;&lt;wsp:rsid wsp:val=&quot;007E3F1C&quot;/&gt;&lt;wsp:rsid wsp:val=&quot;007E3FEB&quot;/&gt;&lt;wsp:rsid wsp:val=&quot;007E4559&quot;/&gt;&lt;wsp:rsid wsp:val=&quot;007E4654&quot;/&gt;&lt;wsp:rsid wsp:val=&quot;007E4C87&quot;/&gt;&lt;wsp:rsid wsp:val=&quot;007E65D0&quot;/&gt;&lt;wsp:rsid wsp:val=&quot;007E6F2C&quot;/&gt;&lt;wsp:rsid wsp:val=&quot;007F0DA3&quot;/&gt;&lt;wsp:rsid wsp:val=&quot;007F0FBA&quot;/&gt;&lt;wsp:rsid wsp:val=&quot;007F11BC&quot;/&gt;&lt;wsp:rsid wsp:val=&quot;007F20D7&quot;/&gt;&lt;wsp:rsid wsp:val=&quot;007F2262&quot;/&gt;&lt;wsp:rsid wsp:val=&quot;007F2394&quot;/&gt;&lt;wsp:rsid wsp:val=&quot;007F33E9&quot;/&gt;&lt;wsp:rsid wsp:val=&quot;007F3A91&quot;/&gt;&lt;wsp:rsid wsp:val=&quot;007F489E&quot;/&gt;&lt;wsp:rsid wsp:val=&quot;007F4EDC&quot;/&gt;&lt;wsp:rsid wsp:val=&quot;007F5868&quot;/&gt;&lt;wsp:rsid wsp:val=&quot;007F5A68&quot;/&gt;&lt;wsp:rsid wsp:val=&quot;007F5C1C&quot;/&gt;&lt;wsp:rsid wsp:val=&quot;00800A5F&quot;/&gt;&lt;wsp:rsid wsp:val=&quot;00803107&quot;/&gt;&lt;wsp:rsid wsp:val=&quot;00803286&quot;/&gt;&lt;wsp:rsid wsp:val=&quot;00803CE3&quot;/&gt;&lt;wsp:rsid wsp:val=&quot;00804417&quot;/&gt;&lt;wsp:rsid wsp:val=&quot;0080466A&quot;/&gt;&lt;wsp:rsid wsp:val=&quot;0080532D&quot;/&gt;&lt;wsp:rsid wsp:val=&quot;00805DBA&quot;/&gt;&lt;wsp:rsid wsp:val=&quot;008065CB&quot;/&gt;&lt;wsp:rsid wsp:val=&quot;00811D19&quot;/&gt;&lt;wsp:rsid wsp:val=&quot;00811E47&quot;/&gt;&lt;wsp:rsid wsp:val=&quot;00812D27&quot;/&gt;&lt;wsp:rsid wsp:val=&quot;00812E13&quot;/&gt;&lt;wsp:rsid wsp:val=&quot;00813A46&quot;/&gt;&lt;wsp:rsid wsp:val=&quot;00815D4F&quot;/&gt;&lt;wsp:rsid wsp:val=&quot;00815D66&quot;/&gt;&lt;wsp:rsid wsp:val=&quot;008173DD&quot;/&gt;&lt;wsp:rsid wsp:val=&quot;00820BDA&quot;/&gt;&lt;wsp:rsid wsp:val=&quot;00823962&quot;/&gt;&lt;wsp:rsid wsp:val=&quot;00823B0D&quot;/&gt;&lt;wsp:rsid wsp:val=&quot;00825667&quot;/&gt;&lt;wsp:rsid wsp:val=&quot;008269F0&quot;/&gt;&lt;wsp:rsid wsp:val=&quot;00826AD7&quot;/&gt;&lt;wsp:rsid wsp:val=&quot;00830CD1&quot;/&gt;&lt;wsp:rsid wsp:val=&quot;008345C5&quot;/&gt;&lt;wsp:rsid wsp:val=&quot;00836182&quot;/&gt;&lt;wsp:rsid wsp:val=&quot;00840D92&quot;/&gt;&lt;wsp:rsid wsp:val=&quot;008417B6&quot;/&gt;&lt;wsp:rsid wsp:val=&quot;00841A99&quot;/&gt;&lt;wsp:rsid wsp:val=&quot;00841C9E&quot;/&gt;&lt;wsp:rsid wsp:val=&quot;00842BCD&quot;/&gt;&lt;wsp:rsid wsp:val=&quot;00842D53&quot;/&gt;&lt;wsp:rsid wsp:val=&quot;008444FB&quot;/&gt;&lt;wsp:rsid wsp:val=&quot;00845015&quot;/&gt;&lt;wsp:rsid wsp:val=&quot;00845D14&quot;/&gt;&lt;wsp:rsid wsp:val=&quot;00846099&quot;/&gt;&lt;wsp:rsid wsp:val=&quot;00846706&quot;/&gt;&lt;wsp:rsid wsp:val=&quot;00846991&quot;/&gt;&lt;wsp:rsid wsp:val=&quot;00851A84&quot;/&gt;&lt;wsp:rsid wsp:val=&quot;00851B9C&quot;/&gt;&lt;wsp:rsid wsp:val=&quot;008526A7&quot;/&gt;&lt;wsp:rsid wsp:val=&quot;008532A4&quot;/&gt;&lt;wsp:rsid wsp:val=&quot;008532E9&quot;/&gt;&lt;wsp:rsid wsp:val=&quot;00853485&quot;/&gt;&lt;wsp:rsid wsp:val=&quot;00853EAB&quot;/&gt;&lt;wsp:rsid wsp:val=&quot;0085509B&quot;/&gt;&lt;wsp:rsid wsp:val=&quot;008554D7&quot;/&gt;&lt;wsp:rsid wsp:val=&quot;00855B6A&quot;/&gt;&lt;wsp:rsid wsp:val=&quot;00856CF1&quot;/&gt;&lt;wsp:rsid wsp:val=&quot;0086154E&quot;/&gt;&lt;wsp:rsid wsp:val=&quot;0086287F&quot;/&gt;&lt;wsp:rsid wsp:val=&quot;00864087&quot;/&gt;&lt;wsp:rsid wsp:val=&quot;008646A4&quot;/&gt;&lt;wsp:rsid wsp:val=&quot;0086512C&quot;/&gt;&lt;wsp:rsid wsp:val=&quot;00866451&quot;/&gt;&lt;wsp:rsid wsp:val=&quot;008709AE&quot;/&gt;&lt;wsp:rsid wsp:val=&quot;00871014&quot;/&gt;&lt;wsp:rsid wsp:val=&quot;008723FC&quot;/&gt;&lt;wsp:rsid wsp:val=&quot;0087273C&quot;/&gt;&lt;wsp:rsid wsp:val=&quot;00872852&quot;/&gt;&lt;wsp:rsid wsp:val=&quot;00873C69&quot;/&gt;&lt;wsp:rsid wsp:val=&quot;008744BC&quot;/&gt;&lt;wsp:rsid wsp:val=&quot;008748EE&quot;/&gt;&lt;wsp:rsid wsp:val=&quot;00874D77&quot;/&gt;&lt;wsp:rsid wsp:val=&quot;008763FC&quot;/&gt;&lt;wsp:rsid wsp:val=&quot;0087662A&quot;/&gt;&lt;wsp:rsid wsp:val=&quot;008824BC&quot;/&gt;&lt;wsp:rsid wsp:val=&quot;00883FBB&quot;/&gt;&lt;wsp:rsid wsp:val=&quot;00884F7E&quot;/&gt;&lt;wsp:rsid wsp:val=&quot;008861D1&quot;/&gt;&lt;wsp:rsid wsp:val=&quot;00887735&quot;/&gt;&lt;wsp:rsid wsp:val=&quot;00887B70&quot;/&gt;&lt;wsp:rsid wsp:val=&quot;0089049C&quot;/&gt;&lt;wsp:rsid wsp:val=&quot;008906B3&quot;/&gt;&lt;wsp:rsid wsp:val=&quot;0089146D&quot;/&gt;&lt;wsp:rsid wsp:val=&quot;00892006&quot;/&gt;&lt;wsp:rsid wsp:val=&quot;008926CB&quot;/&gt;&lt;wsp:rsid wsp:val=&quot;00893108&quot;/&gt;&lt;wsp:rsid wsp:val=&quot;00895273&quot;/&gt;&lt;wsp:rsid wsp:val=&quot;00895825&quot;/&gt;&lt;wsp:rsid wsp:val=&quot;008961A3&quot;/&gt;&lt;wsp:rsid wsp:val=&quot;008A1417&quot;/&gt;&lt;wsp:rsid wsp:val=&quot;008A1EEF&quot;/&gt;&lt;wsp:rsid wsp:val=&quot;008A21AD&quot;/&gt;&lt;wsp:rsid wsp:val=&quot;008A25B9&quot;/&gt;&lt;wsp:rsid wsp:val=&quot;008A279C&quot;/&gt;&lt;wsp:rsid wsp:val=&quot;008A6AF1&quot;/&gt;&lt;wsp:rsid wsp:val=&quot;008A7C80&quot;/&gt;&lt;wsp:rsid wsp:val=&quot;008B2A7A&quot;/&gt;&lt;wsp:rsid wsp:val=&quot;008B2B6E&quot;/&gt;&lt;wsp:rsid wsp:val=&quot;008B306D&quot;/&gt;&lt;wsp:rsid wsp:val=&quot;008B3C38&quot;/&gt;&lt;wsp:rsid wsp:val=&quot;008B410E&quot;/&gt;&lt;wsp:rsid wsp:val=&quot;008B485A&quot;/&gt;&lt;wsp:rsid wsp:val=&quot;008B5072&quot;/&gt;&lt;wsp:rsid wsp:val=&quot;008B59F7&quot;/&gt;&lt;wsp:rsid wsp:val=&quot;008B663A&quot;/&gt;&lt;wsp:rsid wsp:val=&quot;008B7288&quot;/&gt;&lt;wsp:rsid wsp:val=&quot;008C0340&quot;/&gt;&lt;wsp:rsid wsp:val=&quot;008C23BB&quot;/&gt;&lt;wsp:rsid wsp:val=&quot;008C32E5&quot;/&gt;&lt;wsp:rsid wsp:val=&quot;008C72B9&quot;/&gt;&lt;wsp:rsid wsp:val=&quot;008D0EFD&quot;/&gt;&lt;wsp:rsid wsp:val=&quot;008D13A7&quot;/&gt;&lt;wsp:rsid wsp:val=&quot;008D3022&quot;/&gt;&lt;wsp:rsid wsp:val=&quot;008D4A99&quot;/&gt;&lt;wsp:rsid wsp:val=&quot;008D5120&quot;/&gt;&lt;wsp:rsid wsp:val=&quot;008D54D6&quot;/&gt;&lt;wsp:rsid wsp:val=&quot;008D5EB4&quot;/&gt;&lt;wsp:rsid wsp:val=&quot;008D6197&quot;/&gt;&lt;wsp:rsid wsp:val=&quot;008D6754&quot;/&gt;&lt;wsp:rsid wsp:val=&quot;008D7BC7&quot;/&gt;&lt;wsp:rsid wsp:val=&quot;008E1C65&quot;/&gt;&lt;wsp:rsid wsp:val=&quot;008E2F1E&quot;/&gt;&lt;wsp:rsid wsp:val=&quot;008E5795&quot;/&gt;&lt;wsp:rsid wsp:val=&quot;008E6D98&quot;/&gt;&lt;wsp:rsid wsp:val=&quot;008E7600&quot;/&gt;&lt;wsp:rsid wsp:val=&quot;008E76AE&quot;/&gt;&lt;wsp:rsid wsp:val=&quot;008F187D&quot;/&gt;&lt;wsp:rsid wsp:val=&quot;008F18EC&quot;/&gt;&lt;wsp:rsid wsp:val=&quot;008F3058&quot;/&gt;&lt;wsp:rsid wsp:val=&quot;008F3BE9&quot;/&gt;&lt;wsp:rsid wsp:val=&quot;008F469F&quot;/&gt;&lt;wsp:rsid wsp:val=&quot;0090244E&quot;/&gt;&lt;wsp:rsid wsp:val=&quot;00903949&quot;/&gt;&lt;wsp:rsid wsp:val=&quot;00903C30&quot;/&gt;&lt;wsp:rsid wsp:val=&quot;00903D9A&quot;/&gt;&lt;wsp:rsid wsp:val=&quot;00904380&quot;/&gt;&lt;wsp:rsid wsp:val=&quot;009061ED&quot;/&gt;&lt;wsp:rsid wsp:val=&quot;0090760E&quot;/&gt;&lt;wsp:rsid wsp:val=&quot;00911882&quot;/&gt;&lt;wsp:rsid wsp:val=&quot;00912219&quot;/&gt;&lt;wsp:rsid wsp:val=&quot;009125DE&quot;/&gt;&lt;wsp:rsid wsp:val=&quot;00912DBE&quot;/&gt;&lt;wsp:rsid wsp:val=&quot;009139DA&quot;/&gt;&lt;wsp:rsid wsp:val=&quot;00915672&quot;/&gt;&lt;wsp:rsid wsp:val=&quot;009157F8&quot;/&gt;&lt;wsp:rsid wsp:val=&quot;00915F5E&quot;/&gt;&lt;wsp:rsid wsp:val=&quot;00917285&quot;/&gt;&lt;wsp:rsid wsp:val=&quot;00921371&quot;/&gt;&lt;wsp:rsid wsp:val=&quot;00922253&quot;/&gt;&lt;wsp:rsid wsp:val=&quot;009227E5&quot;/&gt;&lt;wsp:rsid wsp:val=&quot;00922C58&quot;/&gt;&lt;wsp:rsid wsp:val=&quot;00923DFC&quot;/&gt;&lt;wsp:rsid wsp:val=&quot;00924547&quot;/&gt;&lt;wsp:rsid wsp:val=&quot;00924675&quot;/&gt;&lt;wsp:rsid wsp:val=&quot;00924724&quot;/&gt;&lt;wsp:rsid wsp:val=&quot;0092579C&quot;/&gt;&lt;wsp:rsid wsp:val=&quot;00925914&quot;/&gt;&lt;wsp:rsid wsp:val=&quot;009268B1&quot;/&gt;&lt;wsp:rsid wsp:val=&quot;00927434&quot;/&gt;&lt;wsp:rsid wsp:val=&quot;0093094A&quot;/&gt;&lt;wsp:rsid wsp:val=&quot;00930C83&quot;/&gt;&lt;wsp:rsid wsp:val=&quot;0093123B&quot;/&gt;&lt;wsp:rsid wsp:val=&quot;00931495&quot;/&gt;&lt;wsp:rsid wsp:val=&quot;00931A8F&quot;/&gt;&lt;wsp:rsid wsp:val=&quot;0093209D&quot;/&gt;&lt;wsp:rsid wsp:val=&quot;009320C2&quot;/&gt;&lt;wsp:rsid wsp:val=&quot;009339EF&quot;/&gt;&lt;wsp:rsid wsp:val=&quot;00934347&quot;/&gt;&lt;wsp:rsid wsp:val=&quot;009357C4&quot;/&gt;&lt;wsp:rsid wsp:val=&quot;00937B2C&quot;/&gt;&lt;wsp:rsid wsp:val=&quot;00941190&quot;/&gt;&lt;wsp:rsid wsp:val=&quot;00941C35&quot;/&gt;&lt;wsp:rsid wsp:val=&quot;009426EE&quot;/&gt;&lt;wsp:rsid wsp:val=&quot;00942CEF&quot;/&gt;&lt;wsp:rsid wsp:val=&quot;00942D11&quot;/&gt;&lt;wsp:rsid wsp:val=&quot;00943320&quot;/&gt;&lt;wsp:rsid wsp:val=&quot;009434C3&quot;/&gt;&lt;wsp:rsid wsp:val=&quot;00944CE6&quot;/&gt;&lt;wsp:rsid wsp:val=&quot;00947563&quot;/&gt;&lt;wsp:rsid wsp:val=&quot;0095153C&quot;/&gt;&lt;wsp:rsid wsp:val=&quot;00952319&quot;/&gt;&lt;wsp:rsid wsp:val=&quot;00953667&quot;/&gt;&lt;wsp:rsid wsp:val=&quot;00953E5A&quot;/&gt;&lt;wsp:rsid wsp:val=&quot;00954201&quot;/&gt;&lt;wsp:rsid wsp:val=&quot;00956FE2&quot;/&gt;&lt;wsp:rsid wsp:val=&quot;00957B86&quot;/&gt;&lt;wsp:rsid wsp:val=&quot;009600C7&quot;/&gt;&lt;wsp:rsid wsp:val=&quot;00960B9C&quot;/&gt;&lt;wsp:rsid wsp:val=&quot;00960F80&quot;/&gt;&lt;wsp:rsid wsp:val=&quot;00961890&quot;/&gt;&lt;wsp:rsid wsp:val=&quot;009634FA&quot;/&gt;&lt;wsp:rsid wsp:val=&quot;00963CE0&quot;/&gt;&lt;wsp:rsid wsp:val=&quot;00965A62&quot;/&gt;&lt;wsp:rsid wsp:val=&quot;00966087&quot;/&gt;&lt;wsp:rsid wsp:val=&quot;0096722D&quot;/&gt;&lt;wsp:rsid wsp:val=&quot;00967440&quot;/&gt;&lt;wsp:rsid wsp:val=&quot;00970F90&quot;/&gt;&lt;wsp:rsid wsp:val=&quot;009737C9&quot;/&gt;&lt;wsp:rsid wsp:val=&quot;00974492&quot;/&gt;&lt;wsp:rsid wsp:val=&quot;00974A0C&quot;/&gt;&lt;wsp:rsid wsp:val=&quot;00975BB1&quot;/&gt;&lt;wsp:rsid wsp:val=&quot;00980607&quot;/&gt;&lt;wsp:rsid wsp:val=&quot;00980CA2&quot;/&gt;&lt;wsp:rsid wsp:val=&quot;0098105C&quot;/&gt;&lt;wsp:rsid wsp:val=&quot;009823DA&quot;/&gt;&lt;wsp:rsid wsp:val=&quot;009846A2&quot;/&gt;&lt;wsp:rsid wsp:val=&quot;009873DD&quot;/&gt;&lt;wsp:rsid wsp:val=&quot;00991CC1&quot;/&gt;&lt;wsp:rsid wsp:val=&quot;009929B0&quot;/&gt;&lt;wsp:rsid wsp:val=&quot;009936BB&quot;/&gt;&lt;wsp:rsid wsp:val=&quot;00993EE3&quot;/&gt;&lt;wsp:rsid wsp:val=&quot;00994E73&quot;/&gt;&lt;wsp:rsid wsp:val=&quot;00995246&quot;/&gt;&lt;wsp:rsid wsp:val=&quot;00995ACB&quot;/&gt;&lt;wsp:rsid wsp:val=&quot;00997232&quot;/&gt;&lt;wsp:rsid wsp:val=&quot;009A1121&quot;/&gt;&lt;wsp:rsid wsp:val=&quot;009A1F4C&quot;/&gt;&lt;wsp:rsid wsp:val=&quot;009A2B24&quot;/&gt;&lt;wsp:rsid wsp:val=&quot;009A3AED&quot;/&gt;&lt;wsp:rsid wsp:val=&quot;009A6CC2&quot;/&gt;&lt;wsp:rsid wsp:val=&quot;009A72C5&quot;/&gt;&lt;wsp:rsid wsp:val=&quot;009B0413&quot;/&gt;&lt;wsp:rsid wsp:val=&quot;009B297D&quot;/&gt;&lt;wsp:rsid wsp:val=&quot;009B2BFF&quot;/&gt;&lt;wsp:rsid wsp:val=&quot;009B3112&quot;/&gt;&lt;wsp:rsid wsp:val=&quot;009B3779&quot;/&gt;&lt;wsp:rsid wsp:val=&quot;009B5FB2&quot;/&gt;&lt;wsp:rsid wsp:val=&quot;009B6515&quot;/&gt;&lt;wsp:rsid wsp:val=&quot;009B6A21&quot;/&gt;&lt;wsp:rsid wsp:val=&quot;009B6E19&quot;/&gt;&lt;wsp:rsid wsp:val=&quot;009B780F&quot;/&gt;&lt;wsp:rsid wsp:val=&quot;009C12C2&quot;/&gt;&lt;wsp:rsid wsp:val=&quot;009C2238&quot;/&gt;&lt;wsp:rsid wsp:val=&quot;009C4062&quot;/&gt;&lt;wsp:rsid wsp:val=&quot;009C519D&quot;/&gt;&lt;wsp:rsid wsp:val=&quot;009C6446&quot;/&gt;&lt;wsp:rsid wsp:val=&quot;009C64B9&quot;/&gt;&lt;wsp:rsid wsp:val=&quot;009C6D56&quot;/&gt;&lt;wsp:rsid wsp:val=&quot;009C7295&quot;/&gt;&lt;wsp:rsid wsp:val=&quot;009C7459&quot;/&gt;&lt;wsp:rsid wsp:val=&quot;009C7E3C&quot;/&gt;&lt;wsp:rsid wsp:val=&quot;009C7F79&quot;/&gt;&lt;wsp:rsid wsp:val=&quot;009D07E7&quot;/&gt;&lt;wsp:rsid wsp:val=&quot;009D0CEA&quot;/&gt;&lt;wsp:rsid wsp:val=&quot;009D0F87&quot;/&gt;&lt;wsp:rsid wsp:val=&quot;009D1EEF&quot;/&gt;&lt;wsp:rsid wsp:val=&quot;009D206C&quot;/&gt;&lt;wsp:rsid wsp:val=&quot;009D25B8&quot;/&gt;&lt;wsp:rsid wsp:val=&quot;009D2F1F&quot;/&gt;&lt;wsp:rsid wsp:val=&quot;009D3A11&quot;/&gt;&lt;wsp:rsid wsp:val=&quot;009D3A45&quot;/&gt;&lt;wsp:rsid wsp:val=&quot;009D480C&quot;/&gt;&lt;wsp:rsid wsp:val=&quot;009D4C16&quot;/&gt;&lt;wsp:rsid wsp:val=&quot;009E0722&quot;/&gt;&lt;wsp:rsid wsp:val=&quot;009E0DC8&quot;/&gt;&lt;wsp:rsid wsp:val=&quot;009E413A&quot;/&gt;&lt;wsp:rsid wsp:val=&quot;009E44D3&quot;/&gt;&lt;wsp:rsid wsp:val=&quot;009E6EA6&quot;/&gt;&lt;wsp:rsid wsp:val=&quot;009F27BE&quot;/&gt;&lt;wsp:rsid wsp:val=&quot;009F3BA4&quot;/&gt;&lt;wsp:rsid wsp:val=&quot;009F43AD&quot;/&gt;&lt;wsp:rsid wsp:val=&quot;009F4DDC&quot;/&gt;&lt;wsp:rsid wsp:val=&quot;009F65CD&quot;/&gt;&lt;wsp:rsid wsp:val=&quot;009F6B93&quot;/&gt;&lt;wsp:rsid wsp:val=&quot;00A01101&quot;/&gt;&lt;wsp:rsid wsp:val=&quot;00A01500&quot;/&gt;&lt;wsp:rsid wsp:val=&quot;00A0196D&quot;/&gt;&lt;wsp:rsid wsp:val=&quot;00A02810&quot;/&gt;&lt;wsp:rsid wsp:val=&quot;00A029F9&quot;/&gt;&lt;wsp:rsid wsp:val=&quot;00A02C3C&quot;/&gt;&lt;wsp:rsid wsp:val=&quot;00A0313A&quot;/&gt;&lt;wsp:rsid wsp:val=&quot;00A037EE&quot;/&gt;&lt;wsp:rsid wsp:val=&quot;00A03938&quot;/&gt;&lt;wsp:rsid wsp:val=&quot;00A04320&quot;/&gt;&lt;wsp:rsid wsp:val=&quot;00A04FBA&quot;/&gt;&lt;wsp:rsid wsp:val=&quot;00A04FFE&quot;/&gt;&lt;wsp:rsid wsp:val=&quot;00A05339&quot;/&gt;&lt;wsp:rsid wsp:val=&quot;00A1027A&quot;/&gt;&lt;wsp:rsid wsp:val=&quot;00A1089E&quot;/&gt;&lt;wsp:rsid wsp:val=&quot;00A12801&quot;/&gt;&lt;wsp:rsid wsp:val=&quot;00A1481F&quot;/&gt;&lt;wsp:rsid wsp:val=&quot;00A14E18&quot;/&gt;&lt;wsp:rsid wsp:val=&quot;00A16CFF&quot;/&gt;&lt;wsp:rsid wsp:val=&quot;00A178D1&quot;/&gt;&lt;wsp:rsid wsp:val=&quot;00A17F09&quot;/&gt;&lt;wsp:rsid wsp:val=&quot;00A2051D&quot;/&gt;&lt;wsp:rsid wsp:val=&quot;00A2056E&quot;/&gt;&lt;wsp:rsid wsp:val=&quot;00A206E6&quot;/&gt;&lt;wsp:rsid wsp:val=&quot;00A20A67&quot;/&gt;&lt;wsp:rsid wsp:val=&quot;00A22F63&quot;/&gt;&lt;wsp:rsid wsp:val=&quot;00A237D7&quot;/&gt;&lt;wsp:rsid wsp:val=&quot;00A2396C&quot;/&gt;&lt;wsp:rsid wsp:val=&quot;00A23B75&quot;/&gt;&lt;wsp:rsid wsp:val=&quot;00A25191&quot;/&gt;&lt;wsp:rsid wsp:val=&quot;00A27E07&quot;/&gt;&lt;wsp:rsid wsp:val=&quot;00A30609&quot;/&gt;&lt;wsp:rsid wsp:val=&quot;00A3262E&quot;/&gt;&lt;wsp:rsid wsp:val=&quot;00A32975&quot;/&gt;&lt;wsp:rsid wsp:val=&quot;00A33713&quot;/&gt;&lt;wsp:rsid wsp:val=&quot;00A35021&quot;/&gt;&lt;wsp:rsid wsp:val=&quot;00A36D5B&quot;/&gt;&lt;wsp:rsid wsp:val=&quot;00A378CF&quot;/&gt;&lt;wsp:rsid wsp:val=&quot;00A37B9E&quot;/&gt;&lt;wsp:rsid wsp:val=&quot;00A40353&quot;/&gt;&lt;wsp:rsid wsp:val=&quot;00A41114&quot;/&gt;&lt;wsp:rsid wsp:val=&quot;00A4157D&quot;/&gt;&lt;wsp:rsid wsp:val=&quot;00A41B25&quot;/&gt;&lt;wsp:rsid wsp:val=&quot;00A41F48&quot;/&gt;&lt;wsp:rsid wsp:val=&quot;00A42806&quot;/&gt;&lt;wsp:rsid wsp:val=&quot;00A4370D&quot;/&gt;&lt;wsp:rsid wsp:val=&quot;00A43C2C&quot;/&gt;&lt;wsp:rsid wsp:val=&quot;00A43C37&quot;/&gt;&lt;wsp:rsid wsp:val=&quot;00A43F7D&quot;/&gt;&lt;wsp:rsid wsp:val=&quot;00A442A9&quot;/&gt;&lt;wsp:rsid wsp:val=&quot;00A448AB&quot;/&gt;&lt;wsp:rsid wsp:val=&quot;00A44AB9&quot;/&gt;&lt;wsp:rsid wsp:val=&quot;00A44B91&quot;/&gt;&lt;wsp:rsid wsp:val=&quot;00A44E1F&quot;/&gt;&lt;wsp:rsid wsp:val=&quot;00A45DB3&quot;/&gt;&lt;wsp:rsid wsp:val=&quot;00A46922&quot;/&gt;&lt;wsp:rsid wsp:val=&quot;00A46F0B&quot;/&gt;&lt;wsp:rsid wsp:val=&quot;00A47BE8&quot;/&gt;&lt;wsp:rsid wsp:val=&quot;00A518C7&quot;/&gt;&lt;wsp:rsid wsp:val=&quot;00A53418&quot;/&gt;&lt;wsp:rsid wsp:val=&quot;00A55327&quot;/&gt;&lt;wsp:rsid wsp:val=&quot;00A5634C&quot;/&gt;&lt;wsp:rsid wsp:val=&quot;00A5669A&quot;/&gt;&lt;wsp:rsid wsp:val=&quot;00A56971&quot;/&gt;&lt;wsp:rsid wsp:val=&quot;00A569C1&quot;/&gt;&lt;wsp:rsid wsp:val=&quot;00A57842&quot;/&gt;&lt;wsp:rsid wsp:val=&quot;00A6174B&quot;/&gt;&lt;wsp:rsid wsp:val=&quot;00A635BB&quot;/&gt;&lt;wsp:rsid wsp:val=&quot;00A64109&quot;/&gt;&lt;wsp:rsid wsp:val=&quot;00A65BA6&quot;/&gt;&lt;wsp:rsid wsp:val=&quot;00A65BF8&quot;/&gt;&lt;wsp:rsid wsp:val=&quot;00A65D75&quot;/&gt;&lt;wsp:rsid wsp:val=&quot;00A6694E&quot;/&gt;&lt;wsp:rsid wsp:val=&quot;00A67241&quot;/&gt;&lt;wsp:rsid wsp:val=&quot;00A67410&quot;/&gt;&lt;wsp:rsid wsp:val=&quot;00A6789A&quot;/&gt;&lt;wsp:rsid wsp:val=&quot;00A7315C&quot;/&gt;&lt;wsp:rsid wsp:val=&quot;00A73CCA&quot;/&gt;&lt;wsp:rsid wsp:val=&quot;00A74A78&quot;/&gt;&lt;wsp:rsid wsp:val=&quot;00A74C61&quot;/&gt;&lt;wsp:rsid wsp:val=&quot;00A75AF3&quot;/&gt;&lt;wsp:rsid wsp:val=&quot;00A80245&quot;/&gt;&lt;wsp:rsid wsp:val=&quot;00A807EE&quot;/&gt;&lt;wsp:rsid wsp:val=&quot;00A80F80&quot;/&gt;&lt;wsp:rsid wsp:val=&quot;00A81321&quot;/&gt;&lt;wsp:rsid wsp:val=&quot;00A82D8B&quot;/&gt;&lt;wsp:rsid wsp:val=&quot;00A85584&quot;/&gt;&lt;wsp:rsid wsp:val=&quot;00A85C6C&quot;/&gt;&lt;wsp:rsid wsp:val=&quot;00A86054&quot;/&gt;&lt;wsp:rsid wsp:val=&quot;00A86565&quot;/&gt;&lt;wsp:rsid wsp:val=&quot;00A91144&quot;/&gt;&lt;wsp:rsid wsp:val=&quot;00A92537&quot;/&gt;&lt;wsp:rsid wsp:val=&quot;00A92BD1&quot;/&gt;&lt;wsp:rsid wsp:val=&quot;00A92CCD&quot;/&gt;&lt;wsp:rsid wsp:val=&quot;00A934AA&quot;/&gt;&lt;wsp:rsid wsp:val=&quot;00A93915&quot;/&gt;&lt;wsp:rsid wsp:val=&quot;00A93F47&quot;/&gt;&lt;wsp:rsid wsp:val=&quot;00A94168&quot;/&gt;&lt;wsp:rsid wsp:val=&quot;00A946C9&quot;/&gt;&lt;wsp:rsid wsp:val=&quot;00A94812&quot;/&gt;&lt;wsp:rsid wsp:val=&quot;00A948DB&quot;/&gt;&lt;wsp:rsid wsp:val=&quot;00A95C38&quot;/&gt;&lt;wsp:rsid wsp:val=&quot;00A95FA5&quot;/&gt;&lt;wsp:rsid wsp:val=&quot;00A967DF&quot;/&gt;&lt;wsp:rsid wsp:val=&quot;00A96B82&quot;/&gt;&lt;wsp:rsid wsp:val=&quot;00A97E1A&quot;/&gt;&lt;wsp:rsid wsp:val=&quot;00A97E51&quot;/&gt;&lt;wsp:rsid wsp:val=&quot;00AA074A&quot;/&gt;&lt;wsp:rsid wsp:val=&quot;00AA0BC9&quot;/&gt;&lt;wsp:rsid wsp:val=&quot;00AA1DED&quot;/&gt;&lt;wsp:rsid wsp:val=&quot;00AA4498&quot;/&gt;&lt;wsp:rsid wsp:val=&quot;00AA4E8C&quot;/&gt;&lt;wsp:rsid wsp:val=&quot;00AA4F1E&quot;/&gt;&lt;wsp:rsid wsp:val=&quot;00AA66B6&quot;/&gt;&lt;wsp:rsid wsp:val=&quot;00AA7315&quot;/&gt;&lt;wsp:rsid wsp:val=&quot;00AB165E&quot;/&gt;&lt;wsp:rsid wsp:val=&quot;00AB25E0&quot;/&gt;&lt;wsp:rsid wsp:val=&quot;00AB347B&quot;/&gt;&lt;wsp:rsid wsp:val=&quot;00AB37C8&quot;/&gt;&lt;wsp:rsid wsp:val=&quot;00AB3F75&quot;/&gt;&lt;wsp:rsid wsp:val=&quot;00AB4794&quot;/&gt;&lt;wsp:rsid wsp:val=&quot;00AB62E1&quot;/&gt;&lt;wsp:rsid wsp:val=&quot;00AB69EE&quot;/&gt;&lt;wsp:rsid wsp:val=&quot;00AC0B75&quot;/&gt;&lt;wsp:rsid wsp:val=&quot;00AC0BCA&quot;/&gt;&lt;wsp:rsid wsp:val=&quot;00AC1C1A&quot;/&gt;&lt;wsp:rsid wsp:val=&quot;00AC29D3&quot;/&gt;&lt;wsp:rsid wsp:val=&quot;00AC6F5B&quot;/&gt;&lt;wsp:rsid wsp:val=&quot;00AC7618&quot;/&gt;&lt;wsp:rsid wsp:val=&quot;00AD08C9&quot;/&gt;&lt;wsp:rsid wsp:val=&quot;00AD10D5&quot;/&gt;&lt;wsp:rsid wsp:val=&quot;00AD1E94&quot;/&gt;&lt;wsp:rsid wsp:val=&quot;00AD2B93&quot;/&gt;&lt;wsp:rsid wsp:val=&quot;00AD34DC&quot;/&gt;&lt;wsp:rsid wsp:val=&quot;00AD3685&quot;/&gt;&lt;wsp:rsid wsp:val=&quot;00AD402B&quot;/&gt;&lt;wsp:rsid wsp:val=&quot;00AD52C0&quot;/&gt;&lt;wsp:rsid wsp:val=&quot;00AD6F4F&quot;/&gt;&lt;wsp:rsid wsp:val=&quot;00AD7CD6&quot;/&gt;&lt;wsp:rsid wsp:val=&quot;00AE0209&quot;/&gt;&lt;wsp:rsid wsp:val=&quot;00AE05FC&quot;/&gt;&lt;wsp:rsid wsp:val=&quot;00AE1080&quot;/&gt;&lt;wsp:rsid wsp:val=&quot;00AE271A&quot;/&gt;&lt;wsp:rsid wsp:val=&quot;00AE3842&quot;/&gt;&lt;wsp:rsid wsp:val=&quot;00AE3FF4&quot;/&gt;&lt;wsp:rsid wsp:val=&quot;00AE636F&quot;/&gt;&lt;wsp:rsid wsp:val=&quot;00AE68A8&quot;/&gt;&lt;wsp:rsid wsp:val=&quot;00AF2568&quot;/&gt;&lt;wsp:rsid wsp:val=&quot;00AF29EF&quot;/&gt;&lt;wsp:rsid wsp:val=&quot;00AF2A1D&quot;/&gt;&lt;wsp:rsid wsp:val=&quot;00AF3621&quot;/&gt;&lt;wsp:rsid wsp:val=&quot;00AF3899&quot;/&gt;&lt;wsp:rsid wsp:val=&quot;00AF3A70&quot;/&gt;&lt;wsp:rsid wsp:val=&quot;00AF3AE1&quot;/&gt;&lt;wsp:rsid wsp:val=&quot;00AF6242&quot;/&gt;&lt;wsp:rsid wsp:val=&quot;00AF742A&quot;/&gt;&lt;wsp:rsid wsp:val=&quot;00B002AA&quot;/&gt;&lt;wsp:rsid wsp:val=&quot;00B01003&quot;/&gt;&lt;wsp:rsid wsp:val=&quot;00B0136D&quot;/&gt;&lt;wsp:rsid wsp:val=&quot;00B0190C&quot;/&gt;&lt;wsp:rsid wsp:val=&quot;00B02391&quot;/&gt;&lt;wsp:rsid wsp:val=&quot;00B025DD&quot;/&gt;&lt;wsp:rsid wsp:val=&quot;00B04471&quot;/&gt;&lt;wsp:rsid wsp:val=&quot;00B04614&quot;/&gt;&lt;wsp:rsid wsp:val=&quot;00B058F6&quot;/&gt;&lt;wsp:rsid wsp:val=&quot;00B061BB&quot;/&gt;&lt;wsp:rsid wsp:val=&quot;00B066A1&quot;/&gt;&lt;wsp:rsid wsp:val=&quot;00B06EE7&quot;/&gt;&lt;wsp:rsid wsp:val=&quot;00B10464&quot;/&gt;&lt;wsp:rsid wsp:val=&quot;00B12334&quot;/&gt;&lt;wsp:rsid wsp:val=&quot;00B129BC&quot;/&gt;&lt;wsp:rsid wsp:val=&quot;00B132A1&quot;/&gt;&lt;wsp:rsid wsp:val=&quot;00B13648&quot;/&gt;&lt;wsp:rsid wsp:val=&quot;00B13FFC&quot;/&gt;&lt;wsp:rsid wsp:val=&quot;00B14FDB&quot;/&gt;&lt;wsp:rsid wsp:val=&quot;00B152BC&quot;/&gt;&lt;wsp:rsid wsp:val=&quot;00B1589B&quot;/&gt;&lt;wsp:rsid wsp:val=&quot;00B2137C&quot;/&gt;&lt;wsp:rsid wsp:val=&quot;00B21C4A&quot;/&gt;&lt;wsp:rsid wsp:val=&quot;00B21DF1&quot;/&gt;&lt;wsp:rsid wsp:val=&quot;00B234CE&quot;/&gt;&lt;wsp:rsid wsp:val=&quot;00B2359D&quot;/&gt;&lt;wsp:rsid wsp:val=&quot;00B237F3&quot;/&gt;&lt;wsp:rsid wsp:val=&quot;00B24990&quot;/&gt;&lt;wsp:rsid wsp:val=&quot;00B24B97&quot;/&gt;&lt;wsp:rsid wsp:val=&quot;00B25AC1&quot;/&gt;&lt;wsp:rsid wsp:val=&quot;00B31E7E&quot;/&gt;&lt;wsp:rsid wsp:val=&quot;00B3242D&quot;/&gt;&lt;wsp:rsid wsp:val=&quot;00B331BB&quot;/&gt;&lt;wsp:rsid wsp:val=&quot;00B339FF&quot;/&gt;&lt;wsp:rsid wsp:val=&quot;00B33BC0&quot;/&gt;&lt;wsp:rsid wsp:val=&quot;00B353EC&quot;/&gt;&lt;wsp:rsid wsp:val=&quot;00B366BE&quot;/&gt;&lt;wsp:rsid wsp:val=&quot;00B4020E&quot;/&gt;&lt;wsp:rsid wsp:val=&quot;00B40DAF&quot;/&gt;&lt;wsp:rsid wsp:val=&quot;00B42E5B&quot;/&gt;&lt;wsp:rsid wsp:val=&quot;00B43303&quot;/&gt;&lt;wsp:rsid wsp:val=&quot;00B4365B&quot;/&gt;&lt;wsp:rsid wsp:val=&quot;00B43E80&quot;/&gt;&lt;wsp:rsid wsp:val=&quot;00B44229&quot;/&gt;&lt;wsp:rsid wsp:val=&quot;00B46080&quot;/&gt;&lt;wsp:rsid wsp:val=&quot;00B470DA&quot;/&gt;&lt;wsp:rsid wsp:val=&quot;00B51A6F&quot;/&gt;&lt;wsp:rsid wsp:val=&quot;00B52045&quot;/&gt;&lt;wsp:rsid wsp:val=&quot;00B53D3C&quot;/&gt;&lt;wsp:rsid wsp:val=&quot;00B55FB4&quot;/&gt;&lt;wsp:rsid wsp:val=&quot;00B563D2&quot;/&gt;&lt;wsp:rsid wsp:val=&quot;00B57AC5&quot;/&gt;&lt;wsp:rsid wsp:val=&quot;00B57CB6&quot;/&gt;&lt;wsp:rsid wsp:val=&quot;00B57DF7&quot;/&gt;&lt;wsp:rsid wsp:val=&quot;00B63A57&quot;/&gt;&lt;wsp:rsid wsp:val=&quot;00B64C82&quot;/&gt;&lt;wsp:rsid wsp:val=&quot;00B656A8&quot;/&gt;&lt;wsp:rsid wsp:val=&quot;00B65E52&quot;/&gt;&lt;wsp:rsid wsp:val=&quot;00B6752D&quot;/&gt;&lt;wsp:rsid wsp:val=&quot;00B7055A&quot;/&gt;&lt;wsp:rsid wsp:val=&quot;00B70A43&quot;/&gt;&lt;wsp:rsid wsp:val=&quot;00B71EB5&quot;/&gt;&lt;wsp:rsid wsp:val=&quot;00B7266B&quot;/&gt;&lt;wsp:rsid wsp:val=&quot;00B73515&quot;/&gt;&lt;wsp:rsid wsp:val=&quot;00B7406C&quot;/&gt;&lt;wsp:rsid wsp:val=&quot;00B76DBC&quot;/&gt;&lt;wsp:rsid wsp:val=&quot;00B80F0C&quot;/&gt;&lt;wsp:rsid wsp:val=&quot;00B81333&quot;/&gt;&lt;wsp:rsid wsp:val=&quot;00B821AB&quot;/&gt;&lt;wsp:rsid wsp:val=&quot;00B82C26&quot;/&gt;&lt;wsp:rsid wsp:val=&quot;00B837AA&quot;/&gt;&lt;wsp:rsid wsp:val=&quot;00B84E87&quot;/&gt;&lt;wsp:rsid wsp:val=&quot;00B85C00&quot;/&gt;&lt;wsp:rsid wsp:val=&quot;00B85FBD&quot;/&gt;&lt;wsp:rsid wsp:val=&quot;00B9063B&quot;/&gt;&lt;wsp:rsid wsp:val=&quot;00B92791&quot;/&gt;&lt;wsp:rsid wsp:val=&quot;00B94AA5&quot;/&gt;&lt;wsp:rsid wsp:val=&quot;00B97149&quot;/&gt;&lt;wsp:rsid wsp:val=&quot;00B97A1A&quot;/&gt;&lt;wsp:rsid wsp:val=&quot;00B97B33&quot;/&gt;&lt;wsp:rsid wsp:val=&quot;00BA003A&quot;/&gt;&lt;wsp:rsid wsp:val=&quot;00BA02FB&quot;/&gt;&lt;wsp:rsid wsp:val=&quot;00BA05F4&quot;/&gt;&lt;wsp:rsid wsp:val=&quot;00BA1A58&quot;/&gt;&lt;wsp:rsid wsp:val=&quot;00BA1AD4&quot;/&gt;&lt;wsp:rsid wsp:val=&quot;00BA1E8F&quot;/&gt;&lt;wsp:rsid wsp:val=&quot;00BA28EE&quot;/&gt;&lt;wsp:rsid wsp:val=&quot;00BA2EE2&quot;/&gt;&lt;wsp:rsid wsp:val=&quot;00BA307F&quot;/&gt;&lt;wsp:rsid wsp:val=&quot;00BA3DA7&quot;/&gt;&lt;wsp:rsid wsp:val=&quot;00BA3F8A&quot;/&gt;&lt;wsp:rsid wsp:val=&quot;00BA58A0&quot;/&gt;&lt;wsp:rsid wsp:val=&quot;00BA60FC&quot;/&gt;&lt;wsp:rsid wsp:val=&quot;00BA6961&quot;/&gt;&lt;wsp:rsid wsp:val=&quot;00BA7195&quot;/&gt;&lt;wsp:rsid wsp:val=&quot;00BA7388&quot;/&gt;&lt;wsp:rsid wsp:val=&quot;00BB12F4&quot;/&gt;&lt;wsp:rsid wsp:val=&quot;00BB2FA6&quot;/&gt;&lt;wsp:rsid wsp:val=&quot;00BB52B1&quot;/&gt;&lt;wsp:rsid wsp:val=&quot;00BB699F&quot;/&gt;&lt;wsp:rsid wsp:val=&quot;00BB69A5&quot;/&gt;&lt;wsp:rsid wsp:val=&quot;00BB6ED6&quot;/&gt;&lt;wsp:rsid wsp:val=&quot;00BB70E8&quot;/&gt;&lt;wsp:rsid wsp:val=&quot;00BB76A7&quot;/&gt;&lt;wsp:rsid wsp:val=&quot;00BC033F&quot;/&gt;&lt;wsp:rsid wsp:val=&quot;00BC0EC9&quot;/&gt;&lt;wsp:rsid wsp:val=&quot;00BC42F6&quot;/&gt;&lt;wsp:rsid wsp:val=&quot;00BC5F04&quot;/&gt;&lt;wsp:rsid wsp:val=&quot;00BC633B&quot;/&gt;&lt;wsp:rsid wsp:val=&quot;00BC6440&quot;/&gt;&lt;wsp:rsid wsp:val=&quot;00BC79B0&quot;/&gt;&lt;wsp:rsid wsp:val=&quot;00BC7EFA&quot;/&gt;&lt;wsp:rsid wsp:val=&quot;00BD1342&quot;/&gt;&lt;wsp:rsid wsp:val=&quot;00BD1893&quot;/&gt;&lt;wsp:rsid wsp:val=&quot;00BD3996&quot;/&gt;&lt;wsp:rsid wsp:val=&quot;00BD3ABF&quot;/&gt;&lt;wsp:rsid wsp:val=&quot;00BD46FC&quot;/&gt;&lt;wsp:rsid wsp:val=&quot;00BD66A6&quot;/&gt;&lt;wsp:rsid wsp:val=&quot;00BD70F1&quot;/&gt;&lt;wsp:rsid wsp:val=&quot;00BE0211&quot;/&gt;&lt;wsp:rsid wsp:val=&quot;00BE0B40&quot;/&gt;&lt;wsp:rsid wsp:val=&quot;00BE0B6F&quot;/&gt;&lt;wsp:rsid wsp:val=&quot;00BE2B4E&quot;/&gt;&lt;wsp:rsid wsp:val=&quot;00BE2C71&quot;/&gt;&lt;wsp:rsid wsp:val=&quot;00BE3C1A&quot;/&gt;&lt;wsp:rsid wsp:val=&quot;00BE6665&quot;/&gt;&lt;wsp:rsid wsp:val=&quot;00BE7A9F&quot;/&gt;&lt;wsp:rsid wsp:val=&quot;00BF0124&quot;/&gt;&lt;wsp:rsid wsp:val=&quot;00BF1E8B&quot;/&gt;&lt;wsp:rsid wsp:val=&quot;00BF2638&quot;/&gt;&lt;wsp:rsid wsp:val=&quot;00BF3E85&quot;/&gt;&lt;wsp:rsid wsp:val=&quot;00BF4380&quot;/&gt;&lt;wsp:rsid wsp:val=&quot;00BF7011&quot;/&gt;&lt;wsp:rsid wsp:val=&quot;00BF7377&quot;/&gt;&lt;wsp:rsid wsp:val=&quot;00BF77DC&quot;/&gt;&lt;wsp:rsid wsp:val=&quot;00C01622&quot;/&gt;&lt;wsp:rsid wsp:val=&quot;00C01937&quot;/&gt;&lt;wsp:rsid wsp:val=&quot;00C01ACA&quot;/&gt;&lt;wsp:rsid wsp:val=&quot;00C02B47&quot;/&gt;&lt;wsp:rsid wsp:val=&quot;00C03EF0&quot;/&gt;&lt;wsp:rsid wsp:val=&quot;00C04734&quot;/&gt;&lt;wsp:rsid wsp:val=&quot;00C0482E&quot;/&gt;&lt;wsp:rsid wsp:val=&quot;00C0740B&quot;/&gt;&lt;wsp:rsid wsp:val=&quot;00C10CCD&quot;/&gt;&lt;wsp:rsid wsp:val=&quot;00C123C0&quot;/&gt;&lt;wsp:rsid wsp:val=&quot;00C12DDE&quot;/&gt;&lt;wsp:rsid wsp:val=&quot;00C17530&quot;/&gt;&lt;wsp:rsid wsp:val=&quot;00C22008&quot;/&gt;&lt;wsp:rsid wsp:val=&quot;00C22121&quot;/&gt;&lt;wsp:rsid wsp:val=&quot;00C25BF7&quot;/&gt;&lt;wsp:rsid wsp:val=&quot;00C266CC&quot;/&gt;&lt;wsp:rsid wsp:val=&quot;00C27D0A&quot;/&gt;&lt;wsp:rsid wsp:val=&quot;00C324A0&quot;/&gt;&lt;wsp:rsid wsp:val=&quot;00C324B2&quot;/&gt;&lt;wsp:rsid wsp:val=&quot;00C3261A&quot;/&gt;&lt;wsp:rsid wsp:val=&quot;00C33E1E&quot;/&gt;&lt;wsp:rsid wsp:val=&quot;00C35568&quot;/&gt;&lt;wsp:rsid wsp:val=&quot;00C35569&quot;/&gt;&lt;wsp:rsid wsp:val=&quot;00C367DE&quot;/&gt;&lt;wsp:rsid wsp:val=&quot;00C36AF7&quot;/&gt;&lt;wsp:rsid wsp:val=&quot;00C37B78&quot;/&gt;&lt;wsp:rsid wsp:val=&quot;00C41188&quot;/&gt;&lt;wsp:rsid wsp:val=&quot;00C460DC&quot;/&gt;&lt;wsp:rsid wsp:val=&quot;00C47041&quot;/&gt;&lt;wsp:rsid wsp:val=&quot;00C47333&quot;/&gt;&lt;wsp:rsid wsp:val=&quot;00C50560&quot;/&gt;&lt;wsp:rsid wsp:val=&quot;00C519B0&quot;/&gt;&lt;wsp:rsid wsp:val=&quot;00C53141&quot;/&gt;&lt;wsp:rsid wsp:val=&quot;00C555C1&quot;/&gt;&lt;wsp:rsid wsp:val=&quot;00C55ABF&quot;/&gt;&lt;wsp:rsid wsp:val=&quot;00C566D2&quot;/&gt;&lt;wsp:rsid wsp:val=&quot;00C57C3C&quot;/&gt;&lt;wsp:rsid wsp:val=&quot;00C604A2&quot;/&gt;&lt;wsp:rsid wsp:val=&quot;00C61267&quot;/&gt;&lt;wsp:rsid wsp:val=&quot;00C61AD3&quot;/&gt;&lt;wsp:rsid wsp:val=&quot;00C6313F&quot;/&gt;&lt;wsp:rsid wsp:val=&quot;00C63233&quot;/&gt;&lt;wsp:rsid wsp:val=&quot;00C64918&quot;/&gt;&lt;wsp:rsid wsp:val=&quot;00C65F49&quot;/&gt;&lt;wsp:rsid wsp:val=&quot;00C70249&quot;/&gt;&lt;wsp:rsid wsp:val=&quot;00C709D4&quot;/&gt;&lt;wsp:rsid wsp:val=&quot;00C73057&quot;/&gt;&lt;wsp:rsid wsp:val=&quot;00C745C2&quot;/&gt;&lt;wsp:rsid wsp:val=&quot;00C74613&quot;/&gt;&lt;wsp:rsid wsp:val=&quot;00C7535D&quot;/&gt;&lt;wsp:rsid wsp:val=&quot;00C77620&quot;/&gt;&lt;wsp:rsid wsp:val=&quot;00C777F8&quot;/&gt;&lt;wsp:rsid wsp:val=&quot;00C77E2B&quot;/&gt;&lt;wsp:rsid wsp:val=&quot;00C816B9&quot;/&gt;&lt;wsp:rsid wsp:val=&quot;00C834FA&quot;/&gt;&lt;wsp:rsid wsp:val=&quot;00C83633&quot;/&gt;&lt;wsp:rsid wsp:val=&quot;00C83E20&quot;/&gt;&lt;wsp:rsid wsp:val=&quot;00C847A6&quot;/&gt;&lt;wsp:rsid wsp:val=&quot;00C85A79&quot;/&gt;&lt;wsp:rsid wsp:val=&quot;00C86535&quot;/&gt;&lt;wsp:rsid wsp:val=&quot;00C8720B&quot;/&gt;&lt;wsp:rsid wsp:val=&quot;00C87EDF&quot;/&gt;&lt;wsp:rsid wsp:val=&quot;00C93886&quot;/&gt;&lt;wsp:rsid wsp:val=&quot;00C93CA9&quot;/&gt;&lt;wsp:rsid wsp:val=&quot;00C9471F&quot;/&gt;&lt;wsp:rsid wsp:val=&quot;00C94992&quot;/&gt;&lt;wsp:rsid wsp:val=&quot;00C95265&quot;/&gt;&lt;wsp:rsid wsp:val=&quot;00C95895&quot;/&gt;&lt;wsp:rsid wsp:val=&quot;00C95C5B&quot;/&gt;&lt;wsp:rsid wsp:val=&quot;00C95DE0&quot;/&gt;&lt;wsp:rsid wsp:val=&quot;00C96067&quot;/&gt;&lt;wsp:rsid wsp:val=&quot;00C963C7&quot;/&gt;&lt;wsp:rsid wsp:val=&quot;00CA1F74&quot;/&gt;&lt;wsp:rsid wsp:val=&quot;00CA2842&quot;/&gt;&lt;wsp:rsid wsp:val=&quot;00CA471B&quot;/&gt;&lt;wsp:rsid wsp:val=&quot;00CA55F0&quot;/&gt;&lt;wsp:rsid wsp:val=&quot;00CA5B75&quot;/&gt;&lt;wsp:rsid wsp:val=&quot;00CA5DEA&quot;/&gt;&lt;wsp:rsid wsp:val=&quot;00CA5EBD&quot;/&gt;&lt;wsp:rsid wsp:val=&quot;00CA5FCA&quot;/&gt;&lt;wsp:rsid wsp:val=&quot;00CA61EF&quot;/&gt;&lt;wsp:rsid wsp:val=&quot;00CA6244&quot;/&gt;&lt;wsp:rsid wsp:val=&quot;00CA66D7&quot;/&gt;&lt;wsp:rsid wsp:val=&quot;00CA689C&quot;/&gt;&lt;wsp:rsid wsp:val=&quot;00CA7671&quot;/&gt;&lt;wsp:rsid wsp:val=&quot;00CB0289&quot;/&gt;&lt;wsp:rsid wsp:val=&quot;00CB0824&quot;/&gt;&lt;wsp:rsid wsp:val=&quot;00CB0DC2&quot;/&gt;&lt;wsp:rsid wsp:val=&quot;00CB3355&quot;/&gt;&lt;wsp:rsid wsp:val=&quot;00CB3A56&quot;/&gt;&lt;wsp:rsid wsp:val=&quot;00CB3A80&quot;/&gt;&lt;wsp:rsid wsp:val=&quot;00CB3F03&quot;/&gt;&lt;wsp:rsid wsp:val=&quot;00CB40BA&quot;/&gt;&lt;wsp:rsid wsp:val=&quot;00CB659F&quot;/&gt;&lt;wsp:rsid wsp:val=&quot;00CB65B2&quot;/&gt;&lt;wsp:rsid wsp:val=&quot;00CB7569&quot;/&gt;&lt;wsp:rsid wsp:val=&quot;00CC001B&quot;/&gt;&lt;wsp:rsid wsp:val=&quot;00CC21C4&quot;/&gt;&lt;wsp:rsid wsp:val=&quot;00CC2A48&quot;/&gt;&lt;wsp:rsid wsp:val=&quot;00CC2BC2&quot;/&gt;&lt;wsp:rsid wsp:val=&quot;00CC3370&quot;/&gt;&lt;wsp:rsid wsp:val=&quot;00CC3DED&quot;/&gt;&lt;wsp:rsid wsp:val=&quot;00CC483C&quot;/&gt;&lt;wsp:rsid wsp:val=&quot;00CC7607&quot;/&gt;&lt;wsp:rsid wsp:val=&quot;00CC7E95&quot;/&gt;&lt;wsp:rsid wsp:val=&quot;00CD201E&quot;/&gt;&lt;wsp:rsid wsp:val=&quot;00CD2C76&quot;/&gt;&lt;wsp:rsid wsp:val=&quot;00CD3247&quot;/&gt;&lt;wsp:rsid wsp:val=&quot;00CD4DB5&quot;/&gt;&lt;wsp:rsid wsp:val=&quot;00CD6B03&quot;/&gt;&lt;wsp:rsid wsp:val=&quot;00CD73EC&quot;/&gt;&lt;wsp:rsid wsp:val=&quot;00CD7439&quot;/&gt;&lt;wsp:rsid wsp:val=&quot;00CE1067&quot;/&gt;&lt;wsp:rsid wsp:val=&quot;00CE11C1&quot;/&gt;&lt;wsp:rsid wsp:val=&quot;00CE260D&quot;/&gt;&lt;wsp:rsid wsp:val=&quot;00CE3C0F&quot;/&gt;&lt;wsp:rsid wsp:val=&quot;00CE495F&quot;/&gt;&lt;wsp:rsid wsp:val=&quot;00CE6226&quot;/&gt;&lt;wsp:rsid wsp:val=&quot;00CE6B48&quot;/&gt;&lt;wsp:rsid wsp:val=&quot;00CE6F9B&quot;/&gt;&lt;wsp:rsid wsp:val=&quot;00CE7EEE&quot;/&gt;&lt;wsp:rsid wsp:val=&quot;00CF0491&quot;/&gt;&lt;wsp:rsid wsp:val=&quot;00CF10CB&quot;/&gt;&lt;wsp:rsid wsp:val=&quot;00CF14FA&quot;/&gt;&lt;wsp:rsid wsp:val=&quot;00CF2066&quot;/&gt;&lt;wsp:rsid wsp:val=&quot;00CF3447&quot;/&gt;&lt;wsp:rsid wsp:val=&quot;00CF35B0&quot;/&gt;&lt;wsp:rsid wsp:val=&quot;00CF37BA&quot;/&gt;&lt;wsp:rsid wsp:val=&quot;00CF438B&quot;/&gt;&lt;wsp:rsid wsp:val=&quot;00CF4499&quot;/&gt;&lt;wsp:rsid wsp:val=&quot;00CF5388&quot;/&gt;&lt;wsp:rsid wsp:val=&quot;00CF5B8C&quot;/&gt;&lt;wsp:rsid wsp:val=&quot;00CF5C30&quot;/&gt;&lt;wsp:rsid wsp:val=&quot;00CF6407&quot;/&gt;&lt;wsp:rsid wsp:val=&quot;00CF67D4&quot;/&gt;&lt;wsp:rsid wsp:val=&quot;00D001C0&quot;/&gt;&lt;wsp:rsid wsp:val=&quot;00D0075D&quot;/&gt;&lt;wsp:rsid wsp:val=&quot;00D00C30&quot;/&gt;&lt;wsp:rsid wsp:val=&quot;00D0274D&quot;/&gt;&lt;wsp:rsid wsp:val=&quot;00D02DDE&quot;/&gt;&lt;wsp:rsid wsp:val=&quot;00D032B7&quot;/&gt;&lt;wsp:rsid wsp:val=&quot;00D049CE&quot;/&gt;&lt;wsp:rsid wsp:val=&quot;00D05B1A&quot;/&gt;&lt;wsp:rsid wsp:val=&quot;00D05B60&quot;/&gt;&lt;wsp:rsid wsp:val=&quot;00D0638F&quot;/&gt;&lt;wsp:rsid wsp:val=&quot;00D064AB&quot;/&gt;&lt;wsp:rsid wsp:val=&quot;00D06F07&quot;/&gt;&lt;wsp:rsid wsp:val=&quot;00D07275&quot;/&gt;&lt;wsp:rsid wsp:val=&quot;00D1114B&quot;/&gt;&lt;wsp:rsid wsp:val=&quot;00D11E9D&quot;/&gt;&lt;wsp:rsid wsp:val=&quot;00D129BF&quot;/&gt;&lt;wsp:rsid wsp:val=&quot;00D12A35&quot;/&gt;&lt;wsp:rsid wsp:val=&quot;00D12A98&quot;/&gt;&lt;wsp:rsid wsp:val=&quot;00D147DE&quot;/&gt;&lt;wsp:rsid wsp:val=&quot;00D154E1&quot;/&gt;&lt;wsp:rsid wsp:val=&quot;00D17D18&quot;/&gt;&lt;wsp:rsid wsp:val=&quot;00D2074B&quot;/&gt;&lt;wsp:rsid wsp:val=&quot;00D20A98&quot;/&gt;&lt;wsp:rsid wsp:val=&quot;00D21BB0&quot;/&gt;&lt;wsp:rsid wsp:val=&quot;00D2283B&quot;/&gt;&lt;wsp:rsid wsp:val=&quot;00D249DB&quot;/&gt;&lt;wsp:rsid wsp:val=&quot;00D25034&quot;/&gt;&lt;wsp:rsid wsp:val=&quot;00D258AF&quot;/&gt;&lt;wsp:rsid wsp:val=&quot;00D2658E&quot;/&gt;&lt;wsp:rsid wsp:val=&quot;00D26F0C&quot;/&gt;&lt;wsp:rsid wsp:val=&quot;00D27B7E&quot;/&gt;&lt;wsp:rsid wsp:val=&quot;00D354D0&quot;/&gt;&lt;wsp:rsid wsp:val=&quot;00D367A3&quot;/&gt;&lt;wsp:rsid wsp:val=&quot;00D40AC8&quot;/&gt;&lt;wsp:rsid wsp:val=&quot;00D42626&quot;/&gt;&lt;wsp:rsid wsp:val=&quot;00D4573F&quot;/&gt;&lt;wsp:rsid wsp:val=&quot;00D45BE9&quot;/&gt;&lt;wsp:rsid wsp:val=&quot;00D465D3&quot;/&gt;&lt;wsp:rsid wsp:val=&quot;00D46F1F&quot;/&gt;&lt;wsp:rsid wsp:val=&quot;00D50DCF&quot;/&gt;&lt;wsp:rsid wsp:val=&quot;00D50F77&quot;/&gt;&lt;wsp:rsid wsp:val=&quot;00D51B96&quot;/&gt;&lt;wsp:rsid wsp:val=&quot;00D51E72&quot;/&gt;&lt;wsp:rsid wsp:val=&quot;00D546E6&quot;/&gt;&lt;wsp:rsid wsp:val=&quot;00D57006&quot;/&gt;&lt;wsp:rsid wsp:val=&quot;00D57A6D&quot;/&gt;&lt;wsp:rsid wsp:val=&quot;00D57A93&quot;/&gt;&lt;wsp:rsid wsp:val=&quot;00D6166E&quot;/&gt;&lt;wsp:rsid wsp:val=&quot;00D617D5&quot;/&gt;&lt;wsp:rsid wsp:val=&quot;00D63CB6&quot;/&gt;&lt;wsp:rsid wsp:val=&quot;00D63F99&quot;/&gt;&lt;wsp:rsid wsp:val=&quot;00D641B9&quot;/&gt;&lt;wsp:rsid wsp:val=&quot;00D65623&quot;/&gt;&lt;wsp:rsid wsp:val=&quot;00D656FF&quot;/&gt;&lt;wsp:rsid wsp:val=&quot;00D70235&quot;/&gt;&lt;wsp:rsid wsp:val=&quot;00D70720&quot;/&gt;&lt;wsp:rsid wsp:val=&quot;00D70A03&quot;/&gt;&lt;wsp:rsid wsp:val=&quot;00D73528&quot;/&gt;&lt;wsp:rsid wsp:val=&quot;00D75187&quot;/&gt;&lt;wsp:rsid wsp:val=&quot;00D7533A&quot;/&gt;&lt;wsp:rsid wsp:val=&quot;00D80E2F&quot;/&gt;&lt;wsp:rsid wsp:val=&quot;00D82567&quot;/&gt;&lt;wsp:rsid wsp:val=&quot;00D83011&quot;/&gt;&lt;wsp:rsid wsp:val=&quot;00D83BE7&quot;/&gt;&lt;wsp:rsid wsp:val=&quot;00D83C64&quot;/&gt;&lt;wsp:rsid wsp:val=&quot;00D8578A&quot;/&gt;&lt;wsp:rsid wsp:val=&quot;00D867A4&quot;/&gt;&lt;wsp:rsid wsp:val=&quot;00D87698&quot;/&gt;&lt;wsp:rsid wsp:val=&quot;00D87DBC&quot;/&gt;&lt;wsp:rsid wsp:val=&quot;00D91A91&quot;/&gt;&lt;wsp:rsid wsp:val=&quot;00D92862&quot;/&gt;&lt;wsp:rsid wsp:val=&quot;00D95C68&quot;/&gt;&lt;wsp:rsid wsp:val=&quot;00D966A4&quot;/&gt;&lt;wsp:rsid wsp:val=&quot;00D97213&quot;/&gt;&lt;wsp:rsid wsp:val=&quot;00DA031A&quot;/&gt;&lt;wsp:rsid wsp:val=&quot;00DA0373&quot;/&gt;&lt;wsp:rsid wsp:val=&quot;00DA07AD&quot;/&gt;&lt;wsp:rsid wsp:val=&quot;00DA0EE3&quot;/&gt;&lt;wsp:rsid wsp:val=&quot;00DA1A5C&quot;/&gt;&lt;wsp:rsid wsp:val=&quot;00DA1FEF&quot;/&gt;&lt;wsp:rsid wsp:val=&quot;00DA27A7&quot;/&gt;&lt;wsp:rsid wsp:val=&quot;00DA3838&quot;/&gt;&lt;wsp:rsid wsp:val=&quot;00DA3F13&quot;/&gt;&lt;wsp:rsid wsp:val=&quot;00DA4615&quot;/&gt;&lt;wsp:rsid wsp:val=&quot;00DA4AC0&quot;/&gt;&lt;wsp:rsid wsp:val=&quot;00DA635B&quot;/&gt;&lt;wsp:rsid wsp:val=&quot;00DA724B&quot;/&gt;&lt;wsp:rsid wsp:val=&quot;00DA7A69&quot;/&gt;&lt;wsp:rsid wsp:val=&quot;00DB0025&quot;/&gt;&lt;wsp:rsid wsp:val=&quot;00DB0706&quot;/&gt;&lt;wsp:rsid wsp:val=&quot;00DB0AAC&quot;/&gt;&lt;wsp:rsid wsp:val=&quot;00DB0E74&quot;/&gt;&lt;wsp:rsid wsp:val=&quot;00DB0E79&quot;/&gt;&lt;wsp:rsid wsp:val=&quot;00DB1486&quot;/&gt;&lt;wsp:rsid wsp:val=&quot;00DB1576&quot;/&gt;&lt;wsp:rsid wsp:val=&quot;00DB2BA8&quot;/&gt;&lt;wsp:rsid wsp:val=&quot;00DB5752&quot;/&gt;&lt;wsp:rsid wsp:val=&quot;00DB58E7&quot;/&gt;&lt;wsp:rsid wsp:val=&quot;00DB6CF2&quot;/&gt;&lt;wsp:rsid wsp:val=&quot;00DB746D&quot;/&gt;&lt;wsp:rsid wsp:val=&quot;00DC0324&quot;/&gt;&lt;wsp:rsid wsp:val=&quot;00DC0B6D&quot;/&gt;&lt;wsp:rsid wsp:val=&quot;00DC1D8D&quot;/&gt;&lt;wsp:rsid wsp:val=&quot;00DC4B1F&quot;/&gt;&lt;wsp:rsid wsp:val=&quot;00DD30DE&quot;/&gt;&lt;wsp:rsid wsp:val=&quot;00DD3D46&quot;/&gt;&lt;wsp:rsid wsp:val=&quot;00DD3F0F&quot;/&gt;&lt;wsp:rsid wsp:val=&quot;00DD3F64&quot;/&gt;&lt;wsp:rsid wsp:val=&quot;00DD5119&quot;/&gt;&lt;wsp:rsid wsp:val=&quot;00DD5D76&quot;/&gt;&lt;wsp:rsid wsp:val=&quot;00DD740A&quot;/&gt;&lt;wsp:rsid wsp:val=&quot;00DD7425&quot;/&gt;&lt;wsp:rsid wsp:val=&quot;00DD7A7E&quot;/&gt;&lt;wsp:rsid wsp:val=&quot;00DD7BBB&quot;/&gt;&lt;wsp:rsid wsp:val=&quot;00DE0835&quot;/&gt;&lt;wsp:rsid wsp:val=&quot;00DE3D91&quot;/&gt;&lt;wsp:rsid wsp:val=&quot;00DE3F38&quot;/&gt;&lt;wsp:rsid wsp:val=&quot;00DE4F99&quot;/&gt;&lt;wsp:rsid wsp:val=&quot;00DE7C9C&quot;/&gt;&lt;wsp:rsid wsp:val=&quot;00DF04B7&quot;/&gt;&lt;wsp:rsid wsp:val=&quot;00DF16D2&quot;/&gt;&lt;wsp:rsid wsp:val=&quot;00DF1DFF&quot;/&gt;&lt;wsp:rsid wsp:val=&quot;00DF1FAE&quot;/&gt;&lt;wsp:rsid wsp:val=&quot;00DF3CC9&quot;/&gt;&lt;wsp:rsid wsp:val=&quot;00DF42B7&quot;/&gt;&lt;wsp:rsid wsp:val=&quot;00DF4FCD&quot;/&gt;&lt;wsp:rsid wsp:val=&quot;00DF6DD0&quot;/&gt;&lt;wsp:rsid wsp:val=&quot;00E0037B&quot;/&gt;&lt;wsp:rsid wsp:val=&quot;00E0125E&quot;/&gt;&lt;wsp:rsid wsp:val=&quot;00E02C0B&quot;/&gt;&lt;wsp:rsid wsp:val=&quot;00E03B7E&quot;/&gt;&lt;wsp:rsid wsp:val=&quot;00E0796C&quot;/&gt;&lt;wsp:rsid wsp:val=&quot;00E101B9&quot;/&gt;&lt;wsp:rsid wsp:val=&quot;00E12300&quot;/&gt;&lt;wsp:rsid wsp:val=&quot;00E13187&quot;/&gt;&lt;wsp:rsid wsp:val=&quot;00E134E8&quot;/&gt;&lt;wsp:rsid wsp:val=&quot;00E13612&quot;/&gt;&lt;wsp:rsid wsp:val=&quot;00E13DFF&quot;/&gt;&lt;wsp:rsid wsp:val=&quot;00E13F07&quot;/&gt;&lt;wsp:rsid wsp:val=&quot;00E148D5&quot;/&gt;&lt;wsp:rsid wsp:val=&quot;00E16E32&quot;/&gt;&lt;wsp:rsid wsp:val=&quot;00E218FC&quot;/&gt;&lt;wsp:rsid wsp:val=&quot;00E21CF0&quot;/&gt;&lt;wsp:rsid wsp:val=&quot;00E22509&quot;/&gt;&lt;wsp:rsid wsp:val=&quot;00E24F91&quot;/&gt;&lt;wsp:rsid wsp:val=&quot;00E25000&quot;/&gt;&lt;wsp:rsid wsp:val=&quot;00E251EC&quot;/&gt;&lt;wsp:rsid wsp:val=&quot;00E25318&quot;/&gt;&lt;wsp:rsid wsp:val=&quot;00E27039&quot;/&gt;&lt;wsp:rsid wsp:val=&quot;00E31B5E&quot;/&gt;&lt;wsp:rsid wsp:val=&quot;00E325C2&quot;/&gt;&lt;wsp:rsid wsp:val=&quot;00E32959&quot;/&gt;&lt;wsp:rsid wsp:val=&quot;00E33129&quot;/&gt;&lt;wsp:rsid wsp:val=&quot;00E33938&quot;/&gt;&lt;wsp:rsid wsp:val=&quot;00E36FC5&quot;/&gt;&lt;wsp:rsid wsp:val=&quot;00E40B70&quot;/&gt;&lt;wsp:rsid wsp:val=&quot;00E40E03&quot;/&gt;&lt;wsp:rsid wsp:val=&quot;00E41905&quot;/&gt;&lt;wsp:rsid wsp:val=&quot;00E4271F&quot;/&gt;&lt;wsp:rsid wsp:val=&quot;00E432EA&quot;/&gt;&lt;wsp:rsid wsp:val=&quot;00E43318&quot;/&gt;&lt;wsp:rsid wsp:val=&quot;00E43636&quot;/&gt;&lt;wsp:rsid wsp:val=&quot;00E43A35&quot;/&gt;&lt;wsp:rsid wsp:val=&quot;00E43CD5&quot;/&gt;&lt;wsp:rsid wsp:val=&quot;00E4409E&quot;/&gt;&lt;wsp:rsid wsp:val=&quot;00E45C0E&quot;/&gt;&lt;wsp:rsid wsp:val=&quot;00E45C94&quot;/&gt;&lt;wsp:rsid wsp:val=&quot;00E470CF&quot;/&gt;&lt;wsp:rsid wsp:val=&quot;00E503FE&quot;/&gt;&lt;wsp:rsid wsp:val=&quot;00E5235C&quot;/&gt;&lt;wsp:rsid wsp:val=&quot;00E534E5&quot;/&gt;&lt;wsp:rsid wsp:val=&quot;00E54E0D&quot;/&gt;&lt;wsp:rsid wsp:val=&quot;00E55975&quot;/&gt;&lt;wsp:rsid wsp:val=&quot;00E55C45&quot;/&gt;&lt;wsp:rsid wsp:val=&quot;00E562E6&quot;/&gt;&lt;wsp:rsid wsp:val=&quot;00E56F72&quot;/&gt;&lt;wsp:rsid wsp:val=&quot;00E60086&quot;/&gt;&lt;wsp:rsid wsp:val=&quot;00E60C22&quot;/&gt;&lt;wsp:rsid wsp:val=&quot;00E60DC4&quot;/&gt;&lt;wsp:rsid wsp:val=&quot;00E61ABC&quot;/&gt;&lt;wsp:rsid wsp:val=&quot;00E63C4D&quot;/&gt;&lt;wsp:rsid wsp:val=&quot;00E64FDB&quot;/&gt;&lt;wsp:rsid wsp:val=&quot;00E65F47&quot;/&gt;&lt;wsp:rsid wsp:val=&quot;00E66FD2&quot;/&gt;&lt;wsp:rsid wsp:val=&quot;00E67AB3&quot;/&gt;&lt;wsp:rsid wsp:val=&quot;00E70969&quot;/&gt;&lt;wsp:rsid wsp:val=&quot;00E71256&quot;/&gt;&lt;wsp:rsid wsp:val=&quot;00E716ED&quot;/&gt;&lt;wsp:rsid wsp:val=&quot;00E7236B&quot;/&gt;&lt;wsp:rsid wsp:val=&quot;00E730CC&quot;/&gt;&lt;wsp:rsid wsp:val=&quot;00E74B30&quot;/&gt;&lt;wsp:rsid wsp:val=&quot;00E74E4B&quot;/&gt;&lt;wsp:rsid wsp:val=&quot;00E7552A&quot;/&gt;&lt;wsp:rsid wsp:val=&quot;00E8052F&quot;/&gt;&lt;wsp:rsid wsp:val=&quot;00E80DFE&quot;/&gt;&lt;wsp:rsid wsp:val=&quot;00E80EBC&quot;/&gt;&lt;wsp:rsid wsp:val=&quot;00E818B2&quot;/&gt;&lt;wsp:rsid wsp:val=&quot;00E825B2&quot;/&gt;&lt;wsp:rsid wsp:val=&quot;00E829BE&quot;/&gt;&lt;wsp:rsid wsp:val=&quot;00E83A70&quot;/&gt;&lt;wsp:rsid wsp:val=&quot;00E847E7&quot;/&gt;&lt;wsp:rsid wsp:val=&quot;00E84C8F&quot;/&gt;&lt;wsp:rsid wsp:val=&quot;00E864A9&quot;/&gt;&lt;wsp:rsid wsp:val=&quot;00E90072&quot;/&gt;&lt;wsp:rsid wsp:val=&quot;00E91498&quot;/&gt;&lt;wsp:rsid wsp:val=&quot;00E918F6&quot;/&gt;&lt;wsp:rsid wsp:val=&quot;00E92083&quot;/&gt;&lt;wsp:rsid wsp:val=&quot;00E957FD&quot;/&gt;&lt;wsp:rsid wsp:val=&quot;00E95A2D&quot;/&gt;&lt;wsp:rsid wsp:val=&quot;00E9693C&quot;/&gt;&lt;wsp:rsid wsp:val=&quot;00E96B61&quot;/&gt;&lt;wsp:rsid wsp:val=&quot;00E974A5&quot;/&gt;&lt;wsp:rsid wsp:val=&quot;00E9776B&quot;/&gt;&lt;wsp:rsid wsp:val=&quot;00E97EAE&quot;/&gt;&lt;wsp:rsid wsp:val=&quot;00EA03E9&quot;/&gt;&lt;wsp:rsid wsp:val=&quot;00EA08EB&quot;/&gt;&lt;wsp:rsid wsp:val=&quot;00EA46AC&quot;/&gt;&lt;wsp:rsid wsp:val=&quot;00EA48FF&quot;/&gt;&lt;wsp:rsid wsp:val=&quot;00EA497E&quot;/&gt;&lt;wsp:rsid wsp:val=&quot;00EA5B7B&quot;/&gt;&lt;wsp:rsid wsp:val=&quot;00EB13B7&quot;/&gt;&lt;wsp:rsid wsp:val=&quot;00EB1B11&quot;/&gt;&lt;wsp:rsid wsp:val=&quot;00EB2FBF&quot;/&gt;&lt;wsp:rsid wsp:val=&quot;00EB36C3&quot;/&gt;&lt;wsp:rsid wsp:val=&quot;00EB3CA5&quot;/&gt;&lt;wsp:rsid wsp:val=&quot;00EB4033&quot;/&gt;&lt;wsp:rsid wsp:val=&quot;00EB4955&quot;/&gt;&lt;wsp:rsid wsp:val=&quot;00EB5B01&quot;/&gt;&lt;wsp:rsid wsp:val=&quot;00EB6631&quot;/&gt;&lt;wsp:rsid wsp:val=&quot;00EB669C&quot;/&gt;&lt;wsp:rsid wsp:val=&quot;00EB7A9F&quot;/&gt;&lt;wsp:rsid wsp:val=&quot;00EC131D&quot;/&gt;&lt;wsp:rsid wsp:val=&quot;00EC1772&quot;/&gt;&lt;wsp:rsid wsp:val=&quot;00EC2474&quot;/&gt;&lt;wsp:rsid wsp:val=&quot;00EC2DD4&quot;/&gt;&lt;wsp:rsid wsp:val=&quot;00EC3E1A&quot;/&gt;&lt;wsp:rsid wsp:val=&quot;00EC4121&quot;/&gt;&lt;wsp:rsid wsp:val=&quot;00EC48F1&quot;/&gt;&lt;wsp:rsid wsp:val=&quot;00EC4A60&quot;/&gt;&lt;wsp:rsid wsp:val=&quot;00EC5163&quot;/&gt;&lt;wsp:rsid wsp:val=&quot;00EC6457&quot;/&gt;&lt;wsp:rsid wsp:val=&quot;00EC791B&quot;/&gt;&lt;wsp:rsid wsp:val=&quot;00ED1687&quot;/&gt;&lt;wsp:rsid wsp:val=&quot;00ED18E0&quot;/&gt;&lt;wsp:rsid wsp:val=&quot;00ED2919&quot;/&gt;&lt;wsp:rsid wsp:val=&quot;00ED3C98&quot;/&gt;&lt;wsp:rsid wsp:val=&quot;00ED42A1&quot;/&gt;&lt;wsp:rsid wsp:val=&quot;00ED440B&quot;/&gt;&lt;wsp:rsid wsp:val=&quot;00ED5330&quot;/&gt;&lt;wsp:rsid wsp:val=&quot;00ED6437&quot;/&gt;&lt;wsp:rsid wsp:val=&quot;00ED659E&quot;/&gt;&lt;wsp:rsid wsp:val=&quot;00ED67CD&quot;/&gt;&lt;wsp:rsid wsp:val=&quot;00ED6F86&quot;/&gt;&lt;wsp:rsid wsp:val=&quot;00EE07A9&quot;/&gt;&lt;wsp:rsid wsp:val=&quot;00EE0D7A&quot;/&gt;&lt;wsp:rsid wsp:val=&quot;00EE1051&quot;/&gt;&lt;wsp:rsid wsp:val=&quot;00EE212F&quot;/&gt;&lt;wsp:rsid wsp:val=&quot;00EE5290&quot;/&gt;&lt;wsp:rsid wsp:val=&quot;00EF1185&quot;/&gt;&lt;wsp:rsid wsp:val=&quot;00EF1F29&quot;/&gt;&lt;wsp:rsid wsp:val=&quot;00EF23CF&quot;/&gt;&lt;wsp:rsid wsp:val=&quot;00EF24E0&quot;/&gt;&lt;wsp:rsid wsp:val=&quot;00EF2645&quot;/&gt;&lt;wsp:rsid wsp:val=&quot;00EF2F92&quot;/&gt;&lt;wsp:rsid wsp:val=&quot;00EF39D4&quot;/&gt;&lt;wsp:rsid wsp:val=&quot;00F004CB&quot;/&gt;&lt;wsp:rsid wsp:val=&quot;00F009E1&quot;/&gt;&lt;wsp:rsid wsp:val=&quot;00F010BE&quot;/&gt;&lt;wsp:rsid wsp:val=&quot;00F0460F&quot;/&gt;&lt;wsp:rsid wsp:val=&quot;00F059FF&quot;/&gt;&lt;wsp:rsid wsp:val=&quot;00F0632B&quot;/&gt;&lt;wsp:rsid wsp:val=&quot;00F06471&quot;/&gt;&lt;wsp:rsid wsp:val=&quot;00F07B69&quot;/&gt;&lt;wsp:rsid wsp:val=&quot;00F10333&quot;/&gt;&lt;wsp:rsid wsp:val=&quot;00F1185D&quot;/&gt;&lt;wsp:rsid wsp:val=&quot;00F11CC9&quot;/&gt;&lt;wsp:rsid wsp:val=&quot;00F11D0B&quot;/&gt;&lt;wsp:rsid wsp:val=&quot;00F13D31&quot;/&gt;&lt;wsp:rsid wsp:val=&quot;00F15F47&quot;/&gt;&lt;wsp:rsid wsp:val=&quot;00F16689&quot;/&gt;&lt;wsp:rsid wsp:val=&quot;00F17E5C&quot;/&gt;&lt;wsp:rsid wsp:val=&quot;00F201A7&quot;/&gt;&lt;wsp:rsid wsp:val=&quot;00F204E6&quot;/&gt;&lt;wsp:rsid wsp:val=&quot;00F21091&quot;/&gt;&lt;wsp:rsid wsp:val=&quot;00F215F6&quot;/&gt;&lt;wsp:rsid wsp:val=&quot;00F23226&quot;/&gt;&lt;wsp:rsid wsp:val=&quot;00F24F2A&quot;/&gt;&lt;wsp:rsid wsp:val=&quot;00F25569&quot;/&gt;&lt;wsp:rsid wsp:val=&quot;00F25E60&quot;/&gt;&lt;wsp:rsid wsp:val=&quot;00F273FF&quot;/&gt;&lt;wsp:rsid wsp:val=&quot;00F27865&quot;/&gt;&lt;wsp:rsid wsp:val=&quot;00F3026E&quot;/&gt;&lt;wsp:rsid wsp:val=&quot;00F31507&quot;/&gt;&lt;wsp:rsid wsp:val=&quot;00F32CE1&quot;/&gt;&lt;wsp:rsid wsp:val=&quot;00F33772&quot;/&gt;&lt;wsp:rsid wsp:val=&quot;00F33CE9&quot;/&gt;&lt;wsp:rsid wsp:val=&quot;00F33F40&quot;/&gt;&lt;wsp:rsid wsp:val=&quot;00F33F56&quot;/&gt;&lt;wsp:rsid wsp:val=&quot;00F34050&quot;/&gt;&lt;wsp:rsid wsp:val=&quot;00F35124&quot;/&gt;&lt;wsp:rsid wsp:val=&quot;00F35EE1&quot;/&gt;&lt;wsp:rsid wsp:val=&quot;00F361FD&quot;/&gt;&lt;wsp:rsid wsp:val=&quot;00F40288&quot;/&gt;&lt;wsp:rsid wsp:val=&quot;00F40F48&quot;/&gt;&lt;wsp:rsid wsp:val=&quot;00F42C3B&quot;/&gt;&lt;wsp:rsid wsp:val=&quot;00F43378&quot;/&gt;&lt;wsp:rsid wsp:val=&quot;00F4424D&quot;/&gt;&lt;wsp:rsid wsp:val=&quot;00F44520&quot;/&gt;&lt;wsp:rsid wsp:val=&quot;00F44545&quot;/&gt;&lt;wsp:rsid wsp:val=&quot;00F44CAA&quot;/&gt;&lt;wsp:rsid wsp:val=&quot;00F44D1F&quot;/&gt;&lt;wsp:rsid wsp:val=&quot;00F44ED4&quot;/&gt;&lt;wsp:rsid wsp:val=&quot;00F501E1&quot;/&gt;&lt;wsp:rsid wsp:val=&quot;00F52765&quot;/&gt;&lt;wsp:rsid wsp:val=&quot;00F52774&quot;/&gt;&lt;wsp:rsid wsp:val=&quot;00F533AE&quot;/&gt;&lt;wsp:rsid wsp:val=&quot;00F53AD6&quot;/&gt;&lt;wsp:rsid wsp:val=&quot;00F55348&quot;/&gt;&lt;wsp:rsid wsp:val=&quot;00F55C5C&quot;/&gt;&lt;wsp:rsid wsp:val=&quot;00F6022C&quot;/&gt;&lt;wsp:rsid wsp:val=&quot;00F60BA0&quot;/&gt;&lt;wsp:rsid wsp:val=&quot;00F6108B&quot;/&gt;&lt;wsp:rsid wsp:val=&quot;00F625D8&quot;/&gt;&lt;wsp:rsid wsp:val=&quot;00F62A3C&quot;/&gt;&lt;wsp:rsid wsp:val=&quot;00F62D9B&quot;/&gt;&lt;wsp:rsid wsp:val=&quot;00F639E8&quot;/&gt;&lt;wsp:rsid wsp:val=&quot;00F64933&quot;/&gt;&lt;wsp:rsid wsp:val=&quot;00F64F1E&quot;/&gt;&lt;wsp:rsid wsp:val=&quot;00F71077&quot;/&gt;&lt;wsp:rsid wsp:val=&quot;00F7272F&quot;/&gt;&lt;wsp:rsid wsp:val=&quot;00F743D5&quot;/&gt;&lt;wsp:rsid wsp:val=&quot;00F75AE5&quot;/&gt;&lt;wsp:rsid wsp:val=&quot;00F75ECC&quot;/&gt;&lt;wsp:rsid wsp:val=&quot;00F8042C&quot;/&gt;&lt;wsp:rsid wsp:val=&quot;00F809FD&quot;/&gt;&lt;wsp:rsid wsp:val=&quot;00F80D67&quot;/&gt;&lt;wsp:rsid wsp:val=&quot;00F80FB2&quot;/&gt;&lt;wsp:rsid wsp:val=&quot;00F823F3&quot;/&gt;&lt;wsp:rsid wsp:val=&quot;00F830A5&quot;/&gt;&lt;wsp:rsid wsp:val=&quot;00F83825&quot;/&gt;&lt;wsp:rsid wsp:val=&quot;00F83CA5&quot;/&gt;&lt;wsp:rsid wsp:val=&quot;00F860E6&quot;/&gt;&lt;wsp:rsid wsp:val=&quot;00F863CC&quot;/&gt;&lt;wsp:rsid wsp:val=&quot;00F86F50&quot;/&gt;&lt;wsp:rsid wsp:val=&quot;00F879C3&quot;/&gt;&lt;wsp:rsid wsp:val=&quot;00F9203D&quot;/&gt;&lt;wsp:rsid wsp:val=&quot;00F93D7F&quot;/&gt;&lt;wsp:rsid wsp:val=&quot;00F951AB&quot;/&gt;&lt;wsp:rsid wsp:val=&quot;00FA0095&quot;/&gt;&lt;wsp:rsid wsp:val=&quot;00FA0788&quot;/&gt;&lt;wsp:rsid wsp:val=&quot;00FA08A3&quot;/&gt;&lt;wsp:rsid wsp:val=&quot;00FA0E00&quot;/&gt;&lt;wsp:rsid wsp:val=&quot;00FA3795&quot;/&gt;&lt;wsp:rsid wsp:val=&quot;00FA45AF&quot;/&gt;&lt;wsp:rsid wsp:val=&quot;00FA4C06&quot;/&gt;&lt;wsp:rsid wsp:val=&quot;00FA533B&quot;/&gt;&lt;wsp:rsid wsp:val=&quot;00FA593A&quot;/&gt;&lt;wsp:rsid wsp:val=&quot;00FA731D&quot;/&gt;&lt;wsp:rsid wsp:val=&quot;00FA7D0C&quot;/&gt;&lt;wsp:rsid wsp:val=&quot;00FB0082&quot;/&gt;&lt;wsp:rsid wsp:val=&quot;00FB076C&quot;/&gt;&lt;wsp:rsid wsp:val=&quot;00FB07A1&quot;/&gt;&lt;wsp:rsid wsp:val=&quot;00FB2CE9&quot;/&gt;&lt;wsp:rsid wsp:val=&quot;00FB5805&quot;/&gt;&lt;wsp:rsid wsp:val=&quot;00FB5A05&quot;/&gt;&lt;wsp:rsid wsp:val=&quot;00FB5D9C&quot;/&gt;&lt;wsp:rsid wsp:val=&quot;00FC0821&quot;/&gt;&lt;wsp:rsid wsp:val=&quot;00FC21A6&quot;/&gt;&lt;wsp:rsid wsp:val=&quot;00FC2544&quot;/&gt;&lt;wsp:rsid wsp:val=&quot;00FC25DC&quot;/&gt;&lt;wsp:rsid wsp:val=&quot;00FC40E9&quot;/&gt;&lt;wsp:rsid wsp:val=&quot;00FC6ED9&quot;/&gt;&lt;wsp:rsid wsp:val=&quot;00FD0135&quot;/&gt;&lt;wsp:rsid wsp:val=&quot;00FD0352&quot;/&gt;&lt;wsp:rsid wsp:val=&quot;00FD3108&quot;/&gt;&lt;wsp:rsid wsp:val=&quot;00FD4767&quot;/&gt;&lt;wsp:rsid wsp:val=&quot;00FD4C48&quot;/&gt;&lt;wsp:rsid wsp:val=&quot;00FD4D52&quot;/&gt;&lt;wsp:rsid wsp:val=&quot;00FD4E39&quot;/&gt;&lt;wsp:rsid wsp:val=&quot;00FD4ED8&quot;/&gt;&lt;wsp:rsid wsp:val=&quot;00FD585A&quot;/&gt;&lt;wsp:rsid wsp:val=&quot;00FD6259&quot;/&gt;&lt;wsp:rsid wsp:val=&quot;00FD6956&quot;/&gt;&lt;wsp:rsid wsp:val=&quot;00FD710F&quot;/&gt;&lt;wsp:rsid wsp:val=&quot;00FD7C0C&quot;/&gt;&lt;wsp:rsid wsp:val=&quot;00FD7ED8&quot;/&gt;&lt;wsp:rsid wsp:val=&quot;00FE058A&quot;/&gt;&lt;wsp:rsid wsp:val=&quot;00FE141D&quot;/&gt;&lt;wsp:rsid wsp:val=&quot;00FE20B1&quot;/&gt;&lt;wsp:rsid wsp:val=&quot;00FE2524&quot;/&gt;&lt;wsp:rsid wsp:val=&quot;00FE3293&quot;/&gt;&lt;wsp:rsid wsp:val=&quot;00FE365C&quot;/&gt;&lt;wsp:rsid wsp:val=&quot;00FE4108&quot;/&gt;&lt;wsp:rsid wsp:val=&quot;00FE432D&quot;/&gt;&lt;wsp:rsid wsp:val=&quot;00FE4BF2&quot;/&gt;&lt;wsp:rsid wsp:val=&quot;00FE4DD2&quot;/&gt;&lt;wsp:rsid wsp:val=&quot;00FE4F4F&quot;/&gt;&lt;wsp:rsid wsp:val=&quot;00FE50CA&quot;/&gt;&lt;wsp:rsid wsp:val=&quot;00FE53E4&quot;/&gt;&lt;wsp:rsid wsp:val=&quot;00FE5731&quot;/&gt;&lt;wsp:rsid wsp:val=&quot;00FF0843&quot;/&gt;&lt;wsp:rsid wsp:val=&quot;00FF1151&quot;/&gt;&lt;wsp:rsid wsp:val=&quot;00FF155E&quot;/&gt;&lt;wsp:rsid wsp:val=&quot;00FF2B3D&quot;/&gt;&lt;wsp:rsid wsp:val=&quot;00FF2C4A&quot;/&gt;&lt;wsp:rsid wsp:val=&quot;00FF5392&quot;/&gt;&lt;wsp:rsid wsp:val=&quot;00FF578F&quot;/&gt;&lt;wsp:rsid wsp:val=&quot;00FF62AB&quot;/&gt;&lt;wsp:rsid wsp:val=&quot;00FF6486&quot;/&gt;&lt;wsp:rsid wsp:val=&quot;00FF77F9&quot;/&gt;&lt;wsp:rsid wsp:val=&quot;00FF7D0F&quot;/&gt;&lt;wsp:rsid wsp:val=&quot;10D90682&quot;/&gt;&lt;wsp:rsid wsp:val=&quot;28463560&quot;/&gt;&lt;wsp:rsid wsp:val=&quot;3BF55296&quot;/&gt;&lt;wsp:rsid wsp:val=&quot;4FB47938&quot;/&gt;&lt;/wsp:rsids&gt;&lt;/w:docPr&gt;&lt;w:body&gt;&lt;wx:sect&gt;&lt;w:p wsp:rsidR=&quot;00000000&quot; wsp:rsidRDefault=&quot;00DA1A5C&quot; wsp:rsidP=&quot;00DA1A5C&quot;&gt;&lt;m:oMathPara&gt;&lt;m:oMath&gt;&lt;m:sSubSup&gt;&lt;m:sSubSupPr&gt;&lt;m:ctrlPr&gt;&lt;w:rPr&gt;&lt;w:rFonts w:ascii=&quot;Cambria Math&quot; w:h-ansi=&quot;Cambria Math&quot;/&gt;&lt;wx:font wx:val=&quot;Cambria Math&quot;/&gt;&lt;w:i/&gt;&lt;/w:rPr&gt;&lt;/m:ctrlPr&gt;&lt;/m:sSubSupPr&gt;&lt;m:e&gt;&lt;m:r&gt;&lt;w:rPr&gt;&lt;w:rFonts w:ascii=&quot;Cambria Math&quot; w:fareast=&quot;MS Gothic&quot; w:h-ansi=&quot;Cambria Math&quot; w:cs=&quot;MS Gothic&quot; w:hint=&quot;fareast&quot;/&gt;&lt;wx:font wx:val=&quot;MS Gothic&quot;/&gt;&lt;w:i/&gt;&lt;/w:rPr&gt;&lt;m:t&gt;h&lt;/m:t&gt;&lt;/m:r&gt;&lt;/m:e&gt;&lt;m:sub&gt;&lt;m:r&gt;&lt;w:rPr&gt;&lt;w:rFonts w:ascii=&quot;Cambria Math&quot;/&gt;&lt;wx:font wx:val=&quot;Cambria Math&quot;/&gt;&lt;w:i/&gt;&lt;/w:rPr&gt;&lt;m:t&gt;D&lt;/m:t&gt;&lt;/m:r&gt;&lt;m:ctrlPr&gt;&lt;w:rPr&gt;&lt;w:rFonts w:ascii=&quot;Cambria Math&quot;/&gt;&lt;wx:font wx:val=&quot;Cambria Math&quot;/&gt;&lt;w:i/&gt;&lt;/w:rPr&gt;&lt;/m:ctrlPr&gt;&lt;/m:sub&gt;&lt;m:sup&gt;&lt;m:r&gt;&lt;w:rPr&gt;&lt;w:rFonts w:ascii=&quot;Cambria Math&quot;/&gt;&lt;w:i/&gt;&lt;/w:rPr&gt;&lt;m:t&gt;'&lt;/m:t&gt;&lt;/m:r&gt;&lt;/m:sup&gt;&lt;/m:sSubSup&gt;&lt;m:d&gt;&lt;m:dPr&gt;&lt;m:ctrlPr&gt;&lt;w:rPr&gt;&lt;w:rFonts w:ascii=&quot;Cambria Math&quot;/&gt;&lt;wx:font wx:val=&quot;Cambria Math&quot;/&gt;&lt;w:i/&gt;&lt;/w:rPr&gt;&lt;/m:ctrlPr&gt;&lt;/m:dPr&gt;&lt;m:e&gt;&lt;m:r&gt;&lt;w:rPr&gt;&lt;w:rFonts w:ascii=&quot;Cambria Math&quot;/&gt;&lt;wx:font wx:val=&quot;Cambria Math&quot;/&gt;&lt;w:i/&gt;&lt;/w:rPr&gt;&lt;m:t&gt;d,α&lt;/m:t&gt;&lt;/m:r&gt;&lt;m:ctrlPr&gt;&lt;w:rPr&gt;&lt;w:rFonts w:ascii=&quot;Cambria Math&quot; w:h-ansi=&quot;Cambria Math&quot;/&gt;&lt;wx:font wx:val=&quot;Cambria Math&quot;/&gt;&lt;w:i/&gt;&lt;/w:rPr&gt;&lt;/m:ctrlP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8" chromakey="#FFFFFF" o:title=""/>
            <o:lock v:ext="edit" aspectratio="t"/>
            <w10:wrap type="none"/>
            <w10:anchorlock/>
          </v:shape>
        </w:pict>
      </w:r>
      <w:r>
        <w:rPr>
          <w:rFonts w:hint="default" w:ascii="Times New Roman" w:hAnsi="Times New Roman" w:cs="Times New Roman"/>
          <w:sz w:val="24"/>
          <w:szCs w:val="24"/>
        </w:rPr>
        <w:instrText xml:space="preserve"> </w:instrText>
      </w:r>
      <w:r>
        <w:rPr>
          <w:rFonts w:hint="default" w:ascii="Times New Roman" w:hAnsi="Times New Roman" w:cs="Times New Roman"/>
          <w:sz w:val="24"/>
          <w:szCs w:val="24"/>
        </w:rPr>
        <w:fldChar w:fldCharType="separate"/>
      </w:r>
      <m:oMath>
        <m:sSubSup>
          <m:sSubSupPr>
            <m:ctrlPr>
              <w:rPr>
                <w:rFonts w:hint="default" w:ascii="Cambria Math" w:hAnsi="Cambria Math" w:cs="Times New Roman"/>
                <w:i w:val="0"/>
                <w:vertAlign w:val="subscript"/>
              </w:rPr>
            </m:ctrlPr>
          </m:sSubSupPr>
          <m:e>
            <m:r>
              <m:rPr/>
              <w:rPr>
                <w:rFonts w:hint="default" w:ascii="Cambria Math" w:hAnsi="Cambria Math" w:cs="Times New Roman"/>
                <w:vertAlign w:val="subscript"/>
                <w:lang w:val="en-US" w:eastAsia="zh-CN"/>
              </w:rPr>
              <m:t>ℎ</m:t>
            </m:r>
            <m:ctrlPr>
              <w:rPr>
                <w:rFonts w:hint="default" w:ascii="Cambria Math" w:hAnsi="Cambria Math" w:cs="Times New Roman"/>
                <w:i w:val="0"/>
                <w:vertAlign w:val="subscript"/>
              </w:rPr>
            </m:ctrlPr>
          </m:e>
          <m:sub>
            <m:r>
              <m:rPr>
                <m:sty m:val="p"/>
              </m:rPr>
              <w:rPr>
                <w:rFonts w:hint="default" w:ascii="Cambria Math" w:hAnsi="Cambria Math" w:cs="Times New Roman"/>
                <w:vertAlign w:val="subscript"/>
                <w:lang w:val="en-US" w:eastAsia="zh-CN"/>
              </w:rPr>
              <m:t>d</m:t>
            </m:r>
            <m:ctrlPr>
              <w:rPr>
                <w:rFonts w:hint="default" w:ascii="Cambria Math" w:hAnsi="Cambria Math" w:cs="Times New Roman"/>
                <w:i w:val="0"/>
                <w:vertAlign w:val="subscript"/>
              </w:rPr>
            </m:ctrlPr>
          </m:sub>
          <m:sup>
            <m:r>
              <m:rPr>
                <m:sty m:val="p"/>
              </m:rPr>
              <w:rPr>
                <w:rFonts w:hint="default" w:ascii="Cambria Math" w:hAnsi="Cambria Math" w:cs="Times New Roman"/>
                <w:vertAlign w:val="subscript"/>
                <w:lang w:val="en-US" w:eastAsia="zh-CN"/>
              </w:rPr>
              <m:t>'</m:t>
            </m:r>
            <m:ctrlPr>
              <w:rPr>
                <w:rFonts w:hint="default" w:ascii="Cambria Math" w:hAnsi="Cambria Math" w:cs="Times New Roman"/>
                <w:i w:val="0"/>
                <w:vertAlign w:val="subscript"/>
              </w:rPr>
            </m:ctrlPr>
          </m:sup>
        </m:sSubSup>
        <m:r>
          <m:rPr>
            <m:sty m:val="p"/>
          </m:rPr>
          <w:rPr>
            <w:rFonts w:hint="default" w:ascii="Cambria Math" w:hAnsi="Cambria Math" w:cs="Times New Roman"/>
          </w:rPr>
          <m:t>(0.07</m:t>
        </m:r>
        <m:r>
          <m:rPr>
            <m:sty m:val="p"/>
          </m:rPr>
          <w:rPr>
            <w:rFonts w:hint="default" w:ascii="Cambria Math" w:hAnsi="Cambria Math" w:cs="Times New Roman"/>
            <w:lang w:val="en-US" w:eastAsia="zh-CN"/>
          </w:rPr>
          <m:t>,源,α</m:t>
        </m:r>
      </m:oMath>
      <w:r>
        <w:rPr>
          <w:rFonts w:hint="default" w:ascii="Times New Roman" w:hAnsi="Times New Roman" w:cs="Times New Roman"/>
          <w:b w:val="0"/>
          <w:i w:val="0"/>
          <w:lang w:val="en-US" w:eastAsia="zh-CN"/>
        </w:rPr>
        <w:t>)</w:t>
      </w:r>
      <w:r>
        <w:rPr>
          <w:rFonts w:hint="default" w:ascii="Times New Roman" w:hAnsi="Times New Roman" w:cs="Times New Roman"/>
          <w:sz w:val="24"/>
          <w:szCs w:val="24"/>
        </w:rPr>
        <w:fldChar w:fldCharType="end"/>
      </w:r>
      <w:r>
        <w:rPr>
          <w:rFonts w:hint="default" w:ascii="Times New Roman" w:hAnsi="Times New Roman" w:cs="Times New Roman"/>
          <w:i/>
        </w:rPr>
        <w:t>D</w:t>
      </w:r>
      <w:r>
        <w:rPr>
          <w:rFonts w:hint="default" w:ascii="Times New Roman" w:hAnsi="Times New Roman" w:cs="Times New Roman"/>
          <w:vertAlign w:val="subscript"/>
        </w:rPr>
        <w:t>R</w:t>
      </w:r>
      <w:r>
        <w:rPr>
          <w:rFonts w:hint="default" w:ascii="Times New Roman" w:hAnsi="Times New Roman" w:cs="Times New Roman"/>
        </w:rPr>
        <w:t xml:space="preserve">                  </w:t>
      </w:r>
      <w:r>
        <w:rPr>
          <w:rFonts w:hint="eastAsia" w:ascii="Times New Roman" w:hAnsi="Times New Roman" w:cs="Times New Roman"/>
          <w:lang w:val="en-US" w:eastAsia="zh-CN"/>
        </w:rPr>
        <w:t xml:space="preserve">   (</w:t>
      </w:r>
      <w:r>
        <w:rPr>
          <w:rFonts w:hint="default" w:ascii="Times New Roman" w:hAnsi="Times New Roman" w:cs="Times New Roman"/>
        </w:rPr>
        <w:t>1</w:t>
      </w:r>
      <w:r>
        <w:rPr>
          <w:rFonts w:hint="eastAsia" w:ascii="Times New Roman" w:hAnsi="Times New Roman" w:cs="Times New Roman"/>
          <w:lang w:val="en-US" w:eastAsia="zh-CN"/>
        </w:rPr>
        <w:t>)</w:t>
      </w:r>
    </w:p>
    <w:p>
      <w:pPr>
        <w:pStyle w:val="4"/>
        <w:tabs>
          <w:tab w:val="left" w:pos="9923"/>
          <w:tab w:val="left" w:pos="10065"/>
        </w:tabs>
        <w:spacing w:line="360" w:lineRule="auto"/>
        <w:ind w:left="-2" w:leftChars="-1" w:firstLine="1"/>
        <w:jc w:val="right"/>
        <w:rPr>
          <w:rFonts w:hint="eastAsia" w:ascii="Times New Roman" w:hAnsi="Times New Roman" w:eastAsia="宋体" w:cs="Times New Roman"/>
          <w:lang w:eastAsia="zh-CN"/>
        </w:rPr>
      </w:pPr>
      <w:r>
        <w:rPr>
          <w:rFonts w:hint="default" w:ascii="Times New Roman" w:hAnsi="Times New Roman" w:cs="Times New Roman"/>
        </w:rPr>
        <w:fldChar w:fldCharType="begin"/>
      </w:r>
      <w:r>
        <w:rPr>
          <w:rFonts w:hint="default" w:ascii="Times New Roman" w:hAnsi="Times New Roman" w:cs="Times New Roman"/>
        </w:rPr>
        <w:instrText xml:space="preserve"> QUOTE </w:instrText>
      </w:r>
      <w:r>
        <w:rPr>
          <w:rFonts w:hint="default" w:ascii="Times New Roman" w:hAnsi="Times New Roman" w:cs="Times New Roman"/>
          <w:position w:val="-5"/>
        </w:rPr>
        <w:pict>
          <v:shape id="_x0000_i1037" o:spt="75" type="#_x0000_t75" style="height:16pt;width:121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stylePaneFormatFilter w:val=&quot;3F01&quot;/&gt;&lt;w:defaultTabStop w:val=&quot;425&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webPageEncoding w:val=&quot;x-cp20936&quot;/&gt;&lt;w:optimizeForBrowser/&gt;&lt;w:allowPNG/&gt;&lt;w:pixelsPerInch w:val=&quot;144&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648E9&quot;/&gt;&lt;wsp:rsid wsp:val=&quot;000077EA&quot;/&gt;&lt;wsp:rsid wsp:val=&quot;00011A6B&quot;/&gt;&lt;wsp:rsid wsp:val=&quot;00012677&quot;/&gt;&lt;wsp:rsid wsp:val=&quot;00012CCD&quot;/&gt;&lt;wsp:rsid wsp:val=&quot;000142F0&quot;/&gt;&lt;wsp:rsid wsp:val=&quot;0001455E&quot;/&gt;&lt;wsp:rsid wsp:val=&quot;00014C51&quot;/&gt;&lt;wsp:rsid wsp:val=&quot;00015DE4&quot;/&gt;&lt;wsp:rsid wsp:val=&quot;000162B8&quot;/&gt;&lt;wsp:rsid wsp:val=&quot;0001657B&quot;/&gt;&lt;wsp:rsid wsp:val=&quot;0001662C&quot;/&gt;&lt;wsp:rsid wsp:val=&quot;00016E1A&quot;/&gt;&lt;wsp:rsid wsp:val=&quot;00021077&quot;/&gt;&lt;wsp:rsid wsp:val=&quot;0002189F&quot;/&gt;&lt;wsp:rsid wsp:val=&quot;000221E8&quot;/&gt;&lt;wsp:rsid wsp:val=&quot;00022470&quot;/&gt;&lt;wsp:rsid wsp:val=&quot;000226DB&quot;/&gt;&lt;wsp:rsid wsp:val=&quot;00025D51&quot;/&gt;&lt;wsp:rsid wsp:val=&quot;00025F00&quot;/&gt;&lt;wsp:rsid wsp:val=&quot;0003272C&quot;/&gt;&lt;wsp:rsid wsp:val=&quot;00033644&quot;/&gt;&lt;wsp:rsid wsp:val=&quot;00033F83&quot;/&gt;&lt;wsp:rsid wsp:val=&quot;000358DE&quot;/&gt;&lt;wsp:rsid wsp:val=&quot;000368BF&quot;/&gt;&lt;wsp:rsid wsp:val=&quot;00041236&quot;/&gt;&lt;wsp:rsid wsp:val=&quot;0004153C&quot;/&gt;&lt;wsp:rsid wsp:val=&quot;000423D9&quot;/&gt;&lt;wsp:rsid wsp:val=&quot;00042752&quot;/&gt;&lt;wsp:rsid wsp:val=&quot;00042C32&quot;/&gt;&lt;wsp:rsid wsp:val=&quot;00042D07&quot;/&gt;&lt;wsp:rsid wsp:val=&quot;00042E00&quot;/&gt;&lt;wsp:rsid wsp:val=&quot;0004340A&quot;/&gt;&lt;wsp:rsid wsp:val=&quot;00045271&quot;/&gt;&lt;wsp:rsid wsp:val=&quot;000455CF&quot;/&gt;&lt;wsp:rsid wsp:val=&quot;00046372&quot;/&gt;&lt;wsp:rsid wsp:val=&quot;000463D8&quot;/&gt;&lt;wsp:rsid wsp:val=&quot;0004715F&quot;/&gt;&lt;wsp:rsid wsp:val=&quot;00047CE7&quot;/&gt;&lt;wsp:rsid wsp:val=&quot;0005055D&quot;/&gt;&lt;wsp:rsid wsp:val=&quot;00050CBA&quot;/&gt;&lt;wsp:rsid wsp:val=&quot;00052437&quot;/&gt;&lt;wsp:rsid wsp:val=&quot;00052B44&quot;/&gt;&lt;wsp:rsid wsp:val=&quot;000532B3&quot;/&gt;&lt;wsp:rsid wsp:val=&quot;00053B91&quot;/&gt;&lt;wsp:rsid wsp:val=&quot;00054674&quot;/&gt;&lt;wsp:rsid wsp:val=&quot;00055675&quot;/&gt;&lt;wsp:rsid wsp:val=&quot;00056DE8&quot;/&gt;&lt;wsp:rsid wsp:val=&quot;00057365&quot;/&gt;&lt;wsp:rsid wsp:val=&quot;00061750&quot;/&gt;&lt;wsp:rsid wsp:val=&quot;00062349&quot;/&gt;&lt;wsp:rsid wsp:val=&quot;00062509&quot;/&gt;&lt;wsp:rsid wsp:val=&quot;00063E5C&quot;/&gt;&lt;wsp:rsid wsp:val=&quot;00064056&quot;/&gt;&lt;wsp:rsid wsp:val=&quot;000654DF&quot;/&gt;&lt;wsp:rsid wsp:val=&quot;00065830&quot;/&gt;&lt;wsp:rsid wsp:val=&quot;0006588C&quot;/&gt;&lt;wsp:rsid wsp:val=&quot;00065F7C&quot;/&gt;&lt;wsp:rsid wsp:val=&quot;000668A5&quot;/&gt;&lt;wsp:rsid wsp:val=&quot;0007037A&quot;/&gt;&lt;wsp:rsid wsp:val=&quot;00072299&quot;/&gt;&lt;wsp:rsid wsp:val=&quot;000740E3&quot;/&gt;&lt;wsp:rsid wsp:val=&quot;00074469&quot;/&gt;&lt;wsp:rsid wsp:val=&quot;00074C0F&quot;/&gt;&lt;wsp:rsid wsp:val=&quot;00074D9B&quot;/&gt;&lt;wsp:rsid wsp:val=&quot;00077265&quot;/&gt;&lt;wsp:rsid wsp:val=&quot;00082818&quot;/&gt;&lt;wsp:rsid wsp:val=&quot;000837EF&quot;/&gt;&lt;wsp:rsid wsp:val=&quot;00083914&quot;/&gt;&lt;wsp:rsid wsp:val=&quot;0008414A&quot;/&gt;&lt;wsp:rsid wsp:val=&quot;0008658A&quot;/&gt;&lt;wsp:rsid wsp:val=&quot;00090979&quot;/&gt;&lt;wsp:rsid wsp:val=&quot;000910C3&quot;/&gt;&lt;wsp:rsid wsp:val=&quot;000917A7&quot;/&gt;&lt;wsp:rsid wsp:val=&quot;00094DB6&quot;/&gt;&lt;wsp:rsid wsp:val=&quot;0009501E&quot;/&gt;&lt;wsp:rsid wsp:val=&quot;00096E77&quot;/&gt;&lt;wsp:rsid wsp:val=&quot;0009708F&quot;/&gt;&lt;wsp:rsid wsp:val=&quot;000978EA&quot;/&gt;&lt;wsp:rsid wsp:val=&quot;000A07E0&quot;/&gt;&lt;wsp:rsid wsp:val=&quot;000A0BB8&quot;/&gt;&lt;wsp:rsid wsp:val=&quot;000A1980&quot;/&gt;&lt;wsp:rsid wsp:val=&quot;000A1F8F&quot;/&gt;&lt;wsp:rsid wsp:val=&quot;000A2AC7&quot;/&gt;&lt;wsp:rsid wsp:val=&quot;000A3F02&quot;/&gt;&lt;wsp:rsid wsp:val=&quot;000A3F3E&quot;/&gt;&lt;wsp:rsid wsp:val=&quot;000A3FB1&quot;/&gt;&lt;wsp:rsid wsp:val=&quot;000A4342&quot;/&gt;&lt;wsp:rsid wsp:val=&quot;000A4B06&quot;/&gt;&lt;wsp:rsid wsp:val=&quot;000A578A&quot;/&gt;&lt;wsp:rsid wsp:val=&quot;000A6CB9&quot;/&gt;&lt;wsp:rsid wsp:val=&quot;000B02B3&quot;/&gt;&lt;wsp:rsid wsp:val=&quot;000B0F10&quot;/&gt;&lt;wsp:rsid wsp:val=&quot;000B1A81&quot;/&gt;&lt;wsp:rsid wsp:val=&quot;000B2AEC&quot;/&gt;&lt;wsp:rsid wsp:val=&quot;000B31F7&quot;/&gt;&lt;wsp:rsid wsp:val=&quot;000B337E&quot;/&gt;&lt;wsp:rsid wsp:val=&quot;000B3F9D&quot;/&gt;&lt;wsp:rsid wsp:val=&quot;000B4853&quot;/&gt;&lt;wsp:rsid wsp:val=&quot;000B5258&quot;/&gt;&lt;wsp:rsid wsp:val=&quot;000B7043&quot;/&gt;&lt;wsp:rsid wsp:val=&quot;000B7B8E&quot;/&gt;&lt;wsp:rsid wsp:val=&quot;000C1368&quot;/&gt;&lt;wsp:rsid wsp:val=&quot;000C1464&quot;/&gt;&lt;wsp:rsid wsp:val=&quot;000C1690&quot;/&gt;&lt;wsp:rsid wsp:val=&quot;000C2C71&quot;/&gt;&lt;wsp:rsid wsp:val=&quot;000C36F8&quot;/&gt;&lt;wsp:rsid wsp:val=&quot;000C3AE9&quot;/&gt;&lt;wsp:rsid wsp:val=&quot;000C3C2D&quot;/&gt;&lt;wsp:rsid wsp:val=&quot;000C40B2&quot;/&gt;&lt;wsp:rsid wsp:val=&quot;000C6641&quot;/&gt;&lt;wsp:rsid wsp:val=&quot;000C6DFD&quot;/&gt;&lt;wsp:rsid wsp:val=&quot;000C7156&quot;/&gt;&lt;wsp:rsid wsp:val=&quot;000C740F&quot;/&gt;&lt;wsp:rsid wsp:val=&quot;000D09ED&quot;/&gt;&lt;wsp:rsid wsp:val=&quot;000D1DE8&quot;/&gt;&lt;wsp:rsid wsp:val=&quot;000D3058&quot;/&gt;&lt;wsp:rsid wsp:val=&quot;000D31F9&quot;/&gt;&lt;wsp:rsid wsp:val=&quot;000D3A99&quot;/&gt;&lt;wsp:rsid wsp:val=&quot;000D44B2&quot;/&gt;&lt;wsp:rsid wsp:val=&quot;000D66CC&quot;/&gt;&lt;wsp:rsid wsp:val=&quot;000D77BB&quot;/&gt;&lt;wsp:rsid wsp:val=&quot;000E10EC&quot;/&gt;&lt;wsp:rsid wsp:val=&quot;000E1401&quot;/&gt;&lt;wsp:rsid wsp:val=&quot;000E198F&quot;/&gt;&lt;wsp:rsid wsp:val=&quot;000E1A98&quot;/&gt;&lt;wsp:rsid wsp:val=&quot;000E24AE&quot;/&gt;&lt;wsp:rsid wsp:val=&quot;000E3B68&quot;/&gt;&lt;wsp:rsid wsp:val=&quot;000E741B&quot;/&gt;&lt;wsp:rsid wsp:val=&quot;000F1C35&quot;/&gt;&lt;wsp:rsid wsp:val=&quot;000F2B64&quot;/&gt;&lt;wsp:rsid wsp:val=&quot;000F4497&quot;/&gt;&lt;wsp:rsid wsp:val=&quot;000F7A58&quot;/&gt;&lt;wsp:rsid wsp:val=&quot;000F7CF7&quot;/&gt;&lt;wsp:rsid wsp:val=&quot;000F7D8F&quot;/&gt;&lt;wsp:rsid wsp:val=&quot;00100021&quot;/&gt;&lt;wsp:rsid wsp:val=&quot;001000CE&quot;/&gt;&lt;wsp:rsid wsp:val=&quot;00102430&quot;/&gt;&lt;wsp:rsid wsp:val=&quot;0010366F&quot;/&gt;&lt;wsp:rsid wsp:val=&quot;00103936&quot;/&gt;&lt;wsp:rsid wsp:val=&quot;00105665&quot;/&gt;&lt;wsp:rsid wsp:val=&quot;00105682&quot;/&gt;&lt;wsp:rsid wsp:val=&quot;00106487&quot;/&gt;&lt;wsp:rsid wsp:val=&quot;0010648E&quot;/&gt;&lt;wsp:rsid wsp:val=&quot;001064A9&quot;/&gt;&lt;wsp:rsid wsp:val=&quot;001074B8&quot;/&gt;&lt;wsp:rsid wsp:val=&quot;0010783C&quot;/&gt;&lt;wsp:rsid wsp:val=&quot;001079A2&quot;/&gt;&lt;wsp:rsid wsp:val=&quot;00111D25&quot;/&gt;&lt;wsp:rsid wsp:val=&quot;001121BC&quot;/&gt;&lt;wsp:rsid wsp:val=&quot;00112C19&quot;/&gt;&lt;wsp:rsid wsp:val=&quot;0011341B&quot;/&gt;&lt;wsp:rsid wsp:val=&quot;00113822&quot;/&gt;&lt;wsp:rsid wsp:val=&quot;00114E00&quot;/&gt;&lt;wsp:rsid wsp:val=&quot;0011608E&quot;/&gt;&lt;wsp:rsid wsp:val=&quot;0012005E&quot;/&gt;&lt;wsp:rsid wsp:val=&quot;00120415&quot;/&gt;&lt;wsp:rsid wsp:val=&quot;0012152A&quot;/&gt;&lt;wsp:rsid wsp:val=&quot;00121F9D&quot;/&gt;&lt;wsp:rsid wsp:val=&quot;001242D0&quot;/&gt;&lt;wsp:rsid wsp:val=&quot;00124514&quot;/&gt;&lt;wsp:rsid wsp:val=&quot;001245F7&quot;/&gt;&lt;wsp:rsid wsp:val=&quot;00125D10&quot;/&gt;&lt;wsp:rsid wsp:val=&quot;00127545&quot;/&gt;&lt;wsp:rsid wsp:val=&quot;0013161B&quot;/&gt;&lt;wsp:rsid wsp:val=&quot;00133A90&quot;/&gt;&lt;wsp:rsid wsp:val=&quot;00134327&quot;/&gt;&lt;wsp:rsid wsp:val=&quot;001344B9&quot;/&gt;&lt;wsp:rsid wsp:val=&quot;00136A2E&quot;/&gt;&lt;wsp:rsid wsp:val=&quot;00136EA7&quot;/&gt;&lt;wsp:rsid wsp:val=&quot;001377B8&quot;/&gt;&lt;wsp:rsid wsp:val=&quot;00137CF4&quot;/&gt;&lt;wsp:rsid wsp:val=&quot;00140937&quot;/&gt;&lt;wsp:rsid wsp:val=&quot;0014243F&quot;/&gt;&lt;wsp:rsid wsp:val=&quot;00142664&quot;/&gt;&lt;wsp:rsid wsp:val=&quot;001429F9&quot;/&gt;&lt;wsp:rsid wsp:val=&quot;001430C9&quot;/&gt;&lt;wsp:rsid wsp:val=&quot;00143146&quot;/&gt;&lt;wsp:rsid wsp:val=&quot;00144D5B&quot;/&gt;&lt;wsp:rsid wsp:val=&quot;00144DF5&quot;/&gt;&lt;wsp:rsid wsp:val=&quot;00145429&quot;/&gt;&lt;wsp:rsid wsp:val=&quot;001457BE&quot;/&gt;&lt;wsp:rsid wsp:val=&quot;00145FDE&quot;/&gt;&lt;wsp:rsid wsp:val=&quot;0014763F&quot;/&gt;&lt;wsp:rsid wsp:val=&quot;001479D1&quot;/&gt;&lt;wsp:rsid wsp:val=&quot;00150FB1&quot;/&gt;&lt;wsp:rsid wsp:val=&quot;00156526&quot;/&gt;&lt;wsp:rsid wsp:val=&quot;001578A6&quot;/&gt;&lt;wsp:rsid wsp:val=&quot;00160A95&quot;/&gt;&lt;wsp:rsid wsp:val=&quot;00161955&quot;/&gt;&lt;wsp:rsid wsp:val=&quot;00162CB8&quot;/&gt;&lt;wsp:rsid wsp:val=&quot;001633F5&quot;/&gt;&lt;wsp:rsid wsp:val=&quot;001653D5&quot;/&gt;&lt;wsp:rsid wsp:val=&quot;0016743A&quot;/&gt;&lt;wsp:rsid wsp:val=&quot;001675C3&quot;/&gt;&lt;wsp:rsid wsp:val=&quot;001678DE&quot;/&gt;&lt;wsp:rsid wsp:val=&quot;0017004C&quot;/&gt;&lt;wsp:rsid wsp:val=&quot;00170162&quot;/&gt;&lt;wsp:rsid wsp:val=&quot;0017107C&quot;/&gt;&lt;wsp:rsid wsp:val=&quot;00171BBD&quot;/&gt;&lt;wsp:rsid wsp:val=&quot;001725C5&quot;/&gt;&lt;wsp:rsid wsp:val=&quot;00173525&quot;/&gt;&lt;wsp:rsid wsp:val=&quot;0017433F&quot;/&gt;&lt;wsp:rsid wsp:val=&quot;00174496&quot;/&gt;&lt;wsp:rsid wsp:val=&quot;00175554&quot;/&gt;&lt;wsp:rsid wsp:val=&quot;00175662&quot;/&gt;&lt;wsp:rsid wsp:val=&quot;001758F3&quot;/&gt;&lt;wsp:rsid wsp:val=&quot;00177894&quot;/&gt;&lt;wsp:rsid wsp:val=&quot;00177EA7&quot;/&gt;&lt;wsp:rsid wsp:val=&quot;00177F63&quot;/&gt;&lt;wsp:rsid wsp:val=&quot;0018139F&quot;/&gt;&lt;wsp:rsid wsp:val=&quot;0018187D&quot;/&gt;&lt;wsp:rsid wsp:val=&quot;00182E2C&quot;/&gt;&lt;wsp:rsid wsp:val=&quot;001831FC&quot;/&gt;&lt;wsp:rsid wsp:val=&quot;0018382C&quot;/&gt;&lt;wsp:rsid wsp:val=&quot;00183FEC&quot;/&gt;&lt;wsp:rsid wsp:val=&quot;001846D8&quot;/&gt;&lt;wsp:rsid wsp:val=&quot;00185E60&quot;/&gt;&lt;wsp:rsid wsp:val=&quot;0019083A&quot;/&gt;&lt;wsp:rsid wsp:val=&quot;00190C10&quot;/&gt;&lt;wsp:rsid wsp:val=&quot;00191052&quot;/&gt;&lt;wsp:rsid wsp:val=&quot;0019180B&quot;/&gt;&lt;wsp:rsid wsp:val=&quot;00191FDD&quot;/&gt;&lt;wsp:rsid wsp:val=&quot;00193B93&quot;/&gt;&lt;wsp:rsid wsp:val=&quot;00194481&quot;/&gt;&lt;wsp:rsid wsp:val=&quot;00195252&quot;/&gt;&lt;wsp:rsid wsp:val=&quot;001960E3&quot;/&gt;&lt;wsp:rsid wsp:val=&quot;001965CD&quot;/&gt;&lt;wsp:rsid wsp:val=&quot;00196F24&quot;/&gt;&lt;wsp:rsid wsp:val=&quot;001A09AF&quot;/&gt;&lt;wsp:rsid wsp:val=&quot;001A1711&quot;/&gt;&lt;wsp:rsid wsp:val=&quot;001A1844&quot;/&gt;&lt;wsp:rsid wsp:val=&quot;001A1AB7&quot;/&gt;&lt;wsp:rsid wsp:val=&quot;001A1B20&quot;/&gt;&lt;wsp:rsid wsp:val=&quot;001A28B4&quot;/&gt;&lt;wsp:rsid wsp:val=&quot;001A28FA&quot;/&gt;&lt;wsp:rsid wsp:val=&quot;001A366C&quot;/&gt;&lt;wsp:rsid wsp:val=&quot;001A3708&quot;/&gt;&lt;wsp:rsid wsp:val=&quot;001A4C14&quot;/&gt;&lt;wsp:rsid wsp:val=&quot;001A57AA&quot;/&gt;&lt;wsp:rsid wsp:val=&quot;001A5822&quot;/&gt;&lt;wsp:rsid wsp:val=&quot;001A5C4F&quot;/&gt;&lt;wsp:rsid wsp:val=&quot;001A6659&quot;/&gt;&lt;wsp:rsid wsp:val=&quot;001A6FFE&quot;/&gt;&lt;wsp:rsid wsp:val=&quot;001A7B38&quot;/&gt;&lt;wsp:rsid wsp:val=&quot;001B0871&quot;/&gt;&lt;wsp:rsid wsp:val=&quot;001B399B&quot;/&gt;&lt;wsp:rsid wsp:val=&quot;001B4032&quot;/&gt;&lt;wsp:rsid wsp:val=&quot;001B430A&quot;/&gt;&lt;wsp:rsid wsp:val=&quot;001B5541&quot;/&gt;&lt;wsp:rsid wsp:val=&quot;001B5914&quot;/&gt;&lt;wsp:rsid wsp:val=&quot;001B5DB8&quot;/&gt;&lt;wsp:rsid wsp:val=&quot;001B5ECA&quot;/&gt;&lt;wsp:rsid wsp:val=&quot;001B7368&quot;/&gt;&lt;wsp:rsid wsp:val=&quot;001C0C0A&quot;/&gt;&lt;wsp:rsid wsp:val=&quot;001C2C5D&quot;/&gt;&lt;wsp:rsid wsp:val=&quot;001C4172&quot;/&gt;&lt;wsp:rsid wsp:val=&quot;001C6614&quot;/&gt;&lt;wsp:rsid wsp:val=&quot;001C6EB1&quot;/&gt;&lt;wsp:rsid wsp:val=&quot;001D0071&quot;/&gt;&lt;wsp:rsid wsp:val=&quot;001D2F09&quot;/&gt;&lt;wsp:rsid wsp:val=&quot;001D538E&quot;/&gt;&lt;wsp:rsid wsp:val=&quot;001E0BE3&quot;/&gt;&lt;wsp:rsid wsp:val=&quot;001E10A2&quot;/&gt;&lt;wsp:rsid wsp:val=&quot;001E1F44&quot;/&gt;&lt;wsp:rsid wsp:val=&quot;001E2B72&quot;/&gt;&lt;wsp:rsid wsp:val=&quot;001E4D1C&quot;/&gt;&lt;wsp:rsid wsp:val=&quot;001E6A2F&quot;/&gt;&lt;wsp:rsid wsp:val=&quot;001F1684&quot;/&gt;&lt;wsp:rsid wsp:val=&quot;001F3472&quot;/&gt;&lt;wsp:rsid wsp:val=&quot;001F37C7&quot;/&gt;&lt;wsp:rsid wsp:val=&quot;001F457C&quot;/&gt;&lt;wsp:rsid wsp:val=&quot;001F45C3&quot;/&gt;&lt;wsp:rsid wsp:val=&quot;001F4A03&quot;/&gt;&lt;wsp:rsid wsp:val=&quot;001F4BBD&quot;/&gt;&lt;wsp:rsid wsp:val=&quot;001F4D85&quot;/&gt;&lt;wsp:rsid wsp:val=&quot;001F5157&quot;/&gt;&lt;wsp:rsid wsp:val=&quot;001F58A5&quot;/&gt;&lt;wsp:rsid wsp:val=&quot;001F5B50&quot;/&gt;&lt;wsp:rsid wsp:val=&quot;001F66A9&quot;/&gt;&lt;wsp:rsid wsp:val=&quot;001F7007&quot;/&gt;&lt;wsp:rsid wsp:val=&quot;001F7866&quot;/&gt;&lt;wsp:rsid wsp:val=&quot;001F79E1&quot;/&gt;&lt;wsp:rsid wsp:val=&quot;0020017E&quot;/&gt;&lt;wsp:rsid wsp:val=&quot;0020138C&quot;/&gt;&lt;wsp:rsid wsp:val=&quot;0020160F&quot;/&gt;&lt;wsp:rsid wsp:val=&quot;00203496&quot;/&gt;&lt;wsp:rsid wsp:val=&quot;00204302&quot;/&gt;&lt;wsp:rsid wsp:val=&quot;002043E0&quot;/&gt;&lt;wsp:rsid wsp:val=&quot;00205F60&quot;/&gt;&lt;wsp:rsid wsp:val=&quot;002065A2&quot;/&gt;&lt;wsp:rsid wsp:val=&quot;00206D13&quot;/&gt;&lt;wsp:rsid wsp:val=&quot;00206EB9&quot;/&gt;&lt;wsp:rsid wsp:val=&quot;00207B26&quot;/&gt;&lt;wsp:rsid wsp:val=&quot;00207D47&quot;/&gt;&lt;wsp:rsid wsp:val=&quot;00211AFC&quot;/&gt;&lt;wsp:rsid wsp:val=&quot;00212686&quot;/&gt;&lt;wsp:rsid wsp:val=&quot;00212F28&quot;/&gt;&lt;wsp:rsid wsp:val=&quot;00213A52&quot;/&gt;&lt;wsp:rsid wsp:val=&quot;002146C1&quot;/&gt;&lt;wsp:rsid wsp:val=&quot;002153A0&quot;/&gt;&lt;wsp:rsid wsp:val=&quot;00217C14&quot;/&gt;&lt;wsp:rsid wsp:val=&quot;00221157&quot;/&gt;&lt;wsp:rsid wsp:val=&quot;00221231&quot;/&gt;&lt;wsp:rsid wsp:val=&quot;0022126D&quot;/&gt;&lt;wsp:rsid wsp:val=&quot;002215F8&quot;/&gt;&lt;wsp:rsid wsp:val=&quot;00221F48&quot;/&gt;&lt;wsp:rsid wsp:val=&quot;00221FE4&quot;/&gt;&lt;wsp:rsid wsp:val=&quot;00222767&quot;/&gt;&lt;wsp:rsid wsp:val=&quot;002227B1&quot;/&gt;&lt;wsp:rsid wsp:val=&quot;002237C2&quot;/&gt;&lt;wsp:rsid wsp:val=&quot;002260F5&quot;/&gt;&lt;wsp:rsid wsp:val=&quot;00226689&quot;/&gt;&lt;wsp:rsid wsp:val=&quot;00226929&quot;/&gt;&lt;wsp:rsid wsp:val=&quot;00226939&quot;/&gt;&lt;wsp:rsid wsp:val=&quot;00230490&quot;/&gt;&lt;wsp:rsid wsp:val=&quot;00230CA3&quot;/&gt;&lt;wsp:rsid wsp:val=&quot;0023220F&quot;/&gt;&lt;wsp:rsid wsp:val=&quot;00233A96&quot;/&gt;&lt;wsp:rsid wsp:val=&quot;00234031&quot;/&gt;&lt;wsp:rsid wsp:val=&quot;00234113&quot;/&gt;&lt;wsp:rsid wsp:val=&quot;00234C9C&quot;/&gt;&lt;wsp:rsid wsp:val=&quot;00235997&quot;/&gt;&lt;wsp:rsid wsp:val=&quot;00235A95&quot;/&gt;&lt;wsp:rsid wsp:val=&quot;0023669C&quot;/&gt;&lt;wsp:rsid wsp:val=&quot;00236BC1&quot;/&gt;&lt;wsp:rsid wsp:val=&quot;002406CE&quot;/&gt;&lt;wsp:rsid wsp:val=&quot;00243045&quot;/&gt;&lt;wsp:rsid wsp:val=&quot;00243525&quot;/&gt;&lt;wsp:rsid wsp:val=&quot;0024596E&quot;/&gt;&lt;wsp:rsid wsp:val=&quot;00245C39&quot;/&gt;&lt;wsp:rsid wsp:val=&quot;00245E20&quot;/&gt;&lt;wsp:rsid wsp:val=&quot;00246352&quot;/&gt;&lt;wsp:rsid wsp:val=&quot;00246F72&quot;/&gt;&lt;wsp:rsid wsp:val=&quot;002471A0&quot;/&gt;&lt;wsp:rsid wsp:val=&quot;002500B3&quot;/&gt;&lt;wsp:rsid wsp:val=&quot;00250117&quot;/&gt;&lt;wsp:rsid wsp:val=&quot;002506CE&quot;/&gt;&lt;wsp:rsid wsp:val=&quot;002506E1&quot;/&gt;&lt;wsp:rsid wsp:val=&quot;002513DD&quot;/&gt;&lt;wsp:rsid wsp:val=&quot;002513ED&quot;/&gt;&lt;wsp:rsid wsp:val=&quot;00251EE2&quot;/&gt;&lt;wsp:rsid wsp:val=&quot;002526E5&quot;/&gt;&lt;wsp:rsid wsp:val=&quot;00253847&quot;/&gt;&lt;wsp:rsid wsp:val=&quot;00253DEE&quot;/&gt;&lt;wsp:rsid wsp:val=&quot;002540BF&quot;/&gt;&lt;wsp:rsid wsp:val=&quot;002547FF&quot;/&gt;&lt;wsp:rsid wsp:val=&quot;00254AB9&quot;/&gt;&lt;wsp:rsid wsp:val=&quot;00257943&quot;/&gt;&lt;wsp:rsid wsp:val=&quot;00257AAD&quot;/&gt;&lt;wsp:rsid wsp:val=&quot;00264B8E&quot;/&gt;&lt;wsp:rsid wsp:val=&quot;00265106&quot;/&gt;&lt;wsp:rsid wsp:val=&quot;00267039&quot;/&gt;&lt;wsp:rsid wsp:val=&quot;00267DAE&quot;/&gt;&lt;wsp:rsid wsp:val=&quot;00267E2B&quot;/&gt;&lt;wsp:rsid wsp:val=&quot;00270AA4&quot;/&gt;&lt;wsp:rsid wsp:val=&quot;002713E4&quot;/&gt;&lt;wsp:rsid wsp:val=&quot;0027199E&quot;/&gt;&lt;wsp:rsid wsp:val=&quot;00272332&quot;/&gt;&lt;wsp:rsid wsp:val=&quot;00273748&quot;/&gt;&lt;wsp:rsid wsp:val=&quot;0027576A&quot;/&gt;&lt;wsp:rsid wsp:val=&quot;00276078&quot;/&gt;&lt;wsp:rsid wsp:val=&quot;002767E2&quot;/&gt;&lt;wsp:rsid wsp:val=&quot;002774FF&quot;/&gt;&lt;wsp:rsid wsp:val=&quot;00280387&quot;/&gt;&lt;wsp:rsid wsp:val=&quot;00280B97&quot;/&gt;&lt;wsp:rsid wsp:val=&quot;002847A9&quot;/&gt;&lt;wsp:rsid wsp:val=&quot;0028499D&quot;/&gt;&lt;wsp:rsid wsp:val=&quot;00285C7C&quot;/&gt;&lt;wsp:rsid wsp:val=&quot;002872F0&quot;/&gt;&lt;wsp:rsid wsp:val=&quot;0028741B&quot;/&gt;&lt;wsp:rsid wsp:val=&quot;002877D4&quot;/&gt;&lt;wsp:rsid wsp:val=&quot;0028791B&quot;/&gt;&lt;wsp:rsid wsp:val=&quot;00290884&quot;/&gt;&lt;wsp:rsid wsp:val=&quot;00291BAA&quot;/&gt;&lt;wsp:rsid wsp:val=&quot;00292BA5&quot;/&gt;&lt;wsp:rsid wsp:val=&quot;00293327&quot;/&gt;&lt;wsp:rsid wsp:val=&quot;002935CB&quot;/&gt;&lt;wsp:rsid wsp:val=&quot;00293BCF&quot;/&gt;&lt;wsp:rsid wsp:val=&quot;00295EC8&quot;/&gt;&lt;wsp:rsid wsp:val=&quot;00296106&quot;/&gt;&lt;wsp:rsid wsp:val=&quot;0029625F&quot;/&gt;&lt;wsp:rsid wsp:val=&quot;002A00FA&quot;/&gt;&lt;wsp:rsid wsp:val=&quot;002A0969&quot;/&gt;&lt;wsp:rsid wsp:val=&quot;002A255C&quot;/&gt;&lt;wsp:rsid wsp:val=&quot;002A4ACD&quot;/&gt;&lt;wsp:rsid wsp:val=&quot;002A4D6D&quot;/&gt;&lt;wsp:rsid wsp:val=&quot;002A6EE1&quot;/&gt;&lt;wsp:rsid wsp:val=&quot;002A6EF6&quot;/&gt;&lt;wsp:rsid wsp:val=&quot;002A76DF&quot;/&gt;&lt;wsp:rsid wsp:val=&quot;002A7F82&quot;/&gt;&lt;wsp:rsid wsp:val=&quot;002B1041&quot;/&gt;&lt;wsp:rsid wsp:val=&quot;002B1831&quot;/&gt;&lt;wsp:rsid wsp:val=&quot;002B4B57&quot;/&gt;&lt;wsp:rsid wsp:val=&quot;002B51BF&quot;/&gt;&lt;wsp:rsid wsp:val=&quot;002C18C6&quot;/&gt;&lt;wsp:rsid wsp:val=&quot;002C1A42&quot;/&gt;&lt;wsp:rsid wsp:val=&quot;002C32D3&quot;/&gt;&lt;wsp:rsid wsp:val=&quot;002C384F&quot;/&gt;&lt;wsp:rsid wsp:val=&quot;002C3BFB&quot;/&gt;&lt;wsp:rsid wsp:val=&quot;002C3DA6&quot;/&gt;&lt;wsp:rsid wsp:val=&quot;002C51B7&quot;/&gt;&lt;wsp:rsid wsp:val=&quot;002C5681&quot;/&gt;&lt;wsp:rsid wsp:val=&quot;002C5EFA&quot;/&gt;&lt;wsp:rsid wsp:val=&quot;002C76F5&quot;/&gt;&lt;wsp:rsid wsp:val=&quot;002D30B6&quot;/&gt;&lt;wsp:rsid wsp:val=&quot;002D39F5&quot;/&gt;&lt;wsp:rsid wsp:val=&quot;002D4400&quot;/&gt;&lt;wsp:rsid wsp:val=&quot;002D4850&quot;/&gt;&lt;wsp:rsid wsp:val=&quot;002D4DFE&quot;/&gt;&lt;wsp:rsid wsp:val=&quot;002D620F&quot;/&gt;&lt;wsp:rsid wsp:val=&quot;002D7F9B&quot;/&gt;&lt;wsp:rsid wsp:val=&quot;002E0ADA&quot;/&gt;&lt;wsp:rsid wsp:val=&quot;002E1890&quot;/&gt;&lt;wsp:rsid wsp:val=&quot;002E2883&quot;/&gt;&lt;wsp:rsid wsp:val=&quot;002E5EA8&quot;/&gt;&lt;wsp:rsid wsp:val=&quot;002E689A&quot;/&gt;&lt;wsp:rsid wsp:val=&quot;002F0010&quot;/&gt;&lt;wsp:rsid wsp:val=&quot;002F0305&quot;/&gt;&lt;wsp:rsid wsp:val=&quot;002F46E2&quot;/&gt;&lt;wsp:rsid wsp:val=&quot;002F4BFC&quot;/&gt;&lt;wsp:rsid wsp:val=&quot;002F52C4&quot;/&gt;&lt;wsp:rsid wsp:val=&quot;002F6117&quot;/&gt;&lt;wsp:rsid wsp:val=&quot;002F6280&quot;/&gt;&lt;wsp:rsid wsp:val=&quot;0030264E&quot;/&gt;&lt;wsp:rsid wsp:val=&quot;00303CA3&quot;/&gt;&lt;wsp:rsid wsp:val=&quot;00303EA5&quot;/&gt;&lt;wsp:rsid wsp:val=&quot;0030427C&quot;/&gt;&lt;wsp:rsid wsp:val=&quot;00306F8B&quot;/&gt;&lt;wsp:rsid wsp:val=&quot;00310C8F&quot;/&gt;&lt;wsp:rsid wsp:val=&quot;003118A1&quot;/&gt;&lt;wsp:rsid wsp:val=&quot;0031213D&quot;/&gt;&lt;wsp:rsid wsp:val=&quot;0031418B&quot;/&gt;&lt;wsp:rsid wsp:val=&quot;003154DD&quot;/&gt;&lt;wsp:rsid wsp:val=&quot;00315C75&quot;/&gt;&lt;wsp:rsid wsp:val=&quot;003169C3&quot;/&gt;&lt;wsp:rsid wsp:val=&quot;00317BCD&quot;/&gt;&lt;wsp:rsid wsp:val=&quot;003210E0&quot;/&gt;&lt;wsp:rsid wsp:val=&quot;003218C4&quot;/&gt;&lt;wsp:rsid wsp:val=&quot;00321ED7&quot;/&gt;&lt;wsp:rsid wsp:val=&quot;0032242A&quot;/&gt;&lt;wsp:rsid wsp:val=&quot;003229AE&quot;/&gt;&lt;wsp:rsid wsp:val=&quot;00322BAB&quot;/&gt;&lt;wsp:rsid wsp:val=&quot;00323DA3&quot;/&gt;&lt;wsp:rsid wsp:val=&quot;003266AB&quot;/&gt;&lt;wsp:rsid wsp:val=&quot;00326A0D&quot;/&gt;&lt;wsp:rsid wsp:val=&quot;00326FEB&quot;/&gt;&lt;wsp:rsid wsp:val=&quot;00330F76&quot;/&gt;&lt;wsp:rsid wsp:val=&quot;003338AC&quot;/&gt;&lt;wsp:rsid wsp:val=&quot;00335194&quot;/&gt;&lt;wsp:rsid wsp:val=&quot;003356C9&quot;/&gt;&lt;wsp:rsid wsp:val=&quot;0033595D&quot;/&gt;&lt;wsp:rsid wsp:val=&quot;00335B38&quot;/&gt;&lt;wsp:rsid wsp:val=&quot;00335C39&quot;/&gt;&lt;wsp:rsid wsp:val=&quot;003376CD&quot;/&gt;&lt;wsp:rsid wsp:val=&quot;003402D5&quot;/&gt;&lt;wsp:rsid wsp:val=&quot;003405F0&quot;/&gt;&lt;wsp:rsid wsp:val=&quot;00340650&quot;/&gt;&lt;wsp:rsid wsp:val=&quot;00342754&quot;/&gt;&lt;wsp:rsid wsp:val=&quot;00342858&quot;/&gt;&lt;wsp:rsid wsp:val=&quot;00343C5F&quot;/&gt;&lt;wsp:rsid wsp:val=&quot;00343D05&quot;/&gt;&lt;wsp:rsid wsp:val=&quot;00344754&quot;/&gt;&lt;wsp:rsid wsp:val=&quot;00345249&quot;/&gt;&lt;wsp:rsid wsp:val=&quot;00346C13&quot;/&gt;&lt;wsp:rsid wsp:val=&quot;003472BB&quot;/&gt;&lt;wsp:rsid wsp:val=&quot;003475D1&quot;/&gt;&lt;wsp:rsid wsp:val=&quot;0034787B&quot;/&gt;&lt;wsp:rsid wsp:val=&quot;0035106E&quot;/&gt;&lt;wsp:rsid wsp:val=&quot;00352ACB&quot;/&gt;&lt;wsp:rsid wsp:val=&quot;00352DF4&quot;/&gt;&lt;wsp:rsid wsp:val=&quot;00352ED7&quot;/&gt;&lt;wsp:rsid wsp:val=&quot;0035423E&quot;/&gt;&lt;wsp:rsid wsp:val=&quot;00354D10&quot;/&gt;&lt;wsp:rsid wsp:val=&quot;00355B15&quot;/&gt;&lt;wsp:rsid wsp:val=&quot;00357D38&quot;/&gt;&lt;wsp:rsid wsp:val=&quot;00360D35&quot;/&gt;&lt;wsp:rsid wsp:val=&quot;00363250&quot;/&gt;&lt;wsp:rsid wsp:val=&quot;00363D3C&quot;/&gt;&lt;wsp:rsid wsp:val=&quot;00365763&quot;/&gt;&lt;wsp:rsid wsp:val=&quot;00365D65&quot;/&gt;&lt;wsp:rsid wsp:val=&quot;00366CE3&quot;/&gt;&lt;wsp:rsid wsp:val=&quot;00367069&quot;/&gt;&lt;wsp:rsid wsp:val=&quot;0037012A&quot;/&gt;&lt;wsp:rsid wsp:val=&quot;00370D3A&quot;/&gt;&lt;wsp:rsid wsp:val=&quot;0037100A&quot;/&gt;&lt;wsp:rsid wsp:val=&quot;003713E2&quot;/&gt;&lt;wsp:rsid wsp:val=&quot;00372AC6&quot;/&gt;&lt;wsp:rsid wsp:val=&quot;00372C2F&quot;/&gt;&lt;wsp:rsid wsp:val=&quot;003748BF&quot;/&gt;&lt;wsp:rsid wsp:val=&quot;003759D3&quot;/&gt;&lt;wsp:rsid wsp:val=&quot;00375BF8&quot;/&gt;&lt;wsp:rsid wsp:val=&quot;00376BC1&quot;/&gt;&lt;wsp:rsid wsp:val=&quot;00376C1E&quot;/&gt;&lt;wsp:rsid wsp:val=&quot;00377232&quot;/&gt;&lt;wsp:rsid wsp:val=&quot;00377274&quot;/&gt;&lt;wsp:rsid wsp:val=&quot;00381DC3&quot;/&gt;&lt;wsp:rsid wsp:val=&quot;003827D5&quot;/&gt;&lt;wsp:rsid wsp:val=&quot;00383F12&quot;/&gt;&lt;wsp:rsid wsp:val=&quot;0038421A&quot;/&gt;&lt;wsp:rsid wsp:val=&quot;00385894&quot;/&gt;&lt;wsp:rsid wsp:val=&quot;00385C63&quot;/&gt;&lt;wsp:rsid wsp:val=&quot;00392BDD&quot;/&gt;&lt;wsp:rsid wsp:val=&quot;00393576&quot;/&gt;&lt;wsp:rsid wsp:val=&quot;003936EC&quot;/&gt;&lt;wsp:rsid wsp:val=&quot;00393AE8&quot;/&gt;&lt;wsp:rsid wsp:val=&quot;00394353&quot;/&gt;&lt;wsp:rsid wsp:val=&quot;00394360&quot;/&gt;&lt;wsp:rsid wsp:val=&quot;00396801&quot;/&gt;&lt;wsp:rsid wsp:val=&quot;00396D54&quot;/&gt;&lt;wsp:rsid wsp:val=&quot;0039788D&quot;/&gt;&lt;wsp:rsid wsp:val=&quot;003A384B&quot;/&gt;&lt;wsp:rsid wsp:val=&quot;003A4BF8&quot;/&gt;&lt;wsp:rsid wsp:val=&quot;003A4E3C&quot;/&gt;&lt;wsp:rsid wsp:val=&quot;003A54B6&quot;/&gt;&lt;wsp:rsid wsp:val=&quot;003A573B&quot;/&gt;&lt;wsp:rsid wsp:val=&quot;003A7175&quot;/&gt;&lt;wsp:rsid wsp:val=&quot;003A7397&quot;/&gt;&lt;wsp:rsid wsp:val=&quot;003A7961&quot;/&gt;&lt;wsp:rsid wsp:val=&quot;003A7EA4&quot;/&gt;&lt;wsp:rsid wsp:val=&quot;003B0194&quot;/&gt;&lt;wsp:rsid wsp:val=&quot;003B04B1&quot;/&gt;&lt;wsp:rsid wsp:val=&quot;003B0A58&quot;/&gt;&lt;wsp:rsid wsp:val=&quot;003B11CA&quot;/&gt;&lt;wsp:rsid wsp:val=&quot;003B1686&quot;/&gt;&lt;wsp:rsid wsp:val=&quot;003B1FE9&quot;/&gt;&lt;wsp:rsid wsp:val=&quot;003B2748&quot;/&gt;&lt;wsp:rsid wsp:val=&quot;003B30A1&quot;/&gt;&lt;wsp:rsid wsp:val=&quot;003B3528&quot;/&gt;&lt;wsp:rsid wsp:val=&quot;003B3D3B&quot;/&gt;&lt;wsp:rsid wsp:val=&quot;003B4748&quot;/&gt;&lt;wsp:rsid wsp:val=&quot;003B563E&quot;/&gt;&lt;wsp:rsid wsp:val=&quot;003B74CE&quot;/&gt;&lt;wsp:rsid wsp:val=&quot;003B755C&quot;/&gt;&lt;wsp:rsid wsp:val=&quot;003C0ED0&quot;/&gt;&lt;wsp:rsid wsp:val=&quot;003C0F2B&quot;/&gt;&lt;wsp:rsid wsp:val=&quot;003C11D3&quot;/&gt;&lt;wsp:rsid wsp:val=&quot;003C3959&quot;/&gt;&lt;wsp:rsid wsp:val=&quot;003C3DFD&quot;/&gt;&lt;wsp:rsid wsp:val=&quot;003D171F&quot;/&gt;&lt;wsp:rsid wsp:val=&quot;003D2649&quot;/&gt;&lt;wsp:rsid wsp:val=&quot;003D3E5E&quot;/&gt;&lt;wsp:rsid wsp:val=&quot;003D403C&quot;/&gt;&lt;wsp:rsid wsp:val=&quot;003D4EF6&quot;/&gt;&lt;wsp:rsid wsp:val=&quot;003D526C&quot;/&gt;&lt;wsp:rsid wsp:val=&quot;003D5502&quot;/&gt;&lt;wsp:rsid wsp:val=&quot;003D6CAF&quot;/&gt;&lt;wsp:rsid wsp:val=&quot;003E0459&quot;/&gt;&lt;wsp:rsid wsp:val=&quot;003E0CD8&quot;/&gt;&lt;wsp:rsid wsp:val=&quot;003E0D26&quot;/&gt;&lt;wsp:rsid wsp:val=&quot;003E1FAB&quot;/&gt;&lt;wsp:rsid wsp:val=&quot;003E2B7A&quot;/&gt;&lt;wsp:rsid wsp:val=&quot;003E5787&quot;/&gt;&lt;wsp:rsid wsp:val=&quot;003E75FF&quot;/&gt;&lt;wsp:rsid wsp:val=&quot;003F1928&quot;/&gt;&lt;wsp:rsid wsp:val=&quot;003F1C6A&quot;/&gt;&lt;wsp:rsid wsp:val=&quot;003F1F67&quot;/&gt;&lt;wsp:rsid wsp:val=&quot;003F3114&quot;/&gt;&lt;wsp:rsid wsp:val=&quot;003F3C0E&quot;/&gt;&lt;wsp:rsid wsp:val=&quot;003F696C&quot;/&gt;&lt;wsp:rsid wsp:val=&quot;003F7F03&quot;/&gt;&lt;wsp:rsid wsp:val=&quot;004000BB&quot;/&gt;&lt;wsp:rsid wsp:val=&quot;004024F7&quot;/&gt;&lt;wsp:rsid wsp:val=&quot;00402E0A&quot;/&gt;&lt;wsp:rsid wsp:val=&quot;004042C9&quot;/&gt;&lt;wsp:rsid wsp:val=&quot;0040693D&quot;/&gt;&lt;wsp:rsid wsp:val=&quot;0040711F&quot;/&gt;&lt;wsp:rsid wsp:val=&quot;00407317&quot;/&gt;&lt;wsp:rsid wsp:val=&quot;00407C3F&quot;/&gt;&lt;wsp:rsid wsp:val=&quot;00407EEB&quot;/&gt;&lt;wsp:rsid wsp:val=&quot;004119BF&quot;/&gt;&lt;wsp:rsid wsp:val=&quot;00411FE3&quot;/&gt;&lt;wsp:rsid wsp:val=&quot;0041209B&quot;/&gt;&lt;wsp:rsid wsp:val=&quot;004144DF&quot;/&gt;&lt;wsp:rsid wsp:val=&quot;00414548&quot;/&gt;&lt;wsp:rsid wsp:val=&quot;00415FFB&quot;/&gt;&lt;wsp:rsid wsp:val=&quot;00416CDC&quot;/&gt;&lt;wsp:rsid wsp:val=&quot;004173B5&quot;/&gt;&lt;wsp:rsid wsp:val=&quot;0042030D&quot;/&gt;&lt;wsp:rsid wsp:val=&quot;004212CA&quot;/&gt;&lt;wsp:rsid wsp:val=&quot;0042138D&quot;/&gt;&lt;wsp:rsid wsp:val=&quot;004221FB&quot;/&gt;&lt;wsp:rsid wsp:val=&quot;004227F5&quot;/&gt;&lt;wsp:rsid wsp:val=&quot;004230C9&quot;/&gt;&lt;wsp:rsid wsp:val=&quot;00423233&quot;/&gt;&lt;wsp:rsid wsp:val=&quot;00423D3A&quot;/&gt;&lt;wsp:rsid wsp:val=&quot;004252F4&quot;/&gt;&lt;wsp:rsid wsp:val=&quot;0042576D&quot;/&gt;&lt;wsp:rsid wsp:val=&quot;00426995&quot;/&gt;&lt;wsp:rsid wsp:val=&quot;004270D7&quot;/&gt;&lt;wsp:rsid wsp:val=&quot;00430084&quot;/&gt;&lt;wsp:rsid wsp:val=&quot;004301F9&quot;/&gt;&lt;wsp:rsid wsp:val=&quot;00431A3F&quot;/&gt;&lt;wsp:rsid wsp:val=&quot;0043283E&quot;/&gt;&lt;wsp:rsid wsp:val=&quot;00432AFC&quot;/&gt;&lt;wsp:rsid wsp:val=&quot;0043386C&quot;/&gt;&lt;wsp:rsid wsp:val=&quot;004340EC&quot;/&gt;&lt;wsp:rsid wsp:val=&quot;004341F0&quot;/&gt;&lt;wsp:rsid wsp:val=&quot;004345E8&quot;/&gt;&lt;wsp:rsid wsp:val=&quot;00434C3E&quot;/&gt;&lt;wsp:rsid wsp:val=&quot;004357FC&quot;/&gt;&lt;wsp:rsid wsp:val=&quot;00436308&quot;/&gt;&lt;wsp:rsid wsp:val=&quot;004363FF&quot;/&gt;&lt;wsp:rsid wsp:val=&quot;0043675D&quot;/&gt;&lt;wsp:rsid wsp:val=&quot;00440016&quot;/&gt;&lt;wsp:rsid wsp:val=&quot;00440F69&quot;/&gt;&lt;wsp:rsid wsp:val=&quot;00441BBF&quot;/&gt;&lt;wsp:rsid wsp:val=&quot;00443EA5&quot;/&gt;&lt;wsp:rsid wsp:val=&quot;004446D2&quot;/&gt;&lt;wsp:rsid wsp:val=&quot;0044512D&quot;/&gt;&lt;wsp:rsid wsp:val=&quot;00445297&quot;/&gt;&lt;wsp:rsid wsp:val=&quot;0044567D&quot;/&gt;&lt;wsp:rsid wsp:val=&quot;00446BA2&quot;/&gt;&lt;wsp:rsid wsp:val=&quot;00447EA8&quot;/&gt;&lt;wsp:rsid wsp:val=&quot;004503F9&quot;/&gt;&lt;wsp:rsid wsp:val=&quot;00452010&quot;/&gt;&lt;wsp:rsid wsp:val=&quot;00452528&quot;/&gt;&lt;wsp:rsid wsp:val=&quot;004532FE&quot;/&gt;&lt;wsp:rsid wsp:val=&quot;00455F04&quot;/&gt;&lt;wsp:rsid wsp:val=&quot;00456167&quot;/&gt;&lt;wsp:rsid wsp:val=&quot;00461EEB&quot;/&gt;&lt;wsp:rsid wsp:val=&quot;004622BA&quot;/&gt;&lt;wsp:rsid wsp:val=&quot;0046251A&quot;/&gt;&lt;wsp:rsid wsp:val=&quot;0046381F&quot;/&gt;&lt;wsp:rsid wsp:val=&quot;00463887&quot;/&gt;&lt;wsp:rsid wsp:val=&quot;004648E9&quot;/&gt;&lt;wsp:rsid wsp:val=&quot;00465221&quot;/&gt;&lt;wsp:rsid wsp:val=&quot;00465579&quot;/&gt;&lt;wsp:rsid wsp:val=&quot;0046690F&quot;/&gt;&lt;wsp:rsid wsp:val=&quot;0046719D&quot;/&gt;&lt;wsp:rsid wsp:val=&quot;00467CD7&quot;/&gt;&lt;wsp:rsid wsp:val=&quot;00470031&quot;/&gt;&lt;wsp:rsid wsp:val=&quot;0047245D&quot;/&gt;&lt;wsp:rsid wsp:val=&quot;004728AE&quot;/&gt;&lt;wsp:rsid wsp:val=&quot;00472A76&quot;/&gt;&lt;wsp:rsid wsp:val=&quot;00473172&quot;/&gt;&lt;wsp:rsid wsp:val=&quot;00473EB3&quot;/&gt;&lt;wsp:rsid wsp:val=&quot;00475DEA&quot;/&gt;&lt;wsp:rsid wsp:val=&quot;00477508&quot;/&gt;&lt;wsp:rsid wsp:val=&quot;00480416&quot;/&gt;&lt;wsp:rsid wsp:val=&quot;0048417F&quot;/&gt;&lt;wsp:rsid wsp:val=&quot;00484A11&quot;/&gt;&lt;wsp:rsid wsp:val=&quot;00484E2F&quot;/&gt;&lt;wsp:rsid wsp:val=&quot;0048608B&quot;/&gt;&lt;wsp:rsid wsp:val=&quot;00487365&quot;/&gt;&lt;wsp:rsid wsp:val=&quot;004875D4&quot;/&gt;&lt;wsp:rsid wsp:val=&quot;00487FEE&quot;/&gt;&lt;wsp:rsid wsp:val=&quot;0049008A&quot;/&gt;&lt;wsp:rsid wsp:val=&quot;004929B7&quot;/&gt;&lt;wsp:rsid wsp:val=&quot;004938C1&quot;/&gt;&lt;wsp:rsid wsp:val=&quot;00494BC3&quot;/&gt;&lt;wsp:rsid wsp:val=&quot;00494CCD&quot;/&gt;&lt;wsp:rsid wsp:val=&quot;004955B9&quot;/&gt;&lt;wsp:rsid wsp:val=&quot;004960B7&quot;/&gt;&lt;wsp:rsid wsp:val=&quot;0049627A&quot;/&gt;&lt;wsp:rsid wsp:val=&quot;00496C10&quot;/&gt;&lt;wsp:rsid wsp:val=&quot;00496F49&quot;/&gt;&lt;wsp:rsid wsp:val=&quot;004975FA&quot;/&gt;&lt;wsp:rsid wsp:val=&quot;004976AD&quot;/&gt;&lt;wsp:rsid wsp:val=&quot;00497B5A&quot;/&gt;&lt;wsp:rsid wsp:val=&quot;004A0165&quot;/&gt;&lt;wsp:rsid wsp:val=&quot;004A05B6&quot;/&gt;&lt;wsp:rsid wsp:val=&quot;004A150C&quot;/&gt;&lt;wsp:rsid wsp:val=&quot;004A1DF0&quot;/&gt;&lt;wsp:rsid wsp:val=&quot;004A2011&quot;/&gt;&lt;wsp:rsid wsp:val=&quot;004A33FD&quot;/&gt;&lt;wsp:rsid wsp:val=&quot;004A3941&quot;/&gt;&lt;wsp:rsid wsp:val=&quot;004A447D&quot;/&gt;&lt;wsp:rsid wsp:val=&quot;004A54B2&quot;/&gt;&lt;wsp:rsid wsp:val=&quot;004A668D&quot;/&gt;&lt;wsp:rsid wsp:val=&quot;004A6699&quot;/&gt;&lt;wsp:rsid wsp:val=&quot;004A7952&quot;/&gt;&lt;wsp:rsid wsp:val=&quot;004B07DA&quot;/&gt;&lt;wsp:rsid wsp:val=&quot;004B2012&quot;/&gt;&lt;wsp:rsid wsp:val=&quot;004B2A5F&quot;/&gt;&lt;wsp:rsid wsp:val=&quot;004B3627&quot;/&gt;&lt;wsp:rsid wsp:val=&quot;004B3DE0&quot;/&gt;&lt;wsp:rsid wsp:val=&quot;004B3FD6&quot;/&gt;&lt;wsp:rsid wsp:val=&quot;004B633D&quot;/&gt;&lt;wsp:rsid wsp:val=&quot;004B6422&quot;/&gt;&lt;wsp:rsid wsp:val=&quot;004B6558&quot;/&gt;&lt;wsp:rsid wsp:val=&quot;004B6AFD&quot;/&gt;&lt;wsp:rsid wsp:val=&quot;004B6E6C&quot;/&gt;&lt;wsp:rsid wsp:val=&quot;004C0346&quot;/&gt;&lt;wsp:rsid wsp:val=&quot;004C0EF9&quot;/&gt;&lt;wsp:rsid wsp:val=&quot;004C100E&quot;/&gt;&lt;wsp:rsid wsp:val=&quot;004C1E73&quot;/&gt;&lt;wsp:rsid wsp:val=&quot;004C20C1&quot;/&gt;&lt;wsp:rsid wsp:val=&quot;004C2453&quot;/&gt;&lt;wsp:rsid wsp:val=&quot;004C312B&quot;/&gt;&lt;wsp:rsid wsp:val=&quot;004C3208&quot;/&gt;&lt;wsp:rsid wsp:val=&quot;004C4630&quot;/&gt;&lt;wsp:rsid wsp:val=&quot;004C463D&quot;/&gt;&lt;wsp:rsid wsp:val=&quot;004C48C2&quot;/&gt;&lt;wsp:rsid wsp:val=&quot;004C4A5A&quot;/&gt;&lt;wsp:rsid wsp:val=&quot;004C563B&quot;/&gt;&lt;wsp:rsid wsp:val=&quot;004D07B1&quot;/&gt;&lt;wsp:rsid wsp:val=&quot;004D0FD8&quot;/&gt;&lt;wsp:rsid wsp:val=&quot;004D22B9&quot;/&gt;&lt;wsp:rsid wsp:val=&quot;004D397F&quot;/&gt;&lt;wsp:rsid wsp:val=&quot;004D50A1&quot;/&gt;&lt;wsp:rsid wsp:val=&quot;004D537D&quot;/&gt;&lt;wsp:rsid wsp:val=&quot;004D5A6A&quot;/&gt;&lt;wsp:rsid wsp:val=&quot;004D6F83&quot;/&gt;&lt;wsp:rsid wsp:val=&quot;004D7A16&quot;/&gt;&lt;wsp:rsid wsp:val=&quot;004E15A8&quot;/&gt;&lt;wsp:rsid wsp:val=&quot;004E3808&quot;/&gt;&lt;wsp:rsid wsp:val=&quot;004E4DF7&quot;/&gt;&lt;wsp:rsid wsp:val=&quot;004E589A&quot;/&gt;&lt;wsp:rsid wsp:val=&quot;004E6443&quot;/&gt;&lt;wsp:rsid wsp:val=&quot;004E77AF&quot;/&gt;&lt;wsp:rsid wsp:val=&quot;004F0AAF&quot;/&gt;&lt;wsp:rsid wsp:val=&quot;004F2BD7&quot;/&gt;&lt;wsp:rsid wsp:val=&quot;004F2EC6&quot;/&gt;&lt;wsp:rsid wsp:val=&quot;004F2F62&quot;/&gt;&lt;wsp:rsid wsp:val=&quot;004F3B0B&quot;/&gt;&lt;wsp:rsid wsp:val=&quot;004F3C65&quot;/&gt;&lt;wsp:rsid wsp:val=&quot;004F450B&quot;/&gt;&lt;wsp:rsid wsp:val=&quot;004F5261&quot;/&gt;&lt;wsp:rsid wsp:val=&quot;004F5445&quot;/&gt;&lt;wsp:rsid wsp:val=&quot;004F6496&quot;/&gt;&lt;wsp:rsid wsp:val=&quot;004F66E3&quot;/&gt;&lt;wsp:rsid wsp:val=&quot;00500249&quot;/&gt;&lt;wsp:rsid wsp:val=&quot;005008FE&quot;/&gt;&lt;wsp:rsid wsp:val=&quot;00501481&quot;/&gt;&lt;wsp:rsid wsp:val=&quot;005042CF&quot;/&gt;&lt;wsp:rsid wsp:val=&quot;00504676&quot;/&gt;&lt;wsp:rsid wsp:val=&quot;00504D9D&quot;/&gt;&lt;wsp:rsid wsp:val=&quot;0050540C&quot;/&gt;&lt;wsp:rsid wsp:val=&quot;005065D1&quot;/&gt;&lt;wsp:rsid wsp:val=&quot;005071AB&quot;/&gt;&lt;wsp:rsid wsp:val=&quot;00510362&quot;/&gt;&lt;wsp:rsid wsp:val=&quot;00510C88&quot;/&gt;&lt;wsp:rsid wsp:val=&quot;00510DE4&quot;/&gt;&lt;wsp:rsid wsp:val=&quot;005110C7&quot;/&gt;&lt;wsp:rsid wsp:val=&quot;005112C5&quot;/&gt;&lt;wsp:rsid wsp:val=&quot;0051220A&quot;/&gt;&lt;wsp:rsid wsp:val=&quot;0051407F&quot;/&gt;&lt;wsp:rsid wsp:val=&quot;00516F85&quot;/&gt;&lt;wsp:rsid wsp:val=&quot;005231C8&quot;/&gt;&lt;wsp:rsid wsp:val=&quot;0052346B&quot;/&gt;&lt;wsp:rsid wsp:val=&quot;0052408C&quot;/&gt;&lt;wsp:rsid wsp:val=&quot;00524B28&quot;/&gt;&lt;wsp:rsid wsp:val=&quot;00524C10&quot;/&gt;&lt;wsp:rsid wsp:val=&quot;00525441&quot;/&gt;&lt;wsp:rsid wsp:val=&quot;00525CA9&quot;/&gt;&lt;wsp:rsid wsp:val=&quot;00526052&quot;/&gt;&lt;wsp:rsid wsp:val=&quot;00526AD6&quot;/&gt;&lt;wsp:rsid wsp:val=&quot;00526B43&quot;/&gt;&lt;wsp:rsid wsp:val=&quot;005272B0&quot;/&gt;&lt;wsp:rsid wsp:val=&quot;0052760D&quot;/&gt;&lt;wsp:rsid wsp:val=&quot;0052761F&quot;/&gt;&lt;wsp:rsid wsp:val=&quot;00531371&quot;/&gt;&lt;wsp:rsid wsp:val=&quot;00531AC0&quot;/&gt;&lt;wsp:rsid wsp:val=&quot;00531F9A&quot;/&gt;&lt;wsp:rsid wsp:val=&quot;00531FE9&quot;/&gt;&lt;wsp:rsid wsp:val=&quot;00532328&quot;/&gt;&lt;wsp:rsid wsp:val=&quot;00532A0E&quot;/&gt;&lt;wsp:rsid wsp:val=&quot;00532FA1&quot;/&gt;&lt;wsp:rsid wsp:val=&quot;005353D8&quot;/&gt;&lt;wsp:rsid wsp:val=&quot;0053548B&quot;/&gt;&lt;wsp:rsid wsp:val=&quot;00537041&quot;/&gt;&lt;wsp:rsid wsp:val=&quot;0053750F&quot;/&gt;&lt;wsp:rsid wsp:val=&quot;005378C3&quot;/&gt;&lt;wsp:rsid wsp:val=&quot;005408D1&quot;/&gt;&lt;wsp:rsid wsp:val=&quot;00541261&quot;/&gt;&lt;wsp:rsid wsp:val=&quot;005427F3&quot;/&gt;&lt;wsp:rsid wsp:val=&quot;005444D8&quot;/&gt;&lt;wsp:rsid wsp:val=&quot;00544E8A&quot;/&gt;&lt;wsp:rsid wsp:val=&quot;00545AEB&quot;/&gt;&lt;wsp:rsid wsp:val=&quot;0054700A&quot;/&gt;&lt;wsp:rsid wsp:val=&quot;005477DE&quot;/&gt;&lt;wsp:rsid wsp:val=&quot;00551073&quot;/&gt;&lt;wsp:rsid wsp:val=&quot;00554574&quot;/&gt;&lt;wsp:rsid wsp:val=&quot;00554ADE&quot;/&gt;&lt;wsp:rsid wsp:val=&quot;00555397&quot;/&gt;&lt;wsp:rsid wsp:val=&quot;00557686&quot;/&gt;&lt;wsp:rsid wsp:val=&quot;00560622&quot;/&gt;&lt;wsp:rsid wsp:val=&quot;0056075A&quot;/&gt;&lt;wsp:rsid wsp:val=&quot;00561D7E&quot;/&gt;&lt;wsp:rsid wsp:val=&quot;00561E39&quot;/&gt;&lt;wsp:rsid wsp:val=&quot;0056266E&quot;/&gt;&lt;wsp:rsid wsp:val=&quot;00563FB4&quot;/&gt;&lt;wsp:rsid wsp:val=&quot;0056479B&quot;/&gt;&lt;wsp:rsid wsp:val=&quot;00565BC0&quot;/&gt;&lt;wsp:rsid wsp:val=&quot;0056633D&quot;/&gt;&lt;wsp:rsid wsp:val=&quot;0057070D&quot;/&gt;&lt;wsp:rsid wsp:val=&quot;00570F8C&quot;/&gt;&lt;wsp:rsid wsp:val=&quot;0057108F&quot;/&gt;&lt;wsp:rsid wsp:val=&quot;005718AD&quot;/&gt;&lt;wsp:rsid wsp:val=&quot;00573681&quot;/&gt;&lt;wsp:rsid wsp:val=&quot;005737D1&quot;/&gt;&lt;wsp:rsid wsp:val=&quot;00573D23&quot;/&gt;&lt;wsp:rsid wsp:val=&quot;0057413C&quot;/&gt;&lt;wsp:rsid wsp:val=&quot;00574204&quot;/&gt;&lt;wsp:rsid wsp:val=&quot;005751E8&quot;/&gt;&lt;wsp:rsid wsp:val=&quot;005757BF&quot;/&gt;&lt;wsp:rsid wsp:val=&quot;00575E77&quot;/&gt;&lt;wsp:rsid wsp:val=&quot;005772C5&quot;/&gt;&lt;wsp:rsid wsp:val=&quot;00577C05&quot;/&gt;&lt;wsp:rsid wsp:val=&quot;00580857&quot;/&gt;&lt;wsp:rsid wsp:val=&quot;00580983&quot;/&gt;&lt;wsp:rsid wsp:val=&quot;00581063&quot;/&gt;&lt;wsp:rsid wsp:val=&quot;0058125B&quot;/&gt;&lt;wsp:rsid wsp:val=&quot;005813F9&quot;/&gt;&lt;wsp:rsid wsp:val=&quot;0058320A&quot;/&gt;&lt;wsp:rsid wsp:val=&quot;00583E16&quot;/&gt;&lt;wsp:rsid wsp:val=&quot;005854E0&quot;/&gt;&lt;wsp:rsid wsp:val=&quot;00587127&quot;/&gt;&lt;wsp:rsid wsp:val=&quot;00587AF8&quot;/&gt;&lt;wsp:rsid wsp:val=&quot;00591903&quot;/&gt;&lt;wsp:rsid wsp:val=&quot;00591AA2&quot;/&gt;&lt;wsp:rsid wsp:val=&quot;00595E52&quot;/&gt;&lt;wsp:rsid wsp:val=&quot;005964EA&quot;/&gt;&lt;wsp:rsid wsp:val=&quot;005965B8&quot;/&gt;&lt;wsp:rsid wsp:val=&quot;00596634&quot;/&gt;&lt;wsp:rsid wsp:val=&quot;00596DED&quot;/&gt;&lt;wsp:rsid wsp:val=&quot;00597743&quot;/&gt;&lt;wsp:rsid wsp:val=&quot;00597E15&quot;/&gt;&lt;wsp:rsid wsp:val=&quot;00597F76&quot;/&gt;&lt;wsp:rsid wsp:val=&quot;005A0541&quot;/&gt;&lt;wsp:rsid wsp:val=&quot;005A0B70&quot;/&gt;&lt;wsp:rsid wsp:val=&quot;005A26C1&quot;/&gt;&lt;wsp:rsid wsp:val=&quot;005A28EC&quot;/&gt;&lt;wsp:rsid wsp:val=&quot;005A3402&quot;/&gt;&lt;wsp:rsid wsp:val=&quot;005A52FC&quot;/&gt;&lt;wsp:rsid wsp:val=&quot;005A55BF&quot;/&gt;&lt;wsp:rsid wsp:val=&quot;005A611E&quot;/&gt;&lt;wsp:rsid wsp:val=&quot;005B402E&quot;/&gt;&lt;wsp:rsid wsp:val=&quot;005B5C07&quot;/&gt;&lt;wsp:rsid wsp:val=&quot;005B6D29&quot;/&gt;&lt;wsp:rsid wsp:val=&quot;005B7F30&quot;/&gt;&lt;wsp:rsid wsp:val=&quot;005C0C6C&quot;/&gt;&lt;wsp:rsid wsp:val=&quot;005C1B76&quot;/&gt;&lt;wsp:rsid wsp:val=&quot;005C2AD9&quot;/&gt;&lt;wsp:rsid wsp:val=&quot;005C2B35&quot;/&gt;&lt;wsp:rsid wsp:val=&quot;005C2D8D&quot;/&gt;&lt;wsp:rsid wsp:val=&quot;005C2E46&quot;/&gt;&lt;wsp:rsid wsp:val=&quot;005C3108&quot;/&gt;&lt;wsp:rsid wsp:val=&quot;005C3785&quot;/&gt;&lt;wsp:rsid wsp:val=&quot;005D041B&quot;/&gt;&lt;wsp:rsid wsp:val=&quot;005D204F&quot;/&gt;&lt;wsp:rsid wsp:val=&quot;005D2923&quot;/&gt;&lt;wsp:rsid wsp:val=&quot;005D2C40&quot;/&gt;&lt;wsp:rsid wsp:val=&quot;005D3959&quot;/&gt;&lt;wsp:rsid wsp:val=&quot;005D46B9&quot;/&gt;&lt;wsp:rsid wsp:val=&quot;005D5538&quot;/&gt;&lt;wsp:rsid wsp:val=&quot;005D5CD1&quot;/&gt;&lt;wsp:rsid wsp:val=&quot;005E2771&quot;/&gt;&lt;wsp:rsid wsp:val=&quot;005E542B&quot;/&gt;&lt;wsp:rsid wsp:val=&quot;005E5651&quot;/&gt;&lt;wsp:rsid wsp:val=&quot;005E57D2&quot;/&gt;&lt;wsp:rsid wsp:val=&quot;005E5A35&quot;/&gt;&lt;wsp:rsid wsp:val=&quot;005E5F0D&quot;/&gt;&lt;wsp:rsid wsp:val=&quot;005E6772&quot;/&gt;&lt;wsp:rsid wsp:val=&quot;005E7659&quot;/&gt;&lt;wsp:rsid wsp:val=&quot;005E7B3F&quot;/&gt;&lt;wsp:rsid wsp:val=&quot;005E7E0B&quot;/&gt;&lt;wsp:rsid wsp:val=&quot;005F1235&quot;/&gt;&lt;wsp:rsid wsp:val=&quot;005F1BA8&quot;/&gt;&lt;wsp:rsid wsp:val=&quot;005F2487&quot;/&gt;&lt;wsp:rsid wsp:val=&quot;005F3133&quot;/&gt;&lt;wsp:rsid wsp:val=&quot;005F381E&quot;/&gt;&lt;wsp:rsid wsp:val=&quot;005F3E1C&quot;/&gt;&lt;wsp:rsid wsp:val=&quot;005F43DE&quot;/&gt;&lt;wsp:rsid wsp:val=&quot;005F4BAB&quot;/&gt;&lt;wsp:rsid wsp:val=&quot;005F5303&quot;/&gt;&lt;wsp:rsid wsp:val=&quot;005F56C1&quot;/&gt;&lt;wsp:rsid wsp:val=&quot;005F58FA&quot;/&gt;&lt;wsp:rsid wsp:val=&quot;005F6BEE&quot;/&gt;&lt;wsp:rsid wsp:val=&quot;005F6FEF&quot;/&gt;&lt;wsp:rsid wsp:val=&quot;005F7FBE&quot;/&gt;&lt;wsp:rsid wsp:val=&quot;00600B52&quot;/&gt;&lt;wsp:rsid wsp:val=&quot;006015BB&quot;/&gt;&lt;wsp:rsid wsp:val=&quot;0060171A&quot;/&gt;&lt;wsp:rsid wsp:val=&quot;00603D54&quot;/&gt;&lt;wsp:rsid wsp:val=&quot;00604CCE&quot;/&gt;&lt;wsp:rsid wsp:val=&quot;00605AB7&quot;/&gt;&lt;wsp:rsid wsp:val=&quot;006060B5&quot;/&gt;&lt;wsp:rsid wsp:val=&quot;0060692C&quot;/&gt;&lt;wsp:rsid wsp:val=&quot;00607A18&quot;/&gt;&lt;wsp:rsid wsp:val=&quot;00610FDD&quot;/&gt;&lt;wsp:rsid wsp:val=&quot;006110D3&quot;/&gt;&lt;wsp:rsid wsp:val=&quot;00612ED2&quot;/&gt;&lt;wsp:rsid wsp:val=&quot;006164A2&quot;/&gt;&lt;wsp:rsid wsp:val=&quot;00616CB6&quot;/&gt;&lt;wsp:rsid wsp:val=&quot;00617746&quot;/&gt;&lt;wsp:rsid wsp:val=&quot;0062047F&quot;/&gt;&lt;wsp:rsid wsp:val=&quot;0062298F&quot;/&gt;&lt;wsp:rsid wsp:val=&quot;00622C22&quot;/&gt;&lt;wsp:rsid wsp:val=&quot;00623F6C&quot;/&gt;&lt;wsp:rsid wsp:val=&quot;0062407C&quot;/&gt;&lt;wsp:rsid wsp:val=&quot;00624F18&quot;/&gt;&lt;wsp:rsid wsp:val=&quot;0062587C&quot;/&gt;&lt;wsp:rsid wsp:val=&quot;006260E2&quot;/&gt;&lt;wsp:rsid wsp:val=&quot;00631175&quot;/&gt;&lt;wsp:rsid wsp:val=&quot;006314B1&quot;/&gt;&lt;wsp:rsid wsp:val=&quot;00632188&quot;/&gt;&lt;wsp:rsid wsp:val=&quot;00632D96&quot;/&gt;&lt;wsp:rsid wsp:val=&quot;00633ACC&quot;/&gt;&lt;wsp:rsid wsp:val=&quot;00633D39&quot;/&gt;&lt;wsp:rsid wsp:val=&quot;0063429F&quot;/&gt;&lt;wsp:rsid wsp:val=&quot;00635656&quot;/&gt;&lt;wsp:rsid wsp:val=&quot;00636460&quot;/&gt;&lt;wsp:rsid wsp:val=&quot;0063755F&quot;/&gt;&lt;wsp:rsid wsp:val=&quot;006376C8&quot;/&gt;&lt;wsp:rsid wsp:val=&quot;00637D49&quot;/&gt;&lt;wsp:rsid wsp:val=&quot;006404B2&quot;/&gt;&lt;wsp:rsid wsp:val=&quot;006409DE&quot;/&gt;&lt;wsp:rsid wsp:val=&quot;00640DF6&quot;/&gt;&lt;wsp:rsid wsp:val=&quot;00641CF0&quot;/&gt;&lt;wsp:rsid wsp:val=&quot;00641D3F&quot;/&gt;&lt;wsp:rsid wsp:val=&quot;006422BA&quot;/&gt;&lt;wsp:rsid wsp:val=&quot;006429A1&quot;/&gt;&lt;wsp:rsid wsp:val=&quot;00642B6C&quot;/&gt;&lt;wsp:rsid wsp:val=&quot;00645559&quot;/&gt;&lt;wsp:rsid wsp:val=&quot;00645E0B&quot;/&gt;&lt;wsp:rsid wsp:val=&quot;00645F75&quot;/&gt;&lt;wsp:rsid wsp:val=&quot;00647159&quot;/&gt;&lt;wsp:rsid wsp:val=&quot;006504E2&quot;/&gt;&lt;wsp:rsid wsp:val=&quot;00651745&quot;/&gt;&lt;wsp:rsid wsp:val=&quot;006528FA&quot;/&gt;&lt;wsp:rsid wsp:val=&quot;00652AAB&quot;/&gt;&lt;wsp:rsid wsp:val=&quot;00653209&quot;/&gt;&lt;wsp:rsid wsp:val=&quot;0065415F&quot;/&gt;&lt;wsp:rsid wsp:val=&quot;00654D36&quot;/&gt;&lt;wsp:rsid wsp:val=&quot;0065569C&quot;/&gt;&lt;wsp:rsid wsp:val=&quot;00656680&quot;/&gt;&lt;wsp:rsid wsp:val=&quot;0065712D&quot;/&gt;&lt;wsp:rsid wsp:val=&quot;00660453&quot;/&gt;&lt;wsp:rsid wsp:val=&quot;00660720&quot;/&gt;&lt;wsp:rsid wsp:val=&quot;00661EBB&quot;/&gt;&lt;wsp:rsid wsp:val=&quot;00662233&quot;/&gt;&lt;wsp:rsid wsp:val=&quot;00662CAC&quot;/&gt;&lt;wsp:rsid wsp:val=&quot;0066736F&quot;/&gt;&lt;wsp:rsid wsp:val=&quot;00670F0D&quot;/&gt;&lt;wsp:rsid wsp:val=&quot;006714A9&quot;/&gt;&lt;wsp:rsid wsp:val=&quot;006726B0&quot;/&gt;&lt;wsp:rsid wsp:val=&quot;00672D8B&quot;/&gt;&lt;wsp:rsid wsp:val=&quot;00673B35&quot;/&gt;&lt;wsp:rsid wsp:val=&quot;00674783&quot;/&gt;&lt;wsp:rsid wsp:val=&quot;0067571C&quot;/&gt;&lt;wsp:rsid wsp:val=&quot;0067601A&quot;/&gt;&lt;wsp:rsid wsp:val=&quot;00680C76&quot;/&gt;&lt;wsp:rsid wsp:val=&quot;0068113F&quot;/&gt;&lt;wsp:rsid wsp:val=&quot;00681271&quot;/&gt;&lt;wsp:rsid wsp:val=&quot;006816B1&quot;/&gt;&lt;wsp:rsid wsp:val=&quot;0068342D&quot;/&gt;&lt;wsp:rsid wsp:val=&quot;00685BDD&quot;/&gt;&lt;wsp:rsid wsp:val=&quot;00686530&quot;/&gt;&lt;wsp:rsid wsp:val=&quot;00686D2B&quot;/&gt;&lt;wsp:rsid wsp:val=&quot;00686DEF&quot;/&gt;&lt;wsp:rsid wsp:val=&quot;00687488&quot;/&gt;&lt;wsp:rsid wsp:val=&quot;006906A3&quot;/&gt;&lt;wsp:rsid wsp:val=&quot;00690F7D&quot;/&gt;&lt;wsp:rsid wsp:val=&quot;00691246&quot;/&gt;&lt;wsp:rsid wsp:val=&quot;00695C53&quot;/&gt;&lt;wsp:rsid wsp:val=&quot;00697CF7&quot;/&gt;&lt;wsp:rsid wsp:val=&quot;00697F09&quot;/&gt;&lt;wsp:rsid wsp:val=&quot;006A00B4&quot;/&gt;&lt;wsp:rsid wsp:val=&quot;006A01A1&quot;/&gt;&lt;wsp:rsid wsp:val=&quot;006A0312&quot;/&gt;&lt;wsp:rsid wsp:val=&quot;006A2113&quot;/&gt;&lt;wsp:rsid wsp:val=&quot;006A2847&quot;/&gt;&lt;wsp:rsid wsp:val=&quot;006A2E5E&quot;/&gt;&lt;wsp:rsid wsp:val=&quot;006A3077&quot;/&gt;&lt;wsp:rsid wsp:val=&quot;006A3BCA&quot;/&gt;&lt;wsp:rsid wsp:val=&quot;006A4215&quot;/&gt;&lt;wsp:rsid wsp:val=&quot;006A56B0&quot;/&gt;&lt;wsp:rsid wsp:val=&quot;006A5803&quot;/&gt;&lt;wsp:rsid wsp:val=&quot;006A6281&quot;/&gt;&lt;wsp:rsid wsp:val=&quot;006A630D&quot;/&gt;&lt;wsp:rsid wsp:val=&quot;006A65B4&quot;/&gt;&lt;wsp:rsid wsp:val=&quot;006A6CF4&quot;/&gt;&lt;wsp:rsid wsp:val=&quot;006B1F56&quot;/&gt;&lt;wsp:rsid wsp:val=&quot;006B22FF&quot;/&gt;&lt;wsp:rsid wsp:val=&quot;006B2CEA&quot;/&gt;&lt;wsp:rsid wsp:val=&quot;006B3415&quot;/&gt;&lt;wsp:rsid wsp:val=&quot;006B38D7&quot;/&gt;&lt;wsp:rsid wsp:val=&quot;006B3AF2&quot;/&gt;&lt;wsp:rsid wsp:val=&quot;006B5004&quot;/&gt;&lt;wsp:rsid wsp:val=&quot;006B7E48&quot;/&gt;&lt;wsp:rsid wsp:val=&quot;006C2014&quot;/&gt;&lt;wsp:rsid wsp:val=&quot;006C2393&quot;/&gt;&lt;wsp:rsid wsp:val=&quot;006C2B84&quot;/&gt;&lt;wsp:rsid wsp:val=&quot;006C3A2B&quot;/&gt;&lt;wsp:rsid wsp:val=&quot;006C5A6A&quot;/&gt;&lt;wsp:rsid wsp:val=&quot;006C5BF9&quot;/&gt;&lt;wsp:rsid wsp:val=&quot;006C6A4F&quot;/&gt;&lt;wsp:rsid wsp:val=&quot;006C6E41&quot;/&gt;&lt;wsp:rsid wsp:val=&quot;006C75DF&quot;/&gt;&lt;wsp:rsid wsp:val=&quot;006C75E7&quot;/&gt;&lt;wsp:rsid wsp:val=&quot;006D0C90&quot;/&gt;&lt;wsp:rsid wsp:val=&quot;006D121F&quot;/&gt;&lt;wsp:rsid wsp:val=&quot;006D1B6C&quot;/&gt;&lt;wsp:rsid wsp:val=&quot;006D2518&quot;/&gt;&lt;wsp:rsid wsp:val=&quot;006D2585&quot;/&gt;&lt;wsp:rsid wsp:val=&quot;006D447E&quot;/&gt;&lt;wsp:rsid wsp:val=&quot;006D4673&quot;/&gt;&lt;wsp:rsid wsp:val=&quot;006D49E9&quot;/&gt;&lt;wsp:rsid wsp:val=&quot;006D4E15&quot;/&gt;&lt;wsp:rsid wsp:val=&quot;006D50A2&quot;/&gt;&lt;wsp:rsid wsp:val=&quot;006D5C1A&quot;/&gt;&lt;wsp:rsid wsp:val=&quot;006D6262&quot;/&gt;&lt;wsp:rsid wsp:val=&quot;006D70C2&quot;/&gt;&lt;wsp:rsid wsp:val=&quot;006D7AD2&quot;/&gt;&lt;wsp:rsid wsp:val=&quot;006E092A&quot;/&gt;&lt;wsp:rsid wsp:val=&quot;006E1FB6&quot;/&gt;&lt;wsp:rsid wsp:val=&quot;006E2A82&quot;/&gt;&lt;wsp:rsid wsp:val=&quot;006E2C25&quot;/&gt;&lt;wsp:rsid wsp:val=&quot;006E4796&quot;/&gt;&lt;wsp:rsid wsp:val=&quot;006E76E4&quot;/&gt;&lt;wsp:rsid wsp:val=&quot;006E7CFF&quot;/&gt;&lt;wsp:rsid wsp:val=&quot;006F2BCA&quot;/&gt;&lt;wsp:rsid wsp:val=&quot;006F39DF&quot;/&gt;&lt;wsp:rsid wsp:val=&quot;006F3B9B&quot;/&gt;&lt;wsp:rsid wsp:val=&quot;006F5282&quot;/&gt;&lt;wsp:rsid wsp:val=&quot;006F567C&quot;/&gt;&lt;wsp:rsid wsp:val=&quot;006F7617&quot;/&gt;&lt;wsp:rsid wsp:val=&quot;006F7722&quot;/&gt;&lt;wsp:rsid wsp:val=&quot;00700A9C&quot;/&gt;&lt;wsp:rsid wsp:val=&quot;00702936&quot;/&gt;&lt;wsp:rsid wsp:val=&quot;0070512C&quot;/&gt;&lt;wsp:rsid wsp:val=&quot;00706E12&quot;/&gt;&lt;wsp:rsid wsp:val=&quot;00706FD6&quot;/&gt;&lt;wsp:rsid wsp:val=&quot;00706FE4&quot;/&gt;&lt;wsp:rsid wsp:val=&quot;00707F88&quot;/&gt;&lt;wsp:rsid wsp:val=&quot;007106C0&quot;/&gt;&lt;wsp:rsid wsp:val=&quot;00712AC8&quot;/&gt;&lt;wsp:rsid wsp:val=&quot;007142EA&quot;/&gt;&lt;wsp:rsid wsp:val=&quot;007205B1&quot;/&gt;&lt;wsp:rsid wsp:val=&quot;007206B2&quot;/&gt;&lt;wsp:rsid wsp:val=&quot;00720C40&quot;/&gt;&lt;wsp:rsid wsp:val=&quot;007216E0&quot;/&gt;&lt;wsp:rsid wsp:val=&quot;007225F3&quot;/&gt;&lt;wsp:rsid wsp:val=&quot;00722FB4&quot;/&gt;&lt;wsp:rsid wsp:val=&quot;00724673&quot;/&gt;&lt;wsp:rsid wsp:val=&quot;00724708&quot;/&gt;&lt;wsp:rsid wsp:val=&quot;007251A0&quot;/&gt;&lt;wsp:rsid wsp:val=&quot;00725386&quot;/&gt;&lt;wsp:rsid wsp:val=&quot;0072539B&quot;/&gt;&lt;wsp:rsid wsp:val=&quot;00725CB8&quot;/&gt;&lt;wsp:rsid wsp:val=&quot;00726EA1&quot;/&gt;&lt;wsp:rsid wsp:val=&quot;007278E6&quot;/&gt;&lt;wsp:rsid wsp:val=&quot;00730CAB&quot;/&gt;&lt;wsp:rsid wsp:val=&quot;00731067&quot;/&gt;&lt;wsp:rsid wsp:val=&quot;00731FA3&quot;/&gt;&lt;wsp:rsid wsp:val=&quot;0073254C&quot;/&gt;&lt;wsp:rsid wsp:val=&quot;00732E48&quot;/&gt;&lt;wsp:rsid wsp:val=&quot;00733DF1&quot;/&gt;&lt;wsp:rsid wsp:val=&quot;00734856&quot;/&gt;&lt;wsp:rsid wsp:val=&quot;00734BEC&quot;/&gt;&lt;wsp:rsid wsp:val=&quot;00734C8E&quot;/&gt;&lt;wsp:rsid wsp:val=&quot;00736537&quot;/&gt;&lt;wsp:rsid wsp:val=&quot;0073667B&quot;/&gt;&lt;wsp:rsid wsp:val=&quot;00737D03&quot;/&gt;&lt;wsp:rsid wsp:val=&quot;00737DF7&quot;/&gt;&lt;wsp:rsid wsp:val=&quot;007460ED&quot;/&gt;&lt;wsp:rsid wsp:val=&quot;00746275&quot;/&gt;&lt;wsp:rsid wsp:val=&quot;00746EA0&quot;/&gt;&lt;wsp:rsid wsp:val=&quot;0075049C&quot;/&gt;&lt;wsp:rsid wsp:val=&quot;007505FC&quot;/&gt;&lt;wsp:rsid wsp:val=&quot;00752631&quot;/&gt;&lt;wsp:rsid wsp:val=&quot;00754289&quot;/&gt;&lt;wsp:rsid wsp:val=&quot;007549FF&quot;/&gt;&lt;wsp:rsid wsp:val=&quot;00754BC5&quot;/&gt;&lt;wsp:rsid wsp:val=&quot;00754E8E&quot;/&gt;&lt;wsp:rsid wsp:val=&quot;007575D0&quot;/&gt;&lt;wsp:rsid wsp:val=&quot;00760192&quot;/&gt;&lt;wsp:rsid wsp:val=&quot;00761B3E&quot;/&gt;&lt;wsp:rsid wsp:val=&quot;00765207&quot;/&gt;&lt;wsp:rsid wsp:val=&quot;0076629B&quot;/&gt;&lt;wsp:rsid wsp:val=&quot;00767FC3&quot;/&gt;&lt;wsp:rsid wsp:val=&quot;0077010B&quot;/&gt;&lt;wsp:rsid wsp:val=&quot;007712ED&quot;/&gt;&lt;wsp:rsid wsp:val=&quot;007720DE&quot;/&gt;&lt;wsp:rsid wsp:val=&quot;00773099&quot;/&gt;&lt;wsp:rsid wsp:val=&quot;0077512A&quot;/&gt;&lt;wsp:rsid wsp:val=&quot;00775C54&quot;/&gt;&lt;wsp:rsid wsp:val=&quot;00775C8C&quot;/&gt;&lt;wsp:rsid wsp:val=&quot;0077739F&quot;/&gt;&lt;wsp:rsid wsp:val=&quot;00777518&quot;/&gt;&lt;wsp:rsid wsp:val=&quot;00777AC3&quot;/&gt;&lt;wsp:rsid wsp:val=&quot;00780E4A&quot;/&gt;&lt;wsp:rsid wsp:val=&quot;00781460&quot;/&gt;&lt;wsp:rsid wsp:val=&quot;007816E0&quot;/&gt;&lt;wsp:rsid wsp:val=&quot;00782081&quot;/&gt;&lt;wsp:rsid wsp:val=&quot;00782404&quot;/&gt;&lt;wsp:rsid wsp:val=&quot;00783BBE&quot;/&gt;&lt;wsp:rsid wsp:val=&quot;0078452C&quot;/&gt;&lt;wsp:rsid wsp:val=&quot;007852E9&quot;/&gt;&lt;wsp:rsid wsp:val=&quot;00787096&quot;/&gt;&lt;wsp:rsid wsp:val=&quot;00790323&quot;/&gt;&lt;wsp:rsid wsp:val=&quot;00790C46&quot;/&gt;&lt;wsp:rsid wsp:val=&quot;007932A6&quot;/&gt;&lt;wsp:rsid wsp:val=&quot;007943DA&quot;/&gt;&lt;wsp:rsid wsp:val=&quot;007943E8&quot;/&gt;&lt;wsp:rsid wsp:val=&quot;00794BCE&quot;/&gt;&lt;wsp:rsid wsp:val=&quot;007976F7&quot;/&gt;&lt;wsp:rsid wsp:val=&quot;00797B15&quot;/&gt;&lt;wsp:rsid wsp:val=&quot;007A063E&quot;/&gt;&lt;wsp:rsid wsp:val=&quot;007A176A&quot;/&gt;&lt;wsp:rsid wsp:val=&quot;007A4706&quot;/&gt;&lt;wsp:rsid wsp:val=&quot;007A53B1&quot;/&gt;&lt;wsp:rsid wsp:val=&quot;007A6569&quot;/&gt;&lt;wsp:rsid wsp:val=&quot;007A71CE&quot;/&gt;&lt;wsp:rsid wsp:val=&quot;007A7DE9&quot;/&gt;&lt;wsp:rsid wsp:val=&quot;007B0532&quot;/&gt;&lt;wsp:rsid wsp:val=&quot;007B1202&quot;/&gt;&lt;wsp:rsid wsp:val=&quot;007B151E&quot;/&gt;&lt;wsp:rsid wsp:val=&quot;007B2193&quot;/&gt;&lt;wsp:rsid wsp:val=&quot;007B38C3&quot;/&gt;&lt;wsp:rsid wsp:val=&quot;007B5F37&quot;/&gt;&lt;wsp:rsid wsp:val=&quot;007B7C1F&quot;/&gt;&lt;wsp:rsid wsp:val=&quot;007C0249&quot;/&gt;&lt;wsp:rsid wsp:val=&quot;007C034D&quot;/&gt;&lt;wsp:rsid wsp:val=&quot;007C0861&quot;/&gt;&lt;wsp:rsid wsp:val=&quot;007C13F4&quot;/&gt;&lt;wsp:rsid wsp:val=&quot;007C348D&quot;/&gt;&lt;wsp:rsid wsp:val=&quot;007C3B35&quot;/&gt;&lt;wsp:rsid wsp:val=&quot;007C3BB5&quot;/&gt;&lt;wsp:rsid wsp:val=&quot;007C43EF&quot;/&gt;&lt;wsp:rsid wsp:val=&quot;007C4738&quot;/&gt;&lt;wsp:rsid wsp:val=&quot;007C5B46&quot;/&gt;&lt;wsp:rsid wsp:val=&quot;007C5C06&quot;/&gt;&lt;wsp:rsid wsp:val=&quot;007D0DB6&quot;/&gt;&lt;wsp:rsid wsp:val=&quot;007D1B47&quot;/&gt;&lt;wsp:rsid wsp:val=&quot;007D218A&quot;/&gt;&lt;wsp:rsid wsp:val=&quot;007D226F&quot;/&gt;&lt;wsp:rsid wsp:val=&quot;007D27AA&quot;/&gt;&lt;wsp:rsid wsp:val=&quot;007D559E&quot;/&gt;&lt;wsp:rsid wsp:val=&quot;007D5AE5&quot;/&gt;&lt;wsp:rsid wsp:val=&quot;007D6082&quot;/&gt;&lt;wsp:rsid wsp:val=&quot;007D65C6&quot;/&gt;&lt;wsp:rsid wsp:val=&quot;007D7541&quot;/&gt;&lt;wsp:rsid wsp:val=&quot;007E14F3&quot;/&gt;&lt;wsp:rsid wsp:val=&quot;007E16EA&quot;/&gt;&lt;wsp:rsid wsp:val=&quot;007E1D77&quot;/&gt;&lt;wsp:rsid wsp:val=&quot;007E2480&quot;/&gt;&lt;wsp:rsid wsp:val=&quot;007E3F1C&quot;/&gt;&lt;wsp:rsid wsp:val=&quot;007E3FEB&quot;/&gt;&lt;wsp:rsid wsp:val=&quot;007E4559&quot;/&gt;&lt;wsp:rsid wsp:val=&quot;007E4654&quot;/&gt;&lt;wsp:rsid wsp:val=&quot;007E4C87&quot;/&gt;&lt;wsp:rsid wsp:val=&quot;007E65D0&quot;/&gt;&lt;wsp:rsid wsp:val=&quot;007E6F2C&quot;/&gt;&lt;wsp:rsid wsp:val=&quot;007F0DA3&quot;/&gt;&lt;wsp:rsid wsp:val=&quot;007F0FBA&quot;/&gt;&lt;wsp:rsid wsp:val=&quot;007F11BC&quot;/&gt;&lt;wsp:rsid wsp:val=&quot;007F20D7&quot;/&gt;&lt;wsp:rsid wsp:val=&quot;007F2262&quot;/&gt;&lt;wsp:rsid wsp:val=&quot;007F2394&quot;/&gt;&lt;wsp:rsid wsp:val=&quot;007F33E9&quot;/&gt;&lt;wsp:rsid wsp:val=&quot;007F3A91&quot;/&gt;&lt;wsp:rsid wsp:val=&quot;007F489E&quot;/&gt;&lt;wsp:rsid wsp:val=&quot;007F4EDC&quot;/&gt;&lt;wsp:rsid wsp:val=&quot;007F5868&quot;/&gt;&lt;wsp:rsid wsp:val=&quot;007F5A68&quot;/&gt;&lt;wsp:rsid wsp:val=&quot;007F5C1C&quot;/&gt;&lt;wsp:rsid wsp:val=&quot;00800A5F&quot;/&gt;&lt;wsp:rsid wsp:val=&quot;00803107&quot;/&gt;&lt;wsp:rsid wsp:val=&quot;00803286&quot;/&gt;&lt;wsp:rsid wsp:val=&quot;00803CE3&quot;/&gt;&lt;wsp:rsid wsp:val=&quot;00804417&quot;/&gt;&lt;wsp:rsid wsp:val=&quot;0080466A&quot;/&gt;&lt;wsp:rsid wsp:val=&quot;0080532D&quot;/&gt;&lt;wsp:rsid wsp:val=&quot;00805DBA&quot;/&gt;&lt;wsp:rsid wsp:val=&quot;008065CB&quot;/&gt;&lt;wsp:rsid wsp:val=&quot;00811D19&quot;/&gt;&lt;wsp:rsid wsp:val=&quot;00811E47&quot;/&gt;&lt;wsp:rsid wsp:val=&quot;00812D27&quot;/&gt;&lt;wsp:rsid wsp:val=&quot;00812E13&quot;/&gt;&lt;wsp:rsid wsp:val=&quot;00813A46&quot;/&gt;&lt;wsp:rsid wsp:val=&quot;00815D4F&quot;/&gt;&lt;wsp:rsid wsp:val=&quot;00815D66&quot;/&gt;&lt;wsp:rsid wsp:val=&quot;008173DD&quot;/&gt;&lt;wsp:rsid wsp:val=&quot;00820BDA&quot;/&gt;&lt;wsp:rsid wsp:val=&quot;00823962&quot;/&gt;&lt;wsp:rsid wsp:val=&quot;00823B0D&quot;/&gt;&lt;wsp:rsid wsp:val=&quot;00825667&quot;/&gt;&lt;wsp:rsid wsp:val=&quot;008269F0&quot;/&gt;&lt;wsp:rsid wsp:val=&quot;00826AD7&quot;/&gt;&lt;wsp:rsid wsp:val=&quot;00830CD1&quot;/&gt;&lt;wsp:rsid wsp:val=&quot;008345C5&quot;/&gt;&lt;wsp:rsid wsp:val=&quot;00836182&quot;/&gt;&lt;wsp:rsid wsp:val=&quot;00840D92&quot;/&gt;&lt;wsp:rsid wsp:val=&quot;008417B6&quot;/&gt;&lt;wsp:rsid wsp:val=&quot;00841A99&quot;/&gt;&lt;wsp:rsid wsp:val=&quot;00841C9E&quot;/&gt;&lt;wsp:rsid wsp:val=&quot;00842BCD&quot;/&gt;&lt;wsp:rsid wsp:val=&quot;00842D53&quot;/&gt;&lt;wsp:rsid wsp:val=&quot;008444FB&quot;/&gt;&lt;wsp:rsid wsp:val=&quot;00845015&quot;/&gt;&lt;wsp:rsid wsp:val=&quot;00845D14&quot;/&gt;&lt;wsp:rsid wsp:val=&quot;00846099&quot;/&gt;&lt;wsp:rsid wsp:val=&quot;00846706&quot;/&gt;&lt;wsp:rsid wsp:val=&quot;00846991&quot;/&gt;&lt;wsp:rsid wsp:val=&quot;00851A84&quot;/&gt;&lt;wsp:rsid wsp:val=&quot;00851B9C&quot;/&gt;&lt;wsp:rsid wsp:val=&quot;008526A7&quot;/&gt;&lt;wsp:rsid wsp:val=&quot;008532A4&quot;/&gt;&lt;wsp:rsid wsp:val=&quot;008532E9&quot;/&gt;&lt;wsp:rsid wsp:val=&quot;00853485&quot;/&gt;&lt;wsp:rsid wsp:val=&quot;00853EAB&quot;/&gt;&lt;wsp:rsid wsp:val=&quot;0085509B&quot;/&gt;&lt;wsp:rsid wsp:val=&quot;008554D7&quot;/&gt;&lt;wsp:rsid wsp:val=&quot;00855B6A&quot;/&gt;&lt;wsp:rsid wsp:val=&quot;00856CF1&quot;/&gt;&lt;wsp:rsid wsp:val=&quot;0086154E&quot;/&gt;&lt;wsp:rsid wsp:val=&quot;0086287F&quot;/&gt;&lt;wsp:rsid wsp:val=&quot;00864087&quot;/&gt;&lt;wsp:rsid wsp:val=&quot;008646A4&quot;/&gt;&lt;wsp:rsid wsp:val=&quot;0086512C&quot;/&gt;&lt;wsp:rsid wsp:val=&quot;00866451&quot;/&gt;&lt;wsp:rsid wsp:val=&quot;008709AE&quot;/&gt;&lt;wsp:rsid wsp:val=&quot;00871014&quot;/&gt;&lt;wsp:rsid wsp:val=&quot;008723FC&quot;/&gt;&lt;wsp:rsid wsp:val=&quot;0087273C&quot;/&gt;&lt;wsp:rsid wsp:val=&quot;00872852&quot;/&gt;&lt;wsp:rsid wsp:val=&quot;00873C69&quot;/&gt;&lt;wsp:rsid wsp:val=&quot;008744BC&quot;/&gt;&lt;wsp:rsid wsp:val=&quot;008748EE&quot;/&gt;&lt;wsp:rsid wsp:val=&quot;00874D77&quot;/&gt;&lt;wsp:rsid wsp:val=&quot;008763FC&quot;/&gt;&lt;wsp:rsid wsp:val=&quot;0087662A&quot;/&gt;&lt;wsp:rsid wsp:val=&quot;008824BC&quot;/&gt;&lt;wsp:rsid wsp:val=&quot;00883FBB&quot;/&gt;&lt;wsp:rsid wsp:val=&quot;00884F7E&quot;/&gt;&lt;wsp:rsid wsp:val=&quot;008861D1&quot;/&gt;&lt;wsp:rsid wsp:val=&quot;00887735&quot;/&gt;&lt;wsp:rsid wsp:val=&quot;00887B70&quot;/&gt;&lt;wsp:rsid wsp:val=&quot;0089049C&quot;/&gt;&lt;wsp:rsid wsp:val=&quot;008906B3&quot;/&gt;&lt;wsp:rsid wsp:val=&quot;0089146D&quot;/&gt;&lt;wsp:rsid wsp:val=&quot;00892006&quot;/&gt;&lt;wsp:rsid wsp:val=&quot;008926CB&quot;/&gt;&lt;wsp:rsid wsp:val=&quot;00893108&quot;/&gt;&lt;wsp:rsid wsp:val=&quot;00895273&quot;/&gt;&lt;wsp:rsid wsp:val=&quot;00895825&quot;/&gt;&lt;wsp:rsid wsp:val=&quot;008961A3&quot;/&gt;&lt;wsp:rsid wsp:val=&quot;008A1417&quot;/&gt;&lt;wsp:rsid wsp:val=&quot;008A1EEF&quot;/&gt;&lt;wsp:rsid wsp:val=&quot;008A21AD&quot;/&gt;&lt;wsp:rsid wsp:val=&quot;008A25B9&quot;/&gt;&lt;wsp:rsid wsp:val=&quot;008A279C&quot;/&gt;&lt;wsp:rsid wsp:val=&quot;008A6AF1&quot;/&gt;&lt;wsp:rsid wsp:val=&quot;008A7C80&quot;/&gt;&lt;wsp:rsid wsp:val=&quot;008B2A7A&quot;/&gt;&lt;wsp:rsid wsp:val=&quot;008B2B6E&quot;/&gt;&lt;wsp:rsid wsp:val=&quot;008B306D&quot;/&gt;&lt;wsp:rsid wsp:val=&quot;008B3C38&quot;/&gt;&lt;wsp:rsid wsp:val=&quot;008B410E&quot;/&gt;&lt;wsp:rsid wsp:val=&quot;008B485A&quot;/&gt;&lt;wsp:rsid wsp:val=&quot;008B5072&quot;/&gt;&lt;wsp:rsid wsp:val=&quot;008B59F7&quot;/&gt;&lt;wsp:rsid wsp:val=&quot;008B663A&quot;/&gt;&lt;wsp:rsid wsp:val=&quot;008B7288&quot;/&gt;&lt;wsp:rsid wsp:val=&quot;008C0340&quot;/&gt;&lt;wsp:rsid wsp:val=&quot;008C23BB&quot;/&gt;&lt;wsp:rsid wsp:val=&quot;008C32E5&quot;/&gt;&lt;wsp:rsid wsp:val=&quot;008C72B9&quot;/&gt;&lt;wsp:rsid wsp:val=&quot;008D0EFD&quot;/&gt;&lt;wsp:rsid wsp:val=&quot;008D13A7&quot;/&gt;&lt;wsp:rsid wsp:val=&quot;008D3022&quot;/&gt;&lt;wsp:rsid wsp:val=&quot;008D4A99&quot;/&gt;&lt;wsp:rsid wsp:val=&quot;008D5120&quot;/&gt;&lt;wsp:rsid wsp:val=&quot;008D54D6&quot;/&gt;&lt;wsp:rsid wsp:val=&quot;008D5EB4&quot;/&gt;&lt;wsp:rsid wsp:val=&quot;008D6197&quot;/&gt;&lt;wsp:rsid wsp:val=&quot;008D6754&quot;/&gt;&lt;wsp:rsid wsp:val=&quot;008D7BC7&quot;/&gt;&lt;wsp:rsid wsp:val=&quot;008E1C65&quot;/&gt;&lt;wsp:rsid wsp:val=&quot;008E2F1E&quot;/&gt;&lt;wsp:rsid wsp:val=&quot;008E5795&quot;/&gt;&lt;wsp:rsid wsp:val=&quot;008E6D98&quot;/&gt;&lt;wsp:rsid wsp:val=&quot;008E7600&quot;/&gt;&lt;wsp:rsid wsp:val=&quot;008E76AE&quot;/&gt;&lt;wsp:rsid wsp:val=&quot;008F187D&quot;/&gt;&lt;wsp:rsid wsp:val=&quot;008F18EC&quot;/&gt;&lt;wsp:rsid wsp:val=&quot;008F3058&quot;/&gt;&lt;wsp:rsid wsp:val=&quot;008F3BE9&quot;/&gt;&lt;wsp:rsid wsp:val=&quot;008F469F&quot;/&gt;&lt;wsp:rsid wsp:val=&quot;0090244E&quot;/&gt;&lt;wsp:rsid wsp:val=&quot;00903949&quot;/&gt;&lt;wsp:rsid wsp:val=&quot;00903C30&quot;/&gt;&lt;wsp:rsid wsp:val=&quot;00903D9A&quot;/&gt;&lt;wsp:rsid wsp:val=&quot;00904380&quot;/&gt;&lt;wsp:rsid wsp:val=&quot;009061ED&quot;/&gt;&lt;wsp:rsid wsp:val=&quot;0090760E&quot;/&gt;&lt;wsp:rsid wsp:val=&quot;00911882&quot;/&gt;&lt;wsp:rsid wsp:val=&quot;00912219&quot;/&gt;&lt;wsp:rsid wsp:val=&quot;009125DE&quot;/&gt;&lt;wsp:rsid wsp:val=&quot;00912DBE&quot;/&gt;&lt;wsp:rsid wsp:val=&quot;009139DA&quot;/&gt;&lt;wsp:rsid wsp:val=&quot;00915672&quot;/&gt;&lt;wsp:rsid wsp:val=&quot;009157F8&quot;/&gt;&lt;wsp:rsid wsp:val=&quot;00915F5E&quot;/&gt;&lt;wsp:rsid wsp:val=&quot;00917285&quot;/&gt;&lt;wsp:rsid wsp:val=&quot;00921371&quot;/&gt;&lt;wsp:rsid wsp:val=&quot;00922253&quot;/&gt;&lt;wsp:rsid wsp:val=&quot;009227E5&quot;/&gt;&lt;wsp:rsid wsp:val=&quot;00922C58&quot;/&gt;&lt;wsp:rsid wsp:val=&quot;00923DFC&quot;/&gt;&lt;wsp:rsid wsp:val=&quot;00924547&quot;/&gt;&lt;wsp:rsid wsp:val=&quot;00924675&quot;/&gt;&lt;wsp:rsid wsp:val=&quot;00924724&quot;/&gt;&lt;wsp:rsid wsp:val=&quot;0092579C&quot;/&gt;&lt;wsp:rsid wsp:val=&quot;00925914&quot;/&gt;&lt;wsp:rsid wsp:val=&quot;009268B1&quot;/&gt;&lt;wsp:rsid wsp:val=&quot;00927434&quot;/&gt;&lt;wsp:rsid wsp:val=&quot;0093094A&quot;/&gt;&lt;wsp:rsid wsp:val=&quot;00930C83&quot;/&gt;&lt;wsp:rsid wsp:val=&quot;0093123B&quot;/&gt;&lt;wsp:rsid wsp:val=&quot;00931495&quot;/&gt;&lt;wsp:rsid wsp:val=&quot;00931A8F&quot;/&gt;&lt;wsp:rsid wsp:val=&quot;0093209D&quot;/&gt;&lt;wsp:rsid wsp:val=&quot;009320C2&quot;/&gt;&lt;wsp:rsid wsp:val=&quot;009339EF&quot;/&gt;&lt;wsp:rsid wsp:val=&quot;00934347&quot;/&gt;&lt;wsp:rsid wsp:val=&quot;009357C4&quot;/&gt;&lt;wsp:rsid wsp:val=&quot;00937B2C&quot;/&gt;&lt;wsp:rsid wsp:val=&quot;00941190&quot;/&gt;&lt;wsp:rsid wsp:val=&quot;00941C35&quot;/&gt;&lt;wsp:rsid wsp:val=&quot;009426EE&quot;/&gt;&lt;wsp:rsid wsp:val=&quot;00942CEF&quot;/&gt;&lt;wsp:rsid wsp:val=&quot;00942D11&quot;/&gt;&lt;wsp:rsid wsp:val=&quot;00943320&quot;/&gt;&lt;wsp:rsid wsp:val=&quot;009434C3&quot;/&gt;&lt;wsp:rsid wsp:val=&quot;00944CE6&quot;/&gt;&lt;wsp:rsid wsp:val=&quot;00947563&quot;/&gt;&lt;wsp:rsid wsp:val=&quot;0095153C&quot;/&gt;&lt;wsp:rsid wsp:val=&quot;00952319&quot;/&gt;&lt;wsp:rsid wsp:val=&quot;00953667&quot;/&gt;&lt;wsp:rsid wsp:val=&quot;00953E5A&quot;/&gt;&lt;wsp:rsid wsp:val=&quot;00954201&quot;/&gt;&lt;wsp:rsid wsp:val=&quot;00956FE2&quot;/&gt;&lt;wsp:rsid wsp:val=&quot;00957B86&quot;/&gt;&lt;wsp:rsid wsp:val=&quot;009600C7&quot;/&gt;&lt;wsp:rsid wsp:val=&quot;00960B9C&quot;/&gt;&lt;wsp:rsid wsp:val=&quot;00960F80&quot;/&gt;&lt;wsp:rsid wsp:val=&quot;00961890&quot;/&gt;&lt;wsp:rsid wsp:val=&quot;009634FA&quot;/&gt;&lt;wsp:rsid wsp:val=&quot;00963CE0&quot;/&gt;&lt;wsp:rsid wsp:val=&quot;00965A62&quot;/&gt;&lt;wsp:rsid wsp:val=&quot;00966087&quot;/&gt;&lt;wsp:rsid wsp:val=&quot;0096722D&quot;/&gt;&lt;wsp:rsid wsp:val=&quot;00967440&quot;/&gt;&lt;wsp:rsid wsp:val=&quot;00970F90&quot;/&gt;&lt;wsp:rsid wsp:val=&quot;009737C9&quot;/&gt;&lt;wsp:rsid wsp:val=&quot;00974492&quot;/&gt;&lt;wsp:rsid wsp:val=&quot;00974A0C&quot;/&gt;&lt;wsp:rsid wsp:val=&quot;00975BB1&quot;/&gt;&lt;wsp:rsid wsp:val=&quot;00980607&quot;/&gt;&lt;wsp:rsid wsp:val=&quot;00980CA2&quot;/&gt;&lt;wsp:rsid wsp:val=&quot;0098105C&quot;/&gt;&lt;wsp:rsid wsp:val=&quot;009823DA&quot;/&gt;&lt;wsp:rsid wsp:val=&quot;009846A2&quot;/&gt;&lt;wsp:rsid wsp:val=&quot;009873DD&quot;/&gt;&lt;wsp:rsid wsp:val=&quot;00991CC1&quot;/&gt;&lt;wsp:rsid wsp:val=&quot;009929B0&quot;/&gt;&lt;wsp:rsid wsp:val=&quot;009936BB&quot;/&gt;&lt;wsp:rsid wsp:val=&quot;00993EE3&quot;/&gt;&lt;wsp:rsid wsp:val=&quot;00994E73&quot;/&gt;&lt;wsp:rsid wsp:val=&quot;00995246&quot;/&gt;&lt;wsp:rsid wsp:val=&quot;00995ACB&quot;/&gt;&lt;wsp:rsid wsp:val=&quot;00997232&quot;/&gt;&lt;wsp:rsid wsp:val=&quot;009A1121&quot;/&gt;&lt;wsp:rsid wsp:val=&quot;009A1F4C&quot;/&gt;&lt;wsp:rsid wsp:val=&quot;009A2B24&quot;/&gt;&lt;wsp:rsid wsp:val=&quot;009A3AED&quot;/&gt;&lt;wsp:rsid wsp:val=&quot;009A6CC2&quot;/&gt;&lt;wsp:rsid wsp:val=&quot;009A72C5&quot;/&gt;&lt;wsp:rsid wsp:val=&quot;009B0413&quot;/&gt;&lt;wsp:rsid wsp:val=&quot;009B297D&quot;/&gt;&lt;wsp:rsid wsp:val=&quot;009B2BFF&quot;/&gt;&lt;wsp:rsid wsp:val=&quot;009B3112&quot;/&gt;&lt;wsp:rsid wsp:val=&quot;009B3779&quot;/&gt;&lt;wsp:rsid wsp:val=&quot;009B5FB2&quot;/&gt;&lt;wsp:rsid wsp:val=&quot;009B6515&quot;/&gt;&lt;wsp:rsid wsp:val=&quot;009B6A21&quot;/&gt;&lt;wsp:rsid wsp:val=&quot;009B6E19&quot;/&gt;&lt;wsp:rsid wsp:val=&quot;009B780F&quot;/&gt;&lt;wsp:rsid wsp:val=&quot;009C12C2&quot;/&gt;&lt;wsp:rsid wsp:val=&quot;009C2238&quot;/&gt;&lt;wsp:rsid wsp:val=&quot;009C4062&quot;/&gt;&lt;wsp:rsid wsp:val=&quot;009C519D&quot;/&gt;&lt;wsp:rsid wsp:val=&quot;009C6446&quot;/&gt;&lt;wsp:rsid wsp:val=&quot;009C64B9&quot;/&gt;&lt;wsp:rsid wsp:val=&quot;009C6D56&quot;/&gt;&lt;wsp:rsid wsp:val=&quot;009C7295&quot;/&gt;&lt;wsp:rsid wsp:val=&quot;009C7459&quot;/&gt;&lt;wsp:rsid wsp:val=&quot;009C7E3C&quot;/&gt;&lt;wsp:rsid wsp:val=&quot;009C7F79&quot;/&gt;&lt;wsp:rsid wsp:val=&quot;009D07E7&quot;/&gt;&lt;wsp:rsid wsp:val=&quot;009D0CEA&quot;/&gt;&lt;wsp:rsid wsp:val=&quot;009D0F87&quot;/&gt;&lt;wsp:rsid wsp:val=&quot;009D1EEF&quot;/&gt;&lt;wsp:rsid wsp:val=&quot;009D206C&quot;/&gt;&lt;wsp:rsid wsp:val=&quot;009D25B8&quot;/&gt;&lt;wsp:rsid wsp:val=&quot;009D2F1F&quot;/&gt;&lt;wsp:rsid wsp:val=&quot;009D3A11&quot;/&gt;&lt;wsp:rsid wsp:val=&quot;009D3A45&quot;/&gt;&lt;wsp:rsid wsp:val=&quot;009D480C&quot;/&gt;&lt;wsp:rsid wsp:val=&quot;009D4C16&quot;/&gt;&lt;wsp:rsid wsp:val=&quot;009E0722&quot;/&gt;&lt;wsp:rsid wsp:val=&quot;009E0DC8&quot;/&gt;&lt;wsp:rsid wsp:val=&quot;009E413A&quot;/&gt;&lt;wsp:rsid wsp:val=&quot;009E44D3&quot;/&gt;&lt;wsp:rsid wsp:val=&quot;009E6EA6&quot;/&gt;&lt;wsp:rsid wsp:val=&quot;009F27BE&quot;/&gt;&lt;wsp:rsid wsp:val=&quot;009F3BA4&quot;/&gt;&lt;wsp:rsid wsp:val=&quot;009F43AD&quot;/&gt;&lt;wsp:rsid wsp:val=&quot;009F4DDC&quot;/&gt;&lt;wsp:rsid wsp:val=&quot;009F65CD&quot;/&gt;&lt;wsp:rsid wsp:val=&quot;009F6B93&quot;/&gt;&lt;wsp:rsid wsp:val=&quot;00A01101&quot;/&gt;&lt;wsp:rsid wsp:val=&quot;00A01500&quot;/&gt;&lt;wsp:rsid wsp:val=&quot;00A0196D&quot;/&gt;&lt;wsp:rsid wsp:val=&quot;00A02810&quot;/&gt;&lt;wsp:rsid wsp:val=&quot;00A029F9&quot;/&gt;&lt;wsp:rsid wsp:val=&quot;00A02C3C&quot;/&gt;&lt;wsp:rsid wsp:val=&quot;00A0313A&quot;/&gt;&lt;wsp:rsid wsp:val=&quot;00A037EE&quot;/&gt;&lt;wsp:rsid wsp:val=&quot;00A03938&quot;/&gt;&lt;wsp:rsid wsp:val=&quot;00A04320&quot;/&gt;&lt;wsp:rsid wsp:val=&quot;00A04FBA&quot;/&gt;&lt;wsp:rsid wsp:val=&quot;00A04FFE&quot;/&gt;&lt;wsp:rsid wsp:val=&quot;00A05339&quot;/&gt;&lt;wsp:rsid wsp:val=&quot;00A1027A&quot;/&gt;&lt;wsp:rsid wsp:val=&quot;00A1089E&quot;/&gt;&lt;wsp:rsid wsp:val=&quot;00A12801&quot;/&gt;&lt;wsp:rsid wsp:val=&quot;00A1481F&quot;/&gt;&lt;wsp:rsid wsp:val=&quot;00A14E18&quot;/&gt;&lt;wsp:rsid wsp:val=&quot;00A16CFF&quot;/&gt;&lt;wsp:rsid wsp:val=&quot;00A178D1&quot;/&gt;&lt;wsp:rsid wsp:val=&quot;00A17F09&quot;/&gt;&lt;wsp:rsid wsp:val=&quot;00A2051D&quot;/&gt;&lt;wsp:rsid wsp:val=&quot;00A2056E&quot;/&gt;&lt;wsp:rsid wsp:val=&quot;00A206E6&quot;/&gt;&lt;wsp:rsid wsp:val=&quot;00A20A67&quot;/&gt;&lt;wsp:rsid wsp:val=&quot;00A22F63&quot;/&gt;&lt;wsp:rsid wsp:val=&quot;00A237D7&quot;/&gt;&lt;wsp:rsid wsp:val=&quot;00A2396C&quot;/&gt;&lt;wsp:rsid wsp:val=&quot;00A23B75&quot;/&gt;&lt;wsp:rsid wsp:val=&quot;00A25191&quot;/&gt;&lt;wsp:rsid wsp:val=&quot;00A27E07&quot;/&gt;&lt;wsp:rsid wsp:val=&quot;00A30609&quot;/&gt;&lt;wsp:rsid wsp:val=&quot;00A3262E&quot;/&gt;&lt;wsp:rsid wsp:val=&quot;00A32975&quot;/&gt;&lt;wsp:rsid wsp:val=&quot;00A33713&quot;/&gt;&lt;wsp:rsid wsp:val=&quot;00A35021&quot;/&gt;&lt;wsp:rsid wsp:val=&quot;00A36D5B&quot;/&gt;&lt;wsp:rsid wsp:val=&quot;00A378CF&quot;/&gt;&lt;wsp:rsid wsp:val=&quot;00A37B9E&quot;/&gt;&lt;wsp:rsid wsp:val=&quot;00A40353&quot;/&gt;&lt;wsp:rsid wsp:val=&quot;00A41114&quot;/&gt;&lt;wsp:rsid wsp:val=&quot;00A4157D&quot;/&gt;&lt;wsp:rsid wsp:val=&quot;00A41B25&quot;/&gt;&lt;wsp:rsid wsp:val=&quot;00A41F48&quot;/&gt;&lt;wsp:rsid wsp:val=&quot;00A42806&quot;/&gt;&lt;wsp:rsid wsp:val=&quot;00A4370D&quot;/&gt;&lt;wsp:rsid wsp:val=&quot;00A43C2C&quot;/&gt;&lt;wsp:rsid wsp:val=&quot;00A43C37&quot;/&gt;&lt;wsp:rsid wsp:val=&quot;00A43F7D&quot;/&gt;&lt;wsp:rsid wsp:val=&quot;00A442A9&quot;/&gt;&lt;wsp:rsid wsp:val=&quot;00A448AB&quot;/&gt;&lt;wsp:rsid wsp:val=&quot;00A44AB9&quot;/&gt;&lt;wsp:rsid wsp:val=&quot;00A44B91&quot;/&gt;&lt;wsp:rsid wsp:val=&quot;00A44E1F&quot;/&gt;&lt;wsp:rsid wsp:val=&quot;00A45DB3&quot;/&gt;&lt;wsp:rsid wsp:val=&quot;00A46922&quot;/&gt;&lt;wsp:rsid wsp:val=&quot;00A46F0B&quot;/&gt;&lt;wsp:rsid wsp:val=&quot;00A47BE8&quot;/&gt;&lt;wsp:rsid wsp:val=&quot;00A518C7&quot;/&gt;&lt;wsp:rsid wsp:val=&quot;00A53418&quot;/&gt;&lt;wsp:rsid wsp:val=&quot;00A55327&quot;/&gt;&lt;wsp:rsid wsp:val=&quot;00A5634C&quot;/&gt;&lt;wsp:rsid wsp:val=&quot;00A5669A&quot;/&gt;&lt;wsp:rsid wsp:val=&quot;00A56971&quot;/&gt;&lt;wsp:rsid wsp:val=&quot;00A569C1&quot;/&gt;&lt;wsp:rsid wsp:val=&quot;00A57842&quot;/&gt;&lt;wsp:rsid wsp:val=&quot;00A6174B&quot;/&gt;&lt;wsp:rsid wsp:val=&quot;00A635BB&quot;/&gt;&lt;wsp:rsid wsp:val=&quot;00A64109&quot;/&gt;&lt;wsp:rsid wsp:val=&quot;00A65BA6&quot;/&gt;&lt;wsp:rsid wsp:val=&quot;00A65BF8&quot;/&gt;&lt;wsp:rsid wsp:val=&quot;00A65D75&quot;/&gt;&lt;wsp:rsid wsp:val=&quot;00A6694E&quot;/&gt;&lt;wsp:rsid wsp:val=&quot;00A67241&quot;/&gt;&lt;wsp:rsid wsp:val=&quot;00A67410&quot;/&gt;&lt;wsp:rsid wsp:val=&quot;00A6789A&quot;/&gt;&lt;wsp:rsid wsp:val=&quot;00A7315C&quot;/&gt;&lt;wsp:rsid wsp:val=&quot;00A73CCA&quot;/&gt;&lt;wsp:rsid wsp:val=&quot;00A74A78&quot;/&gt;&lt;wsp:rsid wsp:val=&quot;00A74C61&quot;/&gt;&lt;wsp:rsid wsp:val=&quot;00A75AF3&quot;/&gt;&lt;wsp:rsid wsp:val=&quot;00A80245&quot;/&gt;&lt;wsp:rsid wsp:val=&quot;00A807EE&quot;/&gt;&lt;wsp:rsid wsp:val=&quot;00A80F80&quot;/&gt;&lt;wsp:rsid wsp:val=&quot;00A81321&quot;/&gt;&lt;wsp:rsid wsp:val=&quot;00A82D8B&quot;/&gt;&lt;wsp:rsid wsp:val=&quot;00A85584&quot;/&gt;&lt;wsp:rsid wsp:val=&quot;00A85C6C&quot;/&gt;&lt;wsp:rsid wsp:val=&quot;00A86054&quot;/&gt;&lt;wsp:rsid wsp:val=&quot;00A86565&quot;/&gt;&lt;wsp:rsid wsp:val=&quot;00A91144&quot;/&gt;&lt;wsp:rsid wsp:val=&quot;00A92537&quot;/&gt;&lt;wsp:rsid wsp:val=&quot;00A92BD1&quot;/&gt;&lt;wsp:rsid wsp:val=&quot;00A92CCD&quot;/&gt;&lt;wsp:rsid wsp:val=&quot;00A934AA&quot;/&gt;&lt;wsp:rsid wsp:val=&quot;00A93915&quot;/&gt;&lt;wsp:rsid wsp:val=&quot;00A93F47&quot;/&gt;&lt;wsp:rsid wsp:val=&quot;00A94168&quot;/&gt;&lt;wsp:rsid wsp:val=&quot;00A946C9&quot;/&gt;&lt;wsp:rsid wsp:val=&quot;00A94812&quot;/&gt;&lt;wsp:rsid wsp:val=&quot;00A948DB&quot;/&gt;&lt;wsp:rsid wsp:val=&quot;00A95C38&quot;/&gt;&lt;wsp:rsid wsp:val=&quot;00A95FA5&quot;/&gt;&lt;wsp:rsid wsp:val=&quot;00A967DF&quot;/&gt;&lt;wsp:rsid wsp:val=&quot;00A96B82&quot;/&gt;&lt;wsp:rsid wsp:val=&quot;00A97E1A&quot;/&gt;&lt;wsp:rsid wsp:val=&quot;00A97E51&quot;/&gt;&lt;wsp:rsid wsp:val=&quot;00AA074A&quot;/&gt;&lt;wsp:rsid wsp:val=&quot;00AA0BC9&quot;/&gt;&lt;wsp:rsid wsp:val=&quot;00AA1DED&quot;/&gt;&lt;wsp:rsid wsp:val=&quot;00AA4498&quot;/&gt;&lt;wsp:rsid wsp:val=&quot;00AA4E8C&quot;/&gt;&lt;wsp:rsid wsp:val=&quot;00AA4F1E&quot;/&gt;&lt;wsp:rsid wsp:val=&quot;00AA66B6&quot;/&gt;&lt;wsp:rsid wsp:val=&quot;00AA7315&quot;/&gt;&lt;wsp:rsid wsp:val=&quot;00AB165E&quot;/&gt;&lt;wsp:rsid wsp:val=&quot;00AB25E0&quot;/&gt;&lt;wsp:rsid wsp:val=&quot;00AB347B&quot;/&gt;&lt;wsp:rsid wsp:val=&quot;00AB37C8&quot;/&gt;&lt;wsp:rsid wsp:val=&quot;00AB3F75&quot;/&gt;&lt;wsp:rsid wsp:val=&quot;00AB4794&quot;/&gt;&lt;wsp:rsid wsp:val=&quot;00AB62E1&quot;/&gt;&lt;wsp:rsid wsp:val=&quot;00AB69EE&quot;/&gt;&lt;wsp:rsid wsp:val=&quot;00AC0B75&quot;/&gt;&lt;wsp:rsid wsp:val=&quot;00AC0BCA&quot;/&gt;&lt;wsp:rsid wsp:val=&quot;00AC1C1A&quot;/&gt;&lt;wsp:rsid wsp:val=&quot;00AC29D3&quot;/&gt;&lt;wsp:rsid wsp:val=&quot;00AC6F5B&quot;/&gt;&lt;wsp:rsid wsp:val=&quot;00AC7618&quot;/&gt;&lt;wsp:rsid wsp:val=&quot;00AD08C9&quot;/&gt;&lt;wsp:rsid wsp:val=&quot;00AD10D5&quot;/&gt;&lt;wsp:rsid wsp:val=&quot;00AD1E94&quot;/&gt;&lt;wsp:rsid wsp:val=&quot;00AD2B93&quot;/&gt;&lt;wsp:rsid wsp:val=&quot;00AD34DC&quot;/&gt;&lt;wsp:rsid wsp:val=&quot;00AD3685&quot;/&gt;&lt;wsp:rsid wsp:val=&quot;00AD402B&quot;/&gt;&lt;wsp:rsid wsp:val=&quot;00AD52C0&quot;/&gt;&lt;wsp:rsid wsp:val=&quot;00AD6F4F&quot;/&gt;&lt;wsp:rsid wsp:val=&quot;00AD7CD6&quot;/&gt;&lt;wsp:rsid wsp:val=&quot;00AE0209&quot;/&gt;&lt;wsp:rsid wsp:val=&quot;00AE05FC&quot;/&gt;&lt;wsp:rsid wsp:val=&quot;00AE1080&quot;/&gt;&lt;wsp:rsid wsp:val=&quot;00AE271A&quot;/&gt;&lt;wsp:rsid wsp:val=&quot;00AE3842&quot;/&gt;&lt;wsp:rsid wsp:val=&quot;00AE3FF4&quot;/&gt;&lt;wsp:rsid wsp:val=&quot;00AE636F&quot;/&gt;&lt;wsp:rsid wsp:val=&quot;00AE68A8&quot;/&gt;&lt;wsp:rsid wsp:val=&quot;00AF2568&quot;/&gt;&lt;wsp:rsid wsp:val=&quot;00AF29EF&quot;/&gt;&lt;wsp:rsid wsp:val=&quot;00AF2A1D&quot;/&gt;&lt;wsp:rsid wsp:val=&quot;00AF3621&quot;/&gt;&lt;wsp:rsid wsp:val=&quot;00AF3899&quot;/&gt;&lt;wsp:rsid wsp:val=&quot;00AF3A70&quot;/&gt;&lt;wsp:rsid wsp:val=&quot;00AF3AE1&quot;/&gt;&lt;wsp:rsid wsp:val=&quot;00AF6242&quot;/&gt;&lt;wsp:rsid wsp:val=&quot;00AF742A&quot;/&gt;&lt;wsp:rsid wsp:val=&quot;00B002AA&quot;/&gt;&lt;wsp:rsid wsp:val=&quot;00B01003&quot;/&gt;&lt;wsp:rsid wsp:val=&quot;00B0136D&quot;/&gt;&lt;wsp:rsid wsp:val=&quot;00B0190C&quot;/&gt;&lt;wsp:rsid wsp:val=&quot;00B02391&quot;/&gt;&lt;wsp:rsid wsp:val=&quot;00B025DD&quot;/&gt;&lt;wsp:rsid wsp:val=&quot;00B04471&quot;/&gt;&lt;wsp:rsid wsp:val=&quot;00B04614&quot;/&gt;&lt;wsp:rsid wsp:val=&quot;00B058F6&quot;/&gt;&lt;wsp:rsid wsp:val=&quot;00B061BB&quot;/&gt;&lt;wsp:rsid wsp:val=&quot;00B066A1&quot;/&gt;&lt;wsp:rsid wsp:val=&quot;00B06EE7&quot;/&gt;&lt;wsp:rsid wsp:val=&quot;00B10464&quot;/&gt;&lt;wsp:rsid wsp:val=&quot;00B12334&quot;/&gt;&lt;wsp:rsid wsp:val=&quot;00B129BC&quot;/&gt;&lt;wsp:rsid wsp:val=&quot;00B132A1&quot;/&gt;&lt;wsp:rsid wsp:val=&quot;00B13648&quot;/&gt;&lt;wsp:rsid wsp:val=&quot;00B13FFC&quot;/&gt;&lt;wsp:rsid wsp:val=&quot;00B14FDB&quot;/&gt;&lt;wsp:rsid wsp:val=&quot;00B152BC&quot;/&gt;&lt;wsp:rsid wsp:val=&quot;00B1589B&quot;/&gt;&lt;wsp:rsid wsp:val=&quot;00B2137C&quot;/&gt;&lt;wsp:rsid wsp:val=&quot;00B21C4A&quot;/&gt;&lt;wsp:rsid wsp:val=&quot;00B21DF1&quot;/&gt;&lt;wsp:rsid wsp:val=&quot;00B234CE&quot;/&gt;&lt;wsp:rsid wsp:val=&quot;00B2359D&quot;/&gt;&lt;wsp:rsid wsp:val=&quot;00B237F3&quot;/&gt;&lt;wsp:rsid wsp:val=&quot;00B24990&quot;/&gt;&lt;wsp:rsid wsp:val=&quot;00B24B97&quot;/&gt;&lt;wsp:rsid wsp:val=&quot;00B25AC1&quot;/&gt;&lt;wsp:rsid wsp:val=&quot;00B31E7E&quot;/&gt;&lt;wsp:rsid wsp:val=&quot;00B3242D&quot;/&gt;&lt;wsp:rsid wsp:val=&quot;00B331BB&quot;/&gt;&lt;wsp:rsid wsp:val=&quot;00B339FF&quot;/&gt;&lt;wsp:rsid wsp:val=&quot;00B33BC0&quot;/&gt;&lt;wsp:rsid wsp:val=&quot;00B353EC&quot;/&gt;&lt;wsp:rsid wsp:val=&quot;00B366BE&quot;/&gt;&lt;wsp:rsid wsp:val=&quot;00B4020E&quot;/&gt;&lt;wsp:rsid wsp:val=&quot;00B40DAF&quot;/&gt;&lt;wsp:rsid wsp:val=&quot;00B42E5B&quot;/&gt;&lt;wsp:rsid wsp:val=&quot;00B43303&quot;/&gt;&lt;wsp:rsid wsp:val=&quot;00B4365B&quot;/&gt;&lt;wsp:rsid wsp:val=&quot;00B43E80&quot;/&gt;&lt;wsp:rsid wsp:val=&quot;00B44229&quot;/&gt;&lt;wsp:rsid wsp:val=&quot;00B46080&quot;/&gt;&lt;wsp:rsid wsp:val=&quot;00B470DA&quot;/&gt;&lt;wsp:rsid wsp:val=&quot;00B51A6F&quot;/&gt;&lt;wsp:rsid wsp:val=&quot;00B52045&quot;/&gt;&lt;wsp:rsid wsp:val=&quot;00B53D3C&quot;/&gt;&lt;wsp:rsid wsp:val=&quot;00B55FB4&quot;/&gt;&lt;wsp:rsid wsp:val=&quot;00B563D2&quot;/&gt;&lt;wsp:rsid wsp:val=&quot;00B57AC5&quot;/&gt;&lt;wsp:rsid wsp:val=&quot;00B57CB6&quot;/&gt;&lt;wsp:rsid wsp:val=&quot;00B57DF7&quot;/&gt;&lt;wsp:rsid wsp:val=&quot;00B63A57&quot;/&gt;&lt;wsp:rsid wsp:val=&quot;00B64C82&quot;/&gt;&lt;wsp:rsid wsp:val=&quot;00B656A8&quot;/&gt;&lt;wsp:rsid wsp:val=&quot;00B65E52&quot;/&gt;&lt;wsp:rsid wsp:val=&quot;00B6752D&quot;/&gt;&lt;wsp:rsid wsp:val=&quot;00B7055A&quot;/&gt;&lt;wsp:rsid wsp:val=&quot;00B70A43&quot;/&gt;&lt;wsp:rsid wsp:val=&quot;00B71EB5&quot;/&gt;&lt;wsp:rsid wsp:val=&quot;00B7266B&quot;/&gt;&lt;wsp:rsid wsp:val=&quot;00B73515&quot;/&gt;&lt;wsp:rsid wsp:val=&quot;00B7406C&quot;/&gt;&lt;wsp:rsid wsp:val=&quot;00B76DBC&quot;/&gt;&lt;wsp:rsid wsp:val=&quot;00B80F0C&quot;/&gt;&lt;wsp:rsid wsp:val=&quot;00B81333&quot;/&gt;&lt;wsp:rsid wsp:val=&quot;00B821AB&quot;/&gt;&lt;wsp:rsid wsp:val=&quot;00B82C26&quot;/&gt;&lt;wsp:rsid wsp:val=&quot;00B837AA&quot;/&gt;&lt;wsp:rsid wsp:val=&quot;00B84E87&quot;/&gt;&lt;wsp:rsid wsp:val=&quot;00B85C00&quot;/&gt;&lt;wsp:rsid wsp:val=&quot;00B85FBD&quot;/&gt;&lt;wsp:rsid wsp:val=&quot;00B9063B&quot;/&gt;&lt;wsp:rsid wsp:val=&quot;00B92791&quot;/&gt;&lt;wsp:rsid wsp:val=&quot;00B94AA5&quot;/&gt;&lt;wsp:rsid wsp:val=&quot;00B97149&quot;/&gt;&lt;wsp:rsid wsp:val=&quot;00B97A1A&quot;/&gt;&lt;wsp:rsid wsp:val=&quot;00B97B33&quot;/&gt;&lt;wsp:rsid wsp:val=&quot;00BA003A&quot;/&gt;&lt;wsp:rsid wsp:val=&quot;00BA02FB&quot;/&gt;&lt;wsp:rsid wsp:val=&quot;00BA05F4&quot;/&gt;&lt;wsp:rsid wsp:val=&quot;00BA1A58&quot;/&gt;&lt;wsp:rsid wsp:val=&quot;00BA1AD4&quot;/&gt;&lt;wsp:rsid wsp:val=&quot;00BA1E8F&quot;/&gt;&lt;wsp:rsid wsp:val=&quot;00BA28EE&quot;/&gt;&lt;wsp:rsid wsp:val=&quot;00BA2EE2&quot;/&gt;&lt;wsp:rsid wsp:val=&quot;00BA307F&quot;/&gt;&lt;wsp:rsid wsp:val=&quot;00BA3DA7&quot;/&gt;&lt;wsp:rsid wsp:val=&quot;00BA3F8A&quot;/&gt;&lt;wsp:rsid wsp:val=&quot;00BA58A0&quot;/&gt;&lt;wsp:rsid wsp:val=&quot;00BA60FC&quot;/&gt;&lt;wsp:rsid wsp:val=&quot;00BA6961&quot;/&gt;&lt;wsp:rsid wsp:val=&quot;00BA7195&quot;/&gt;&lt;wsp:rsid wsp:val=&quot;00BA7388&quot;/&gt;&lt;wsp:rsid wsp:val=&quot;00BB12F4&quot;/&gt;&lt;wsp:rsid wsp:val=&quot;00BB2FA6&quot;/&gt;&lt;wsp:rsid wsp:val=&quot;00BB52B1&quot;/&gt;&lt;wsp:rsid wsp:val=&quot;00BB699F&quot;/&gt;&lt;wsp:rsid wsp:val=&quot;00BB69A5&quot;/&gt;&lt;wsp:rsid wsp:val=&quot;00BB6ED6&quot;/&gt;&lt;wsp:rsid wsp:val=&quot;00BB70E8&quot;/&gt;&lt;wsp:rsid wsp:val=&quot;00BB76A7&quot;/&gt;&lt;wsp:rsid wsp:val=&quot;00BC033F&quot;/&gt;&lt;wsp:rsid wsp:val=&quot;00BC0EC9&quot;/&gt;&lt;wsp:rsid wsp:val=&quot;00BC42F6&quot;/&gt;&lt;wsp:rsid wsp:val=&quot;00BC5F04&quot;/&gt;&lt;wsp:rsid wsp:val=&quot;00BC633B&quot;/&gt;&lt;wsp:rsid wsp:val=&quot;00BC6440&quot;/&gt;&lt;wsp:rsid wsp:val=&quot;00BC79B0&quot;/&gt;&lt;wsp:rsid wsp:val=&quot;00BC7EFA&quot;/&gt;&lt;wsp:rsid wsp:val=&quot;00BD1342&quot;/&gt;&lt;wsp:rsid wsp:val=&quot;00BD1893&quot;/&gt;&lt;wsp:rsid wsp:val=&quot;00BD3996&quot;/&gt;&lt;wsp:rsid wsp:val=&quot;00BD3ABF&quot;/&gt;&lt;wsp:rsid wsp:val=&quot;00BD46FC&quot;/&gt;&lt;wsp:rsid wsp:val=&quot;00BD66A6&quot;/&gt;&lt;wsp:rsid wsp:val=&quot;00BD70F1&quot;/&gt;&lt;wsp:rsid wsp:val=&quot;00BE0211&quot;/&gt;&lt;wsp:rsid wsp:val=&quot;00BE0B40&quot;/&gt;&lt;wsp:rsid wsp:val=&quot;00BE0B6F&quot;/&gt;&lt;wsp:rsid wsp:val=&quot;00BE2B4E&quot;/&gt;&lt;wsp:rsid wsp:val=&quot;00BE2C71&quot;/&gt;&lt;wsp:rsid wsp:val=&quot;00BE3C1A&quot;/&gt;&lt;wsp:rsid wsp:val=&quot;00BE6665&quot;/&gt;&lt;wsp:rsid wsp:val=&quot;00BE7A9F&quot;/&gt;&lt;wsp:rsid wsp:val=&quot;00BF0124&quot;/&gt;&lt;wsp:rsid wsp:val=&quot;00BF1E8B&quot;/&gt;&lt;wsp:rsid wsp:val=&quot;00BF2638&quot;/&gt;&lt;wsp:rsid wsp:val=&quot;00BF3E85&quot;/&gt;&lt;wsp:rsid wsp:val=&quot;00BF4380&quot;/&gt;&lt;wsp:rsid wsp:val=&quot;00BF7011&quot;/&gt;&lt;wsp:rsid wsp:val=&quot;00BF7377&quot;/&gt;&lt;wsp:rsid wsp:val=&quot;00BF77DC&quot;/&gt;&lt;wsp:rsid wsp:val=&quot;00C01622&quot;/&gt;&lt;wsp:rsid wsp:val=&quot;00C01937&quot;/&gt;&lt;wsp:rsid wsp:val=&quot;00C01ACA&quot;/&gt;&lt;wsp:rsid wsp:val=&quot;00C02B47&quot;/&gt;&lt;wsp:rsid wsp:val=&quot;00C03EF0&quot;/&gt;&lt;wsp:rsid wsp:val=&quot;00C04734&quot;/&gt;&lt;wsp:rsid wsp:val=&quot;00C0482E&quot;/&gt;&lt;wsp:rsid wsp:val=&quot;00C0740B&quot;/&gt;&lt;wsp:rsid wsp:val=&quot;00C10CCD&quot;/&gt;&lt;wsp:rsid wsp:val=&quot;00C123C0&quot;/&gt;&lt;wsp:rsid wsp:val=&quot;00C12DDE&quot;/&gt;&lt;wsp:rsid wsp:val=&quot;00C17530&quot;/&gt;&lt;wsp:rsid wsp:val=&quot;00C22008&quot;/&gt;&lt;wsp:rsid wsp:val=&quot;00C22121&quot;/&gt;&lt;wsp:rsid wsp:val=&quot;00C25BF7&quot;/&gt;&lt;wsp:rsid wsp:val=&quot;00C266CC&quot;/&gt;&lt;wsp:rsid wsp:val=&quot;00C27D0A&quot;/&gt;&lt;wsp:rsid wsp:val=&quot;00C324A0&quot;/&gt;&lt;wsp:rsid wsp:val=&quot;00C324B2&quot;/&gt;&lt;wsp:rsid wsp:val=&quot;00C3261A&quot;/&gt;&lt;wsp:rsid wsp:val=&quot;00C33E1E&quot;/&gt;&lt;wsp:rsid wsp:val=&quot;00C35568&quot;/&gt;&lt;wsp:rsid wsp:val=&quot;00C35569&quot;/&gt;&lt;wsp:rsid wsp:val=&quot;00C367DE&quot;/&gt;&lt;wsp:rsid wsp:val=&quot;00C36AF7&quot;/&gt;&lt;wsp:rsid wsp:val=&quot;00C37B78&quot;/&gt;&lt;wsp:rsid wsp:val=&quot;00C41188&quot;/&gt;&lt;wsp:rsid wsp:val=&quot;00C460DC&quot;/&gt;&lt;wsp:rsid wsp:val=&quot;00C47041&quot;/&gt;&lt;wsp:rsid wsp:val=&quot;00C47333&quot;/&gt;&lt;wsp:rsid wsp:val=&quot;00C50560&quot;/&gt;&lt;wsp:rsid wsp:val=&quot;00C519B0&quot;/&gt;&lt;wsp:rsid wsp:val=&quot;00C53141&quot;/&gt;&lt;wsp:rsid wsp:val=&quot;00C555C1&quot;/&gt;&lt;wsp:rsid wsp:val=&quot;00C55ABF&quot;/&gt;&lt;wsp:rsid wsp:val=&quot;00C566D2&quot;/&gt;&lt;wsp:rsid wsp:val=&quot;00C57C3C&quot;/&gt;&lt;wsp:rsid wsp:val=&quot;00C604A2&quot;/&gt;&lt;wsp:rsid wsp:val=&quot;00C61267&quot;/&gt;&lt;wsp:rsid wsp:val=&quot;00C61AD3&quot;/&gt;&lt;wsp:rsid wsp:val=&quot;00C6313F&quot;/&gt;&lt;wsp:rsid wsp:val=&quot;00C63233&quot;/&gt;&lt;wsp:rsid wsp:val=&quot;00C64918&quot;/&gt;&lt;wsp:rsid wsp:val=&quot;00C65F49&quot;/&gt;&lt;wsp:rsid wsp:val=&quot;00C70249&quot;/&gt;&lt;wsp:rsid wsp:val=&quot;00C709D4&quot;/&gt;&lt;wsp:rsid wsp:val=&quot;00C73057&quot;/&gt;&lt;wsp:rsid wsp:val=&quot;00C745C2&quot;/&gt;&lt;wsp:rsid wsp:val=&quot;00C74613&quot;/&gt;&lt;wsp:rsid wsp:val=&quot;00C7535D&quot;/&gt;&lt;wsp:rsid wsp:val=&quot;00C77620&quot;/&gt;&lt;wsp:rsid wsp:val=&quot;00C777F8&quot;/&gt;&lt;wsp:rsid wsp:val=&quot;00C77E2B&quot;/&gt;&lt;wsp:rsid wsp:val=&quot;00C816B9&quot;/&gt;&lt;wsp:rsid wsp:val=&quot;00C834FA&quot;/&gt;&lt;wsp:rsid wsp:val=&quot;00C83633&quot;/&gt;&lt;wsp:rsid wsp:val=&quot;00C83E20&quot;/&gt;&lt;wsp:rsid wsp:val=&quot;00C847A6&quot;/&gt;&lt;wsp:rsid wsp:val=&quot;00C85A79&quot;/&gt;&lt;wsp:rsid wsp:val=&quot;00C86535&quot;/&gt;&lt;wsp:rsid wsp:val=&quot;00C8720B&quot;/&gt;&lt;wsp:rsid wsp:val=&quot;00C87EDF&quot;/&gt;&lt;wsp:rsid wsp:val=&quot;00C93886&quot;/&gt;&lt;wsp:rsid wsp:val=&quot;00C93CA9&quot;/&gt;&lt;wsp:rsid wsp:val=&quot;00C9471F&quot;/&gt;&lt;wsp:rsid wsp:val=&quot;00C94992&quot;/&gt;&lt;wsp:rsid wsp:val=&quot;00C95265&quot;/&gt;&lt;wsp:rsid wsp:val=&quot;00C95895&quot;/&gt;&lt;wsp:rsid wsp:val=&quot;00C95C5B&quot;/&gt;&lt;wsp:rsid wsp:val=&quot;00C95DE0&quot;/&gt;&lt;wsp:rsid wsp:val=&quot;00C96067&quot;/&gt;&lt;wsp:rsid wsp:val=&quot;00C963C7&quot;/&gt;&lt;wsp:rsid wsp:val=&quot;00CA1F74&quot;/&gt;&lt;wsp:rsid wsp:val=&quot;00CA2842&quot;/&gt;&lt;wsp:rsid wsp:val=&quot;00CA471B&quot;/&gt;&lt;wsp:rsid wsp:val=&quot;00CA55F0&quot;/&gt;&lt;wsp:rsid wsp:val=&quot;00CA5B75&quot;/&gt;&lt;wsp:rsid wsp:val=&quot;00CA5DEA&quot;/&gt;&lt;wsp:rsid wsp:val=&quot;00CA5EBD&quot;/&gt;&lt;wsp:rsid wsp:val=&quot;00CA5FCA&quot;/&gt;&lt;wsp:rsid wsp:val=&quot;00CA61EF&quot;/&gt;&lt;wsp:rsid wsp:val=&quot;00CA6244&quot;/&gt;&lt;wsp:rsid wsp:val=&quot;00CA66D7&quot;/&gt;&lt;wsp:rsid wsp:val=&quot;00CA689C&quot;/&gt;&lt;wsp:rsid wsp:val=&quot;00CA7671&quot;/&gt;&lt;wsp:rsid wsp:val=&quot;00CB0289&quot;/&gt;&lt;wsp:rsid wsp:val=&quot;00CB0824&quot;/&gt;&lt;wsp:rsid wsp:val=&quot;00CB0DC2&quot;/&gt;&lt;wsp:rsid wsp:val=&quot;00CB3355&quot;/&gt;&lt;wsp:rsid wsp:val=&quot;00CB3A56&quot;/&gt;&lt;wsp:rsid wsp:val=&quot;00CB3A80&quot;/&gt;&lt;wsp:rsid wsp:val=&quot;00CB3F03&quot;/&gt;&lt;wsp:rsid wsp:val=&quot;00CB40BA&quot;/&gt;&lt;wsp:rsid wsp:val=&quot;00CB659F&quot;/&gt;&lt;wsp:rsid wsp:val=&quot;00CB65B2&quot;/&gt;&lt;wsp:rsid wsp:val=&quot;00CB7569&quot;/&gt;&lt;wsp:rsid wsp:val=&quot;00CC001B&quot;/&gt;&lt;wsp:rsid wsp:val=&quot;00CC21C4&quot;/&gt;&lt;wsp:rsid wsp:val=&quot;00CC2A48&quot;/&gt;&lt;wsp:rsid wsp:val=&quot;00CC2BC2&quot;/&gt;&lt;wsp:rsid wsp:val=&quot;00CC3370&quot;/&gt;&lt;wsp:rsid wsp:val=&quot;00CC3DED&quot;/&gt;&lt;wsp:rsid wsp:val=&quot;00CC483C&quot;/&gt;&lt;wsp:rsid wsp:val=&quot;00CC7607&quot;/&gt;&lt;wsp:rsid wsp:val=&quot;00CC7E95&quot;/&gt;&lt;wsp:rsid wsp:val=&quot;00CD201E&quot;/&gt;&lt;wsp:rsid wsp:val=&quot;00CD2C76&quot;/&gt;&lt;wsp:rsid wsp:val=&quot;00CD3247&quot;/&gt;&lt;wsp:rsid wsp:val=&quot;00CD4DB5&quot;/&gt;&lt;wsp:rsid wsp:val=&quot;00CD6B03&quot;/&gt;&lt;wsp:rsid wsp:val=&quot;00CD73EC&quot;/&gt;&lt;wsp:rsid wsp:val=&quot;00CD7439&quot;/&gt;&lt;wsp:rsid wsp:val=&quot;00CE1067&quot;/&gt;&lt;wsp:rsid wsp:val=&quot;00CE11C1&quot;/&gt;&lt;wsp:rsid wsp:val=&quot;00CE260D&quot;/&gt;&lt;wsp:rsid wsp:val=&quot;00CE3C0F&quot;/&gt;&lt;wsp:rsid wsp:val=&quot;00CE495F&quot;/&gt;&lt;wsp:rsid wsp:val=&quot;00CE6226&quot;/&gt;&lt;wsp:rsid wsp:val=&quot;00CE6B48&quot;/&gt;&lt;wsp:rsid wsp:val=&quot;00CE6F9B&quot;/&gt;&lt;wsp:rsid wsp:val=&quot;00CE7EEE&quot;/&gt;&lt;wsp:rsid wsp:val=&quot;00CF0491&quot;/&gt;&lt;wsp:rsid wsp:val=&quot;00CF10CB&quot;/&gt;&lt;wsp:rsid wsp:val=&quot;00CF14FA&quot;/&gt;&lt;wsp:rsid wsp:val=&quot;00CF2066&quot;/&gt;&lt;wsp:rsid wsp:val=&quot;00CF3447&quot;/&gt;&lt;wsp:rsid wsp:val=&quot;00CF35B0&quot;/&gt;&lt;wsp:rsid wsp:val=&quot;00CF37BA&quot;/&gt;&lt;wsp:rsid wsp:val=&quot;00CF438B&quot;/&gt;&lt;wsp:rsid wsp:val=&quot;00CF4499&quot;/&gt;&lt;wsp:rsid wsp:val=&quot;00CF5388&quot;/&gt;&lt;wsp:rsid wsp:val=&quot;00CF5B8C&quot;/&gt;&lt;wsp:rsid wsp:val=&quot;00CF5C30&quot;/&gt;&lt;wsp:rsid wsp:val=&quot;00CF6407&quot;/&gt;&lt;wsp:rsid wsp:val=&quot;00CF67D4&quot;/&gt;&lt;wsp:rsid wsp:val=&quot;00D001C0&quot;/&gt;&lt;wsp:rsid wsp:val=&quot;00D0075D&quot;/&gt;&lt;wsp:rsid wsp:val=&quot;00D00C30&quot;/&gt;&lt;wsp:rsid wsp:val=&quot;00D0274D&quot;/&gt;&lt;wsp:rsid wsp:val=&quot;00D02DDE&quot;/&gt;&lt;wsp:rsid wsp:val=&quot;00D032B7&quot;/&gt;&lt;wsp:rsid wsp:val=&quot;00D049CE&quot;/&gt;&lt;wsp:rsid wsp:val=&quot;00D05B1A&quot;/&gt;&lt;wsp:rsid wsp:val=&quot;00D05B60&quot;/&gt;&lt;wsp:rsid wsp:val=&quot;00D0638F&quot;/&gt;&lt;wsp:rsid wsp:val=&quot;00D064AB&quot;/&gt;&lt;wsp:rsid wsp:val=&quot;00D06F07&quot;/&gt;&lt;wsp:rsid wsp:val=&quot;00D07275&quot;/&gt;&lt;wsp:rsid wsp:val=&quot;00D1114B&quot;/&gt;&lt;wsp:rsid wsp:val=&quot;00D11E9D&quot;/&gt;&lt;wsp:rsid wsp:val=&quot;00D129BF&quot;/&gt;&lt;wsp:rsid wsp:val=&quot;00D12A35&quot;/&gt;&lt;wsp:rsid wsp:val=&quot;00D12A98&quot;/&gt;&lt;wsp:rsid wsp:val=&quot;00D147DE&quot;/&gt;&lt;wsp:rsid wsp:val=&quot;00D154E1&quot;/&gt;&lt;wsp:rsid wsp:val=&quot;00D17D18&quot;/&gt;&lt;wsp:rsid wsp:val=&quot;00D2074B&quot;/&gt;&lt;wsp:rsid wsp:val=&quot;00D20A98&quot;/&gt;&lt;wsp:rsid wsp:val=&quot;00D21BB0&quot;/&gt;&lt;wsp:rsid wsp:val=&quot;00D2283B&quot;/&gt;&lt;wsp:rsid wsp:val=&quot;00D249DB&quot;/&gt;&lt;wsp:rsid wsp:val=&quot;00D25034&quot;/&gt;&lt;wsp:rsid wsp:val=&quot;00D258AF&quot;/&gt;&lt;wsp:rsid wsp:val=&quot;00D2658E&quot;/&gt;&lt;wsp:rsid wsp:val=&quot;00D26F0C&quot;/&gt;&lt;wsp:rsid wsp:val=&quot;00D27B7E&quot;/&gt;&lt;wsp:rsid wsp:val=&quot;00D354D0&quot;/&gt;&lt;wsp:rsid wsp:val=&quot;00D367A3&quot;/&gt;&lt;wsp:rsid wsp:val=&quot;00D40AC8&quot;/&gt;&lt;wsp:rsid wsp:val=&quot;00D42626&quot;/&gt;&lt;wsp:rsid wsp:val=&quot;00D4573F&quot;/&gt;&lt;wsp:rsid wsp:val=&quot;00D45BE9&quot;/&gt;&lt;wsp:rsid wsp:val=&quot;00D465D3&quot;/&gt;&lt;wsp:rsid wsp:val=&quot;00D46F1F&quot;/&gt;&lt;wsp:rsid wsp:val=&quot;00D50DCF&quot;/&gt;&lt;wsp:rsid wsp:val=&quot;00D50F77&quot;/&gt;&lt;wsp:rsid wsp:val=&quot;00D51B96&quot;/&gt;&lt;wsp:rsid wsp:val=&quot;00D51E72&quot;/&gt;&lt;wsp:rsid wsp:val=&quot;00D546E6&quot;/&gt;&lt;wsp:rsid wsp:val=&quot;00D57006&quot;/&gt;&lt;wsp:rsid wsp:val=&quot;00D57A6D&quot;/&gt;&lt;wsp:rsid wsp:val=&quot;00D57A93&quot;/&gt;&lt;wsp:rsid wsp:val=&quot;00D6166E&quot;/&gt;&lt;wsp:rsid wsp:val=&quot;00D617D5&quot;/&gt;&lt;wsp:rsid wsp:val=&quot;00D63CB6&quot;/&gt;&lt;wsp:rsid wsp:val=&quot;00D63F99&quot;/&gt;&lt;wsp:rsid wsp:val=&quot;00D641B9&quot;/&gt;&lt;wsp:rsid wsp:val=&quot;00D65623&quot;/&gt;&lt;wsp:rsid wsp:val=&quot;00D656FF&quot;/&gt;&lt;wsp:rsid wsp:val=&quot;00D70235&quot;/&gt;&lt;wsp:rsid wsp:val=&quot;00D70720&quot;/&gt;&lt;wsp:rsid wsp:val=&quot;00D70A03&quot;/&gt;&lt;wsp:rsid wsp:val=&quot;00D73528&quot;/&gt;&lt;wsp:rsid wsp:val=&quot;00D75187&quot;/&gt;&lt;wsp:rsid wsp:val=&quot;00D7533A&quot;/&gt;&lt;wsp:rsid wsp:val=&quot;00D80E2F&quot;/&gt;&lt;wsp:rsid wsp:val=&quot;00D82567&quot;/&gt;&lt;wsp:rsid wsp:val=&quot;00D83011&quot;/&gt;&lt;wsp:rsid wsp:val=&quot;00D83BE7&quot;/&gt;&lt;wsp:rsid wsp:val=&quot;00D83C64&quot;/&gt;&lt;wsp:rsid wsp:val=&quot;00D8578A&quot;/&gt;&lt;wsp:rsid wsp:val=&quot;00D867A4&quot;/&gt;&lt;wsp:rsid wsp:val=&quot;00D87698&quot;/&gt;&lt;wsp:rsid wsp:val=&quot;00D87DBC&quot;/&gt;&lt;wsp:rsid wsp:val=&quot;00D91A91&quot;/&gt;&lt;wsp:rsid wsp:val=&quot;00D92862&quot;/&gt;&lt;wsp:rsid wsp:val=&quot;00D95C68&quot;/&gt;&lt;wsp:rsid wsp:val=&quot;00D966A4&quot;/&gt;&lt;wsp:rsid wsp:val=&quot;00D97213&quot;/&gt;&lt;wsp:rsid wsp:val=&quot;00DA031A&quot;/&gt;&lt;wsp:rsid wsp:val=&quot;00DA0373&quot;/&gt;&lt;wsp:rsid wsp:val=&quot;00DA07AD&quot;/&gt;&lt;wsp:rsid wsp:val=&quot;00DA0EE3&quot;/&gt;&lt;wsp:rsid wsp:val=&quot;00DA1FEF&quot;/&gt;&lt;wsp:rsid wsp:val=&quot;00DA27A7&quot;/&gt;&lt;wsp:rsid wsp:val=&quot;00DA3838&quot;/&gt;&lt;wsp:rsid wsp:val=&quot;00DA3F13&quot;/&gt;&lt;wsp:rsid wsp:val=&quot;00DA4615&quot;/&gt;&lt;wsp:rsid wsp:val=&quot;00DA4AC0&quot;/&gt;&lt;wsp:rsid wsp:val=&quot;00DA635B&quot;/&gt;&lt;wsp:rsid wsp:val=&quot;00DA724B&quot;/&gt;&lt;wsp:rsid wsp:val=&quot;00DA7A69&quot;/&gt;&lt;wsp:rsid wsp:val=&quot;00DB0025&quot;/&gt;&lt;wsp:rsid wsp:val=&quot;00DB0706&quot;/&gt;&lt;wsp:rsid wsp:val=&quot;00DB0AAC&quot;/&gt;&lt;wsp:rsid wsp:val=&quot;00DB0E74&quot;/&gt;&lt;wsp:rsid wsp:val=&quot;00DB0E79&quot;/&gt;&lt;wsp:rsid wsp:val=&quot;00DB1486&quot;/&gt;&lt;wsp:rsid wsp:val=&quot;00DB1576&quot;/&gt;&lt;wsp:rsid wsp:val=&quot;00DB2BA8&quot;/&gt;&lt;wsp:rsid wsp:val=&quot;00DB5752&quot;/&gt;&lt;wsp:rsid wsp:val=&quot;00DB58E7&quot;/&gt;&lt;wsp:rsid wsp:val=&quot;00DB6CF2&quot;/&gt;&lt;wsp:rsid wsp:val=&quot;00DB746D&quot;/&gt;&lt;wsp:rsid wsp:val=&quot;00DC0324&quot;/&gt;&lt;wsp:rsid wsp:val=&quot;00DC0B6D&quot;/&gt;&lt;wsp:rsid wsp:val=&quot;00DC1D8D&quot;/&gt;&lt;wsp:rsid wsp:val=&quot;00DC4B1F&quot;/&gt;&lt;wsp:rsid wsp:val=&quot;00DD30DE&quot;/&gt;&lt;wsp:rsid wsp:val=&quot;00DD3D46&quot;/&gt;&lt;wsp:rsid wsp:val=&quot;00DD3F0F&quot;/&gt;&lt;wsp:rsid wsp:val=&quot;00DD3F64&quot;/&gt;&lt;wsp:rsid wsp:val=&quot;00DD5119&quot;/&gt;&lt;wsp:rsid wsp:val=&quot;00DD5D76&quot;/&gt;&lt;wsp:rsid wsp:val=&quot;00DD740A&quot;/&gt;&lt;wsp:rsid wsp:val=&quot;00DD7425&quot;/&gt;&lt;wsp:rsid wsp:val=&quot;00DD7A7E&quot;/&gt;&lt;wsp:rsid wsp:val=&quot;00DD7BBB&quot;/&gt;&lt;wsp:rsid wsp:val=&quot;00DE0835&quot;/&gt;&lt;wsp:rsid wsp:val=&quot;00DE3D91&quot;/&gt;&lt;wsp:rsid wsp:val=&quot;00DE3F38&quot;/&gt;&lt;wsp:rsid wsp:val=&quot;00DE4F99&quot;/&gt;&lt;wsp:rsid wsp:val=&quot;00DE7C9C&quot;/&gt;&lt;wsp:rsid wsp:val=&quot;00DF04B7&quot;/&gt;&lt;wsp:rsid wsp:val=&quot;00DF16D2&quot;/&gt;&lt;wsp:rsid wsp:val=&quot;00DF1DFF&quot;/&gt;&lt;wsp:rsid wsp:val=&quot;00DF1FAE&quot;/&gt;&lt;wsp:rsid wsp:val=&quot;00DF3CC9&quot;/&gt;&lt;wsp:rsid wsp:val=&quot;00DF42B7&quot;/&gt;&lt;wsp:rsid wsp:val=&quot;00DF4FCD&quot;/&gt;&lt;wsp:rsid wsp:val=&quot;00DF6DD0&quot;/&gt;&lt;wsp:rsid wsp:val=&quot;00E0037B&quot;/&gt;&lt;wsp:rsid wsp:val=&quot;00E0125E&quot;/&gt;&lt;wsp:rsid wsp:val=&quot;00E02C0B&quot;/&gt;&lt;wsp:rsid wsp:val=&quot;00E03B7E&quot;/&gt;&lt;wsp:rsid wsp:val=&quot;00E0796C&quot;/&gt;&lt;wsp:rsid wsp:val=&quot;00E101B9&quot;/&gt;&lt;wsp:rsid wsp:val=&quot;00E12300&quot;/&gt;&lt;wsp:rsid wsp:val=&quot;00E13187&quot;/&gt;&lt;wsp:rsid wsp:val=&quot;00E134E8&quot;/&gt;&lt;wsp:rsid wsp:val=&quot;00E13612&quot;/&gt;&lt;wsp:rsid wsp:val=&quot;00E13DFF&quot;/&gt;&lt;wsp:rsid wsp:val=&quot;00E13F07&quot;/&gt;&lt;wsp:rsid wsp:val=&quot;00E148D5&quot;/&gt;&lt;wsp:rsid wsp:val=&quot;00E16E32&quot;/&gt;&lt;wsp:rsid wsp:val=&quot;00E218FC&quot;/&gt;&lt;wsp:rsid wsp:val=&quot;00E21CF0&quot;/&gt;&lt;wsp:rsid wsp:val=&quot;00E22509&quot;/&gt;&lt;wsp:rsid wsp:val=&quot;00E24F91&quot;/&gt;&lt;wsp:rsid wsp:val=&quot;00E25000&quot;/&gt;&lt;wsp:rsid wsp:val=&quot;00E251EC&quot;/&gt;&lt;wsp:rsid wsp:val=&quot;00E25318&quot;/&gt;&lt;wsp:rsid wsp:val=&quot;00E27039&quot;/&gt;&lt;wsp:rsid wsp:val=&quot;00E31B5E&quot;/&gt;&lt;wsp:rsid wsp:val=&quot;00E325C2&quot;/&gt;&lt;wsp:rsid wsp:val=&quot;00E32959&quot;/&gt;&lt;wsp:rsid wsp:val=&quot;00E33129&quot;/&gt;&lt;wsp:rsid wsp:val=&quot;00E33938&quot;/&gt;&lt;wsp:rsid wsp:val=&quot;00E36FC5&quot;/&gt;&lt;wsp:rsid wsp:val=&quot;00E40B70&quot;/&gt;&lt;wsp:rsid wsp:val=&quot;00E40E03&quot;/&gt;&lt;wsp:rsid wsp:val=&quot;00E41905&quot;/&gt;&lt;wsp:rsid wsp:val=&quot;00E4271F&quot;/&gt;&lt;wsp:rsid wsp:val=&quot;00E432EA&quot;/&gt;&lt;wsp:rsid wsp:val=&quot;00E43318&quot;/&gt;&lt;wsp:rsid wsp:val=&quot;00E43636&quot;/&gt;&lt;wsp:rsid wsp:val=&quot;00E43A35&quot;/&gt;&lt;wsp:rsid wsp:val=&quot;00E43CD5&quot;/&gt;&lt;wsp:rsid wsp:val=&quot;00E4409E&quot;/&gt;&lt;wsp:rsid wsp:val=&quot;00E45C0E&quot;/&gt;&lt;wsp:rsid wsp:val=&quot;00E45C94&quot;/&gt;&lt;wsp:rsid wsp:val=&quot;00E470CF&quot;/&gt;&lt;wsp:rsid wsp:val=&quot;00E503FE&quot;/&gt;&lt;wsp:rsid wsp:val=&quot;00E5235C&quot;/&gt;&lt;wsp:rsid wsp:val=&quot;00E534E5&quot;/&gt;&lt;wsp:rsid wsp:val=&quot;00E54E0D&quot;/&gt;&lt;wsp:rsid wsp:val=&quot;00E55975&quot;/&gt;&lt;wsp:rsid wsp:val=&quot;00E55C45&quot;/&gt;&lt;wsp:rsid wsp:val=&quot;00E562E6&quot;/&gt;&lt;wsp:rsid wsp:val=&quot;00E56F72&quot;/&gt;&lt;wsp:rsid wsp:val=&quot;00E60086&quot;/&gt;&lt;wsp:rsid wsp:val=&quot;00E60C22&quot;/&gt;&lt;wsp:rsid wsp:val=&quot;00E60DC4&quot;/&gt;&lt;wsp:rsid wsp:val=&quot;00E61ABC&quot;/&gt;&lt;wsp:rsid wsp:val=&quot;00E63C4D&quot;/&gt;&lt;wsp:rsid wsp:val=&quot;00E64FDB&quot;/&gt;&lt;wsp:rsid wsp:val=&quot;00E65F47&quot;/&gt;&lt;wsp:rsid wsp:val=&quot;00E66FD2&quot;/&gt;&lt;wsp:rsid wsp:val=&quot;00E67AB3&quot;/&gt;&lt;wsp:rsid wsp:val=&quot;00E70969&quot;/&gt;&lt;wsp:rsid wsp:val=&quot;00E71256&quot;/&gt;&lt;wsp:rsid wsp:val=&quot;00E716ED&quot;/&gt;&lt;wsp:rsid wsp:val=&quot;00E7236B&quot;/&gt;&lt;wsp:rsid wsp:val=&quot;00E730CC&quot;/&gt;&lt;wsp:rsid wsp:val=&quot;00E74B30&quot;/&gt;&lt;wsp:rsid wsp:val=&quot;00E74E4B&quot;/&gt;&lt;wsp:rsid wsp:val=&quot;00E7552A&quot;/&gt;&lt;wsp:rsid wsp:val=&quot;00E8052F&quot;/&gt;&lt;wsp:rsid wsp:val=&quot;00E80DFE&quot;/&gt;&lt;wsp:rsid wsp:val=&quot;00E80EBC&quot;/&gt;&lt;wsp:rsid wsp:val=&quot;00E818B2&quot;/&gt;&lt;wsp:rsid wsp:val=&quot;00E825B2&quot;/&gt;&lt;wsp:rsid wsp:val=&quot;00E829BE&quot;/&gt;&lt;wsp:rsid wsp:val=&quot;00E83A70&quot;/&gt;&lt;wsp:rsid wsp:val=&quot;00E847E7&quot;/&gt;&lt;wsp:rsid wsp:val=&quot;00E84C8F&quot;/&gt;&lt;wsp:rsid wsp:val=&quot;00E864A9&quot;/&gt;&lt;wsp:rsid wsp:val=&quot;00E90072&quot;/&gt;&lt;wsp:rsid wsp:val=&quot;00E91498&quot;/&gt;&lt;wsp:rsid wsp:val=&quot;00E918F6&quot;/&gt;&lt;wsp:rsid wsp:val=&quot;00E92083&quot;/&gt;&lt;wsp:rsid wsp:val=&quot;00E957FD&quot;/&gt;&lt;wsp:rsid wsp:val=&quot;00E95A2D&quot;/&gt;&lt;wsp:rsid wsp:val=&quot;00E9693C&quot;/&gt;&lt;wsp:rsid wsp:val=&quot;00E96B61&quot;/&gt;&lt;wsp:rsid wsp:val=&quot;00E974A5&quot;/&gt;&lt;wsp:rsid wsp:val=&quot;00E9776B&quot;/&gt;&lt;wsp:rsid wsp:val=&quot;00E97EAE&quot;/&gt;&lt;wsp:rsid wsp:val=&quot;00EA03E9&quot;/&gt;&lt;wsp:rsid wsp:val=&quot;00EA08EB&quot;/&gt;&lt;wsp:rsid wsp:val=&quot;00EA46AC&quot;/&gt;&lt;wsp:rsid wsp:val=&quot;00EA48FF&quot;/&gt;&lt;wsp:rsid wsp:val=&quot;00EA497E&quot;/&gt;&lt;wsp:rsid wsp:val=&quot;00EA5B7B&quot;/&gt;&lt;wsp:rsid wsp:val=&quot;00EB13B7&quot;/&gt;&lt;wsp:rsid wsp:val=&quot;00EB1B11&quot;/&gt;&lt;wsp:rsid wsp:val=&quot;00EB2FBF&quot;/&gt;&lt;wsp:rsid wsp:val=&quot;00EB36C3&quot;/&gt;&lt;wsp:rsid wsp:val=&quot;00EB3CA5&quot;/&gt;&lt;wsp:rsid wsp:val=&quot;00EB4033&quot;/&gt;&lt;wsp:rsid wsp:val=&quot;00EB4955&quot;/&gt;&lt;wsp:rsid wsp:val=&quot;00EB5B01&quot;/&gt;&lt;wsp:rsid wsp:val=&quot;00EB6631&quot;/&gt;&lt;wsp:rsid wsp:val=&quot;00EB669C&quot;/&gt;&lt;wsp:rsid wsp:val=&quot;00EB7A9F&quot;/&gt;&lt;wsp:rsid wsp:val=&quot;00EC131D&quot;/&gt;&lt;wsp:rsid wsp:val=&quot;00EC1772&quot;/&gt;&lt;wsp:rsid wsp:val=&quot;00EC2474&quot;/&gt;&lt;wsp:rsid wsp:val=&quot;00EC2DD4&quot;/&gt;&lt;wsp:rsid wsp:val=&quot;00EC3E1A&quot;/&gt;&lt;wsp:rsid wsp:val=&quot;00EC4121&quot;/&gt;&lt;wsp:rsid wsp:val=&quot;00EC48F1&quot;/&gt;&lt;wsp:rsid wsp:val=&quot;00EC4A60&quot;/&gt;&lt;wsp:rsid wsp:val=&quot;00EC5163&quot;/&gt;&lt;wsp:rsid wsp:val=&quot;00EC6457&quot;/&gt;&lt;wsp:rsid wsp:val=&quot;00EC791B&quot;/&gt;&lt;wsp:rsid wsp:val=&quot;00ED1687&quot;/&gt;&lt;wsp:rsid wsp:val=&quot;00ED18E0&quot;/&gt;&lt;wsp:rsid wsp:val=&quot;00ED2919&quot;/&gt;&lt;wsp:rsid wsp:val=&quot;00ED3C98&quot;/&gt;&lt;wsp:rsid wsp:val=&quot;00ED42A1&quot;/&gt;&lt;wsp:rsid wsp:val=&quot;00ED440B&quot;/&gt;&lt;wsp:rsid wsp:val=&quot;00ED5330&quot;/&gt;&lt;wsp:rsid wsp:val=&quot;00ED6437&quot;/&gt;&lt;wsp:rsid wsp:val=&quot;00ED659E&quot;/&gt;&lt;wsp:rsid wsp:val=&quot;00ED67CD&quot;/&gt;&lt;wsp:rsid wsp:val=&quot;00ED6F86&quot;/&gt;&lt;wsp:rsid wsp:val=&quot;00EE07A9&quot;/&gt;&lt;wsp:rsid wsp:val=&quot;00EE0D7A&quot;/&gt;&lt;wsp:rsid wsp:val=&quot;00EE1051&quot;/&gt;&lt;wsp:rsid wsp:val=&quot;00EE212F&quot;/&gt;&lt;wsp:rsid wsp:val=&quot;00EE5290&quot;/&gt;&lt;wsp:rsid wsp:val=&quot;00EF1185&quot;/&gt;&lt;wsp:rsid wsp:val=&quot;00EF1F29&quot;/&gt;&lt;wsp:rsid wsp:val=&quot;00EF23CF&quot;/&gt;&lt;wsp:rsid wsp:val=&quot;00EF24E0&quot;/&gt;&lt;wsp:rsid wsp:val=&quot;00EF2645&quot;/&gt;&lt;wsp:rsid wsp:val=&quot;00EF2F92&quot;/&gt;&lt;wsp:rsid wsp:val=&quot;00EF39D4&quot;/&gt;&lt;wsp:rsid wsp:val=&quot;00F004CB&quot;/&gt;&lt;wsp:rsid wsp:val=&quot;00F009E1&quot;/&gt;&lt;wsp:rsid wsp:val=&quot;00F010BE&quot;/&gt;&lt;wsp:rsid wsp:val=&quot;00F0460F&quot;/&gt;&lt;wsp:rsid wsp:val=&quot;00F059FF&quot;/&gt;&lt;wsp:rsid wsp:val=&quot;00F0632B&quot;/&gt;&lt;wsp:rsid wsp:val=&quot;00F06471&quot;/&gt;&lt;wsp:rsid wsp:val=&quot;00F07B69&quot;/&gt;&lt;wsp:rsid wsp:val=&quot;00F10333&quot;/&gt;&lt;wsp:rsid wsp:val=&quot;00F1185D&quot;/&gt;&lt;wsp:rsid wsp:val=&quot;00F11CC9&quot;/&gt;&lt;wsp:rsid wsp:val=&quot;00F11D0B&quot;/&gt;&lt;wsp:rsid wsp:val=&quot;00F13D31&quot;/&gt;&lt;wsp:rsid wsp:val=&quot;00F15F47&quot;/&gt;&lt;wsp:rsid wsp:val=&quot;00F16689&quot;/&gt;&lt;wsp:rsid wsp:val=&quot;00F17E5C&quot;/&gt;&lt;wsp:rsid wsp:val=&quot;00F201A7&quot;/&gt;&lt;wsp:rsid wsp:val=&quot;00F204E6&quot;/&gt;&lt;wsp:rsid wsp:val=&quot;00F21091&quot;/&gt;&lt;wsp:rsid wsp:val=&quot;00F215F6&quot;/&gt;&lt;wsp:rsid wsp:val=&quot;00F23226&quot;/&gt;&lt;wsp:rsid wsp:val=&quot;00F24F2A&quot;/&gt;&lt;wsp:rsid wsp:val=&quot;00F25569&quot;/&gt;&lt;wsp:rsid wsp:val=&quot;00F25E60&quot;/&gt;&lt;wsp:rsid wsp:val=&quot;00F273FF&quot;/&gt;&lt;wsp:rsid wsp:val=&quot;00F27865&quot;/&gt;&lt;wsp:rsid wsp:val=&quot;00F3026E&quot;/&gt;&lt;wsp:rsid wsp:val=&quot;00F31507&quot;/&gt;&lt;wsp:rsid wsp:val=&quot;00F32CE1&quot;/&gt;&lt;wsp:rsid wsp:val=&quot;00F33772&quot;/&gt;&lt;wsp:rsid wsp:val=&quot;00F33CE9&quot;/&gt;&lt;wsp:rsid wsp:val=&quot;00F33F40&quot;/&gt;&lt;wsp:rsid wsp:val=&quot;00F33F56&quot;/&gt;&lt;wsp:rsid wsp:val=&quot;00F34050&quot;/&gt;&lt;wsp:rsid wsp:val=&quot;00F35124&quot;/&gt;&lt;wsp:rsid wsp:val=&quot;00F35EE1&quot;/&gt;&lt;wsp:rsid wsp:val=&quot;00F361FD&quot;/&gt;&lt;wsp:rsid wsp:val=&quot;00F40288&quot;/&gt;&lt;wsp:rsid wsp:val=&quot;00F40F48&quot;/&gt;&lt;wsp:rsid wsp:val=&quot;00F42C3B&quot;/&gt;&lt;wsp:rsid wsp:val=&quot;00F43378&quot;/&gt;&lt;wsp:rsid wsp:val=&quot;00F4424D&quot;/&gt;&lt;wsp:rsid wsp:val=&quot;00F44520&quot;/&gt;&lt;wsp:rsid wsp:val=&quot;00F44545&quot;/&gt;&lt;wsp:rsid wsp:val=&quot;00F44CAA&quot;/&gt;&lt;wsp:rsid wsp:val=&quot;00F44D1F&quot;/&gt;&lt;wsp:rsid wsp:val=&quot;00F44ED4&quot;/&gt;&lt;wsp:rsid wsp:val=&quot;00F501E1&quot;/&gt;&lt;wsp:rsid wsp:val=&quot;00F52765&quot;/&gt;&lt;wsp:rsid wsp:val=&quot;00F52774&quot;/&gt;&lt;wsp:rsid wsp:val=&quot;00F533AE&quot;/&gt;&lt;wsp:rsid wsp:val=&quot;00F53AD6&quot;/&gt;&lt;wsp:rsid wsp:val=&quot;00F55348&quot;/&gt;&lt;wsp:rsid wsp:val=&quot;00F55C5C&quot;/&gt;&lt;wsp:rsid wsp:val=&quot;00F6022C&quot;/&gt;&lt;wsp:rsid wsp:val=&quot;00F60BA0&quot;/&gt;&lt;wsp:rsid wsp:val=&quot;00F6108B&quot;/&gt;&lt;wsp:rsid wsp:val=&quot;00F625D8&quot;/&gt;&lt;wsp:rsid wsp:val=&quot;00F62A3C&quot;/&gt;&lt;wsp:rsid wsp:val=&quot;00F62D9B&quot;/&gt;&lt;wsp:rsid wsp:val=&quot;00F639E8&quot;/&gt;&lt;wsp:rsid wsp:val=&quot;00F64933&quot;/&gt;&lt;wsp:rsid wsp:val=&quot;00F64F1E&quot;/&gt;&lt;wsp:rsid wsp:val=&quot;00F71077&quot;/&gt;&lt;wsp:rsid wsp:val=&quot;00F7272F&quot;/&gt;&lt;wsp:rsid wsp:val=&quot;00F743D5&quot;/&gt;&lt;wsp:rsid wsp:val=&quot;00F75AE5&quot;/&gt;&lt;wsp:rsid wsp:val=&quot;00F75ECC&quot;/&gt;&lt;wsp:rsid wsp:val=&quot;00F8042C&quot;/&gt;&lt;wsp:rsid wsp:val=&quot;00F809FD&quot;/&gt;&lt;wsp:rsid wsp:val=&quot;00F80D67&quot;/&gt;&lt;wsp:rsid wsp:val=&quot;00F80FB2&quot;/&gt;&lt;wsp:rsid wsp:val=&quot;00F823F3&quot;/&gt;&lt;wsp:rsid wsp:val=&quot;00F830A5&quot;/&gt;&lt;wsp:rsid wsp:val=&quot;00F83825&quot;/&gt;&lt;wsp:rsid wsp:val=&quot;00F83CA5&quot;/&gt;&lt;wsp:rsid wsp:val=&quot;00F860E6&quot;/&gt;&lt;wsp:rsid wsp:val=&quot;00F863CC&quot;/&gt;&lt;wsp:rsid wsp:val=&quot;00F86F50&quot;/&gt;&lt;wsp:rsid wsp:val=&quot;00F879C3&quot;/&gt;&lt;wsp:rsid wsp:val=&quot;00F9203D&quot;/&gt;&lt;wsp:rsid wsp:val=&quot;00F93D7F&quot;/&gt;&lt;wsp:rsid wsp:val=&quot;00F951AB&quot;/&gt;&lt;wsp:rsid wsp:val=&quot;00FA0095&quot;/&gt;&lt;wsp:rsid wsp:val=&quot;00FA0788&quot;/&gt;&lt;wsp:rsid wsp:val=&quot;00FA08A3&quot;/&gt;&lt;wsp:rsid wsp:val=&quot;00FA0E00&quot;/&gt;&lt;wsp:rsid wsp:val=&quot;00FA3795&quot;/&gt;&lt;wsp:rsid wsp:val=&quot;00FA45AF&quot;/&gt;&lt;wsp:rsid wsp:val=&quot;00FA4C06&quot;/&gt;&lt;wsp:rsid wsp:val=&quot;00FA533B&quot;/&gt;&lt;wsp:rsid wsp:val=&quot;00FA593A&quot;/&gt;&lt;wsp:rsid wsp:val=&quot;00FA731D&quot;/&gt;&lt;wsp:rsid wsp:val=&quot;00FA7D0C&quot;/&gt;&lt;wsp:rsid wsp:val=&quot;00FB0082&quot;/&gt;&lt;wsp:rsid wsp:val=&quot;00FB076C&quot;/&gt;&lt;wsp:rsid wsp:val=&quot;00FB07A1&quot;/&gt;&lt;wsp:rsid wsp:val=&quot;00FB2CE9&quot;/&gt;&lt;wsp:rsid wsp:val=&quot;00FB5805&quot;/&gt;&lt;wsp:rsid wsp:val=&quot;00FB5A05&quot;/&gt;&lt;wsp:rsid wsp:val=&quot;00FB5D9C&quot;/&gt;&lt;wsp:rsid wsp:val=&quot;00FC0821&quot;/&gt;&lt;wsp:rsid wsp:val=&quot;00FC21A6&quot;/&gt;&lt;wsp:rsid wsp:val=&quot;00FC2544&quot;/&gt;&lt;wsp:rsid wsp:val=&quot;00FC25DC&quot;/&gt;&lt;wsp:rsid wsp:val=&quot;00FC40E9&quot;/&gt;&lt;wsp:rsid wsp:val=&quot;00FC6ED9&quot;/&gt;&lt;wsp:rsid wsp:val=&quot;00FD0135&quot;/&gt;&lt;wsp:rsid wsp:val=&quot;00FD0352&quot;/&gt;&lt;wsp:rsid wsp:val=&quot;00FD3108&quot;/&gt;&lt;wsp:rsid wsp:val=&quot;00FD4767&quot;/&gt;&lt;wsp:rsid wsp:val=&quot;00FD4C48&quot;/&gt;&lt;wsp:rsid wsp:val=&quot;00FD4D52&quot;/&gt;&lt;wsp:rsid wsp:val=&quot;00FD4E39&quot;/&gt;&lt;wsp:rsid wsp:val=&quot;00FD4ED8&quot;/&gt;&lt;wsp:rsid wsp:val=&quot;00FD585A&quot;/&gt;&lt;wsp:rsid wsp:val=&quot;00FD6259&quot;/&gt;&lt;wsp:rsid wsp:val=&quot;00FD6956&quot;/&gt;&lt;wsp:rsid wsp:val=&quot;00FD710F&quot;/&gt;&lt;wsp:rsid wsp:val=&quot;00FD7C0C&quot;/&gt;&lt;wsp:rsid wsp:val=&quot;00FD7ED8&quot;/&gt;&lt;wsp:rsid wsp:val=&quot;00FE058A&quot;/&gt;&lt;wsp:rsid wsp:val=&quot;00FE141D&quot;/&gt;&lt;wsp:rsid wsp:val=&quot;00FE20B1&quot;/&gt;&lt;wsp:rsid wsp:val=&quot;00FE2524&quot;/&gt;&lt;wsp:rsid wsp:val=&quot;00FE3293&quot;/&gt;&lt;wsp:rsid wsp:val=&quot;00FE365C&quot;/&gt;&lt;wsp:rsid wsp:val=&quot;00FE4108&quot;/&gt;&lt;wsp:rsid wsp:val=&quot;00FE432D&quot;/&gt;&lt;wsp:rsid wsp:val=&quot;00FE4BF2&quot;/&gt;&lt;wsp:rsid wsp:val=&quot;00FE4DD2&quot;/&gt;&lt;wsp:rsid wsp:val=&quot;00FE4F4F&quot;/&gt;&lt;wsp:rsid wsp:val=&quot;00FE50CA&quot;/&gt;&lt;wsp:rsid wsp:val=&quot;00FE53E4&quot;/&gt;&lt;wsp:rsid wsp:val=&quot;00FE5731&quot;/&gt;&lt;wsp:rsid wsp:val=&quot;00FF0843&quot;/&gt;&lt;wsp:rsid wsp:val=&quot;00FF1151&quot;/&gt;&lt;wsp:rsid wsp:val=&quot;00FF155E&quot;/&gt;&lt;wsp:rsid wsp:val=&quot;00FF2B3D&quot;/&gt;&lt;wsp:rsid wsp:val=&quot;00FF2C4A&quot;/&gt;&lt;wsp:rsid wsp:val=&quot;00FF5392&quot;/&gt;&lt;wsp:rsid wsp:val=&quot;00FF578F&quot;/&gt;&lt;wsp:rsid wsp:val=&quot;00FF62AB&quot;/&gt;&lt;wsp:rsid wsp:val=&quot;00FF6486&quot;/&gt;&lt;wsp:rsid wsp:val=&quot;00FF77F9&quot;/&gt;&lt;wsp:rsid wsp:val=&quot;00FF7D0F&quot;/&gt;&lt;wsp:rsid wsp:val=&quot;10D90682&quot;/&gt;&lt;wsp:rsid wsp:val=&quot;28463560&quot;/&gt;&lt;wsp:rsid wsp:val=&quot;3BF55296&quot;/&gt;&lt;wsp:rsid wsp:val=&quot;4FB47938&quot;/&gt;&lt;/wsp:rsids&gt;&lt;/w:docPr&gt;&lt;w:body&gt;&lt;wx:sect&gt;&lt;w:p wsp:rsidR=&quot;00000000&quot; wsp:rsidRDefault=&quot;001242D0&quot; wsp:rsidP=&quot;001242D0&quot;&gt;&lt;m:oMathPara&gt;&lt;m:oMath&gt;&lt;m:sSup&gt;&lt;m:sSupPr&gt;&lt;m:ctrlPr&gt;&lt;w:rPr&gt;&lt;w:rFonts w:ascii=&quot;Cambria Math&quot; w:h-ansi=&quot;Times New Roman&quot;/&gt;&lt;wx:font wx:val=&quot;Cambria Math&quot;/&gt;&lt;w:i/&gt;&lt;/w:rPr&gt;&lt;/m:ctrlPr&gt;&lt;/m:sSupPr&gt;&lt;m:e&gt;&lt;m:r&gt;&lt;w:rPr&gt;&lt;w:rFonts w:ascii=&quot;Cambria Math&quot; w:h-ansi=&quot;Times New Roman&quot;/&gt;&lt;wx:font wx:val=&quot;Cambria Math&quot;/&gt;&lt;w:i/&gt;&lt;/w:rPr&gt;&lt;m:t&gt;H&lt;/m:t&gt;&lt;/m:r&gt;&lt;/m:e&gt;&lt;m:sup&gt;&lt;m:r&gt;&lt;w:rPr&gt;&lt;w:rFonts w:ascii=&quot;Cambria Math&quot; w:h-ansi=&quot;Times New Roman&quot;/&gt;&lt;wx:font wx:val=&quot;Times New Roman&quot;/&gt;&lt;w:i/&gt;&lt;/w:rPr&gt;&lt;m:t&gt;'&lt;/m:t&gt;&lt;/m:r&gt;&lt;m:ctrlPr&gt;&lt;w:rPr&gt;&lt;w:rFonts w:ascii=&quot;Cambria Math&quot; w:h-ansi=&quot;Cambria Math&quot;/&gt;&lt;wx:font wx:val=&quot;Cambria Math&quot;/&gt;&lt;w:i/&gt;&lt;/w:rPr&gt;&lt;/m:ctrlPr&gt;&lt;/m:sup&gt;&lt;/m:sSup&gt;&lt;m:d&gt;&lt;m:dPr&gt;&lt;m:ctrlPr&gt;&lt;w:rPr&gt;&lt;w:rFonts w:ascii=&quot;Cambria Math&quot; w:h-ansi=&quot;Times New Roman&quot;/&gt;&lt;wx:font wx:val=&quot;Cambria Math&quot;/&gt;&lt;w:i/&gt;&lt;/w:rPr&gt;&lt;/m:ctrlPr&gt;&lt;/m:dPr&gt;&lt;m:e&gt;&lt;m:r&gt;&lt;w:rPr&gt;&lt;w:rFonts w:ascii=&quot;Cambria Math&quot; w:h-ansi=&quot;Times New Roman&quot;/&gt;&lt;wx:font wx:val=&quot;Cambria Math&quot;/&gt;&lt;w:i/&gt;&lt;/w:rPr&gt;&lt;m:t&gt;d,α&lt;/m:t&gt;&lt;/m:r&gt;&lt;m:ctrlPr&gt;&lt;w:rPr&gt;&lt;w:rFonts w:ascii=&quot;Cambria Math&quot; w:h-ansi=&quot;Cambria Math&quot;/&gt;&lt;wx:font wx:val=&quot;Cambria Math&quot;/&gt;&lt;w:i/&gt;&lt;/w:rPr&gt;&lt;/m:ctrlPr&gt;&lt;/m:e&gt;&lt;/m:d&gt;&lt;m:r&gt;&lt;w:rPr&gt;&lt;w:rFonts w:ascii=&quot;Cambria Math&quot; w:h-ansi=&quot;Times New Roman&quot;/&gt;&lt;wx:font wx:val=&quot;Cambria Math&quot;/&gt;&lt;w:i/&gt;&lt;/w:rPr&gt;&lt;m:t&gt;=&lt;/m:t&gt;&lt;/m:r&gt;&lt;m:sSubSup&gt;&lt;m:sSubSupPr&gt;&lt;m:ctrlPr&gt;&lt;w:rPr&gt;&lt;w:rFonts w:ascii=&quot;Cambria Math&quot; w:h-ansi=&quot;Cambria Math&quot;/&gt;&lt;wx:font wx:val=&quot;Cambria Math&quot;/&gt;&lt;w:i/&gt;&lt;/w:rPr&gt;&lt;/m:ctrlPr&gt;&lt;/m:sSubSupPr&gt;&lt;m:e&gt;&lt;m:r&gt;&lt;w:rPr&gt;&lt;w:rFonts w:ascii=&quot;Cambria Math&quot; w:h-ansi=&quot;Times New Roman&quot;/&gt;&lt;wx:font wx:val=&quot;Times New Roman&quot;/&gt;&lt;w:i/&gt;&lt;/w:rPr&gt;&lt;m:t&gt;h&lt;/m:t&gt;&lt;/m:r&gt;&lt;/m:e&gt;&lt;m:sub&gt;&lt;m:r&gt;&lt;w:rPr&gt;&lt;w:rFonts w:ascii=&quot;Cambria Math&quot; w:h-ansi=&quot;Times New Roman&quot;/&gt;&lt;wx:font wx:val=&quot;Cambria Math&quot;/&gt;&lt;w:i/&gt;&lt;/w:rPr&gt;&lt;m:t&gt;D&lt;/m:t&gt;&lt;/m:r&gt;&lt;m:ctrlPr&gt;&lt;w:rPr&gt;&lt;w:rFonts w:ascii=&quot;Cambria Math&quot; w:h-ansi=&quot;Times New Roman&quot;/&gt;&lt;wx:font wx:val=&quot;Cambria Math&quot;/&gt;&lt;w:i/&gt;&lt;/w:rPr&gt;&lt;/m:ctrlPr&gt;&lt;/m:sub&gt;&lt;m:sup&gt;&lt;m:r&gt;&lt;w:rPr&gt;&lt;w:rFonts w:ascii=&quot;Cambria Math&quot; w:h-ansi=&quot;Times New Roman&quot;/&gt;&lt;wx:font wx:val=&quot;Times New Roman&quot;/&gt;&lt;w:i/&gt;&lt;/w:rPr&gt;&lt;m:t&gt;'&lt;/m:t&gt;&lt;/m:r&gt;&lt;/m:sup&gt;&lt;/m:sSubSup&gt;&lt;m:d&gt;&lt;m:dPr&gt;&lt;m:ctrlPr&gt;&lt;w:rPr&gt;&lt;w:rFonts w:ascii=&quot;Cambria Math&quot; w:h-ansi=&quot;Times New Roman&quot;/&gt;&lt;wx:font wx:val=&quot;Cambria Math&quot;/&gt;&lt;w:i/&gt;&lt;/w:rPr&gt;&lt;/m:ctrlPr&gt;&lt;/m:dPr&gt;&lt;m:e&gt;&lt;m:r&gt;&lt;w:rPr&gt;&lt;w:rFonts w:ascii=&quot;Cambria Math&quot; w:h-ansi=&quot;Times New Roman&quot;/&gt;&lt;wx:font wx:val=&quot;Cambria Math&quot;/&gt;&lt;w:i/&gt;&lt;/w:rPr&gt;&lt;m:t&gt;d,α&lt;/m:t&gt;&lt;/m:r&gt;&lt;m:ctrlPr&gt;&lt;w:rPr&gt;&lt;w:rFonts w:ascii=&quot;Cambria Math&quot; w:h-ansi=&quot;Cambria Math&quot;/&gt;&lt;wx:font wx:val=&quot;Cambria Math&quot;/&gt;&lt;w:i/&gt;&lt;/w:rPr&gt;&lt;/m:ctrlPr&gt;&lt;/m:e&gt;&lt;/m:d&gt;&lt;m:r&gt;&lt;w:rPr&gt;&lt;w:rFonts w:ascii=&quot;Cambria Math&quot; w:fareast=&quot;MS Gothic&quot; w:h-ansi=&quot;Cambria Math&quot; w:cs=&quot;MS Gothic&quot; w:hint=&quot;fareast&quot;/&gt;&lt;wx:font wx:val=&quot;MS Gothic&quot;/&gt;&lt;w:i/&gt;&lt;/w:rPr&gt;&lt;m:t&gt;⋅&lt;/m:t&gt;&lt;/m:r&gt;&lt;m:sSub&gt;&lt;m:sSubPr&gt;&lt;m:ctrlPr&gt;&lt;w:rPr&gt;&lt;w:rFonts w:ascii=&quot;Cambria Math&quot; w:h-ansi=&quot;Times New Roman&quot;/&gt;&lt;wx:font wx:val=&quot;Cambria Math&quot;/&gt;&lt;w:i/&gt;&lt;/w:rPr&gt;&lt;/m:ctrlPr&gt;&lt;/m:sSubPr&gt;&lt;m:e&gt;&lt;m:r&gt;&lt;w:rPr&gt;&lt;w:rFonts w:ascii=&quot;Cambria Math&quot; w:h-ansi=&quot;Times New Roman&quot;/&gt;&lt;wx:font wx:val=&quot;Cambria Math&quot;/&gt;&lt;w:i/&gt;&lt;/w:rPr&gt;&lt;m:t&gt;D&lt;/m:t&gt;&lt;/m:r&gt;&lt;/m:e&gt;&lt;m:sub&gt;&lt;m:r&gt;&lt;w:rPr&gt;&lt;w:rFonts w:ascii=&quot;Cambria Math&quot; w:h-ansi=&quot;Times New Roman&quot;/&gt;&lt;wx:font wx:val=&quot;Cambria Math&quot;/&gt;&lt;w:i/&gt;&lt;/w:rPr&gt;&lt;m:t&gt;R&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20" chromakey="#FFFFFF" o:title=""/>
            <o:lock v:ext="edit" aspectratio="t"/>
            <w10:wrap type="none"/>
            <w10:anchorlock/>
          </v:shape>
        </w:pict>
      </w:r>
      <w:r>
        <w:rPr>
          <w:rFonts w:hint="default" w:ascii="Times New Roman" w:hAnsi="Times New Roman" w:cs="Times New Roman"/>
        </w:rPr>
        <w:instrText xml:space="preserve"> </w:instrText>
      </w:r>
      <w:r>
        <w:rPr>
          <w:rFonts w:hint="default" w:ascii="Times New Roman" w:hAnsi="Times New Roman" w:cs="Times New Roman"/>
        </w:rPr>
        <w:fldChar w:fldCharType="separate"/>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QUOTE </w:instrText>
      </w:r>
      <m:oMath>
        <m:sSup>
          <m:sSupPr>
            <m:ctrlPr>
              <w:rPr>
                <w:rFonts w:hint="default" w:ascii="Cambria Math" w:hAnsi="Cambria Math" w:cs="Times New Roman"/>
                <w:i/>
              </w:rPr>
            </m:ctrlPr>
          </m:sSupPr>
          <m:e>
            <m:r>
              <m:rPr/>
              <w:rPr>
                <w:rFonts w:hint="default" w:ascii="Cambria Math" w:hAnsi="Cambria Math" w:cs="Times New Roman"/>
              </w:rPr>
              <m:t xml:space="preserve">𝐻</m:t>
            </m:r>
            <m:ctrlPr>
              <w:rPr>
                <w:rFonts w:hint="default" w:ascii="Cambria Math" w:hAnsi="Cambria Math" w:cs="Times New Roman"/>
                <w:i/>
              </w:rPr>
            </m:ctrlPr>
          </m:e>
          <m:sup>
            <m:r>
              <m:rPr/>
              <w:rPr>
                <w:rFonts w:hint="default" w:ascii="Cambria Math" w:hAnsi="Cambria Math" w:cs="Times New Roman"/>
              </w:rPr>
              <m:t xml:space="preserve">'</m:t>
            </m:r>
            <m:ctrlPr>
              <w:rPr>
                <w:rFonts w:hint="default" w:ascii="Cambria Math" w:hAnsi="Cambria Math" w:cs="Times New Roman"/>
                <w:i/>
              </w:rPr>
            </m:ctrlPr>
          </m:sup>
        </m:sSup>
        <m:r>
          <m:rPr/>
          <w:rPr>
            <w:rFonts w:hint="default" w:ascii="Cambria Math" w:hAnsi="Cambria Math" w:cs="Times New Roman"/>
          </w:rPr>
          <m:t xml:space="preserve">(𝑑,𝛼)</m:t>
        </m:r>
      </m:oMath>
      <w:r>
        <w:rPr>
          <w:rFonts w:hint="default" w:ascii="Times New Roman" w:hAnsi="Times New Roman" w:cs="Times New Roman"/>
          <w:sz w:val="24"/>
          <w:szCs w:val="24"/>
        </w:rPr>
        <w:instrText xml:space="preserve"> </w:instrText>
      </w:r>
      <w:r>
        <w:rPr>
          <w:rFonts w:hint="default" w:ascii="Times New Roman" w:hAnsi="Times New Roman" w:cs="Times New Roman"/>
          <w:sz w:val="24"/>
          <w:szCs w:val="24"/>
        </w:rPr>
        <w:fldChar w:fldCharType="separate"/>
      </w:r>
      <m:oMath>
        <m:sSubSup>
          <m:sSubSupPr>
            <m:ctrlPr>
              <w:rPr>
                <w:rFonts w:hint="default" w:ascii="Cambria Math" w:hAnsi="Cambria Math" w:cs="Times New Roman"/>
                <w:i/>
                <w:lang w:val="en-US"/>
              </w:rPr>
            </m:ctrlPr>
          </m:sSubSupPr>
          <m:e>
            <m:r>
              <m:rPr/>
              <w:rPr>
                <w:rFonts w:hint="default" w:ascii="Cambria Math" w:hAnsi="Cambria Math" w:cs="Times New Roman"/>
                <w:lang w:val="en-US" w:eastAsia="zh-CN"/>
              </w:rPr>
              <m:t>H</m:t>
            </m:r>
            <m:ctrlPr>
              <w:rPr>
                <w:rFonts w:hint="default" w:ascii="Cambria Math" w:hAnsi="Cambria Math" w:cs="Times New Roman"/>
                <w:i/>
                <w:lang w:val="en-US"/>
              </w:rPr>
            </m:ctrlPr>
          </m:e>
          <m:sub>
            <m:r>
              <m:rPr/>
              <w:rPr>
                <w:rFonts w:hint="default" w:ascii="Cambria Math" w:hAnsi="Cambria Math" w:cs="Times New Roman"/>
                <w:lang w:val="en-US" w:eastAsia="zh-CN"/>
              </w:rPr>
              <m:t>t</m:t>
            </m:r>
            <m:ctrlPr>
              <w:rPr>
                <w:rFonts w:hint="default" w:ascii="Cambria Math" w:hAnsi="Cambria Math" w:cs="Times New Roman"/>
                <w:i/>
                <w:lang w:val="en-US"/>
              </w:rPr>
            </m:ctrlPr>
          </m:sub>
          <m:sup>
            <m:r>
              <m:rPr/>
              <w:rPr>
                <w:rFonts w:hint="default" w:ascii="Cambria Math" w:hAnsi="Cambria Math" w:cs="Times New Roman"/>
                <w:lang w:val="en-US" w:eastAsia="zh-CN"/>
              </w:rPr>
              <m:t>'</m:t>
            </m:r>
            <m:ctrlPr>
              <w:rPr>
                <w:rFonts w:hint="default" w:ascii="Cambria Math" w:hAnsi="Cambria Math" w:cs="Times New Roman"/>
                <w:i/>
                <w:lang w:val="en-US"/>
              </w:rPr>
            </m:ctrlPr>
          </m:sup>
        </m:sSubSup>
      </m:oMath>
      <w:r>
        <w:rPr>
          <w:rFonts w:hint="default" w:ascii="Times New Roman" w:hAnsi="Times New Roman" w:cs="Times New Roman"/>
          <w:sz w:val="24"/>
          <w:szCs w:val="24"/>
        </w:rPr>
        <w:fldChar w:fldCharType="end"/>
      </w:r>
      <w:r>
        <w:rPr>
          <w:rFonts w:hint="default" w:ascii="Times New Roman" w:hAnsi="Times New Roman" w:cs="Times New Roman"/>
        </w:rPr>
        <w:fldChar w:fldCharType="end"/>
      </w:r>
      <w:r>
        <w:rPr>
          <w:rFonts w:hint="default" w:ascii="Times New Roman" w:hAnsi="Times New Roman" w:cs="Times New Roman"/>
          <w:lang w:val="en-US" w:eastAsia="zh-CN"/>
        </w:rPr>
        <w:t>(3</w:t>
      </w:r>
      <m:oMath>
        <m:r>
          <m:rPr>
            <m:sty m:val="p"/>
          </m:rPr>
          <w:rPr>
            <w:rFonts w:hint="default" w:ascii="Cambria Math" w:hAnsi="Cambria Math" w:cs="Times New Roman"/>
            <w:lang w:val="en-US" w:eastAsia="zh-CN"/>
          </w:rPr>
          <m:t>,源,α</m:t>
        </m:r>
      </m:oMath>
      <w:r>
        <w:rPr>
          <w:rFonts w:hint="default" w:ascii="Times New Roman" w:hAnsi="Times New Roman" w:cs="Times New Roman"/>
          <w:lang w:val="en-US" w:eastAsia="zh-CN"/>
        </w:rPr>
        <w:t>)=</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QUOTE </w:instrText>
      </w:r>
      <w:r>
        <w:rPr>
          <w:rFonts w:hint="default" w:ascii="Times New Roman" w:hAnsi="Times New Roman" w:cs="Times New Roman"/>
          <w:position w:val="-9"/>
        </w:rPr>
        <w:pict>
          <v:shape id="_x0000_i1038" o:spt="75" type="#_x0000_t75" style="height:19pt;width:37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stylePaneFormatFilter w:val=&quot;3F01&quot;/&gt;&lt;w:defaultTabStop w:val=&quot;425&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webPageEncoding w:val=&quot;x-cp20936&quot;/&gt;&lt;w:optimizeForBrowser/&gt;&lt;w:allowPNG/&gt;&lt;w:pixelsPerInch w:val=&quot;144&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648E9&quot;/&gt;&lt;wsp:rsid wsp:val=&quot;000077EA&quot;/&gt;&lt;wsp:rsid wsp:val=&quot;00011A6B&quot;/&gt;&lt;wsp:rsid wsp:val=&quot;00012677&quot;/&gt;&lt;wsp:rsid wsp:val=&quot;00012CCD&quot;/&gt;&lt;wsp:rsid wsp:val=&quot;000142F0&quot;/&gt;&lt;wsp:rsid wsp:val=&quot;0001455E&quot;/&gt;&lt;wsp:rsid wsp:val=&quot;00014C51&quot;/&gt;&lt;wsp:rsid wsp:val=&quot;00015DE4&quot;/&gt;&lt;wsp:rsid wsp:val=&quot;000162B8&quot;/&gt;&lt;wsp:rsid wsp:val=&quot;0001657B&quot;/&gt;&lt;wsp:rsid wsp:val=&quot;0001662C&quot;/&gt;&lt;wsp:rsid wsp:val=&quot;00016E1A&quot;/&gt;&lt;wsp:rsid wsp:val=&quot;00021077&quot;/&gt;&lt;wsp:rsid wsp:val=&quot;0002189F&quot;/&gt;&lt;wsp:rsid wsp:val=&quot;000221E8&quot;/&gt;&lt;wsp:rsid wsp:val=&quot;00022470&quot;/&gt;&lt;wsp:rsid wsp:val=&quot;000226DB&quot;/&gt;&lt;wsp:rsid wsp:val=&quot;00025D51&quot;/&gt;&lt;wsp:rsid wsp:val=&quot;00025F00&quot;/&gt;&lt;wsp:rsid wsp:val=&quot;0003272C&quot;/&gt;&lt;wsp:rsid wsp:val=&quot;00033644&quot;/&gt;&lt;wsp:rsid wsp:val=&quot;00033F83&quot;/&gt;&lt;wsp:rsid wsp:val=&quot;000358DE&quot;/&gt;&lt;wsp:rsid wsp:val=&quot;000368BF&quot;/&gt;&lt;wsp:rsid wsp:val=&quot;00041236&quot;/&gt;&lt;wsp:rsid wsp:val=&quot;0004153C&quot;/&gt;&lt;wsp:rsid wsp:val=&quot;000423D9&quot;/&gt;&lt;wsp:rsid wsp:val=&quot;00042752&quot;/&gt;&lt;wsp:rsid wsp:val=&quot;00042C32&quot;/&gt;&lt;wsp:rsid wsp:val=&quot;00042D07&quot;/&gt;&lt;wsp:rsid wsp:val=&quot;00042E00&quot;/&gt;&lt;wsp:rsid wsp:val=&quot;0004340A&quot;/&gt;&lt;wsp:rsid wsp:val=&quot;00045271&quot;/&gt;&lt;wsp:rsid wsp:val=&quot;000455CF&quot;/&gt;&lt;wsp:rsid wsp:val=&quot;00046372&quot;/&gt;&lt;wsp:rsid wsp:val=&quot;000463D8&quot;/&gt;&lt;wsp:rsid wsp:val=&quot;0004715F&quot;/&gt;&lt;wsp:rsid wsp:val=&quot;00047CE7&quot;/&gt;&lt;wsp:rsid wsp:val=&quot;0005055D&quot;/&gt;&lt;wsp:rsid wsp:val=&quot;00050CBA&quot;/&gt;&lt;wsp:rsid wsp:val=&quot;00052437&quot;/&gt;&lt;wsp:rsid wsp:val=&quot;00052B44&quot;/&gt;&lt;wsp:rsid wsp:val=&quot;000532B3&quot;/&gt;&lt;wsp:rsid wsp:val=&quot;00053B91&quot;/&gt;&lt;wsp:rsid wsp:val=&quot;00054674&quot;/&gt;&lt;wsp:rsid wsp:val=&quot;00055675&quot;/&gt;&lt;wsp:rsid wsp:val=&quot;00056DE8&quot;/&gt;&lt;wsp:rsid wsp:val=&quot;00057365&quot;/&gt;&lt;wsp:rsid wsp:val=&quot;00061750&quot;/&gt;&lt;wsp:rsid wsp:val=&quot;00062349&quot;/&gt;&lt;wsp:rsid wsp:val=&quot;00062509&quot;/&gt;&lt;wsp:rsid wsp:val=&quot;00063E5C&quot;/&gt;&lt;wsp:rsid wsp:val=&quot;00064056&quot;/&gt;&lt;wsp:rsid wsp:val=&quot;000654DF&quot;/&gt;&lt;wsp:rsid wsp:val=&quot;00065830&quot;/&gt;&lt;wsp:rsid wsp:val=&quot;0006588C&quot;/&gt;&lt;wsp:rsid wsp:val=&quot;00065F7C&quot;/&gt;&lt;wsp:rsid wsp:val=&quot;000668A5&quot;/&gt;&lt;wsp:rsid wsp:val=&quot;0007037A&quot;/&gt;&lt;wsp:rsid wsp:val=&quot;00072299&quot;/&gt;&lt;wsp:rsid wsp:val=&quot;000740E3&quot;/&gt;&lt;wsp:rsid wsp:val=&quot;00074469&quot;/&gt;&lt;wsp:rsid wsp:val=&quot;00074C0F&quot;/&gt;&lt;wsp:rsid wsp:val=&quot;00074D9B&quot;/&gt;&lt;wsp:rsid wsp:val=&quot;00077265&quot;/&gt;&lt;wsp:rsid wsp:val=&quot;00082818&quot;/&gt;&lt;wsp:rsid wsp:val=&quot;000837EF&quot;/&gt;&lt;wsp:rsid wsp:val=&quot;00083914&quot;/&gt;&lt;wsp:rsid wsp:val=&quot;0008414A&quot;/&gt;&lt;wsp:rsid wsp:val=&quot;0008658A&quot;/&gt;&lt;wsp:rsid wsp:val=&quot;00090979&quot;/&gt;&lt;wsp:rsid wsp:val=&quot;000910C3&quot;/&gt;&lt;wsp:rsid wsp:val=&quot;000917A7&quot;/&gt;&lt;wsp:rsid wsp:val=&quot;00094DB6&quot;/&gt;&lt;wsp:rsid wsp:val=&quot;0009501E&quot;/&gt;&lt;wsp:rsid wsp:val=&quot;00096E77&quot;/&gt;&lt;wsp:rsid wsp:val=&quot;0009708F&quot;/&gt;&lt;wsp:rsid wsp:val=&quot;000978EA&quot;/&gt;&lt;wsp:rsid wsp:val=&quot;000A07E0&quot;/&gt;&lt;wsp:rsid wsp:val=&quot;000A0BB8&quot;/&gt;&lt;wsp:rsid wsp:val=&quot;000A1980&quot;/&gt;&lt;wsp:rsid wsp:val=&quot;000A1F8F&quot;/&gt;&lt;wsp:rsid wsp:val=&quot;000A2AC7&quot;/&gt;&lt;wsp:rsid wsp:val=&quot;000A3F02&quot;/&gt;&lt;wsp:rsid wsp:val=&quot;000A3F3E&quot;/&gt;&lt;wsp:rsid wsp:val=&quot;000A3FB1&quot;/&gt;&lt;wsp:rsid wsp:val=&quot;000A4342&quot;/&gt;&lt;wsp:rsid wsp:val=&quot;000A4B06&quot;/&gt;&lt;wsp:rsid wsp:val=&quot;000A578A&quot;/&gt;&lt;wsp:rsid wsp:val=&quot;000A6CB9&quot;/&gt;&lt;wsp:rsid wsp:val=&quot;000B02B3&quot;/&gt;&lt;wsp:rsid wsp:val=&quot;000B0F10&quot;/&gt;&lt;wsp:rsid wsp:val=&quot;000B1A81&quot;/&gt;&lt;wsp:rsid wsp:val=&quot;000B2AEC&quot;/&gt;&lt;wsp:rsid wsp:val=&quot;000B31F7&quot;/&gt;&lt;wsp:rsid wsp:val=&quot;000B337E&quot;/&gt;&lt;wsp:rsid wsp:val=&quot;000B3F9D&quot;/&gt;&lt;wsp:rsid wsp:val=&quot;000B4853&quot;/&gt;&lt;wsp:rsid wsp:val=&quot;000B5258&quot;/&gt;&lt;wsp:rsid wsp:val=&quot;000B7043&quot;/&gt;&lt;wsp:rsid wsp:val=&quot;000B7B8E&quot;/&gt;&lt;wsp:rsid wsp:val=&quot;000C1368&quot;/&gt;&lt;wsp:rsid wsp:val=&quot;000C1464&quot;/&gt;&lt;wsp:rsid wsp:val=&quot;000C1690&quot;/&gt;&lt;wsp:rsid wsp:val=&quot;000C2C71&quot;/&gt;&lt;wsp:rsid wsp:val=&quot;000C36F8&quot;/&gt;&lt;wsp:rsid wsp:val=&quot;000C3AE9&quot;/&gt;&lt;wsp:rsid wsp:val=&quot;000C3C2D&quot;/&gt;&lt;wsp:rsid wsp:val=&quot;000C40B2&quot;/&gt;&lt;wsp:rsid wsp:val=&quot;000C6641&quot;/&gt;&lt;wsp:rsid wsp:val=&quot;000C6DFD&quot;/&gt;&lt;wsp:rsid wsp:val=&quot;000C7156&quot;/&gt;&lt;wsp:rsid wsp:val=&quot;000C740F&quot;/&gt;&lt;wsp:rsid wsp:val=&quot;000D09ED&quot;/&gt;&lt;wsp:rsid wsp:val=&quot;000D1DE8&quot;/&gt;&lt;wsp:rsid wsp:val=&quot;000D3058&quot;/&gt;&lt;wsp:rsid wsp:val=&quot;000D31F9&quot;/&gt;&lt;wsp:rsid wsp:val=&quot;000D3A99&quot;/&gt;&lt;wsp:rsid wsp:val=&quot;000D44B2&quot;/&gt;&lt;wsp:rsid wsp:val=&quot;000D66CC&quot;/&gt;&lt;wsp:rsid wsp:val=&quot;000D77BB&quot;/&gt;&lt;wsp:rsid wsp:val=&quot;000E10EC&quot;/&gt;&lt;wsp:rsid wsp:val=&quot;000E1401&quot;/&gt;&lt;wsp:rsid wsp:val=&quot;000E198F&quot;/&gt;&lt;wsp:rsid wsp:val=&quot;000E1A98&quot;/&gt;&lt;wsp:rsid wsp:val=&quot;000E24AE&quot;/&gt;&lt;wsp:rsid wsp:val=&quot;000E3B68&quot;/&gt;&lt;wsp:rsid wsp:val=&quot;000E741B&quot;/&gt;&lt;wsp:rsid wsp:val=&quot;000F1C35&quot;/&gt;&lt;wsp:rsid wsp:val=&quot;000F2B64&quot;/&gt;&lt;wsp:rsid wsp:val=&quot;000F4497&quot;/&gt;&lt;wsp:rsid wsp:val=&quot;000F7A58&quot;/&gt;&lt;wsp:rsid wsp:val=&quot;000F7CF7&quot;/&gt;&lt;wsp:rsid wsp:val=&quot;000F7D8F&quot;/&gt;&lt;wsp:rsid wsp:val=&quot;00100021&quot;/&gt;&lt;wsp:rsid wsp:val=&quot;001000CE&quot;/&gt;&lt;wsp:rsid wsp:val=&quot;00102430&quot;/&gt;&lt;wsp:rsid wsp:val=&quot;0010366F&quot;/&gt;&lt;wsp:rsid wsp:val=&quot;00103936&quot;/&gt;&lt;wsp:rsid wsp:val=&quot;00105665&quot;/&gt;&lt;wsp:rsid wsp:val=&quot;00105682&quot;/&gt;&lt;wsp:rsid wsp:val=&quot;00106487&quot;/&gt;&lt;wsp:rsid wsp:val=&quot;0010648E&quot;/&gt;&lt;wsp:rsid wsp:val=&quot;001064A9&quot;/&gt;&lt;wsp:rsid wsp:val=&quot;001074B8&quot;/&gt;&lt;wsp:rsid wsp:val=&quot;0010783C&quot;/&gt;&lt;wsp:rsid wsp:val=&quot;001079A2&quot;/&gt;&lt;wsp:rsid wsp:val=&quot;00111D25&quot;/&gt;&lt;wsp:rsid wsp:val=&quot;001121BC&quot;/&gt;&lt;wsp:rsid wsp:val=&quot;00112C19&quot;/&gt;&lt;wsp:rsid wsp:val=&quot;0011341B&quot;/&gt;&lt;wsp:rsid wsp:val=&quot;00113822&quot;/&gt;&lt;wsp:rsid wsp:val=&quot;00114E00&quot;/&gt;&lt;wsp:rsid wsp:val=&quot;0011608E&quot;/&gt;&lt;wsp:rsid wsp:val=&quot;0012005E&quot;/&gt;&lt;wsp:rsid wsp:val=&quot;00120415&quot;/&gt;&lt;wsp:rsid wsp:val=&quot;0012152A&quot;/&gt;&lt;wsp:rsid wsp:val=&quot;00121F9D&quot;/&gt;&lt;wsp:rsid wsp:val=&quot;00124514&quot;/&gt;&lt;wsp:rsid wsp:val=&quot;001245F7&quot;/&gt;&lt;wsp:rsid wsp:val=&quot;00125D10&quot;/&gt;&lt;wsp:rsid wsp:val=&quot;00127545&quot;/&gt;&lt;wsp:rsid wsp:val=&quot;0013161B&quot;/&gt;&lt;wsp:rsid wsp:val=&quot;00133A90&quot;/&gt;&lt;wsp:rsid wsp:val=&quot;00134327&quot;/&gt;&lt;wsp:rsid wsp:val=&quot;001344B9&quot;/&gt;&lt;wsp:rsid wsp:val=&quot;00136A2E&quot;/&gt;&lt;wsp:rsid wsp:val=&quot;00136EA7&quot;/&gt;&lt;wsp:rsid wsp:val=&quot;001377B8&quot;/&gt;&lt;wsp:rsid wsp:val=&quot;00137CF4&quot;/&gt;&lt;wsp:rsid wsp:val=&quot;00140937&quot;/&gt;&lt;wsp:rsid wsp:val=&quot;0014243F&quot;/&gt;&lt;wsp:rsid wsp:val=&quot;00142664&quot;/&gt;&lt;wsp:rsid wsp:val=&quot;001429F9&quot;/&gt;&lt;wsp:rsid wsp:val=&quot;001430C9&quot;/&gt;&lt;wsp:rsid wsp:val=&quot;00143146&quot;/&gt;&lt;wsp:rsid wsp:val=&quot;00144D5B&quot;/&gt;&lt;wsp:rsid wsp:val=&quot;00144DF5&quot;/&gt;&lt;wsp:rsid wsp:val=&quot;00145429&quot;/&gt;&lt;wsp:rsid wsp:val=&quot;001457BE&quot;/&gt;&lt;wsp:rsid wsp:val=&quot;00145FDE&quot;/&gt;&lt;wsp:rsid wsp:val=&quot;0014763F&quot;/&gt;&lt;wsp:rsid wsp:val=&quot;001479D1&quot;/&gt;&lt;wsp:rsid wsp:val=&quot;00150FB1&quot;/&gt;&lt;wsp:rsid wsp:val=&quot;00156526&quot;/&gt;&lt;wsp:rsid wsp:val=&quot;001578A6&quot;/&gt;&lt;wsp:rsid wsp:val=&quot;00160A95&quot;/&gt;&lt;wsp:rsid wsp:val=&quot;00161955&quot;/&gt;&lt;wsp:rsid wsp:val=&quot;00162CB8&quot;/&gt;&lt;wsp:rsid wsp:val=&quot;001633F5&quot;/&gt;&lt;wsp:rsid wsp:val=&quot;001653D5&quot;/&gt;&lt;wsp:rsid wsp:val=&quot;0016743A&quot;/&gt;&lt;wsp:rsid wsp:val=&quot;001675C3&quot;/&gt;&lt;wsp:rsid wsp:val=&quot;001678DE&quot;/&gt;&lt;wsp:rsid wsp:val=&quot;0017004C&quot;/&gt;&lt;wsp:rsid wsp:val=&quot;00170162&quot;/&gt;&lt;wsp:rsid wsp:val=&quot;0017107C&quot;/&gt;&lt;wsp:rsid wsp:val=&quot;00171BBD&quot;/&gt;&lt;wsp:rsid wsp:val=&quot;001725C5&quot;/&gt;&lt;wsp:rsid wsp:val=&quot;00173525&quot;/&gt;&lt;wsp:rsid wsp:val=&quot;0017433F&quot;/&gt;&lt;wsp:rsid wsp:val=&quot;00174496&quot;/&gt;&lt;wsp:rsid wsp:val=&quot;00175554&quot;/&gt;&lt;wsp:rsid wsp:val=&quot;00175662&quot;/&gt;&lt;wsp:rsid wsp:val=&quot;001758F3&quot;/&gt;&lt;wsp:rsid wsp:val=&quot;00177894&quot;/&gt;&lt;wsp:rsid wsp:val=&quot;00177EA7&quot;/&gt;&lt;wsp:rsid wsp:val=&quot;00177F63&quot;/&gt;&lt;wsp:rsid wsp:val=&quot;0018139F&quot;/&gt;&lt;wsp:rsid wsp:val=&quot;0018187D&quot;/&gt;&lt;wsp:rsid wsp:val=&quot;00182E2C&quot;/&gt;&lt;wsp:rsid wsp:val=&quot;001831FC&quot;/&gt;&lt;wsp:rsid wsp:val=&quot;0018382C&quot;/&gt;&lt;wsp:rsid wsp:val=&quot;00183FEC&quot;/&gt;&lt;wsp:rsid wsp:val=&quot;001846D8&quot;/&gt;&lt;wsp:rsid wsp:val=&quot;00185E60&quot;/&gt;&lt;wsp:rsid wsp:val=&quot;0019083A&quot;/&gt;&lt;wsp:rsid wsp:val=&quot;00190C10&quot;/&gt;&lt;wsp:rsid wsp:val=&quot;00191052&quot;/&gt;&lt;wsp:rsid wsp:val=&quot;0019180B&quot;/&gt;&lt;wsp:rsid wsp:val=&quot;00191FDD&quot;/&gt;&lt;wsp:rsid wsp:val=&quot;00193B93&quot;/&gt;&lt;wsp:rsid wsp:val=&quot;00194481&quot;/&gt;&lt;wsp:rsid wsp:val=&quot;00195252&quot;/&gt;&lt;wsp:rsid wsp:val=&quot;001960E3&quot;/&gt;&lt;wsp:rsid wsp:val=&quot;001965CD&quot;/&gt;&lt;wsp:rsid wsp:val=&quot;00196F24&quot;/&gt;&lt;wsp:rsid wsp:val=&quot;001A09AF&quot;/&gt;&lt;wsp:rsid wsp:val=&quot;001A1711&quot;/&gt;&lt;wsp:rsid wsp:val=&quot;001A1844&quot;/&gt;&lt;wsp:rsid wsp:val=&quot;001A1AB7&quot;/&gt;&lt;wsp:rsid wsp:val=&quot;001A1B20&quot;/&gt;&lt;wsp:rsid wsp:val=&quot;001A28B4&quot;/&gt;&lt;wsp:rsid wsp:val=&quot;001A28FA&quot;/&gt;&lt;wsp:rsid wsp:val=&quot;001A366C&quot;/&gt;&lt;wsp:rsid wsp:val=&quot;001A3708&quot;/&gt;&lt;wsp:rsid wsp:val=&quot;001A4C14&quot;/&gt;&lt;wsp:rsid wsp:val=&quot;001A57AA&quot;/&gt;&lt;wsp:rsid wsp:val=&quot;001A5822&quot;/&gt;&lt;wsp:rsid wsp:val=&quot;001A5C4F&quot;/&gt;&lt;wsp:rsid wsp:val=&quot;001A6659&quot;/&gt;&lt;wsp:rsid wsp:val=&quot;001A6FFE&quot;/&gt;&lt;wsp:rsid wsp:val=&quot;001A7B38&quot;/&gt;&lt;wsp:rsid wsp:val=&quot;001B0871&quot;/&gt;&lt;wsp:rsid wsp:val=&quot;001B399B&quot;/&gt;&lt;wsp:rsid wsp:val=&quot;001B4032&quot;/&gt;&lt;wsp:rsid wsp:val=&quot;001B430A&quot;/&gt;&lt;wsp:rsid wsp:val=&quot;001B5541&quot;/&gt;&lt;wsp:rsid wsp:val=&quot;001B5914&quot;/&gt;&lt;wsp:rsid wsp:val=&quot;001B5DB8&quot;/&gt;&lt;wsp:rsid wsp:val=&quot;001B5ECA&quot;/&gt;&lt;wsp:rsid wsp:val=&quot;001B7368&quot;/&gt;&lt;wsp:rsid wsp:val=&quot;001C0C0A&quot;/&gt;&lt;wsp:rsid wsp:val=&quot;001C2C5D&quot;/&gt;&lt;wsp:rsid wsp:val=&quot;001C4172&quot;/&gt;&lt;wsp:rsid wsp:val=&quot;001C6614&quot;/&gt;&lt;wsp:rsid wsp:val=&quot;001C6EB1&quot;/&gt;&lt;wsp:rsid wsp:val=&quot;001D0071&quot;/&gt;&lt;wsp:rsid wsp:val=&quot;001D2F09&quot;/&gt;&lt;wsp:rsid wsp:val=&quot;001D538E&quot;/&gt;&lt;wsp:rsid wsp:val=&quot;001E0BE3&quot;/&gt;&lt;wsp:rsid wsp:val=&quot;001E10A2&quot;/&gt;&lt;wsp:rsid wsp:val=&quot;001E1F44&quot;/&gt;&lt;wsp:rsid wsp:val=&quot;001E2B72&quot;/&gt;&lt;wsp:rsid wsp:val=&quot;001E4D1C&quot;/&gt;&lt;wsp:rsid wsp:val=&quot;001E6A2F&quot;/&gt;&lt;wsp:rsid wsp:val=&quot;001F1684&quot;/&gt;&lt;wsp:rsid wsp:val=&quot;001F3472&quot;/&gt;&lt;wsp:rsid wsp:val=&quot;001F37C7&quot;/&gt;&lt;wsp:rsid wsp:val=&quot;001F457C&quot;/&gt;&lt;wsp:rsid wsp:val=&quot;001F45C3&quot;/&gt;&lt;wsp:rsid wsp:val=&quot;001F4A03&quot;/&gt;&lt;wsp:rsid wsp:val=&quot;001F4BBD&quot;/&gt;&lt;wsp:rsid wsp:val=&quot;001F4D85&quot;/&gt;&lt;wsp:rsid wsp:val=&quot;001F5157&quot;/&gt;&lt;wsp:rsid wsp:val=&quot;001F58A5&quot;/&gt;&lt;wsp:rsid wsp:val=&quot;001F5B50&quot;/&gt;&lt;wsp:rsid wsp:val=&quot;001F66A9&quot;/&gt;&lt;wsp:rsid wsp:val=&quot;001F7007&quot;/&gt;&lt;wsp:rsid wsp:val=&quot;001F7866&quot;/&gt;&lt;wsp:rsid wsp:val=&quot;001F79E1&quot;/&gt;&lt;wsp:rsid wsp:val=&quot;0020017E&quot;/&gt;&lt;wsp:rsid wsp:val=&quot;0020138C&quot;/&gt;&lt;wsp:rsid wsp:val=&quot;0020160F&quot;/&gt;&lt;wsp:rsid wsp:val=&quot;00203496&quot;/&gt;&lt;wsp:rsid wsp:val=&quot;00204302&quot;/&gt;&lt;wsp:rsid wsp:val=&quot;002043E0&quot;/&gt;&lt;wsp:rsid wsp:val=&quot;00205F60&quot;/&gt;&lt;wsp:rsid wsp:val=&quot;002065A2&quot;/&gt;&lt;wsp:rsid wsp:val=&quot;00206D13&quot;/&gt;&lt;wsp:rsid wsp:val=&quot;00206EB9&quot;/&gt;&lt;wsp:rsid wsp:val=&quot;00207B26&quot;/&gt;&lt;wsp:rsid wsp:val=&quot;00207D47&quot;/&gt;&lt;wsp:rsid wsp:val=&quot;00211AFC&quot;/&gt;&lt;wsp:rsid wsp:val=&quot;00212686&quot;/&gt;&lt;wsp:rsid wsp:val=&quot;00212F28&quot;/&gt;&lt;wsp:rsid wsp:val=&quot;00213A52&quot;/&gt;&lt;wsp:rsid wsp:val=&quot;002146C1&quot;/&gt;&lt;wsp:rsid wsp:val=&quot;002153A0&quot;/&gt;&lt;wsp:rsid wsp:val=&quot;00217C14&quot;/&gt;&lt;wsp:rsid wsp:val=&quot;00221157&quot;/&gt;&lt;wsp:rsid wsp:val=&quot;00221231&quot;/&gt;&lt;wsp:rsid wsp:val=&quot;0022126D&quot;/&gt;&lt;wsp:rsid wsp:val=&quot;002215F8&quot;/&gt;&lt;wsp:rsid wsp:val=&quot;00221F48&quot;/&gt;&lt;wsp:rsid wsp:val=&quot;00221FE4&quot;/&gt;&lt;wsp:rsid wsp:val=&quot;00222767&quot;/&gt;&lt;wsp:rsid wsp:val=&quot;002227B1&quot;/&gt;&lt;wsp:rsid wsp:val=&quot;002237C2&quot;/&gt;&lt;wsp:rsid wsp:val=&quot;002260F5&quot;/&gt;&lt;wsp:rsid wsp:val=&quot;00226689&quot;/&gt;&lt;wsp:rsid wsp:val=&quot;00226929&quot;/&gt;&lt;wsp:rsid wsp:val=&quot;00226939&quot;/&gt;&lt;wsp:rsid wsp:val=&quot;00230490&quot;/&gt;&lt;wsp:rsid wsp:val=&quot;00230CA3&quot;/&gt;&lt;wsp:rsid wsp:val=&quot;0023220F&quot;/&gt;&lt;wsp:rsid wsp:val=&quot;00233A96&quot;/&gt;&lt;wsp:rsid wsp:val=&quot;00234031&quot;/&gt;&lt;wsp:rsid wsp:val=&quot;00234113&quot;/&gt;&lt;wsp:rsid wsp:val=&quot;00234C9C&quot;/&gt;&lt;wsp:rsid wsp:val=&quot;00235997&quot;/&gt;&lt;wsp:rsid wsp:val=&quot;00235A95&quot;/&gt;&lt;wsp:rsid wsp:val=&quot;0023669C&quot;/&gt;&lt;wsp:rsid wsp:val=&quot;00236BC1&quot;/&gt;&lt;wsp:rsid wsp:val=&quot;002406CE&quot;/&gt;&lt;wsp:rsid wsp:val=&quot;00243045&quot;/&gt;&lt;wsp:rsid wsp:val=&quot;00243525&quot;/&gt;&lt;wsp:rsid wsp:val=&quot;0024596E&quot;/&gt;&lt;wsp:rsid wsp:val=&quot;00245C39&quot;/&gt;&lt;wsp:rsid wsp:val=&quot;00245E20&quot;/&gt;&lt;wsp:rsid wsp:val=&quot;00246352&quot;/&gt;&lt;wsp:rsid wsp:val=&quot;00246F72&quot;/&gt;&lt;wsp:rsid wsp:val=&quot;002471A0&quot;/&gt;&lt;wsp:rsid wsp:val=&quot;002500B3&quot;/&gt;&lt;wsp:rsid wsp:val=&quot;00250117&quot;/&gt;&lt;wsp:rsid wsp:val=&quot;002506CE&quot;/&gt;&lt;wsp:rsid wsp:val=&quot;002506E1&quot;/&gt;&lt;wsp:rsid wsp:val=&quot;002513DD&quot;/&gt;&lt;wsp:rsid wsp:val=&quot;002513ED&quot;/&gt;&lt;wsp:rsid wsp:val=&quot;00251EE2&quot;/&gt;&lt;wsp:rsid wsp:val=&quot;002526E5&quot;/&gt;&lt;wsp:rsid wsp:val=&quot;00253847&quot;/&gt;&lt;wsp:rsid wsp:val=&quot;00253DEE&quot;/&gt;&lt;wsp:rsid wsp:val=&quot;002540BF&quot;/&gt;&lt;wsp:rsid wsp:val=&quot;002547FF&quot;/&gt;&lt;wsp:rsid wsp:val=&quot;00254AB9&quot;/&gt;&lt;wsp:rsid wsp:val=&quot;00257943&quot;/&gt;&lt;wsp:rsid wsp:val=&quot;00257AAD&quot;/&gt;&lt;wsp:rsid wsp:val=&quot;00264B8E&quot;/&gt;&lt;wsp:rsid wsp:val=&quot;00265106&quot;/&gt;&lt;wsp:rsid wsp:val=&quot;00267039&quot;/&gt;&lt;wsp:rsid wsp:val=&quot;00267DAE&quot;/&gt;&lt;wsp:rsid wsp:val=&quot;00267E2B&quot;/&gt;&lt;wsp:rsid wsp:val=&quot;00270AA4&quot;/&gt;&lt;wsp:rsid wsp:val=&quot;002713E4&quot;/&gt;&lt;wsp:rsid wsp:val=&quot;0027199E&quot;/&gt;&lt;wsp:rsid wsp:val=&quot;00272332&quot;/&gt;&lt;wsp:rsid wsp:val=&quot;00273748&quot;/&gt;&lt;wsp:rsid wsp:val=&quot;0027576A&quot;/&gt;&lt;wsp:rsid wsp:val=&quot;00276078&quot;/&gt;&lt;wsp:rsid wsp:val=&quot;002767E2&quot;/&gt;&lt;wsp:rsid wsp:val=&quot;002774FF&quot;/&gt;&lt;wsp:rsid wsp:val=&quot;00280387&quot;/&gt;&lt;wsp:rsid wsp:val=&quot;00280B97&quot;/&gt;&lt;wsp:rsid wsp:val=&quot;002847A9&quot;/&gt;&lt;wsp:rsid wsp:val=&quot;0028499D&quot;/&gt;&lt;wsp:rsid wsp:val=&quot;00285C7C&quot;/&gt;&lt;wsp:rsid wsp:val=&quot;002872F0&quot;/&gt;&lt;wsp:rsid wsp:val=&quot;0028741B&quot;/&gt;&lt;wsp:rsid wsp:val=&quot;002877D4&quot;/&gt;&lt;wsp:rsid wsp:val=&quot;0028791B&quot;/&gt;&lt;wsp:rsid wsp:val=&quot;00290884&quot;/&gt;&lt;wsp:rsid wsp:val=&quot;00291BAA&quot;/&gt;&lt;wsp:rsid wsp:val=&quot;00292BA5&quot;/&gt;&lt;wsp:rsid wsp:val=&quot;00293327&quot;/&gt;&lt;wsp:rsid wsp:val=&quot;002935CB&quot;/&gt;&lt;wsp:rsid wsp:val=&quot;00293BCF&quot;/&gt;&lt;wsp:rsid wsp:val=&quot;00295EC8&quot;/&gt;&lt;wsp:rsid wsp:val=&quot;00296106&quot;/&gt;&lt;wsp:rsid wsp:val=&quot;0029625F&quot;/&gt;&lt;wsp:rsid wsp:val=&quot;002A00FA&quot;/&gt;&lt;wsp:rsid wsp:val=&quot;002A0969&quot;/&gt;&lt;wsp:rsid wsp:val=&quot;002A255C&quot;/&gt;&lt;wsp:rsid wsp:val=&quot;002A4ACD&quot;/&gt;&lt;wsp:rsid wsp:val=&quot;002A4D6D&quot;/&gt;&lt;wsp:rsid wsp:val=&quot;002A6EE1&quot;/&gt;&lt;wsp:rsid wsp:val=&quot;002A6EF6&quot;/&gt;&lt;wsp:rsid wsp:val=&quot;002A76DF&quot;/&gt;&lt;wsp:rsid wsp:val=&quot;002A7F82&quot;/&gt;&lt;wsp:rsid wsp:val=&quot;002B1041&quot;/&gt;&lt;wsp:rsid wsp:val=&quot;002B1831&quot;/&gt;&lt;wsp:rsid wsp:val=&quot;002B4B57&quot;/&gt;&lt;wsp:rsid wsp:val=&quot;002B51BF&quot;/&gt;&lt;wsp:rsid wsp:val=&quot;002C18C6&quot;/&gt;&lt;wsp:rsid wsp:val=&quot;002C1A42&quot;/&gt;&lt;wsp:rsid wsp:val=&quot;002C32D3&quot;/&gt;&lt;wsp:rsid wsp:val=&quot;002C384F&quot;/&gt;&lt;wsp:rsid wsp:val=&quot;002C3BFB&quot;/&gt;&lt;wsp:rsid wsp:val=&quot;002C3DA6&quot;/&gt;&lt;wsp:rsid wsp:val=&quot;002C51B7&quot;/&gt;&lt;wsp:rsid wsp:val=&quot;002C5681&quot;/&gt;&lt;wsp:rsid wsp:val=&quot;002C5EFA&quot;/&gt;&lt;wsp:rsid wsp:val=&quot;002C76F5&quot;/&gt;&lt;wsp:rsid wsp:val=&quot;002D30B6&quot;/&gt;&lt;wsp:rsid wsp:val=&quot;002D39F5&quot;/&gt;&lt;wsp:rsid wsp:val=&quot;002D4400&quot;/&gt;&lt;wsp:rsid wsp:val=&quot;002D4850&quot;/&gt;&lt;wsp:rsid wsp:val=&quot;002D4DFE&quot;/&gt;&lt;wsp:rsid wsp:val=&quot;002D620F&quot;/&gt;&lt;wsp:rsid wsp:val=&quot;002D7F9B&quot;/&gt;&lt;wsp:rsid wsp:val=&quot;002E0ADA&quot;/&gt;&lt;wsp:rsid wsp:val=&quot;002E1890&quot;/&gt;&lt;wsp:rsid wsp:val=&quot;002E2883&quot;/&gt;&lt;wsp:rsid wsp:val=&quot;002E5EA8&quot;/&gt;&lt;wsp:rsid wsp:val=&quot;002E689A&quot;/&gt;&lt;wsp:rsid wsp:val=&quot;002F0010&quot;/&gt;&lt;wsp:rsid wsp:val=&quot;002F0305&quot;/&gt;&lt;wsp:rsid wsp:val=&quot;002F46E2&quot;/&gt;&lt;wsp:rsid wsp:val=&quot;002F4BFC&quot;/&gt;&lt;wsp:rsid wsp:val=&quot;002F52C4&quot;/&gt;&lt;wsp:rsid wsp:val=&quot;002F6117&quot;/&gt;&lt;wsp:rsid wsp:val=&quot;002F6280&quot;/&gt;&lt;wsp:rsid wsp:val=&quot;0030264E&quot;/&gt;&lt;wsp:rsid wsp:val=&quot;00303CA3&quot;/&gt;&lt;wsp:rsid wsp:val=&quot;00303EA5&quot;/&gt;&lt;wsp:rsid wsp:val=&quot;0030427C&quot;/&gt;&lt;wsp:rsid wsp:val=&quot;00306F8B&quot;/&gt;&lt;wsp:rsid wsp:val=&quot;00310C8F&quot;/&gt;&lt;wsp:rsid wsp:val=&quot;003118A1&quot;/&gt;&lt;wsp:rsid wsp:val=&quot;0031213D&quot;/&gt;&lt;wsp:rsid wsp:val=&quot;0031418B&quot;/&gt;&lt;wsp:rsid wsp:val=&quot;003154DD&quot;/&gt;&lt;wsp:rsid wsp:val=&quot;00315C75&quot;/&gt;&lt;wsp:rsid wsp:val=&quot;003169C3&quot;/&gt;&lt;wsp:rsid wsp:val=&quot;00317BCD&quot;/&gt;&lt;wsp:rsid wsp:val=&quot;003210E0&quot;/&gt;&lt;wsp:rsid wsp:val=&quot;003218C4&quot;/&gt;&lt;wsp:rsid wsp:val=&quot;00321ED7&quot;/&gt;&lt;wsp:rsid wsp:val=&quot;0032242A&quot;/&gt;&lt;wsp:rsid wsp:val=&quot;003229AE&quot;/&gt;&lt;wsp:rsid wsp:val=&quot;00322BAB&quot;/&gt;&lt;wsp:rsid wsp:val=&quot;00323DA3&quot;/&gt;&lt;wsp:rsid wsp:val=&quot;003266AB&quot;/&gt;&lt;wsp:rsid wsp:val=&quot;00326A0D&quot;/&gt;&lt;wsp:rsid wsp:val=&quot;00326FEB&quot;/&gt;&lt;wsp:rsid wsp:val=&quot;00330F76&quot;/&gt;&lt;wsp:rsid wsp:val=&quot;003338AC&quot;/&gt;&lt;wsp:rsid wsp:val=&quot;00335194&quot;/&gt;&lt;wsp:rsid wsp:val=&quot;003356C9&quot;/&gt;&lt;wsp:rsid wsp:val=&quot;0033595D&quot;/&gt;&lt;wsp:rsid wsp:val=&quot;00335B38&quot;/&gt;&lt;wsp:rsid wsp:val=&quot;00335C39&quot;/&gt;&lt;wsp:rsid wsp:val=&quot;003376CD&quot;/&gt;&lt;wsp:rsid wsp:val=&quot;003402D5&quot;/&gt;&lt;wsp:rsid wsp:val=&quot;003405F0&quot;/&gt;&lt;wsp:rsid wsp:val=&quot;00340650&quot;/&gt;&lt;wsp:rsid wsp:val=&quot;00342754&quot;/&gt;&lt;wsp:rsid wsp:val=&quot;00342858&quot;/&gt;&lt;wsp:rsid wsp:val=&quot;00343C5F&quot;/&gt;&lt;wsp:rsid wsp:val=&quot;00343D05&quot;/&gt;&lt;wsp:rsid wsp:val=&quot;00344754&quot;/&gt;&lt;wsp:rsid wsp:val=&quot;00345249&quot;/&gt;&lt;wsp:rsid wsp:val=&quot;00346C13&quot;/&gt;&lt;wsp:rsid wsp:val=&quot;003472BB&quot;/&gt;&lt;wsp:rsid wsp:val=&quot;003475D1&quot;/&gt;&lt;wsp:rsid wsp:val=&quot;0034787B&quot;/&gt;&lt;wsp:rsid wsp:val=&quot;0035106E&quot;/&gt;&lt;wsp:rsid wsp:val=&quot;00352ACB&quot;/&gt;&lt;wsp:rsid wsp:val=&quot;00352DF4&quot;/&gt;&lt;wsp:rsid wsp:val=&quot;00352ED7&quot;/&gt;&lt;wsp:rsid wsp:val=&quot;0035423E&quot;/&gt;&lt;wsp:rsid wsp:val=&quot;00354D10&quot;/&gt;&lt;wsp:rsid wsp:val=&quot;00355B15&quot;/&gt;&lt;wsp:rsid wsp:val=&quot;00357D38&quot;/&gt;&lt;wsp:rsid wsp:val=&quot;00360D35&quot;/&gt;&lt;wsp:rsid wsp:val=&quot;00363250&quot;/&gt;&lt;wsp:rsid wsp:val=&quot;00363D3C&quot;/&gt;&lt;wsp:rsid wsp:val=&quot;00365763&quot;/&gt;&lt;wsp:rsid wsp:val=&quot;00365D65&quot;/&gt;&lt;wsp:rsid wsp:val=&quot;00366CE3&quot;/&gt;&lt;wsp:rsid wsp:val=&quot;00367069&quot;/&gt;&lt;wsp:rsid wsp:val=&quot;0037012A&quot;/&gt;&lt;wsp:rsid wsp:val=&quot;00370D3A&quot;/&gt;&lt;wsp:rsid wsp:val=&quot;0037100A&quot;/&gt;&lt;wsp:rsid wsp:val=&quot;003713E2&quot;/&gt;&lt;wsp:rsid wsp:val=&quot;00372AC6&quot;/&gt;&lt;wsp:rsid wsp:val=&quot;00372C2F&quot;/&gt;&lt;wsp:rsid wsp:val=&quot;003748BF&quot;/&gt;&lt;wsp:rsid wsp:val=&quot;003759D3&quot;/&gt;&lt;wsp:rsid wsp:val=&quot;00375BF8&quot;/&gt;&lt;wsp:rsid wsp:val=&quot;00376BC1&quot;/&gt;&lt;wsp:rsid wsp:val=&quot;00376C1E&quot;/&gt;&lt;wsp:rsid wsp:val=&quot;00377232&quot;/&gt;&lt;wsp:rsid wsp:val=&quot;00377274&quot;/&gt;&lt;wsp:rsid wsp:val=&quot;00381DC3&quot;/&gt;&lt;wsp:rsid wsp:val=&quot;003827D5&quot;/&gt;&lt;wsp:rsid wsp:val=&quot;00383F12&quot;/&gt;&lt;wsp:rsid wsp:val=&quot;0038421A&quot;/&gt;&lt;wsp:rsid wsp:val=&quot;00385894&quot;/&gt;&lt;wsp:rsid wsp:val=&quot;00385C63&quot;/&gt;&lt;wsp:rsid wsp:val=&quot;00392BDD&quot;/&gt;&lt;wsp:rsid wsp:val=&quot;00393576&quot;/&gt;&lt;wsp:rsid wsp:val=&quot;003936EC&quot;/&gt;&lt;wsp:rsid wsp:val=&quot;00393AE8&quot;/&gt;&lt;wsp:rsid wsp:val=&quot;00394353&quot;/&gt;&lt;wsp:rsid wsp:val=&quot;00394360&quot;/&gt;&lt;wsp:rsid wsp:val=&quot;00396801&quot;/&gt;&lt;wsp:rsid wsp:val=&quot;00396D54&quot;/&gt;&lt;wsp:rsid wsp:val=&quot;0039788D&quot;/&gt;&lt;wsp:rsid wsp:val=&quot;003A384B&quot;/&gt;&lt;wsp:rsid wsp:val=&quot;003A4BF8&quot;/&gt;&lt;wsp:rsid wsp:val=&quot;003A4E3C&quot;/&gt;&lt;wsp:rsid wsp:val=&quot;003A54B6&quot;/&gt;&lt;wsp:rsid wsp:val=&quot;003A573B&quot;/&gt;&lt;wsp:rsid wsp:val=&quot;003A7175&quot;/&gt;&lt;wsp:rsid wsp:val=&quot;003A7397&quot;/&gt;&lt;wsp:rsid wsp:val=&quot;003A7961&quot;/&gt;&lt;wsp:rsid wsp:val=&quot;003A7EA4&quot;/&gt;&lt;wsp:rsid wsp:val=&quot;003B0194&quot;/&gt;&lt;wsp:rsid wsp:val=&quot;003B04B1&quot;/&gt;&lt;wsp:rsid wsp:val=&quot;003B0A58&quot;/&gt;&lt;wsp:rsid wsp:val=&quot;003B11CA&quot;/&gt;&lt;wsp:rsid wsp:val=&quot;003B1686&quot;/&gt;&lt;wsp:rsid wsp:val=&quot;003B1FE9&quot;/&gt;&lt;wsp:rsid wsp:val=&quot;003B2748&quot;/&gt;&lt;wsp:rsid wsp:val=&quot;003B30A1&quot;/&gt;&lt;wsp:rsid wsp:val=&quot;003B3528&quot;/&gt;&lt;wsp:rsid wsp:val=&quot;003B3D3B&quot;/&gt;&lt;wsp:rsid wsp:val=&quot;003B4748&quot;/&gt;&lt;wsp:rsid wsp:val=&quot;003B563E&quot;/&gt;&lt;wsp:rsid wsp:val=&quot;003B74CE&quot;/&gt;&lt;wsp:rsid wsp:val=&quot;003B755C&quot;/&gt;&lt;wsp:rsid wsp:val=&quot;003C0ED0&quot;/&gt;&lt;wsp:rsid wsp:val=&quot;003C0F2B&quot;/&gt;&lt;wsp:rsid wsp:val=&quot;003C11D3&quot;/&gt;&lt;wsp:rsid wsp:val=&quot;003C3959&quot;/&gt;&lt;wsp:rsid wsp:val=&quot;003C3DFD&quot;/&gt;&lt;wsp:rsid wsp:val=&quot;003D171F&quot;/&gt;&lt;wsp:rsid wsp:val=&quot;003D2649&quot;/&gt;&lt;wsp:rsid wsp:val=&quot;003D3E5E&quot;/&gt;&lt;wsp:rsid wsp:val=&quot;003D403C&quot;/&gt;&lt;wsp:rsid wsp:val=&quot;003D4EF6&quot;/&gt;&lt;wsp:rsid wsp:val=&quot;003D526C&quot;/&gt;&lt;wsp:rsid wsp:val=&quot;003D5502&quot;/&gt;&lt;wsp:rsid wsp:val=&quot;003D6CAF&quot;/&gt;&lt;wsp:rsid wsp:val=&quot;003E0459&quot;/&gt;&lt;wsp:rsid wsp:val=&quot;003E0CD8&quot;/&gt;&lt;wsp:rsid wsp:val=&quot;003E0D26&quot;/&gt;&lt;wsp:rsid wsp:val=&quot;003E1FAB&quot;/&gt;&lt;wsp:rsid wsp:val=&quot;003E2B7A&quot;/&gt;&lt;wsp:rsid wsp:val=&quot;003E5787&quot;/&gt;&lt;wsp:rsid wsp:val=&quot;003E75FF&quot;/&gt;&lt;wsp:rsid wsp:val=&quot;003F1928&quot;/&gt;&lt;wsp:rsid wsp:val=&quot;003F1C6A&quot;/&gt;&lt;wsp:rsid wsp:val=&quot;003F1F67&quot;/&gt;&lt;wsp:rsid wsp:val=&quot;003F3114&quot;/&gt;&lt;wsp:rsid wsp:val=&quot;003F3C0E&quot;/&gt;&lt;wsp:rsid wsp:val=&quot;003F696C&quot;/&gt;&lt;wsp:rsid wsp:val=&quot;003F7F03&quot;/&gt;&lt;wsp:rsid wsp:val=&quot;004000BB&quot;/&gt;&lt;wsp:rsid wsp:val=&quot;004024F7&quot;/&gt;&lt;wsp:rsid wsp:val=&quot;00402E0A&quot;/&gt;&lt;wsp:rsid wsp:val=&quot;004042C9&quot;/&gt;&lt;wsp:rsid wsp:val=&quot;0040693D&quot;/&gt;&lt;wsp:rsid wsp:val=&quot;0040711F&quot;/&gt;&lt;wsp:rsid wsp:val=&quot;00407317&quot;/&gt;&lt;wsp:rsid wsp:val=&quot;00407C3F&quot;/&gt;&lt;wsp:rsid wsp:val=&quot;00407EEB&quot;/&gt;&lt;wsp:rsid wsp:val=&quot;004119BF&quot;/&gt;&lt;wsp:rsid wsp:val=&quot;00411FE3&quot;/&gt;&lt;wsp:rsid wsp:val=&quot;0041209B&quot;/&gt;&lt;wsp:rsid wsp:val=&quot;004144DF&quot;/&gt;&lt;wsp:rsid wsp:val=&quot;00414548&quot;/&gt;&lt;wsp:rsid wsp:val=&quot;00415FFB&quot;/&gt;&lt;wsp:rsid wsp:val=&quot;00416CDC&quot;/&gt;&lt;wsp:rsid wsp:val=&quot;004173B5&quot;/&gt;&lt;wsp:rsid wsp:val=&quot;0042030D&quot;/&gt;&lt;wsp:rsid wsp:val=&quot;004212CA&quot;/&gt;&lt;wsp:rsid wsp:val=&quot;0042138D&quot;/&gt;&lt;wsp:rsid wsp:val=&quot;004221FB&quot;/&gt;&lt;wsp:rsid wsp:val=&quot;004227F5&quot;/&gt;&lt;wsp:rsid wsp:val=&quot;004230C9&quot;/&gt;&lt;wsp:rsid wsp:val=&quot;00423233&quot;/&gt;&lt;wsp:rsid wsp:val=&quot;00423D3A&quot;/&gt;&lt;wsp:rsid wsp:val=&quot;004252F4&quot;/&gt;&lt;wsp:rsid wsp:val=&quot;0042576D&quot;/&gt;&lt;wsp:rsid wsp:val=&quot;00426995&quot;/&gt;&lt;wsp:rsid wsp:val=&quot;004270D7&quot;/&gt;&lt;wsp:rsid wsp:val=&quot;00430084&quot;/&gt;&lt;wsp:rsid wsp:val=&quot;004301F9&quot;/&gt;&lt;wsp:rsid wsp:val=&quot;00431A3F&quot;/&gt;&lt;wsp:rsid wsp:val=&quot;0043283E&quot;/&gt;&lt;wsp:rsid wsp:val=&quot;00432AFC&quot;/&gt;&lt;wsp:rsid wsp:val=&quot;0043386C&quot;/&gt;&lt;wsp:rsid wsp:val=&quot;004340EC&quot;/&gt;&lt;wsp:rsid wsp:val=&quot;004341F0&quot;/&gt;&lt;wsp:rsid wsp:val=&quot;004345E8&quot;/&gt;&lt;wsp:rsid wsp:val=&quot;00434C3E&quot;/&gt;&lt;wsp:rsid wsp:val=&quot;004357FC&quot;/&gt;&lt;wsp:rsid wsp:val=&quot;00436308&quot;/&gt;&lt;wsp:rsid wsp:val=&quot;004363FF&quot;/&gt;&lt;wsp:rsid wsp:val=&quot;0043675D&quot;/&gt;&lt;wsp:rsid wsp:val=&quot;00440016&quot;/&gt;&lt;wsp:rsid wsp:val=&quot;00440F69&quot;/&gt;&lt;wsp:rsid wsp:val=&quot;00441BBF&quot;/&gt;&lt;wsp:rsid wsp:val=&quot;00443EA5&quot;/&gt;&lt;wsp:rsid wsp:val=&quot;004446D2&quot;/&gt;&lt;wsp:rsid wsp:val=&quot;0044512D&quot;/&gt;&lt;wsp:rsid wsp:val=&quot;00445297&quot;/&gt;&lt;wsp:rsid wsp:val=&quot;0044567D&quot;/&gt;&lt;wsp:rsid wsp:val=&quot;00446BA2&quot;/&gt;&lt;wsp:rsid wsp:val=&quot;00447EA8&quot;/&gt;&lt;wsp:rsid wsp:val=&quot;004503F9&quot;/&gt;&lt;wsp:rsid wsp:val=&quot;00452010&quot;/&gt;&lt;wsp:rsid wsp:val=&quot;00452528&quot;/&gt;&lt;wsp:rsid wsp:val=&quot;004532FE&quot;/&gt;&lt;wsp:rsid wsp:val=&quot;00455F04&quot;/&gt;&lt;wsp:rsid wsp:val=&quot;00456167&quot;/&gt;&lt;wsp:rsid wsp:val=&quot;00461EEB&quot;/&gt;&lt;wsp:rsid wsp:val=&quot;004622BA&quot;/&gt;&lt;wsp:rsid wsp:val=&quot;0046251A&quot;/&gt;&lt;wsp:rsid wsp:val=&quot;0046381F&quot;/&gt;&lt;wsp:rsid wsp:val=&quot;00463887&quot;/&gt;&lt;wsp:rsid wsp:val=&quot;004648E9&quot;/&gt;&lt;wsp:rsid wsp:val=&quot;00465221&quot;/&gt;&lt;wsp:rsid wsp:val=&quot;00465579&quot;/&gt;&lt;wsp:rsid wsp:val=&quot;0046690F&quot;/&gt;&lt;wsp:rsid wsp:val=&quot;0046719D&quot;/&gt;&lt;wsp:rsid wsp:val=&quot;00467CD7&quot;/&gt;&lt;wsp:rsid wsp:val=&quot;00470031&quot;/&gt;&lt;wsp:rsid wsp:val=&quot;0047245D&quot;/&gt;&lt;wsp:rsid wsp:val=&quot;004728AE&quot;/&gt;&lt;wsp:rsid wsp:val=&quot;00472A76&quot;/&gt;&lt;wsp:rsid wsp:val=&quot;00473172&quot;/&gt;&lt;wsp:rsid wsp:val=&quot;00473EB3&quot;/&gt;&lt;wsp:rsid wsp:val=&quot;00475DEA&quot;/&gt;&lt;wsp:rsid wsp:val=&quot;00477508&quot;/&gt;&lt;wsp:rsid wsp:val=&quot;00480416&quot;/&gt;&lt;wsp:rsid wsp:val=&quot;0048417F&quot;/&gt;&lt;wsp:rsid wsp:val=&quot;00484A11&quot;/&gt;&lt;wsp:rsid wsp:val=&quot;00484E2F&quot;/&gt;&lt;wsp:rsid wsp:val=&quot;0048608B&quot;/&gt;&lt;wsp:rsid wsp:val=&quot;00487365&quot;/&gt;&lt;wsp:rsid wsp:val=&quot;004875D4&quot;/&gt;&lt;wsp:rsid wsp:val=&quot;00487FEE&quot;/&gt;&lt;wsp:rsid wsp:val=&quot;0049008A&quot;/&gt;&lt;wsp:rsid wsp:val=&quot;004929B7&quot;/&gt;&lt;wsp:rsid wsp:val=&quot;004938C1&quot;/&gt;&lt;wsp:rsid wsp:val=&quot;00494BC3&quot;/&gt;&lt;wsp:rsid wsp:val=&quot;00494CCD&quot;/&gt;&lt;wsp:rsid wsp:val=&quot;004955B9&quot;/&gt;&lt;wsp:rsid wsp:val=&quot;004960B7&quot;/&gt;&lt;wsp:rsid wsp:val=&quot;0049627A&quot;/&gt;&lt;wsp:rsid wsp:val=&quot;00496C10&quot;/&gt;&lt;wsp:rsid wsp:val=&quot;00496F49&quot;/&gt;&lt;wsp:rsid wsp:val=&quot;004975FA&quot;/&gt;&lt;wsp:rsid wsp:val=&quot;004976AD&quot;/&gt;&lt;wsp:rsid wsp:val=&quot;00497B5A&quot;/&gt;&lt;wsp:rsid wsp:val=&quot;004A0165&quot;/&gt;&lt;wsp:rsid wsp:val=&quot;004A05B6&quot;/&gt;&lt;wsp:rsid wsp:val=&quot;004A150C&quot;/&gt;&lt;wsp:rsid wsp:val=&quot;004A1DF0&quot;/&gt;&lt;wsp:rsid wsp:val=&quot;004A2011&quot;/&gt;&lt;wsp:rsid wsp:val=&quot;004A33FD&quot;/&gt;&lt;wsp:rsid wsp:val=&quot;004A3941&quot;/&gt;&lt;wsp:rsid wsp:val=&quot;004A447D&quot;/&gt;&lt;wsp:rsid wsp:val=&quot;004A54B2&quot;/&gt;&lt;wsp:rsid wsp:val=&quot;004A668D&quot;/&gt;&lt;wsp:rsid wsp:val=&quot;004A6699&quot;/&gt;&lt;wsp:rsid wsp:val=&quot;004A7952&quot;/&gt;&lt;wsp:rsid wsp:val=&quot;004B07DA&quot;/&gt;&lt;wsp:rsid wsp:val=&quot;004B2012&quot;/&gt;&lt;wsp:rsid wsp:val=&quot;004B2A5F&quot;/&gt;&lt;wsp:rsid wsp:val=&quot;004B3627&quot;/&gt;&lt;wsp:rsid wsp:val=&quot;004B3DE0&quot;/&gt;&lt;wsp:rsid wsp:val=&quot;004B3FD6&quot;/&gt;&lt;wsp:rsid wsp:val=&quot;004B633D&quot;/&gt;&lt;wsp:rsid wsp:val=&quot;004B6422&quot;/&gt;&lt;wsp:rsid wsp:val=&quot;004B6558&quot;/&gt;&lt;wsp:rsid wsp:val=&quot;004B6AFD&quot;/&gt;&lt;wsp:rsid wsp:val=&quot;004B6E6C&quot;/&gt;&lt;wsp:rsid wsp:val=&quot;004C0346&quot;/&gt;&lt;wsp:rsid wsp:val=&quot;004C0EF9&quot;/&gt;&lt;wsp:rsid wsp:val=&quot;004C100E&quot;/&gt;&lt;wsp:rsid wsp:val=&quot;004C1E73&quot;/&gt;&lt;wsp:rsid wsp:val=&quot;004C20C1&quot;/&gt;&lt;wsp:rsid wsp:val=&quot;004C2453&quot;/&gt;&lt;wsp:rsid wsp:val=&quot;004C312B&quot;/&gt;&lt;wsp:rsid wsp:val=&quot;004C3208&quot;/&gt;&lt;wsp:rsid wsp:val=&quot;004C4630&quot;/&gt;&lt;wsp:rsid wsp:val=&quot;004C463D&quot;/&gt;&lt;wsp:rsid wsp:val=&quot;004C48C2&quot;/&gt;&lt;wsp:rsid wsp:val=&quot;004C4A5A&quot;/&gt;&lt;wsp:rsid wsp:val=&quot;004C563B&quot;/&gt;&lt;wsp:rsid wsp:val=&quot;004D07B1&quot;/&gt;&lt;wsp:rsid wsp:val=&quot;004D0FD8&quot;/&gt;&lt;wsp:rsid wsp:val=&quot;004D22B9&quot;/&gt;&lt;wsp:rsid wsp:val=&quot;004D397F&quot;/&gt;&lt;wsp:rsid wsp:val=&quot;004D50A1&quot;/&gt;&lt;wsp:rsid wsp:val=&quot;004D537D&quot;/&gt;&lt;wsp:rsid wsp:val=&quot;004D5A6A&quot;/&gt;&lt;wsp:rsid wsp:val=&quot;004D6F83&quot;/&gt;&lt;wsp:rsid wsp:val=&quot;004D7A16&quot;/&gt;&lt;wsp:rsid wsp:val=&quot;004E15A8&quot;/&gt;&lt;wsp:rsid wsp:val=&quot;004E3808&quot;/&gt;&lt;wsp:rsid wsp:val=&quot;004E4DF7&quot;/&gt;&lt;wsp:rsid wsp:val=&quot;004E589A&quot;/&gt;&lt;wsp:rsid wsp:val=&quot;004E6443&quot;/&gt;&lt;wsp:rsid wsp:val=&quot;004E77AF&quot;/&gt;&lt;wsp:rsid wsp:val=&quot;004F0AAF&quot;/&gt;&lt;wsp:rsid wsp:val=&quot;004F2BD7&quot;/&gt;&lt;wsp:rsid wsp:val=&quot;004F2EC6&quot;/&gt;&lt;wsp:rsid wsp:val=&quot;004F2F62&quot;/&gt;&lt;wsp:rsid wsp:val=&quot;004F3B0B&quot;/&gt;&lt;wsp:rsid wsp:val=&quot;004F3C65&quot;/&gt;&lt;wsp:rsid wsp:val=&quot;004F450B&quot;/&gt;&lt;wsp:rsid wsp:val=&quot;004F5261&quot;/&gt;&lt;wsp:rsid wsp:val=&quot;004F5445&quot;/&gt;&lt;wsp:rsid wsp:val=&quot;004F6496&quot;/&gt;&lt;wsp:rsid wsp:val=&quot;004F66E3&quot;/&gt;&lt;wsp:rsid wsp:val=&quot;00500249&quot;/&gt;&lt;wsp:rsid wsp:val=&quot;005008FE&quot;/&gt;&lt;wsp:rsid wsp:val=&quot;00501481&quot;/&gt;&lt;wsp:rsid wsp:val=&quot;005042CF&quot;/&gt;&lt;wsp:rsid wsp:val=&quot;00504676&quot;/&gt;&lt;wsp:rsid wsp:val=&quot;00504D9D&quot;/&gt;&lt;wsp:rsid wsp:val=&quot;0050540C&quot;/&gt;&lt;wsp:rsid wsp:val=&quot;005065D1&quot;/&gt;&lt;wsp:rsid wsp:val=&quot;005071AB&quot;/&gt;&lt;wsp:rsid wsp:val=&quot;00510362&quot;/&gt;&lt;wsp:rsid wsp:val=&quot;00510C88&quot;/&gt;&lt;wsp:rsid wsp:val=&quot;00510DE4&quot;/&gt;&lt;wsp:rsid wsp:val=&quot;005110C7&quot;/&gt;&lt;wsp:rsid wsp:val=&quot;005112C5&quot;/&gt;&lt;wsp:rsid wsp:val=&quot;0051220A&quot;/&gt;&lt;wsp:rsid wsp:val=&quot;0051407F&quot;/&gt;&lt;wsp:rsid wsp:val=&quot;00516F85&quot;/&gt;&lt;wsp:rsid wsp:val=&quot;005231C8&quot;/&gt;&lt;wsp:rsid wsp:val=&quot;0052346B&quot;/&gt;&lt;wsp:rsid wsp:val=&quot;0052408C&quot;/&gt;&lt;wsp:rsid wsp:val=&quot;00524B28&quot;/&gt;&lt;wsp:rsid wsp:val=&quot;00524C10&quot;/&gt;&lt;wsp:rsid wsp:val=&quot;00525441&quot;/&gt;&lt;wsp:rsid wsp:val=&quot;00525CA9&quot;/&gt;&lt;wsp:rsid wsp:val=&quot;00526052&quot;/&gt;&lt;wsp:rsid wsp:val=&quot;00526AD6&quot;/&gt;&lt;wsp:rsid wsp:val=&quot;00526B43&quot;/&gt;&lt;wsp:rsid wsp:val=&quot;005272B0&quot;/&gt;&lt;wsp:rsid wsp:val=&quot;0052760D&quot;/&gt;&lt;wsp:rsid wsp:val=&quot;0052761F&quot;/&gt;&lt;wsp:rsid wsp:val=&quot;00531371&quot;/&gt;&lt;wsp:rsid wsp:val=&quot;00531AC0&quot;/&gt;&lt;wsp:rsid wsp:val=&quot;00531F9A&quot;/&gt;&lt;wsp:rsid wsp:val=&quot;00531FE9&quot;/&gt;&lt;wsp:rsid wsp:val=&quot;00532328&quot;/&gt;&lt;wsp:rsid wsp:val=&quot;00532A0E&quot;/&gt;&lt;wsp:rsid wsp:val=&quot;00532FA1&quot;/&gt;&lt;wsp:rsid wsp:val=&quot;005353D8&quot;/&gt;&lt;wsp:rsid wsp:val=&quot;0053548B&quot;/&gt;&lt;wsp:rsid wsp:val=&quot;00537041&quot;/&gt;&lt;wsp:rsid wsp:val=&quot;0053750F&quot;/&gt;&lt;wsp:rsid wsp:val=&quot;005378C3&quot;/&gt;&lt;wsp:rsid wsp:val=&quot;005408D1&quot;/&gt;&lt;wsp:rsid wsp:val=&quot;00541261&quot;/&gt;&lt;wsp:rsid wsp:val=&quot;005427F3&quot;/&gt;&lt;wsp:rsid wsp:val=&quot;005444D8&quot;/&gt;&lt;wsp:rsid wsp:val=&quot;00544E8A&quot;/&gt;&lt;wsp:rsid wsp:val=&quot;00545AEB&quot;/&gt;&lt;wsp:rsid wsp:val=&quot;0054700A&quot;/&gt;&lt;wsp:rsid wsp:val=&quot;005477DE&quot;/&gt;&lt;wsp:rsid wsp:val=&quot;00551073&quot;/&gt;&lt;wsp:rsid wsp:val=&quot;00554574&quot;/&gt;&lt;wsp:rsid wsp:val=&quot;00554ADE&quot;/&gt;&lt;wsp:rsid wsp:val=&quot;00555397&quot;/&gt;&lt;wsp:rsid wsp:val=&quot;00557686&quot;/&gt;&lt;wsp:rsid wsp:val=&quot;00560622&quot;/&gt;&lt;wsp:rsid wsp:val=&quot;0056075A&quot;/&gt;&lt;wsp:rsid wsp:val=&quot;00561D7E&quot;/&gt;&lt;wsp:rsid wsp:val=&quot;00561E39&quot;/&gt;&lt;wsp:rsid wsp:val=&quot;0056266E&quot;/&gt;&lt;wsp:rsid wsp:val=&quot;00563FB4&quot;/&gt;&lt;wsp:rsid wsp:val=&quot;0056479B&quot;/&gt;&lt;wsp:rsid wsp:val=&quot;00565BC0&quot;/&gt;&lt;wsp:rsid wsp:val=&quot;0056633D&quot;/&gt;&lt;wsp:rsid wsp:val=&quot;0057070D&quot;/&gt;&lt;wsp:rsid wsp:val=&quot;00570F8C&quot;/&gt;&lt;wsp:rsid wsp:val=&quot;0057108F&quot;/&gt;&lt;wsp:rsid wsp:val=&quot;005718AD&quot;/&gt;&lt;wsp:rsid wsp:val=&quot;00573681&quot;/&gt;&lt;wsp:rsid wsp:val=&quot;005737D1&quot;/&gt;&lt;wsp:rsid wsp:val=&quot;00573D23&quot;/&gt;&lt;wsp:rsid wsp:val=&quot;0057413C&quot;/&gt;&lt;wsp:rsid wsp:val=&quot;00574204&quot;/&gt;&lt;wsp:rsid wsp:val=&quot;005751E8&quot;/&gt;&lt;wsp:rsid wsp:val=&quot;005757BF&quot;/&gt;&lt;wsp:rsid wsp:val=&quot;00575E77&quot;/&gt;&lt;wsp:rsid wsp:val=&quot;005772C5&quot;/&gt;&lt;wsp:rsid wsp:val=&quot;00577C05&quot;/&gt;&lt;wsp:rsid wsp:val=&quot;00580857&quot;/&gt;&lt;wsp:rsid wsp:val=&quot;00580983&quot;/&gt;&lt;wsp:rsid wsp:val=&quot;00581063&quot;/&gt;&lt;wsp:rsid wsp:val=&quot;0058125B&quot;/&gt;&lt;wsp:rsid wsp:val=&quot;005813F9&quot;/&gt;&lt;wsp:rsid wsp:val=&quot;0058320A&quot;/&gt;&lt;wsp:rsid wsp:val=&quot;00583E16&quot;/&gt;&lt;wsp:rsid wsp:val=&quot;005854E0&quot;/&gt;&lt;wsp:rsid wsp:val=&quot;00587127&quot;/&gt;&lt;wsp:rsid wsp:val=&quot;00587AF8&quot;/&gt;&lt;wsp:rsid wsp:val=&quot;00591903&quot;/&gt;&lt;wsp:rsid wsp:val=&quot;00591AA2&quot;/&gt;&lt;wsp:rsid wsp:val=&quot;00595E52&quot;/&gt;&lt;wsp:rsid wsp:val=&quot;005964EA&quot;/&gt;&lt;wsp:rsid wsp:val=&quot;005965B8&quot;/&gt;&lt;wsp:rsid wsp:val=&quot;00596634&quot;/&gt;&lt;wsp:rsid wsp:val=&quot;00596DED&quot;/&gt;&lt;wsp:rsid wsp:val=&quot;00597743&quot;/&gt;&lt;wsp:rsid wsp:val=&quot;00597E15&quot;/&gt;&lt;wsp:rsid wsp:val=&quot;00597F76&quot;/&gt;&lt;wsp:rsid wsp:val=&quot;005A0541&quot;/&gt;&lt;wsp:rsid wsp:val=&quot;005A0B70&quot;/&gt;&lt;wsp:rsid wsp:val=&quot;005A26C1&quot;/&gt;&lt;wsp:rsid wsp:val=&quot;005A28EC&quot;/&gt;&lt;wsp:rsid wsp:val=&quot;005A3402&quot;/&gt;&lt;wsp:rsid wsp:val=&quot;005A52FC&quot;/&gt;&lt;wsp:rsid wsp:val=&quot;005A55BF&quot;/&gt;&lt;wsp:rsid wsp:val=&quot;005A611E&quot;/&gt;&lt;wsp:rsid wsp:val=&quot;005B402E&quot;/&gt;&lt;wsp:rsid wsp:val=&quot;005B5C07&quot;/&gt;&lt;wsp:rsid wsp:val=&quot;005B6D29&quot;/&gt;&lt;wsp:rsid wsp:val=&quot;005B7F30&quot;/&gt;&lt;wsp:rsid wsp:val=&quot;005C0C6C&quot;/&gt;&lt;wsp:rsid wsp:val=&quot;005C1B76&quot;/&gt;&lt;wsp:rsid wsp:val=&quot;005C2AD9&quot;/&gt;&lt;wsp:rsid wsp:val=&quot;005C2B35&quot;/&gt;&lt;wsp:rsid wsp:val=&quot;005C2D8D&quot;/&gt;&lt;wsp:rsid wsp:val=&quot;005C2E46&quot;/&gt;&lt;wsp:rsid wsp:val=&quot;005C3108&quot;/&gt;&lt;wsp:rsid wsp:val=&quot;005C3785&quot;/&gt;&lt;wsp:rsid wsp:val=&quot;005D041B&quot;/&gt;&lt;wsp:rsid wsp:val=&quot;005D204F&quot;/&gt;&lt;wsp:rsid wsp:val=&quot;005D2923&quot;/&gt;&lt;wsp:rsid wsp:val=&quot;005D2C40&quot;/&gt;&lt;wsp:rsid wsp:val=&quot;005D3959&quot;/&gt;&lt;wsp:rsid wsp:val=&quot;005D46B9&quot;/&gt;&lt;wsp:rsid wsp:val=&quot;005D5538&quot;/&gt;&lt;wsp:rsid wsp:val=&quot;005D5CD1&quot;/&gt;&lt;wsp:rsid wsp:val=&quot;005E2771&quot;/&gt;&lt;wsp:rsid wsp:val=&quot;005E542B&quot;/&gt;&lt;wsp:rsid wsp:val=&quot;005E5651&quot;/&gt;&lt;wsp:rsid wsp:val=&quot;005E57D2&quot;/&gt;&lt;wsp:rsid wsp:val=&quot;005E5A35&quot;/&gt;&lt;wsp:rsid wsp:val=&quot;005E5F0D&quot;/&gt;&lt;wsp:rsid wsp:val=&quot;005E6772&quot;/&gt;&lt;wsp:rsid wsp:val=&quot;005E7659&quot;/&gt;&lt;wsp:rsid wsp:val=&quot;005E7B3F&quot;/&gt;&lt;wsp:rsid wsp:val=&quot;005E7E0B&quot;/&gt;&lt;wsp:rsid wsp:val=&quot;005F1235&quot;/&gt;&lt;wsp:rsid wsp:val=&quot;005F1BA8&quot;/&gt;&lt;wsp:rsid wsp:val=&quot;005F2487&quot;/&gt;&lt;wsp:rsid wsp:val=&quot;005F3133&quot;/&gt;&lt;wsp:rsid wsp:val=&quot;005F381E&quot;/&gt;&lt;wsp:rsid wsp:val=&quot;005F3E1C&quot;/&gt;&lt;wsp:rsid wsp:val=&quot;005F43DE&quot;/&gt;&lt;wsp:rsid wsp:val=&quot;005F4BAB&quot;/&gt;&lt;wsp:rsid wsp:val=&quot;005F5303&quot;/&gt;&lt;wsp:rsid wsp:val=&quot;005F56C1&quot;/&gt;&lt;wsp:rsid wsp:val=&quot;005F58FA&quot;/&gt;&lt;wsp:rsid wsp:val=&quot;005F6BEE&quot;/&gt;&lt;wsp:rsid wsp:val=&quot;005F6FEF&quot;/&gt;&lt;wsp:rsid wsp:val=&quot;005F7FBE&quot;/&gt;&lt;wsp:rsid wsp:val=&quot;00600B52&quot;/&gt;&lt;wsp:rsid wsp:val=&quot;006015BB&quot;/&gt;&lt;wsp:rsid wsp:val=&quot;0060171A&quot;/&gt;&lt;wsp:rsid wsp:val=&quot;00603D54&quot;/&gt;&lt;wsp:rsid wsp:val=&quot;00604CCE&quot;/&gt;&lt;wsp:rsid wsp:val=&quot;00605AB7&quot;/&gt;&lt;wsp:rsid wsp:val=&quot;006060B5&quot;/&gt;&lt;wsp:rsid wsp:val=&quot;0060692C&quot;/&gt;&lt;wsp:rsid wsp:val=&quot;00607A18&quot;/&gt;&lt;wsp:rsid wsp:val=&quot;00610FDD&quot;/&gt;&lt;wsp:rsid wsp:val=&quot;006110D3&quot;/&gt;&lt;wsp:rsid wsp:val=&quot;00612ED2&quot;/&gt;&lt;wsp:rsid wsp:val=&quot;006164A2&quot;/&gt;&lt;wsp:rsid wsp:val=&quot;00616CB6&quot;/&gt;&lt;wsp:rsid wsp:val=&quot;00617746&quot;/&gt;&lt;wsp:rsid wsp:val=&quot;0062047F&quot;/&gt;&lt;wsp:rsid wsp:val=&quot;0062298F&quot;/&gt;&lt;wsp:rsid wsp:val=&quot;00622C22&quot;/&gt;&lt;wsp:rsid wsp:val=&quot;00623F6C&quot;/&gt;&lt;wsp:rsid wsp:val=&quot;0062407C&quot;/&gt;&lt;wsp:rsid wsp:val=&quot;00624F18&quot;/&gt;&lt;wsp:rsid wsp:val=&quot;0062587C&quot;/&gt;&lt;wsp:rsid wsp:val=&quot;006260E2&quot;/&gt;&lt;wsp:rsid wsp:val=&quot;00631175&quot;/&gt;&lt;wsp:rsid wsp:val=&quot;006314B1&quot;/&gt;&lt;wsp:rsid wsp:val=&quot;00632188&quot;/&gt;&lt;wsp:rsid wsp:val=&quot;00632D96&quot;/&gt;&lt;wsp:rsid wsp:val=&quot;00633ACC&quot;/&gt;&lt;wsp:rsid wsp:val=&quot;00633D39&quot;/&gt;&lt;wsp:rsid wsp:val=&quot;0063429F&quot;/&gt;&lt;wsp:rsid wsp:val=&quot;00635656&quot;/&gt;&lt;wsp:rsid wsp:val=&quot;00636460&quot;/&gt;&lt;wsp:rsid wsp:val=&quot;0063755F&quot;/&gt;&lt;wsp:rsid wsp:val=&quot;006376C8&quot;/&gt;&lt;wsp:rsid wsp:val=&quot;00637D49&quot;/&gt;&lt;wsp:rsid wsp:val=&quot;006404B2&quot;/&gt;&lt;wsp:rsid wsp:val=&quot;006409DE&quot;/&gt;&lt;wsp:rsid wsp:val=&quot;00640DF6&quot;/&gt;&lt;wsp:rsid wsp:val=&quot;00641CF0&quot;/&gt;&lt;wsp:rsid wsp:val=&quot;00641D3F&quot;/&gt;&lt;wsp:rsid wsp:val=&quot;006422BA&quot;/&gt;&lt;wsp:rsid wsp:val=&quot;006429A1&quot;/&gt;&lt;wsp:rsid wsp:val=&quot;00642B6C&quot;/&gt;&lt;wsp:rsid wsp:val=&quot;00645559&quot;/&gt;&lt;wsp:rsid wsp:val=&quot;00645E0B&quot;/&gt;&lt;wsp:rsid wsp:val=&quot;00645F75&quot;/&gt;&lt;wsp:rsid wsp:val=&quot;00647159&quot;/&gt;&lt;wsp:rsid wsp:val=&quot;006504E2&quot;/&gt;&lt;wsp:rsid wsp:val=&quot;00651745&quot;/&gt;&lt;wsp:rsid wsp:val=&quot;006528FA&quot;/&gt;&lt;wsp:rsid wsp:val=&quot;00652AAB&quot;/&gt;&lt;wsp:rsid wsp:val=&quot;00653209&quot;/&gt;&lt;wsp:rsid wsp:val=&quot;0065415F&quot;/&gt;&lt;wsp:rsid wsp:val=&quot;00654D36&quot;/&gt;&lt;wsp:rsid wsp:val=&quot;0065569C&quot;/&gt;&lt;wsp:rsid wsp:val=&quot;00656680&quot;/&gt;&lt;wsp:rsid wsp:val=&quot;0065712D&quot;/&gt;&lt;wsp:rsid wsp:val=&quot;00660453&quot;/&gt;&lt;wsp:rsid wsp:val=&quot;00660720&quot;/&gt;&lt;wsp:rsid wsp:val=&quot;00661EBB&quot;/&gt;&lt;wsp:rsid wsp:val=&quot;00662233&quot;/&gt;&lt;wsp:rsid wsp:val=&quot;00662CAC&quot;/&gt;&lt;wsp:rsid wsp:val=&quot;0066736F&quot;/&gt;&lt;wsp:rsid wsp:val=&quot;00670F0D&quot;/&gt;&lt;wsp:rsid wsp:val=&quot;006714A9&quot;/&gt;&lt;wsp:rsid wsp:val=&quot;006726B0&quot;/&gt;&lt;wsp:rsid wsp:val=&quot;00672D8B&quot;/&gt;&lt;wsp:rsid wsp:val=&quot;00673B35&quot;/&gt;&lt;wsp:rsid wsp:val=&quot;00674783&quot;/&gt;&lt;wsp:rsid wsp:val=&quot;0067571C&quot;/&gt;&lt;wsp:rsid wsp:val=&quot;0067601A&quot;/&gt;&lt;wsp:rsid wsp:val=&quot;00680C76&quot;/&gt;&lt;wsp:rsid wsp:val=&quot;0068113F&quot;/&gt;&lt;wsp:rsid wsp:val=&quot;00681271&quot;/&gt;&lt;wsp:rsid wsp:val=&quot;006816B1&quot;/&gt;&lt;wsp:rsid wsp:val=&quot;0068342D&quot;/&gt;&lt;wsp:rsid wsp:val=&quot;00685BDD&quot;/&gt;&lt;wsp:rsid wsp:val=&quot;00686530&quot;/&gt;&lt;wsp:rsid wsp:val=&quot;00686D2B&quot;/&gt;&lt;wsp:rsid wsp:val=&quot;00686DEF&quot;/&gt;&lt;wsp:rsid wsp:val=&quot;00687488&quot;/&gt;&lt;wsp:rsid wsp:val=&quot;006906A3&quot;/&gt;&lt;wsp:rsid wsp:val=&quot;00690F7D&quot;/&gt;&lt;wsp:rsid wsp:val=&quot;00691246&quot;/&gt;&lt;wsp:rsid wsp:val=&quot;00695C53&quot;/&gt;&lt;wsp:rsid wsp:val=&quot;00697CF7&quot;/&gt;&lt;wsp:rsid wsp:val=&quot;00697F09&quot;/&gt;&lt;wsp:rsid wsp:val=&quot;006A00B4&quot;/&gt;&lt;wsp:rsid wsp:val=&quot;006A01A1&quot;/&gt;&lt;wsp:rsid wsp:val=&quot;006A0312&quot;/&gt;&lt;wsp:rsid wsp:val=&quot;006A2113&quot;/&gt;&lt;wsp:rsid wsp:val=&quot;006A2847&quot;/&gt;&lt;wsp:rsid wsp:val=&quot;006A2E5E&quot;/&gt;&lt;wsp:rsid wsp:val=&quot;006A3077&quot;/&gt;&lt;wsp:rsid wsp:val=&quot;006A3BCA&quot;/&gt;&lt;wsp:rsid wsp:val=&quot;006A4215&quot;/&gt;&lt;wsp:rsid wsp:val=&quot;006A56B0&quot;/&gt;&lt;wsp:rsid wsp:val=&quot;006A5803&quot;/&gt;&lt;wsp:rsid wsp:val=&quot;006A6281&quot;/&gt;&lt;wsp:rsid wsp:val=&quot;006A630D&quot;/&gt;&lt;wsp:rsid wsp:val=&quot;006A65B4&quot;/&gt;&lt;wsp:rsid wsp:val=&quot;006A6CF4&quot;/&gt;&lt;wsp:rsid wsp:val=&quot;006B1F56&quot;/&gt;&lt;wsp:rsid wsp:val=&quot;006B22FF&quot;/&gt;&lt;wsp:rsid wsp:val=&quot;006B2CEA&quot;/&gt;&lt;wsp:rsid wsp:val=&quot;006B3415&quot;/&gt;&lt;wsp:rsid wsp:val=&quot;006B38D7&quot;/&gt;&lt;wsp:rsid wsp:val=&quot;006B3AF2&quot;/&gt;&lt;wsp:rsid wsp:val=&quot;006B5004&quot;/&gt;&lt;wsp:rsid wsp:val=&quot;006B7E48&quot;/&gt;&lt;wsp:rsid wsp:val=&quot;006C2014&quot;/&gt;&lt;wsp:rsid wsp:val=&quot;006C2393&quot;/&gt;&lt;wsp:rsid wsp:val=&quot;006C2B84&quot;/&gt;&lt;wsp:rsid wsp:val=&quot;006C3A2B&quot;/&gt;&lt;wsp:rsid wsp:val=&quot;006C5A6A&quot;/&gt;&lt;wsp:rsid wsp:val=&quot;006C5BF9&quot;/&gt;&lt;wsp:rsid wsp:val=&quot;006C6A4F&quot;/&gt;&lt;wsp:rsid wsp:val=&quot;006C6E41&quot;/&gt;&lt;wsp:rsid wsp:val=&quot;006C75DF&quot;/&gt;&lt;wsp:rsid wsp:val=&quot;006C75E7&quot;/&gt;&lt;wsp:rsid wsp:val=&quot;006D0C90&quot;/&gt;&lt;wsp:rsid wsp:val=&quot;006D121F&quot;/&gt;&lt;wsp:rsid wsp:val=&quot;006D1B6C&quot;/&gt;&lt;wsp:rsid wsp:val=&quot;006D2518&quot;/&gt;&lt;wsp:rsid wsp:val=&quot;006D2585&quot;/&gt;&lt;wsp:rsid wsp:val=&quot;006D447E&quot;/&gt;&lt;wsp:rsid wsp:val=&quot;006D4673&quot;/&gt;&lt;wsp:rsid wsp:val=&quot;006D49E9&quot;/&gt;&lt;wsp:rsid wsp:val=&quot;006D4E15&quot;/&gt;&lt;wsp:rsid wsp:val=&quot;006D50A2&quot;/&gt;&lt;wsp:rsid wsp:val=&quot;006D5C1A&quot;/&gt;&lt;wsp:rsid wsp:val=&quot;006D6262&quot;/&gt;&lt;wsp:rsid wsp:val=&quot;006D70C2&quot;/&gt;&lt;wsp:rsid wsp:val=&quot;006D7AD2&quot;/&gt;&lt;wsp:rsid wsp:val=&quot;006E092A&quot;/&gt;&lt;wsp:rsid wsp:val=&quot;006E1FB6&quot;/&gt;&lt;wsp:rsid wsp:val=&quot;006E2A82&quot;/&gt;&lt;wsp:rsid wsp:val=&quot;006E2C25&quot;/&gt;&lt;wsp:rsid wsp:val=&quot;006E4796&quot;/&gt;&lt;wsp:rsid wsp:val=&quot;006E76E4&quot;/&gt;&lt;wsp:rsid wsp:val=&quot;006E7CFF&quot;/&gt;&lt;wsp:rsid wsp:val=&quot;006F2BCA&quot;/&gt;&lt;wsp:rsid wsp:val=&quot;006F39DF&quot;/&gt;&lt;wsp:rsid wsp:val=&quot;006F3B9B&quot;/&gt;&lt;wsp:rsid wsp:val=&quot;006F5282&quot;/&gt;&lt;wsp:rsid wsp:val=&quot;006F567C&quot;/&gt;&lt;wsp:rsid wsp:val=&quot;006F7617&quot;/&gt;&lt;wsp:rsid wsp:val=&quot;006F7722&quot;/&gt;&lt;wsp:rsid wsp:val=&quot;00700A9C&quot;/&gt;&lt;wsp:rsid wsp:val=&quot;00702936&quot;/&gt;&lt;wsp:rsid wsp:val=&quot;0070512C&quot;/&gt;&lt;wsp:rsid wsp:val=&quot;00706E12&quot;/&gt;&lt;wsp:rsid wsp:val=&quot;00706FD6&quot;/&gt;&lt;wsp:rsid wsp:val=&quot;00706FE4&quot;/&gt;&lt;wsp:rsid wsp:val=&quot;00707F88&quot;/&gt;&lt;wsp:rsid wsp:val=&quot;007106C0&quot;/&gt;&lt;wsp:rsid wsp:val=&quot;00712AC8&quot;/&gt;&lt;wsp:rsid wsp:val=&quot;007142EA&quot;/&gt;&lt;wsp:rsid wsp:val=&quot;007205B1&quot;/&gt;&lt;wsp:rsid wsp:val=&quot;007206B2&quot;/&gt;&lt;wsp:rsid wsp:val=&quot;00720C40&quot;/&gt;&lt;wsp:rsid wsp:val=&quot;007216E0&quot;/&gt;&lt;wsp:rsid wsp:val=&quot;007225F3&quot;/&gt;&lt;wsp:rsid wsp:val=&quot;00722FB4&quot;/&gt;&lt;wsp:rsid wsp:val=&quot;00724673&quot;/&gt;&lt;wsp:rsid wsp:val=&quot;00724708&quot;/&gt;&lt;wsp:rsid wsp:val=&quot;007251A0&quot;/&gt;&lt;wsp:rsid wsp:val=&quot;00725386&quot;/&gt;&lt;wsp:rsid wsp:val=&quot;0072539B&quot;/&gt;&lt;wsp:rsid wsp:val=&quot;00725CB8&quot;/&gt;&lt;wsp:rsid wsp:val=&quot;00726EA1&quot;/&gt;&lt;wsp:rsid wsp:val=&quot;007278E6&quot;/&gt;&lt;wsp:rsid wsp:val=&quot;00730CAB&quot;/&gt;&lt;wsp:rsid wsp:val=&quot;00731067&quot;/&gt;&lt;wsp:rsid wsp:val=&quot;00731FA3&quot;/&gt;&lt;wsp:rsid wsp:val=&quot;0073254C&quot;/&gt;&lt;wsp:rsid wsp:val=&quot;00732E48&quot;/&gt;&lt;wsp:rsid wsp:val=&quot;00733DF1&quot;/&gt;&lt;wsp:rsid wsp:val=&quot;00734856&quot;/&gt;&lt;wsp:rsid wsp:val=&quot;00734BEC&quot;/&gt;&lt;wsp:rsid wsp:val=&quot;00734C8E&quot;/&gt;&lt;wsp:rsid wsp:val=&quot;00736537&quot;/&gt;&lt;wsp:rsid wsp:val=&quot;0073667B&quot;/&gt;&lt;wsp:rsid wsp:val=&quot;00737D03&quot;/&gt;&lt;wsp:rsid wsp:val=&quot;00737DF7&quot;/&gt;&lt;wsp:rsid wsp:val=&quot;007460ED&quot;/&gt;&lt;wsp:rsid wsp:val=&quot;00746275&quot;/&gt;&lt;wsp:rsid wsp:val=&quot;00746EA0&quot;/&gt;&lt;wsp:rsid wsp:val=&quot;0075049C&quot;/&gt;&lt;wsp:rsid wsp:val=&quot;007505FC&quot;/&gt;&lt;wsp:rsid wsp:val=&quot;00752631&quot;/&gt;&lt;wsp:rsid wsp:val=&quot;00754289&quot;/&gt;&lt;wsp:rsid wsp:val=&quot;007549FF&quot;/&gt;&lt;wsp:rsid wsp:val=&quot;00754BC5&quot;/&gt;&lt;wsp:rsid wsp:val=&quot;00754E8E&quot;/&gt;&lt;wsp:rsid wsp:val=&quot;007575D0&quot;/&gt;&lt;wsp:rsid wsp:val=&quot;00760192&quot;/&gt;&lt;wsp:rsid wsp:val=&quot;00761B3E&quot;/&gt;&lt;wsp:rsid wsp:val=&quot;00765207&quot;/&gt;&lt;wsp:rsid wsp:val=&quot;0076629B&quot;/&gt;&lt;wsp:rsid wsp:val=&quot;00767FC3&quot;/&gt;&lt;wsp:rsid wsp:val=&quot;0077010B&quot;/&gt;&lt;wsp:rsid wsp:val=&quot;007712ED&quot;/&gt;&lt;wsp:rsid wsp:val=&quot;007720DE&quot;/&gt;&lt;wsp:rsid wsp:val=&quot;00773099&quot;/&gt;&lt;wsp:rsid wsp:val=&quot;0077512A&quot;/&gt;&lt;wsp:rsid wsp:val=&quot;00775C54&quot;/&gt;&lt;wsp:rsid wsp:val=&quot;00775C8C&quot;/&gt;&lt;wsp:rsid wsp:val=&quot;0077739F&quot;/&gt;&lt;wsp:rsid wsp:val=&quot;00777518&quot;/&gt;&lt;wsp:rsid wsp:val=&quot;00777AC3&quot;/&gt;&lt;wsp:rsid wsp:val=&quot;00780E4A&quot;/&gt;&lt;wsp:rsid wsp:val=&quot;00781460&quot;/&gt;&lt;wsp:rsid wsp:val=&quot;007816E0&quot;/&gt;&lt;wsp:rsid wsp:val=&quot;00782081&quot;/&gt;&lt;wsp:rsid wsp:val=&quot;00782404&quot;/&gt;&lt;wsp:rsid wsp:val=&quot;00783BBE&quot;/&gt;&lt;wsp:rsid wsp:val=&quot;0078452C&quot;/&gt;&lt;wsp:rsid wsp:val=&quot;007852E9&quot;/&gt;&lt;wsp:rsid wsp:val=&quot;00787096&quot;/&gt;&lt;wsp:rsid wsp:val=&quot;00790323&quot;/&gt;&lt;wsp:rsid wsp:val=&quot;00790C46&quot;/&gt;&lt;wsp:rsid wsp:val=&quot;007932A6&quot;/&gt;&lt;wsp:rsid wsp:val=&quot;007943DA&quot;/&gt;&lt;wsp:rsid wsp:val=&quot;007943E8&quot;/&gt;&lt;wsp:rsid wsp:val=&quot;00794BCE&quot;/&gt;&lt;wsp:rsid wsp:val=&quot;007976F7&quot;/&gt;&lt;wsp:rsid wsp:val=&quot;00797B15&quot;/&gt;&lt;wsp:rsid wsp:val=&quot;007A063E&quot;/&gt;&lt;wsp:rsid wsp:val=&quot;007A176A&quot;/&gt;&lt;wsp:rsid wsp:val=&quot;007A4706&quot;/&gt;&lt;wsp:rsid wsp:val=&quot;007A53B1&quot;/&gt;&lt;wsp:rsid wsp:val=&quot;007A6569&quot;/&gt;&lt;wsp:rsid wsp:val=&quot;007A71CE&quot;/&gt;&lt;wsp:rsid wsp:val=&quot;007A7DE9&quot;/&gt;&lt;wsp:rsid wsp:val=&quot;007B0532&quot;/&gt;&lt;wsp:rsid wsp:val=&quot;007B1202&quot;/&gt;&lt;wsp:rsid wsp:val=&quot;007B151E&quot;/&gt;&lt;wsp:rsid wsp:val=&quot;007B2193&quot;/&gt;&lt;wsp:rsid wsp:val=&quot;007B38C3&quot;/&gt;&lt;wsp:rsid wsp:val=&quot;007B5F37&quot;/&gt;&lt;wsp:rsid wsp:val=&quot;007B7C1F&quot;/&gt;&lt;wsp:rsid wsp:val=&quot;007C0249&quot;/&gt;&lt;wsp:rsid wsp:val=&quot;007C034D&quot;/&gt;&lt;wsp:rsid wsp:val=&quot;007C0861&quot;/&gt;&lt;wsp:rsid wsp:val=&quot;007C13F4&quot;/&gt;&lt;wsp:rsid wsp:val=&quot;007C348D&quot;/&gt;&lt;wsp:rsid wsp:val=&quot;007C3B35&quot;/&gt;&lt;wsp:rsid wsp:val=&quot;007C3BB5&quot;/&gt;&lt;wsp:rsid wsp:val=&quot;007C43EF&quot;/&gt;&lt;wsp:rsid wsp:val=&quot;007C4738&quot;/&gt;&lt;wsp:rsid wsp:val=&quot;007C5B46&quot;/&gt;&lt;wsp:rsid wsp:val=&quot;007C5C06&quot;/&gt;&lt;wsp:rsid wsp:val=&quot;007D0DB6&quot;/&gt;&lt;wsp:rsid wsp:val=&quot;007D1B47&quot;/&gt;&lt;wsp:rsid wsp:val=&quot;007D218A&quot;/&gt;&lt;wsp:rsid wsp:val=&quot;007D226F&quot;/&gt;&lt;wsp:rsid wsp:val=&quot;007D27AA&quot;/&gt;&lt;wsp:rsid wsp:val=&quot;007D559E&quot;/&gt;&lt;wsp:rsid wsp:val=&quot;007D5AE5&quot;/&gt;&lt;wsp:rsid wsp:val=&quot;007D6082&quot;/&gt;&lt;wsp:rsid wsp:val=&quot;007D65C6&quot;/&gt;&lt;wsp:rsid wsp:val=&quot;007D7541&quot;/&gt;&lt;wsp:rsid wsp:val=&quot;007E14F3&quot;/&gt;&lt;wsp:rsid wsp:val=&quot;007E16EA&quot;/&gt;&lt;wsp:rsid wsp:val=&quot;007E1D77&quot;/&gt;&lt;wsp:rsid wsp:val=&quot;007E2480&quot;/&gt;&lt;wsp:rsid wsp:val=&quot;007E3F1C&quot;/&gt;&lt;wsp:rsid wsp:val=&quot;007E3FEB&quot;/&gt;&lt;wsp:rsid wsp:val=&quot;007E4559&quot;/&gt;&lt;wsp:rsid wsp:val=&quot;007E4654&quot;/&gt;&lt;wsp:rsid wsp:val=&quot;007E4C87&quot;/&gt;&lt;wsp:rsid wsp:val=&quot;007E65D0&quot;/&gt;&lt;wsp:rsid wsp:val=&quot;007E6F2C&quot;/&gt;&lt;wsp:rsid wsp:val=&quot;007F0DA3&quot;/&gt;&lt;wsp:rsid wsp:val=&quot;007F0FBA&quot;/&gt;&lt;wsp:rsid wsp:val=&quot;007F11BC&quot;/&gt;&lt;wsp:rsid wsp:val=&quot;007F20D7&quot;/&gt;&lt;wsp:rsid wsp:val=&quot;007F2262&quot;/&gt;&lt;wsp:rsid wsp:val=&quot;007F2394&quot;/&gt;&lt;wsp:rsid wsp:val=&quot;007F33E9&quot;/&gt;&lt;wsp:rsid wsp:val=&quot;007F3A91&quot;/&gt;&lt;wsp:rsid wsp:val=&quot;007F489E&quot;/&gt;&lt;wsp:rsid wsp:val=&quot;007F4EDC&quot;/&gt;&lt;wsp:rsid wsp:val=&quot;007F5868&quot;/&gt;&lt;wsp:rsid wsp:val=&quot;007F5A68&quot;/&gt;&lt;wsp:rsid wsp:val=&quot;007F5C1C&quot;/&gt;&lt;wsp:rsid wsp:val=&quot;00800A5F&quot;/&gt;&lt;wsp:rsid wsp:val=&quot;00803107&quot;/&gt;&lt;wsp:rsid wsp:val=&quot;00803286&quot;/&gt;&lt;wsp:rsid wsp:val=&quot;00803CE3&quot;/&gt;&lt;wsp:rsid wsp:val=&quot;00804417&quot;/&gt;&lt;wsp:rsid wsp:val=&quot;0080466A&quot;/&gt;&lt;wsp:rsid wsp:val=&quot;0080532D&quot;/&gt;&lt;wsp:rsid wsp:val=&quot;00805DBA&quot;/&gt;&lt;wsp:rsid wsp:val=&quot;008065CB&quot;/&gt;&lt;wsp:rsid wsp:val=&quot;00811D19&quot;/&gt;&lt;wsp:rsid wsp:val=&quot;00811E47&quot;/&gt;&lt;wsp:rsid wsp:val=&quot;00812D27&quot;/&gt;&lt;wsp:rsid wsp:val=&quot;00812E13&quot;/&gt;&lt;wsp:rsid wsp:val=&quot;00813A46&quot;/&gt;&lt;wsp:rsid wsp:val=&quot;00815D4F&quot;/&gt;&lt;wsp:rsid wsp:val=&quot;00815D66&quot;/&gt;&lt;wsp:rsid wsp:val=&quot;008173DD&quot;/&gt;&lt;wsp:rsid wsp:val=&quot;00820BDA&quot;/&gt;&lt;wsp:rsid wsp:val=&quot;00823962&quot;/&gt;&lt;wsp:rsid wsp:val=&quot;00823B0D&quot;/&gt;&lt;wsp:rsid wsp:val=&quot;00825667&quot;/&gt;&lt;wsp:rsid wsp:val=&quot;008269F0&quot;/&gt;&lt;wsp:rsid wsp:val=&quot;00826AD7&quot;/&gt;&lt;wsp:rsid wsp:val=&quot;00830CD1&quot;/&gt;&lt;wsp:rsid wsp:val=&quot;008345C5&quot;/&gt;&lt;wsp:rsid wsp:val=&quot;00836182&quot;/&gt;&lt;wsp:rsid wsp:val=&quot;00840D92&quot;/&gt;&lt;wsp:rsid wsp:val=&quot;008417B6&quot;/&gt;&lt;wsp:rsid wsp:val=&quot;00841A99&quot;/&gt;&lt;wsp:rsid wsp:val=&quot;00841C9E&quot;/&gt;&lt;wsp:rsid wsp:val=&quot;00842BCD&quot;/&gt;&lt;wsp:rsid wsp:val=&quot;00842D53&quot;/&gt;&lt;wsp:rsid wsp:val=&quot;008444FB&quot;/&gt;&lt;wsp:rsid wsp:val=&quot;00845015&quot;/&gt;&lt;wsp:rsid wsp:val=&quot;00845D14&quot;/&gt;&lt;wsp:rsid wsp:val=&quot;00846099&quot;/&gt;&lt;wsp:rsid wsp:val=&quot;00846706&quot;/&gt;&lt;wsp:rsid wsp:val=&quot;00846991&quot;/&gt;&lt;wsp:rsid wsp:val=&quot;00851A84&quot;/&gt;&lt;wsp:rsid wsp:val=&quot;00851B9C&quot;/&gt;&lt;wsp:rsid wsp:val=&quot;008526A7&quot;/&gt;&lt;wsp:rsid wsp:val=&quot;008532A4&quot;/&gt;&lt;wsp:rsid wsp:val=&quot;008532E9&quot;/&gt;&lt;wsp:rsid wsp:val=&quot;00853485&quot;/&gt;&lt;wsp:rsid wsp:val=&quot;00853EAB&quot;/&gt;&lt;wsp:rsid wsp:val=&quot;0085509B&quot;/&gt;&lt;wsp:rsid wsp:val=&quot;008554D7&quot;/&gt;&lt;wsp:rsid wsp:val=&quot;00855B6A&quot;/&gt;&lt;wsp:rsid wsp:val=&quot;00856CF1&quot;/&gt;&lt;wsp:rsid wsp:val=&quot;0086154E&quot;/&gt;&lt;wsp:rsid wsp:val=&quot;0086287F&quot;/&gt;&lt;wsp:rsid wsp:val=&quot;00864087&quot;/&gt;&lt;wsp:rsid wsp:val=&quot;008646A4&quot;/&gt;&lt;wsp:rsid wsp:val=&quot;0086512C&quot;/&gt;&lt;wsp:rsid wsp:val=&quot;00866451&quot;/&gt;&lt;wsp:rsid wsp:val=&quot;008709AE&quot;/&gt;&lt;wsp:rsid wsp:val=&quot;00871014&quot;/&gt;&lt;wsp:rsid wsp:val=&quot;008723FC&quot;/&gt;&lt;wsp:rsid wsp:val=&quot;0087273C&quot;/&gt;&lt;wsp:rsid wsp:val=&quot;00872852&quot;/&gt;&lt;wsp:rsid wsp:val=&quot;00873C69&quot;/&gt;&lt;wsp:rsid wsp:val=&quot;008744BC&quot;/&gt;&lt;wsp:rsid wsp:val=&quot;008748EE&quot;/&gt;&lt;wsp:rsid wsp:val=&quot;00874D77&quot;/&gt;&lt;wsp:rsid wsp:val=&quot;008763FC&quot;/&gt;&lt;wsp:rsid wsp:val=&quot;0087662A&quot;/&gt;&lt;wsp:rsid wsp:val=&quot;008824BC&quot;/&gt;&lt;wsp:rsid wsp:val=&quot;00883FBB&quot;/&gt;&lt;wsp:rsid wsp:val=&quot;00884F7E&quot;/&gt;&lt;wsp:rsid wsp:val=&quot;008861D1&quot;/&gt;&lt;wsp:rsid wsp:val=&quot;00887735&quot;/&gt;&lt;wsp:rsid wsp:val=&quot;00887B70&quot;/&gt;&lt;wsp:rsid wsp:val=&quot;0089049C&quot;/&gt;&lt;wsp:rsid wsp:val=&quot;008906B3&quot;/&gt;&lt;wsp:rsid wsp:val=&quot;0089146D&quot;/&gt;&lt;wsp:rsid wsp:val=&quot;00892006&quot;/&gt;&lt;wsp:rsid wsp:val=&quot;008926CB&quot;/&gt;&lt;wsp:rsid wsp:val=&quot;00893108&quot;/&gt;&lt;wsp:rsid wsp:val=&quot;00895273&quot;/&gt;&lt;wsp:rsid wsp:val=&quot;00895825&quot;/&gt;&lt;wsp:rsid wsp:val=&quot;008961A3&quot;/&gt;&lt;wsp:rsid wsp:val=&quot;008A1417&quot;/&gt;&lt;wsp:rsid wsp:val=&quot;008A1EEF&quot;/&gt;&lt;wsp:rsid wsp:val=&quot;008A21AD&quot;/&gt;&lt;wsp:rsid wsp:val=&quot;008A25B9&quot;/&gt;&lt;wsp:rsid wsp:val=&quot;008A279C&quot;/&gt;&lt;wsp:rsid wsp:val=&quot;008A6AF1&quot;/&gt;&lt;wsp:rsid wsp:val=&quot;008A7C80&quot;/&gt;&lt;wsp:rsid wsp:val=&quot;008B2A7A&quot;/&gt;&lt;wsp:rsid wsp:val=&quot;008B2B6E&quot;/&gt;&lt;wsp:rsid wsp:val=&quot;008B306D&quot;/&gt;&lt;wsp:rsid wsp:val=&quot;008B3C38&quot;/&gt;&lt;wsp:rsid wsp:val=&quot;008B410E&quot;/&gt;&lt;wsp:rsid wsp:val=&quot;008B485A&quot;/&gt;&lt;wsp:rsid wsp:val=&quot;008B5072&quot;/&gt;&lt;wsp:rsid wsp:val=&quot;008B59F7&quot;/&gt;&lt;wsp:rsid wsp:val=&quot;008B663A&quot;/&gt;&lt;wsp:rsid wsp:val=&quot;008B7288&quot;/&gt;&lt;wsp:rsid wsp:val=&quot;008C0340&quot;/&gt;&lt;wsp:rsid wsp:val=&quot;008C23BB&quot;/&gt;&lt;wsp:rsid wsp:val=&quot;008C32E5&quot;/&gt;&lt;wsp:rsid wsp:val=&quot;008C72B9&quot;/&gt;&lt;wsp:rsid wsp:val=&quot;008D0EFD&quot;/&gt;&lt;wsp:rsid wsp:val=&quot;008D13A7&quot;/&gt;&lt;wsp:rsid wsp:val=&quot;008D3022&quot;/&gt;&lt;wsp:rsid wsp:val=&quot;008D4A99&quot;/&gt;&lt;wsp:rsid wsp:val=&quot;008D5120&quot;/&gt;&lt;wsp:rsid wsp:val=&quot;008D54D6&quot;/&gt;&lt;wsp:rsid wsp:val=&quot;008D5EB4&quot;/&gt;&lt;wsp:rsid wsp:val=&quot;008D6197&quot;/&gt;&lt;wsp:rsid wsp:val=&quot;008D6754&quot;/&gt;&lt;wsp:rsid wsp:val=&quot;008D7BC7&quot;/&gt;&lt;wsp:rsid wsp:val=&quot;008E1C65&quot;/&gt;&lt;wsp:rsid wsp:val=&quot;008E2F1E&quot;/&gt;&lt;wsp:rsid wsp:val=&quot;008E5795&quot;/&gt;&lt;wsp:rsid wsp:val=&quot;008E6D98&quot;/&gt;&lt;wsp:rsid wsp:val=&quot;008E7600&quot;/&gt;&lt;wsp:rsid wsp:val=&quot;008E76AE&quot;/&gt;&lt;wsp:rsid wsp:val=&quot;008F187D&quot;/&gt;&lt;wsp:rsid wsp:val=&quot;008F18EC&quot;/&gt;&lt;wsp:rsid wsp:val=&quot;008F3058&quot;/&gt;&lt;wsp:rsid wsp:val=&quot;008F3BE9&quot;/&gt;&lt;wsp:rsid wsp:val=&quot;008F469F&quot;/&gt;&lt;wsp:rsid wsp:val=&quot;0090244E&quot;/&gt;&lt;wsp:rsid wsp:val=&quot;00903949&quot;/&gt;&lt;wsp:rsid wsp:val=&quot;00903C30&quot;/&gt;&lt;wsp:rsid wsp:val=&quot;00903D9A&quot;/&gt;&lt;wsp:rsid wsp:val=&quot;00904380&quot;/&gt;&lt;wsp:rsid wsp:val=&quot;009061ED&quot;/&gt;&lt;wsp:rsid wsp:val=&quot;0090760E&quot;/&gt;&lt;wsp:rsid wsp:val=&quot;00911882&quot;/&gt;&lt;wsp:rsid wsp:val=&quot;00912219&quot;/&gt;&lt;wsp:rsid wsp:val=&quot;009125DE&quot;/&gt;&lt;wsp:rsid wsp:val=&quot;00912DBE&quot;/&gt;&lt;wsp:rsid wsp:val=&quot;009139DA&quot;/&gt;&lt;wsp:rsid wsp:val=&quot;00915672&quot;/&gt;&lt;wsp:rsid wsp:val=&quot;009157F8&quot;/&gt;&lt;wsp:rsid wsp:val=&quot;00915F5E&quot;/&gt;&lt;wsp:rsid wsp:val=&quot;00917285&quot;/&gt;&lt;wsp:rsid wsp:val=&quot;00921371&quot;/&gt;&lt;wsp:rsid wsp:val=&quot;00922253&quot;/&gt;&lt;wsp:rsid wsp:val=&quot;009227E5&quot;/&gt;&lt;wsp:rsid wsp:val=&quot;00922C58&quot;/&gt;&lt;wsp:rsid wsp:val=&quot;00923DFC&quot;/&gt;&lt;wsp:rsid wsp:val=&quot;00924547&quot;/&gt;&lt;wsp:rsid wsp:val=&quot;00924675&quot;/&gt;&lt;wsp:rsid wsp:val=&quot;00924724&quot;/&gt;&lt;wsp:rsid wsp:val=&quot;0092579C&quot;/&gt;&lt;wsp:rsid wsp:val=&quot;00925914&quot;/&gt;&lt;wsp:rsid wsp:val=&quot;009268B1&quot;/&gt;&lt;wsp:rsid wsp:val=&quot;00927434&quot;/&gt;&lt;wsp:rsid wsp:val=&quot;0093094A&quot;/&gt;&lt;wsp:rsid wsp:val=&quot;00930C83&quot;/&gt;&lt;wsp:rsid wsp:val=&quot;0093123B&quot;/&gt;&lt;wsp:rsid wsp:val=&quot;00931495&quot;/&gt;&lt;wsp:rsid wsp:val=&quot;00931A8F&quot;/&gt;&lt;wsp:rsid wsp:val=&quot;0093209D&quot;/&gt;&lt;wsp:rsid wsp:val=&quot;009320C2&quot;/&gt;&lt;wsp:rsid wsp:val=&quot;009339EF&quot;/&gt;&lt;wsp:rsid wsp:val=&quot;00934347&quot;/&gt;&lt;wsp:rsid wsp:val=&quot;009357C4&quot;/&gt;&lt;wsp:rsid wsp:val=&quot;00937B2C&quot;/&gt;&lt;wsp:rsid wsp:val=&quot;00941190&quot;/&gt;&lt;wsp:rsid wsp:val=&quot;00941C35&quot;/&gt;&lt;wsp:rsid wsp:val=&quot;009426EE&quot;/&gt;&lt;wsp:rsid wsp:val=&quot;00942CEF&quot;/&gt;&lt;wsp:rsid wsp:val=&quot;00942D11&quot;/&gt;&lt;wsp:rsid wsp:val=&quot;00943320&quot;/&gt;&lt;wsp:rsid wsp:val=&quot;009434C3&quot;/&gt;&lt;wsp:rsid wsp:val=&quot;00944CE6&quot;/&gt;&lt;wsp:rsid wsp:val=&quot;00947563&quot;/&gt;&lt;wsp:rsid wsp:val=&quot;0095153C&quot;/&gt;&lt;wsp:rsid wsp:val=&quot;00952319&quot;/&gt;&lt;wsp:rsid wsp:val=&quot;00953667&quot;/&gt;&lt;wsp:rsid wsp:val=&quot;00953E5A&quot;/&gt;&lt;wsp:rsid wsp:val=&quot;00954201&quot;/&gt;&lt;wsp:rsid wsp:val=&quot;00956FE2&quot;/&gt;&lt;wsp:rsid wsp:val=&quot;00957B86&quot;/&gt;&lt;wsp:rsid wsp:val=&quot;009600C7&quot;/&gt;&lt;wsp:rsid wsp:val=&quot;00960B9C&quot;/&gt;&lt;wsp:rsid wsp:val=&quot;00960F80&quot;/&gt;&lt;wsp:rsid wsp:val=&quot;00961890&quot;/&gt;&lt;wsp:rsid wsp:val=&quot;009634FA&quot;/&gt;&lt;wsp:rsid wsp:val=&quot;00963CE0&quot;/&gt;&lt;wsp:rsid wsp:val=&quot;00965A62&quot;/&gt;&lt;wsp:rsid wsp:val=&quot;00966087&quot;/&gt;&lt;wsp:rsid wsp:val=&quot;0096722D&quot;/&gt;&lt;wsp:rsid wsp:val=&quot;00967440&quot;/&gt;&lt;wsp:rsid wsp:val=&quot;00970F90&quot;/&gt;&lt;wsp:rsid wsp:val=&quot;009737C9&quot;/&gt;&lt;wsp:rsid wsp:val=&quot;00974492&quot;/&gt;&lt;wsp:rsid wsp:val=&quot;00974A0C&quot;/&gt;&lt;wsp:rsid wsp:val=&quot;00975BB1&quot;/&gt;&lt;wsp:rsid wsp:val=&quot;00980607&quot;/&gt;&lt;wsp:rsid wsp:val=&quot;00980CA2&quot;/&gt;&lt;wsp:rsid wsp:val=&quot;0098105C&quot;/&gt;&lt;wsp:rsid wsp:val=&quot;009823DA&quot;/&gt;&lt;wsp:rsid wsp:val=&quot;009846A2&quot;/&gt;&lt;wsp:rsid wsp:val=&quot;009873DD&quot;/&gt;&lt;wsp:rsid wsp:val=&quot;00991CC1&quot;/&gt;&lt;wsp:rsid wsp:val=&quot;009929B0&quot;/&gt;&lt;wsp:rsid wsp:val=&quot;009936BB&quot;/&gt;&lt;wsp:rsid wsp:val=&quot;00993EE3&quot;/&gt;&lt;wsp:rsid wsp:val=&quot;00994E73&quot;/&gt;&lt;wsp:rsid wsp:val=&quot;00995246&quot;/&gt;&lt;wsp:rsid wsp:val=&quot;00995ACB&quot;/&gt;&lt;wsp:rsid wsp:val=&quot;00997232&quot;/&gt;&lt;wsp:rsid wsp:val=&quot;009A1121&quot;/&gt;&lt;wsp:rsid wsp:val=&quot;009A1F4C&quot;/&gt;&lt;wsp:rsid wsp:val=&quot;009A2B24&quot;/&gt;&lt;wsp:rsid wsp:val=&quot;009A3AED&quot;/&gt;&lt;wsp:rsid wsp:val=&quot;009A6CC2&quot;/&gt;&lt;wsp:rsid wsp:val=&quot;009A72C5&quot;/&gt;&lt;wsp:rsid wsp:val=&quot;009B0413&quot;/&gt;&lt;wsp:rsid wsp:val=&quot;009B297D&quot;/&gt;&lt;wsp:rsid wsp:val=&quot;009B2BFF&quot;/&gt;&lt;wsp:rsid wsp:val=&quot;009B3112&quot;/&gt;&lt;wsp:rsid wsp:val=&quot;009B3779&quot;/&gt;&lt;wsp:rsid wsp:val=&quot;009B5FB2&quot;/&gt;&lt;wsp:rsid wsp:val=&quot;009B6515&quot;/&gt;&lt;wsp:rsid wsp:val=&quot;009B6A21&quot;/&gt;&lt;wsp:rsid wsp:val=&quot;009B6E19&quot;/&gt;&lt;wsp:rsid wsp:val=&quot;009B780F&quot;/&gt;&lt;wsp:rsid wsp:val=&quot;009C12C2&quot;/&gt;&lt;wsp:rsid wsp:val=&quot;009C2238&quot;/&gt;&lt;wsp:rsid wsp:val=&quot;009C4062&quot;/&gt;&lt;wsp:rsid wsp:val=&quot;009C519D&quot;/&gt;&lt;wsp:rsid wsp:val=&quot;009C6446&quot;/&gt;&lt;wsp:rsid wsp:val=&quot;009C64B9&quot;/&gt;&lt;wsp:rsid wsp:val=&quot;009C6D56&quot;/&gt;&lt;wsp:rsid wsp:val=&quot;009C7295&quot;/&gt;&lt;wsp:rsid wsp:val=&quot;009C7459&quot;/&gt;&lt;wsp:rsid wsp:val=&quot;009C7E3C&quot;/&gt;&lt;wsp:rsid wsp:val=&quot;009C7F79&quot;/&gt;&lt;wsp:rsid wsp:val=&quot;009D07E7&quot;/&gt;&lt;wsp:rsid wsp:val=&quot;009D0CEA&quot;/&gt;&lt;wsp:rsid wsp:val=&quot;009D0F87&quot;/&gt;&lt;wsp:rsid wsp:val=&quot;009D1EEF&quot;/&gt;&lt;wsp:rsid wsp:val=&quot;009D206C&quot;/&gt;&lt;wsp:rsid wsp:val=&quot;009D25B8&quot;/&gt;&lt;wsp:rsid wsp:val=&quot;009D2F1F&quot;/&gt;&lt;wsp:rsid wsp:val=&quot;009D3A11&quot;/&gt;&lt;wsp:rsid wsp:val=&quot;009D3A45&quot;/&gt;&lt;wsp:rsid wsp:val=&quot;009D480C&quot;/&gt;&lt;wsp:rsid wsp:val=&quot;009D4C16&quot;/&gt;&lt;wsp:rsid wsp:val=&quot;009E0722&quot;/&gt;&lt;wsp:rsid wsp:val=&quot;009E0DC8&quot;/&gt;&lt;wsp:rsid wsp:val=&quot;009E413A&quot;/&gt;&lt;wsp:rsid wsp:val=&quot;009E44D3&quot;/&gt;&lt;wsp:rsid wsp:val=&quot;009E6EA6&quot;/&gt;&lt;wsp:rsid wsp:val=&quot;009F27BE&quot;/&gt;&lt;wsp:rsid wsp:val=&quot;009F3BA4&quot;/&gt;&lt;wsp:rsid wsp:val=&quot;009F43AD&quot;/&gt;&lt;wsp:rsid wsp:val=&quot;009F4DDC&quot;/&gt;&lt;wsp:rsid wsp:val=&quot;009F65CD&quot;/&gt;&lt;wsp:rsid wsp:val=&quot;009F6B93&quot;/&gt;&lt;wsp:rsid wsp:val=&quot;00A01101&quot;/&gt;&lt;wsp:rsid wsp:val=&quot;00A01500&quot;/&gt;&lt;wsp:rsid wsp:val=&quot;00A0196D&quot;/&gt;&lt;wsp:rsid wsp:val=&quot;00A02810&quot;/&gt;&lt;wsp:rsid wsp:val=&quot;00A029F9&quot;/&gt;&lt;wsp:rsid wsp:val=&quot;00A02C3C&quot;/&gt;&lt;wsp:rsid wsp:val=&quot;00A0313A&quot;/&gt;&lt;wsp:rsid wsp:val=&quot;00A037EE&quot;/&gt;&lt;wsp:rsid wsp:val=&quot;00A03938&quot;/&gt;&lt;wsp:rsid wsp:val=&quot;00A04320&quot;/&gt;&lt;wsp:rsid wsp:val=&quot;00A04FBA&quot;/&gt;&lt;wsp:rsid wsp:val=&quot;00A04FFE&quot;/&gt;&lt;wsp:rsid wsp:val=&quot;00A05339&quot;/&gt;&lt;wsp:rsid wsp:val=&quot;00A1027A&quot;/&gt;&lt;wsp:rsid wsp:val=&quot;00A1089E&quot;/&gt;&lt;wsp:rsid wsp:val=&quot;00A12801&quot;/&gt;&lt;wsp:rsid wsp:val=&quot;00A1481F&quot;/&gt;&lt;wsp:rsid wsp:val=&quot;00A14E18&quot;/&gt;&lt;wsp:rsid wsp:val=&quot;00A16CFF&quot;/&gt;&lt;wsp:rsid wsp:val=&quot;00A178D1&quot;/&gt;&lt;wsp:rsid wsp:val=&quot;00A17F09&quot;/&gt;&lt;wsp:rsid wsp:val=&quot;00A2051D&quot;/&gt;&lt;wsp:rsid wsp:val=&quot;00A2056E&quot;/&gt;&lt;wsp:rsid wsp:val=&quot;00A206E6&quot;/&gt;&lt;wsp:rsid wsp:val=&quot;00A20A67&quot;/&gt;&lt;wsp:rsid wsp:val=&quot;00A22F63&quot;/&gt;&lt;wsp:rsid wsp:val=&quot;00A237D7&quot;/&gt;&lt;wsp:rsid wsp:val=&quot;00A2396C&quot;/&gt;&lt;wsp:rsid wsp:val=&quot;00A23B75&quot;/&gt;&lt;wsp:rsid wsp:val=&quot;00A25191&quot;/&gt;&lt;wsp:rsid wsp:val=&quot;00A27E07&quot;/&gt;&lt;wsp:rsid wsp:val=&quot;00A30609&quot;/&gt;&lt;wsp:rsid wsp:val=&quot;00A3262E&quot;/&gt;&lt;wsp:rsid wsp:val=&quot;00A32975&quot;/&gt;&lt;wsp:rsid wsp:val=&quot;00A33713&quot;/&gt;&lt;wsp:rsid wsp:val=&quot;00A35021&quot;/&gt;&lt;wsp:rsid wsp:val=&quot;00A36D5B&quot;/&gt;&lt;wsp:rsid wsp:val=&quot;00A378CF&quot;/&gt;&lt;wsp:rsid wsp:val=&quot;00A37B9E&quot;/&gt;&lt;wsp:rsid wsp:val=&quot;00A40353&quot;/&gt;&lt;wsp:rsid wsp:val=&quot;00A41114&quot;/&gt;&lt;wsp:rsid wsp:val=&quot;00A4157D&quot;/&gt;&lt;wsp:rsid wsp:val=&quot;00A41B25&quot;/&gt;&lt;wsp:rsid wsp:val=&quot;00A41F48&quot;/&gt;&lt;wsp:rsid wsp:val=&quot;00A42806&quot;/&gt;&lt;wsp:rsid wsp:val=&quot;00A4370D&quot;/&gt;&lt;wsp:rsid wsp:val=&quot;00A43C2C&quot;/&gt;&lt;wsp:rsid wsp:val=&quot;00A43C37&quot;/&gt;&lt;wsp:rsid wsp:val=&quot;00A43F7D&quot;/&gt;&lt;wsp:rsid wsp:val=&quot;00A442A9&quot;/&gt;&lt;wsp:rsid wsp:val=&quot;00A448AB&quot;/&gt;&lt;wsp:rsid wsp:val=&quot;00A44AB9&quot;/&gt;&lt;wsp:rsid wsp:val=&quot;00A44B91&quot;/&gt;&lt;wsp:rsid wsp:val=&quot;00A44E1F&quot;/&gt;&lt;wsp:rsid wsp:val=&quot;00A45DB3&quot;/&gt;&lt;wsp:rsid wsp:val=&quot;00A46922&quot;/&gt;&lt;wsp:rsid wsp:val=&quot;00A46F0B&quot;/&gt;&lt;wsp:rsid wsp:val=&quot;00A47BE8&quot;/&gt;&lt;wsp:rsid wsp:val=&quot;00A518C7&quot;/&gt;&lt;wsp:rsid wsp:val=&quot;00A53418&quot;/&gt;&lt;wsp:rsid wsp:val=&quot;00A55327&quot;/&gt;&lt;wsp:rsid wsp:val=&quot;00A5634C&quot;/&gt;&lt;wsp:rsid wsp:val=&quot;00A5669A&quot;/&gt;&lt;wsp:rsid wsp:val=&quot;00A56971&quot;/&gt;&lt;wsp:rsid wsp:val=&quot;00A569C1&quot;/&gt;&lt;wsp:rsid wsp:val=&quot;00A57842&quot;/&gt;&lt;wsp:rsid wsp:val=&quot;00A6174B&quot;/&gt;&lt;wsp:rsid wsp:val=&quot;00A635BB&quot;/&gt;&lt;wsp:rsid wsp:val=&quot;00A64109&quot;/&gt;&lt;wsp:rsid wsp:val=&quot;00A65BA6&quot;/&gt;&lt;wsp:rsid wsp:val=&quot;00A65BF8&quot;/&gt;&lt;wsp:rsid wsp:val=&quot;00A65D75&quot;/&gt;&lt;wsp:rsid wsp:val=&quot;00A6694E&quot;/&gt;&lt;wsp:rsid wsp:val=&quot;00A67241&quot;/&gt;&lt;wsp:rsid wsp:val=&quot;00A67410&quot;/&gt;&lt;wsp:rsid wsp:val=&quot;00A6789A&quot;/&gt;&lt;wsp:rsid wsp:val=&quot;00A7315C&quot;/&gt;&lt;wsp:rsid wsp:val=&quot;00A73CCA&quot;/&gt;&lt;wsp:rsid wsp:val=&quot;00A74A78&quot;/&gt;&lt;wsp:rsid wsp:val=&quot;00A74C61&quot;/&gt;&lt;wsp:rsid wsp:val=&quot;00A75AF3&quot;/&gt;&lt;wsp:rsid wsp:val=&quot;00A80245&quot;/&gt;&lt;wsp:rsid wsp:val=&quot;00A807EE&quot;/&gt;&lt;wsp:rsid wsp:val=&quot;00A80F80&quot;/&gt;&lt;wsp:rsid wsp:val=&quot;00A81321&quot;/&gt;&lt;wsp:rsid wsp:val=&quot;00A82D8B&quot;/&gt;&lt;wsp:rsid wsp:val=&quot;00A85584&quot;/&gt;&lt;wsp:rsid wsp:val=&quot;00A85C6C&quot;/&gt;&lt;wsp:rsid wsp:val=&quot;00A86054&quot;/&gt;&lt;wsp:rsid wsp:val=&quot;00A86565&quot;/&gt;&lt;wsp:rsid wsp:val=&quot;00A91144&quot;/&gt;&lt;wsp:rsid wsp:val=&quot;00A92537&quot;/&gt;&lt;wsp:rsid wsp:val=&quot;00A92BD1&quot;/&gt;&lt;wsp:rsid wsp:val=&quot;00A92CCD&quot;/&gt;&lt;wsp:rsid wsp:val=&quot;00A934AA&quot;/&gt;&lt;wsp:rsid wsp:val=&quot;00A93915&quot;/&gt;&lt;wsp:rsid wsp:val=&quot;00A93F47&quot;/&gt;&lt;wsp:rsid wsp:val=&quot;00A94168&quot;/&gt;&lt;wsp:rsid wsp:val=&quot;00A946C9&quot;/&gt;&lt;wsp:rsid wsp:val=&quot;00A94812&quot;/&gt;&lt;wsp:rsid wsp:val=&quot;00A948DB&quot;/&gt;&lt;wsp:rsid wsp:val=&quot;00A95C38&quot;/&gt;&lt;wsp:rsid wsp:val=&quot;00A95FA5&quot;/&gt;&lt;wsp:rsid wsp:val=&quot;00A967DF&quot;/&gt;&lt;wsp:rsid wsp:val=&quot;00A96B82&quot;/&gt;&lt;wsp:rsid wsp:val=&quot;00A97E1A&quot;/&gt;&lt;wsp:rsid wsp:val=&quot;00A97E51&quot;/&gt;&lt;wsp:rsid wsp:val=&quot;00AA074A&quot;/&gt;&lt;wsp:rsid wsp:val=&quot;00AA0BC9&quot;/&gt;&lt;wsp:rsid wsp:val=&quot;00AA1DED&quot;/&gt;&lt;wsp:rsid wsp:val=&quot;00AA4498&quot;/&gt;&lt;wsp:rsid wsp:val=&quot;00AA4E8C&quot;/&gt;&lt;wsp:rsid wsp:val=&quot;00AA4F1E&quot;/&gt;&lt;wsp:rsid wsp:val=&quot;00AA66B6&quot;/&gt;&lt;wsp:rsid wsp:val=&quot;00AA7315&quot;/&gt;&lt;wsp:rsid wsp:val=&quot;00AB165E&quot;/&gt;&lt;wsp:rsid wsp:val=&quot;00AB25E0&quot;/&gt;&lt;wsp:rsid wsp:val=&quot;00AB347B&quot;/&gt;&lt;wsp:rsid wsp:val=&quot;00AB37C8&quot;/&gt;&lt;wsp:rsid wsp:val=&quot;00AB3F75&quot;/&gt;&lt;wsp:rsid wsp:val=&quot;00AB4794&quot;/&gt;&lt;wsp:rsid wsp:val=&quot;00AB62E1&quot;/&gt;&lt;wsp:rsid wsp:val=&quot;00AB69EE&quot;/&gt;&lt;wsp:rsid wsp:val=&quot;00AC0B75&quot;/&gt;&lt;wsp:rsid wsp:val=&quot;00AC0BCA&quot;/&gt;&lt;wsp:rsid wsp:val=&quot;00AC1C1A&quot;/&gt;&lt;wsp:rsid wsp:val=&quot;00AC29D3&quot;/&gt;&lt;wsp:rsid wsp:val=&quot;00AC6F5B&quot;/&gt;&lt;wsp:rsid wsp:val=&quot;00AC7618&quot;/&gt;&lt;wsp:rsid wsp:val=&quot;00AD08C9&quot;/&gt;&lt;wsp:rsid wsp:val=&quot;00AD10D5&quot;/&gt;&lt;wsp:rsid wsp:val=&quot;00AD1E94&quot;/&gt;&lt;wsp:rsid wsp:val=&quot;00AD2B93&quot;/&gt;&lt;wsp:rsid wsp:val=&quot;00AD34DC&quot;/&gt;&lt;wsp:rsid wsp:val=&quot;00AD3685&quot;/&gt;&lt;wsp:rsid wsp:val=&quot;00AD402B&quot;/&gt;&lt;wsp:rsid wsp:val=&quot;00AD52C0&quot;/&gt;&lt;wsp:rsid wsp:val=&quot;00AD6F4F&quot;/&gt;&lt;wsp:rsid wsp:val=&quot;00AD7CD6&quot;/&gt;&lt;wsp:rsid wsp:val=&quot;00AE0209&quot;/&gt;&lt;wsp:rsid wsp:val=&quot;00AE05FC&quot;/&gt;&lt;wsp:rsid wsp:val=&quot;00AE1080&quot;/&gt;&lt;wsp:rsid wsp:val=&quot;00AE271A&quot;/&gt;&lt;wsp:rsid wsp:val=&quot;00AE3842&quot;/&gt;&lt;wsp:rsid wsp:val=&quot;00AE3FF4&quot;/&gt;&lt;wsp:rsid wsp:val=&quot;00AE636F&quot;/&gt;&lt;wsp:rsid wsp:val=&quot;00AE68A8&quot;/&gt;&lt;wsp:rsid wsp:val=&quot;00AF2568&quot;/&gt;&lt;wsp:rsid wsp:val=&quot;00AF29EF&quot;/&gt;&lt;wsp:rsid wsp:val=&quot;00AF2A1D&quot;/&gt;&lt;wsp:rsid wsp:val=&quot;00AF3621&quot;/&gt;&lt;wsp:rsid wsp:val=&quot;00AF3899&quot;/&gt;&lt;wsp:rsid wsp:val=&quot;00AF3A70&quot;/&gt;&lt;wsp:rsid wsp:val=&quot;00AF3AE1&quot;/&gt;&lt;wsp:rsid wsp:val=&quot;00AF6242&quot;/&gt;&lt;wsp:rsid wsp:val=&quot;00AF742A&quot;/&gt;&lt;wsp:rsid wsp:val=&quot;00B002AA&quot;/&gt;&lt;wsp:rsid wsp:val=&quot;00B01003&quot;/&gt;&lt;wsp:rsid wsp:val=&quot;00B0136D&quot;/&gt;&lt;wsp:rsid wsp:val=&quot;00B0190C&quot;/&gt;&lt;wsp:rsid wsp:val=&quot;00B02391&quot;/&gt;&lt;wsp:rsid wsp:val=&quot;00B025DD&quot;/&gt;&lt;wsp:rsid wsp:val=&quot;00B04471&quot;/&gt;&lt;wsp:rsid wsp:val=&quot;00B04614&quot;/&gt;&lt;wsp:rsid wsp:val=&quot;00B058F6&quot;/&gt;&lt;wsp:rsid wsp:val=&quot;00B061BB&quot;/&gt;&lt;wsp:rsid wsp:val=&quot;00B066A1&quot;/&gt;&lt;wsp:rsid wsp:val=&quot;00B06EE7&quot;/&gt;&lt;wsp:rsid wsp:val=&quot;00B10464&quot;/&gt;&lt;wsp:rsid wsp:val=&quot;00B12334&quot;/&gt;&lt;wsp:rsid wsp:val=&quot;00B129BC&quot;/&gt;&lt;wsp:rsid wsp:val=&quot;00B132A1&quot;/&gt;&lt;wsp:rsid wsp:val=&quot;00B13648&quot;/&gt;&lt;wsp:rsid wsp:val=&quot;00B13FFC&quot;/&gt;&lt;wsp:rsid wsp:val=&quot;00B14FDB&quot;/&gt;&lt;wsp:rsid wsp:val=&quot;00B152BC&quot;/&gt;&lt;wsp:rsid wsp:val=&quot;00B1589B&quot;/&gt;&lt;wsp:rsid wsp:val=&quot;00B2137C&quot;/&gt;&lt;wsp:rsid wsp:val=&quot;00B21C4A&quot;/&gt;&lt;wsp:rsid wsp:val=&quot;00B21DF1&quot;/&gt;&lt;wsp:rsid wsp:val=&quot;00B234CE&quot;/&gt;&lt;wsp:rsid wsp:val=&quot;00B2359D&quot;/&gt;&lt;wsp:rsid wsp:val=&quot;00B237F3&quot;/&gt;&lt;wsp:rsid wsp:val=&quot;00B24990&quot;/&gt;&lt;wsp:rsid wsp:val=&quot;00B24B97&quot;/&gt;&lt;wsp:rsid wsp:val=&quot;00B25AC1&quot;/&gt;&lt;wsp:rsid wsp:val=&quot;00B31E7E&quot;/&gt;&lt;wsp:rsid wsp:val=&quot;00B3242D&quot;/&gt;&lt;wsp:rsid wsp:val=&quot;00B331BB&quot;/&gt;&lt;wsp:rsid wsp:val=&quot;00B339FF&quot;/&gt;&lt;wsp:rsid wsp:val=&quot;00B33BC0&quot;/&gt;&lt;wsp:rsid wsp:val=&quot;00B353EC&quot;/&gt;&lt;wsp:rsid wsp:val=&quot;00B366BE&quot;/&gt;&lt;wsp:rsid wsp:val=&quot;00B4020E&quot;/&gt;&lt;wsp:rsid wsp:val=&quot;00B40DAF&quot;/&gt;&lt;wsp:rsid wsp:val=&quot;00B42E5B&quot;/&gt;&lt;wsp:rsid wsp:val=&quot;00B43303&quot;/&gt;&lt;wsp:rsid wsp:val=&quot;00B4365B&quot;/&gt;&lt;wsp:rsid wsp:val=&quot;00B43E80&quot;/&gt;&lt;wsp:rsid wsp:val=&quot;00B44229&quot;/&gt;&lt;wsp:rsid wsp:val=&quot;00B46080&quot;/&gt;&lt;wsp:rsid wsp:val=&quot;00B470DA&quot;/&gt;&lt;wsp:rsid wsp:val=&quot;00B51A6F&quot;/&gt;&lt;wsp:rsid wsp:val=&quot;00B52045&quot;/&gt;&lt;wsp:rsid wsp:val=&quot;00B53D3C&quot;/&gt;&lt;wsp:rsid wsp:val=&quot;00B55FB4&quot;/&gt;&lt;wsp:rsid wsp:val=&quot;00B563D2&quot;/&gt;&lt;wsp:rsid wsp:val=&quot;00B57AC5&quot;/&gt;&lt;wsp:rsid wsp:val=&quot;00B57CB6&quot;/&gt;&lt;wsp:rsid wsp:val=&quot;00B57DF7&quot;/&gt;&lt;wsp:rsid wsp:val=&quot;00B63A57&quot;/&gt;&lt;wsp:rsid wsp:val=&quot;00B64C82&quot;/&gt;&lt;wsp:rsid wsp:val=&quot;00B656A8&quot;/&gt;&lt;wsp:rsid wsp:val=&quot;00B65E52&quot;/&gt;&lt;wsp:rsid wsp:val=&quot;00B6752D&quot;/&gt;&lt;wsp:rsid wsp:val=&quot;00B7055A&quot;/&gt;&lt;wsp:rsid wsp:val=&quot;00B70A43&quot;/&gt;&lt;wsp:rsid wsp:val=&quot;00B71EB5&quot;/&gt;&lt;wsp:rsid wsp:val=&quot;00B7266B&quot;/&gt;&lt;wsp:rsid wsp:val=&quot;00B73515&quot;/&gt;&lt;wsp:rsid wsp:val=&quot;00B7406C&quot;/&gt;&lt;wsp:rsid wsp:val=&quot;00B76DBC&quot;/&gt;&lt;wsp:rsid wsp:val=&quot;00B80F0C&quot;/&gt;&lt;wsp:rsid wsp:val=&quot;00B81333&quot;/&gt;&lt;wsp:rsid wsp:val=&quot;00B821AB&quot;/&gt;&lt;wsp:rsid wsp:val=&quot;00B82C26&quot;/&gt;&lt;wsp:rsid wsp:val=&quot;00B837AA&quot;/&gt;&lt;wsp:rsid wsp:val=&quot;00B84E87&quot;/&gt;&lt;wsp:rsid wsp:val=&quot;00B85C00&quot;/&gt;&lt;wsp:rsid wsp:val=&quot;00B85FBD&quot;/&gt;&lt;wsp:rsid wsp:val=&quot;00B9063B&quot;/&gt;&lt;wsp:rsid wsp:val=&quot;00B92791&quot;/&gt;&lt;wsp:rsid wsp:val=&quot;00B94AA5&quot;/&gt;&lt;wsp:rsid wsp:val=&quot;00B97149&quot;/&gt;&lt;wsp:rsid wsp:val=&quot;00B97A1A&quot;/&gt;&lt;wsp:rsid wsp:val=&quot;00B97B33&quot;/&gt;&lt;wsp:rsid wsp:val=&quot;00BA003A&quot;/&gt;&lt;wsp:rsid wsp:val=&quot;00BA02FB&quot;/&gt;&lt;wsp:rsid wsp:val=&quot;00BA05F4&quot;/&gt;&lt;wsp:rsid wsp:val=&quot;00BA1A58&quot;/&gt;&lt;wsp:rsid wsp:val=&quot;00BA1AD4&quot;/&gt;&lt;wsp:rsid wsp:val=&quot;00BA1E8F&quot;/&gt;&lt;wsp:rsid wsp:val=&quot;00BA28EE&quot;/&gt;&lt;wsp:rsid wsp:val=&quot;00BA2EE2&quot;/&gt;&lt;wsp:rsid wsp:val=&quot;00BA307F&quot;/&gt;&lt;wsp:rsid wsp:val=&quot;00BA3DA7&quot;/&gt;&lt;wsp:rsid wsp:val=&quot;00BA3F8A&quot;/&gt;&lt;wsp:rsid wsp:val=&quot;00BA58A0&quot;/&gt;&lt;wsp:rsid wsp:val=&quot;00BA60FC&quot;/&gt;&lt;wsp:rsid wsp:val=&quot;00BA6961&quot;/&gt;&lt;wsp:rsid wsp:val=&quot;00BA7195&quot;/&gt;&lt;wsp:rsid wsp:val=&quot;00BA7388&quot;/&gt;&lt;wsp:rsid wsp:val=&quot;00BB12F4&quot;/&gt;&lt;wsp:rsid wsp:val=&quot;00BB2FA6&quot;/&gt;&lt;wsp:rsid wsp:val=&quot;00BB52B1&quot;/&gt;&lt;wsp:rsid wsp:val=&quot;00BB699F&quot;/&gt;&lt;wsp:rsid wsp:val=&quot;00BB69A5&quot;/&gt;&lt;wsp:rsid wsp:val=&quot;00BB6ED6&quot;/&gt;&lt;wsp:rsid wsp:val=&quot;00BB70E8&quot;/&gt;&lt;wsp:rsid wsp:val=&quot;00BB76A7&quot;/&gt;&lt;wsp:rsid wsp:val=&quot;00BC033F&quot;/&gt;&lt;wsp:rsid wsp:val=&quot;00BC0EC9&quot;/&gt;&lt;wsp:rsid wsp:val=&quot;00BC42F6&quot;/&gt;&lt;wsp:rsid wsp:val=&quot;00BC5F04&quot;/&gt;&lt;wsp:rsid wsp:val=&quot;00BC633B&quot;/&gt;&lt;wsp:rsid wsp:val=&quot;00BC6440&quot;/&gt;&lt;wsp:rsid wsp:val=&quot;00BC79B0&quot;/&gt;&lt;wsp:rsid wsp:val=&quot;00BC7EFA&quot;/&gt;&lt;wsp:rsid wsp:val=&quot;00BD1342&quot;/&gt;&lt;wsp:rsid wsp:val=&quot;00BD1893&quot;/&gt;&lt;wsp:rsid wsp:val=&quot;00BD3996&quot;/&gt;&lt;wsp:rsid wsp:val=&quot;00BD3ABF&quot;/&gt;&lt;wsp:rsid wsp:val=&quot;00BD46FC&quot;/&gt;&lt;wsp:rsid wsp:val=&quot;00BD66A6&quot;/&gt;&lt;wsp:rsid wsp:val=&quot;00BD70F1&quot;/&gt;&lt;wsp:rsid wsp:val=&quot;00BE0211&quot;/&gt;&lt;wsp:rsid wsp:val=&quot;00BE0B40&quot;/&gt;&lt;wsp:rsid wsp:val=&quot;00BE0B6F&quot;/&gt;&lt;wsp:rsid wsp:val=&quot;00BE2B4E&quot;/&gt;&lt;wsp:rsid wsp:val=&quot;00BE2C71&quot;/&gt;&lt;wsp:rsid wsp:val=&quot;00BE3C1A&quot;/&gt;&lt;wsp:rsid wsp:val=&quot;00BE6665&quot;/&gt;&lt;wsp:rsid wsp:val=&quot;00BE7A9F&quot;/&gt;&lt;wsp:rsid wsp:val=&quot;00BF0124&quot;/&gt;&lt;wsp:rsid wsp:val=&quot;00BF1E8B&quot;/&gt;&lt;wsp:rsid wsp:val=&quot;00BF2638&quot;/&gt;&lt;wsp:rsid wsp:val=&quot;00BF3E85&quot;/&gt;&lt;wsp:rsid wsp:val=&quot;00BF4380&quot;/&gt;&lt;wsp:rsid wsp:val=&quot;00BF7011&quot;/&gt;&lt;wsp:rsid wsp:val=&quot;00BF7377&quot;/&gt;&lt;wsp:rsid wsp:val=&quot;00BF77DC&quot;/&gt;&lt;wsp:rsid wsp:val=&quot;00C01622&quot;/&gt;&lt;wsp:rsid wsp:val=&quot;00C01937&quot;/&gt;&lt;wsp:rsid wsp:val=&quot;00C01ACA&quot;/&gt;&lt;wsp:rsid wsp:val=&quot;00C02B47&quot;/&gt;&lt;wsp:rsid wsp:val=&quot;00C03EF0&quot;/&gt;&lt;wsp:rsid wsp:val=&quot;00C04734&quot;/&gt;&lt;wsp:rsid wsp:val=&quot;00C0482E&quot;/&gt;&lt;wsp:rsid wsp:val=&quot;00C0740B&quot;/&gt;&lt;wsp:rsid wsp:val=&quot;00C10CCD&quot;/&gt;&lt;wsp:rsid wsp:val=&quot;00C123C0&quot;/&gt;&lt;wsp:rsid wsp:val=&quot;00C12DDE&quot;/&gt;&lt;wsp:rsid wsp:val=&quot;00C17530&quot;/&gt;&lt;wsp:rsid wsp:val=&quot;00C22008&quot;/&gt;&lt;wsp:rsid wsp:val=&quot;00C22121&quot;/&gt;&lt;wsp:rsid wsp:val=&quot;00C25BF7&quot;/&gt;&lt;wsp:rsid wsp:val=&quot;00C266CC&quot;/&gt;&lt;wsp:rsid wsp:val=&quot;00C27D0A&quot;/&gt;&lt;wsp:rsid wsp:val=&quot;00C324A0&quot;/&gt;&lt;wsp:rsid wsp:val=&quot;00C324B2&quot;/&gt;&lt;wsp:rsid wsp:val=&quot;00C3261A&quot;/&gt;&lt;wsp:rsid wsp:val=&quot;00C33E1E&quot;/&gt;&lt;wsp:rsid wsp:val=&quot;00C35568&quot;/&gt;&lt;wsp:rsid wsp:val=&quot;00C35569&quot;/&gt;&lt;wsp:rsid wsp:val=&quot;00C367DE&quot;/&gt;&lt;wsp:rsid wsp:val=&quot;00C36AF7&quot;/&gt;&lt;wsp:rsid wsp:val=&quot;00C37B78&quot;/&gt;&lt;wsp:rsid wsp:val=&quot;00C41188&quot;/&gt;&lt;wsp:rsid wsp:val=&quot;00C460DC&quot;/&gt;&lt;wsp:rsid wsp:val=&quot;00C47041&quot;/&gt;&lt;wsp:rsid wsp:val=&quot;00C47333&quot;/&gt;&lt;wsp:rsid wsp:val=&quot;00C50560&quot;/&gt;&lt;wsp:rsid wsp:val=&quot;00C519B0&quot;/&gt;&lt;wsp:rsid wsp:val=&quot;00C53141&quot;/&gt;&lt;wsp:rsid wsp:val=&quot;00C555C1&quot;/&gt;&lt;wsp:rsid wsp:val=&quot;00C55ABF&quot;/&gt;&lt;wsp:rsid wsp:val=&quot;00C566D2&quot;/&gt;&lt;wsp:rsid wsp:val=&quot;00C57C3C&quot;/&gt;&lt;wsp:rsid wsp:val=&quot;00C604A2&quot;/&gt;&lt;wsp:rsid wsp:val=&quot;00C61267&quot;/&gt;&lt;wsp:rsid wsp:val=&quot;00C61AD3&quot;/&gt;&lt;wsp:rsid wsp:val=&quot;00C6313F&quot;/&gt;&lt;wsp:rsid wsp:val=&quot;00C63233&quot;/&gt;&lt;wsp:rsid wsp:val=&quot;00C64918&quot;/&gt;&lt;wsp:rsid wsp:val=&quot;00C65F49&quot;/&gt;&lt;wsp:rsid wsp:val=&quot;00C70249&quot;/&gt;&lt;wsp:rsid wsp:val=&quot;00C709D4&quot;/&gt;&lt;wsp:rsid wsp:val=&quot;00C73057&quot;/&gt;&lt;wsp:rsid wsp:val=&quot;00C745C2&quot;/&gt;&lt;wsp:rsid wsp:val=&quot;00C74613&quot;/&gt;&lt;wsp:rsid wsp:val=&quot;00C7535D&quot;/&gt;&lt;wsp:rsid wsp:val=&quot;00C77620&quot;/&gt;&lt;wsp:rsid wsp:val=&quot;00C777F8&quot;/&gt;&lt;wsp:rsid wsp:val=&quot;00C77E2B&quot;/&gt;&lt;wsp:rsid wsp:val=&quot;00C816B9&quot;/&gt;&lt;wsp:rsid wsp:val=&quot;00C834FA&quot;/&gt;&lt;wsp:rsid wsp:val=&quot;00C83633&quot;/&gt;&lt;wsp:rsid wsp:val=&quot;00C83E20&quot;/&gt;&lt;wsp:rsid wsp:val=&quot;00C847A6&quot;/&gt;&lt;wsp:rsid wsp:val=&quot;00C85A79&quot;/&gt;&lt;wsp:rsid wsp:val=&quot;00C86535&quot;/&gt;&lt;wsp:rsid wsp:val=&quot;00C8720B&quot;/&gt;&lt;wsp:rsid wsp:val=&quot;00C87EDF&quot;/&gt;&lt;wsp:rsid wsp:val=&quot;00C93886&quot;/&gt;&lt;wsp:rsid wsp:val=&quot;00C93CA9&quot;/&gt;&lt;wsp:rsid wsp:val=&quot;00C9471F&quot;/&gt;&lt;wsp:rsid wsp:val=&quot;00C94992&quot;/&gt;&lt;wsp:rsid wsp:val=&quot;00C95265&quot;/&gt;&lt;wsp:rsid wsp:val=&quot;00C95895&quot;/&gt;&lt;wsp:rsid wsp:val=&quot;00C95C5B&quot;/&gt;&lt;wsp:rsid wsp:val=&quot;00C95DE0&quot;/&gt;&lt;wsp:rsid wsp:val=&quot;00C96067&quot;/&gt;&lt;wsp:rsid wsp:val=&quot;00C963C7&quot;/&gt;&lt;wsp:rsid wsp:val=&quot;00CA1F74&quot;/&gt;&lt;wsp:rsid wsp:val=&quot;00CA2842&quot;/&gt;&lt;wsp:rsid wsp:val=&quot;00CA471B&quot;/&gt;&lt;wsp:rsid wsp:val=&quot;00CA55F0&quot;/&gt;&lt;wsp:rsid wsp:val=&quot;00CA5B75&quot;/&gt;&lt;wsp:rsid wsp:val=&quot;00CA5DEA&quot;/&gt;&lt;wsp:rsid wsp:val=&quot;00CA5EBD&quot;/&gt;&lt;wsp:rsid wsp:val=&quot;00CA5FCA&quot;/&gt;&lt;wsp:rsid wsp:val=&quot;00CA61EF&quot;/&gt;&lt;wsp:rsid wsp:val=&quot;00CA6244&quot;/&gt;&lt;wsp:rsid wsp:val=&quot;00CA66D7&quot;/&gt;&lt;wsp:rsid wsp:val=&quot;00CA689C&quot;/&gt;&lt;wsp:rsid wsp:val=&quot;00CA7671&quot;/&gt;&lt;wsp:rsid wsp:val=&quot;00CB0289&quot;/&gt;&lt;wsp:rsid wsp:val=&quot;00CB0824&quot;/&gt;&lt;wsp:rsid wsp:val=&quot;00CB0DC2&quot;/&gt;&lt;wsp:rsid wsp:val=&quot;00CB3355&quot;/&gt;&lt;wsp:rsid wsp:val=&quot;00CB3A56&quot;/&gt;&lt;wsp:rsid wsp:val=&quot;00CB3A80&quot;/&gt;&lt;wsp:rsid wsp:val=&quot;00CB3F03&quot;/&gt;&lt;wsp:rsid wsp:val=&quot;00CB40BA&quot;/&gt;&lt;wsp:rsid wsp:val=&quot;00CB659F&quot;/&gt;&lt;wsp:rsid wsp:val=&quot;00CB65B2&quot;/&gt;&lt;wsp:rsid wsp:val=&quot;00CB7569&quot;/&gt;&lt;wsp:rsid wsp:val=&quot;00CC001B&quot;/&gt;&lt;wsp:rsid wsp:val=&quot;00CC21C4&quot;/&gt;&lt;wsp:rsid wsp:val=&quot;00CC2A48&quot;/&gt;&lt;wsp:rsid wsp:val=&quot;00CC2BC2&quot;/&gt;&lt;wsp:rsid wsp:val=&quot;00CC3370&quot;/&gt;&lt;wsp:rsid wsp:val=&quot;00CC3DED&quot;/&gt;&lt;wsp:rsid wsp:val=&quot;00CC483C&quot;/&gt;&lt;wsp:rsid wsp:val=&quot;00CC7607&quot;/&gt;&lt;wsp:rsid wsp:val=&quot;00CC7E95&quot;/&gt;&lt;wsp:rsid wsp:val=&quot;00CD201E&quot;/&gt;&lt;wsp:rsid wsp:val=&quot;00CD2C76&quot;/&gt;&lt;wsp:rsid wsp:val=&quot;00CD3247&quot;/&gt;&lt;wsp:rsid wsp:val=&quot;00CD4DB5&quot;/&gt;&lt;wsp:rsid wsp:val=&quot;00CD6B03&quot;/&gt;&lt;wsp:rsid wsp:val=&quot;00CD73EC&quot;/&gt;&lt;wsp:rsid wsp:val=&quot;00CD7439&quot;/&gt;&lt;wsp:rsid wsp:val=&quot;00CE1067&quot;/&gt;&lt;wsp:rsid wsp:val=&quot;00CE11C1&quot;/&gt;&lt;wsp:rsid wsp:val=&quot;00CE260D&quot;/&gt;&lt;wsp:rsid wsp:val=&quot;00CE3C0F&quot;/&gt;&lt;wsp:rsid wsp:val=&quot;00CE495F&quot;/&gt;&lt;wsp:rsid wsp:val=&quot;00CE6226&quot;/&gt;&lt;wsp:rsid wsp:val=&quot;00CE6B48&quot;/&gt;&lt;wsp:rsid wsp:val=&quot;00CE6F9B&quot;/&gt;&lt;wsp:rsid wsp:val=&quot;00CE7EEE&quot;/&gt;&lt;wsp:rsid wsp:val=&quot;00CF0491&quot;/&gt;&lt;wsp:rsid wsp:val=&quot;00CF10CB&quot;/&gt;&lt;wsp:rsid wsp:val=&quot;00CF14FA&quot;/&gt;&lt;wsp:rsid wsp:val=&quot;00CF2066&quot;/&gt;&lt;wsp:rsid wsp:val=&quot;00CF3447&quot;/&gt;&lt;wsp:rsid wsp:val=&quot;00CF35B0&quot;/&gt;&lt;wsp:rsid wsp:val=&quot;00CF37BA&quot;/&gt;&lt;wsp:rsid wsp:val=&quot;00CF438B&quot;/&gt;&lt;wsp:rsid wsp:val=&quot;00CF4499&quot;/&gt;&lt;wsp:rsid wsp:val=&quot;00CF5388&quot;/&gt;&lt;wsp:rsid wsp:val=&quot;00CF5B8C&quot;/&gt;&lt;wsp:rsid wsp:val=&quot;00CF5C30&quot;/&gt;&lt;wsp:rsid wsp:val=&quot;00CF6407&quot;/&gt;&lt;wsp:rsid wsp:val=&quot;00CF67D4&quot;/&gt;&lt;wsp:rsid wsp:val=&quot;00D001C0&quot;/&gt;&lt;wsp:rsid wsp:val=&quot;00D0075D&quot;/&gt;&lt;wsp:rsid wsp:val=&quot;00D00C30&quot;/&gt;&lt;wsp:rsid wsp:val=&quot;00D0274D&quot;/&gt;&lt;wsp:rsid wsp:val=&quot;00D02DDE&quot;/&gt;&lt;wsp:rsid wsp:val=&quot;00D032B7&quot;/&gt;&lt;wsp:rsid wsp:val=&quot;00D049CE&quot;/&gt;&lt;wsp:rsid wsp:val=&quot;00D05B1A&quot;/&gt;&lt;wsp:rsid wsp:val=&quot;00D05B60&quot;/&gt;&lt;wsp:rsid wsp:val=&quot;00D0638F&quot;/&gt;&lt;wsp:rsid wsp:val=&quot;00D064AB&quot;/&gt;&lt;wsp:rsid wsp:val=&quot;00D06F07&quot;/&gt;&lt;wsp:rsid wsp:val=&quot;00D07275&quot;/&gt;&lt;wsp:rsid wsp:val=&quot;00D1114B&quot;/&gt;&lt;wsp:rsid wsp:val=&quot;00D11E9D&quot;/&gt;&lt;wsp:rsid wsp:val=&quot;00D129BF&quot;/&gt;&lt;wsp:rsid wsp:val=&quot;00D12A35&quot;/&gt;&lt;wsp:rsid wsp:val=&quot;00D12A98&quot;/&gt;&lt;wsp:rsid wsp:val=&quot;00D147DE&quot;/&gt;&lt;wsp:rsid wsp:val=&quot;00D154E1&quot;/&gt;&lt;wsp:rsid wsp:val=&quot;00D17D18&quot;/&gt;&lt;wsp:rsid wsp:val=&quot;00D2074B&quot;/&gt;&lt;wsp:rsid wsp:val=&quot;00D20A98&quot;/&gt;&lt;wsp:rsid wsp:val=&quot;00D21BB0&quot;/&gt;&lt;wsp:rsid wsp:val=&quot;00D2283B&quot;/&gt;&lt;wsp:rsid wsp:val=&quot;00D249DB&quot;/&gt;&lt;wsp:rsid wsp:val=&quot;00D25034&quot;/&gt;&lt;wsp:rsid wsp:val=&quot;00D258AF&quot;/&gt;&lt;wsp:rsid wsp:val=&quot;00D2658E&quot;/&gt;&lt;wsp:rsid wsp:val=&quot;00D26F0C&quot;/&gt;&lt;wsp:rsid wsp:val=&quot;00D27B7E&quot;/&gt;&lt;wsp:rsid wsp:val=&quot;00D354D0&quot;/&gt;&lt;wsp:rsid wsp:val=&quot;00D367A3&quot;/&gt;&lt;wsp:rsid wsp:val=&quot;00D40AC8&quot;/&gt;&lt;wsp:rsid wsp:val=&quot;00D42626&quot;/&gt;&lt;wsp:rsid wsp:val=&quot;00D4573F&quot;/&gt;&lt;wsp:rsid wsp:val=&quot;00D45BE9&quot;/&gt;&lt;wsp:rsid wsp:val=&quot;00D465D3&quot;/&gt;&lt;wsp:rsid wsp:val=&quot;00D46F1F&quot;/&gt;&lt;wsp:rsid wsp:val=&quot;00D50DCF&quot;/&gt;&lt;wsp:rsid wsp:val=&quot;00D50F77&quot;/&gt;&lt;wsp:rsid wsp:val=&quot;00D51B96&quot;/&gt;&lt;wsp:rsid wsp:val=&quot;00D51E72&quot;/&gt;&lt;wsp:rsid wsp:val=&quot;00D546E6&quot;/&gt;&lt;wsp:rsid wsp:val=&quot;00D57006&quot;/&gt;&lt;wsp:rsid wsp:val=&quot;00D57A6D&quot;/&gt;&lt;wsp:rsid wsp:val=&quot;00D57A93&quot;/&gt;&lt;wsp:rsid wsp:val=&quot;00D6166E&quot;/&gt;&lt;wsp:rsid wsp:val=&quot;00D617D5&quot;/&gt;&lt;wsp:rsid wsp:val=&quot;00D63CB6&quot;/&gt;&lt;wsp:rsid wsp:val=&quot;00D63F99&quot;/&gt;&lt;wsp:rsid wsp:val=&quot;00D641B9&quot;/&gt;&lt;wsp:rsid wsp:val=&quot;00D65623&quot;/&gt;&lt;wsp:rsid wsp:val=&quot;00D656FF&quot;/&gt;&lt;wsp:rsid wsp:val=&quot;00D70235&quot;/&gt;&lt;wsp:rsid wsp:val=&quot;00D70720&quot;/&gt;&lt;wsp:rsid wsp:val=&quot;00D70A03&quot;/&gt;&lt;wsp:rsid wsp:val=&quot;00D73528&quot;/&gt;&lt;wsp:rsid wsp:val=&quot;00D75187&quot;/&gt;&lt;wsp:rsid wsp:val=&quot;00D7533A&quot;/&gt;&lt;wsp:rsid wsp:val=&quot;00D80E2F&quot;/&gt;&lt;wsp:rsid wsp:val=&quot;00D82567&quot;/&gt;&lt;wsp:rsid wsp:val=&quot;00D83011&quot;/&gt;&lt;wsp:rsid wsp:val=&quot;00D83BE7&quot;/&gt;&lt;wsp:rsid wsp:val=&quot;00D83C64&quot;/&gt;&lt;wsp:rsid wsp:val=&quot;00D8578A&quot;/&gt;&lt;wsp:rsid wsp:val=&quot;00D867A4&quot;/&gt;&lt;wsp:rsid wsp:val=&quot;00D87698&quot;/&gt;&lt;wsp:rsid wsp:val=&quot;00D87DBC&quot;/&gt;&lt;wsp:rsid wsp:val=&quot;00D91A91&quot;/&gt;&lt;wsp:rsid wsp:val=&quot;00D92862&quot;/&gt;&lt;wsp:rsid wsp:val=&quot;00D95C68&quot;/&gt;&lt;wsp:rsid wsp:val=&quot;00D966A4&quot;/&gt;&lt;wsp:rsid wsp:val=&quot;00D97213&quot;/&gt;&lt;wsp:rsid wsp:val=&quot;00DA031A&quot;/&gt;&lt;wsp:rsid wsp:val=&quot;00DA0373&quot;/&gt;&lt;wsp:rsid wsp:val=&quot;00DA07AD&quot;/&gt;&lt;wsp:rsid wsp:val=&quot;00DA0EE3&quot;/&gt;&lt;wsp:rsid wsp:val=&quot;00DA1A5C&quot;/&gt;&lt;wsp:rsid wsp:val=&quot;00DA1FEF&quot;/&gt;&lt;wsp:rsid wsp:val=&quot;00DA27A7&quot;/&gt;&lt;wsp:rsid wsp:val=&quot;00DA3838&quot;/&gt;&lt;wsp:rsid wsp:val=&quot;00DA3F13&quot;/&gt;&lt;wsp:rsid wsp:val=&quot;00DA4615&quot;/&gt;&lt;wsp:rsid wsp:val=&quot;00DA4AC0&quot;/&gt;&lt;wsp:rsid wsp:val=&quot;00DA635B&quot;/&gt;&lt;wsp:rsid wsp:val=&quot;00DA724B&quot;/&gt;&lt;wsp:rsid wsp:val=&quot;00DA7A69&quot;/&gt;&lt;wsp:rsid wsp:val=&quot;00DB0025&quot;/&gt;&lt;wsp:rsid wsp:val=&quot;00DB0706&quot;/&gt;&lt;wsp:rsid wsp:val=&quot;00DB0AAC&quot;/&gt;&lt;wsp:rsid wsp:val=&quot;00DB0E74&quot;/&gt;&lt;wsp:rsid wsp:val=&quot;00DB0E79&quot;/&gt;&lt;wsp:rsid wsp:val=&quot;00DB1486&quot;/&gt;&lt;wsp:rsid wsp:val=&quot;00DB1576&quot;/&gt;&lt;wsp:rsid wsp:val=&quot;00DB2BA8&quot;/&gt;&lt;wsp:rsid wsp:val=&quot;00DB5752&quot;/&gt;&lt;wsp:rsid wsp:val=&quot;00DB58E7&quot;/&gt;&lt;wsp:rsid wsp:val=&quot;00DB6CF2&quot;/&gt;&lt;wsp:rsid wsp:val=&quot;00DB746D&quot;/&gt;&lt;wsp:rsid wsp:val=&quot;00DC0324&quot;/&gt;&lt;wsp:rsid wsp:val=&quot;00DC0B6D&quot;/&gt;&lt;wsp:rsid wsp:val=&quot;00DC1D8D&quot;/&gt;&lt;wsp:rsid wsp:val=&quot;00DC4B1F&quot;/&gt;&lt;wsp:rsid wsp:val=&quot;00DD30DE&quot;/&gt;&lt;wsp:rsid wsp:val=&quot;00DD3D46&quot;/&gt;&lt;wsp:rsid wsp:val=&quot;00DD3F0F&quot;/&gt;&lt;wsp:rsid wsp:val=&quot;00DD3F64&quot;/&gt;&lt;wsp:rsid wsp:val=&quot;00DD5119&quot;/&gt;&lt;wsp:rsid wsp:val=&quot;00DD5D76&quot;/&gt;&lt;wsp:rsid wsp:val=&quot;00DD740A&quot;/&gt;&lt;wsp:rsid wsp:val=&quot;00DD7425&quot;/&gt;&lt;wsp:rsid wsp:val=&quot;00DD7A7E&quot;/&gt;&lt;wsp:rsid wsp:val=&quot;00DD7BBB&quot;/&gt;&lt;wsp:rsid wsp:val=&quot;00DE0835&quot;/&gt;&lt;wsp:rsid wsp:val=&quot;00DE3D91&quot;/&gt;&lt;wsp:rsid wsp:val=&quot;00DE3F38&quot;/&gt;&lt;wsp:rsid wsp:val=&quot;00DE4F99&quot;/&gt;&lt;wsp:rsid wsp:val=&quot;00DE7C9C&quot;/&gt;&lt;wsp:rsid wsp:val=&quot;00DF04B7&quot;/&gt;&lt;wsp:rsid wsp:val=&quot;00DF16D2&quot;/&gt;&lt;wsp:rsid wsp:val=&quot;00DF1DFF&quot;/&gt;&lt;wsp:rsid wsp:val=&quot;00DF1FAE&quot;/&gt;&lt;wsp:rsid wsp:val=&quot;00DF3CC9&quot;/&gt;&lt;wsp:rsid wsp:val=&quot;00DF42B7&quot;/&gt;&lt;wsp:rsid wsp:val=&quot;00DF4FCD&quot;/&gt;&lt;wsp:rsid wsp:val=&quot;00DF6DD0&quot;/&gt;&lt;wsp:rsid wsp:val=&quot;00E0037B&quot;/&gt;&lt;wsp:rsid wsp:val=&quot;00E0125E&quot;/&gt;&lt;wsp:rsid wsp:val=&quot;00E02C0B&quot;/&gt;&lt;wsp:rsid wsp:val=&quot;00E03B7E&quot;/&gt;&lt;wsp:rsid wsp:val=&quot;00E0796C&quot;/&gt;&lt;wsp:rsid wsp:val=&quot;00E101B9&quot;/&gt;&lt;wsp:rsid wsp:val=&quot;00E12300&quot;/&gt;&lt;wsp:rsid wsp:val=&quot;00E13187&quot;/&gt;&lt;wsp:rsid wsp:val=&quot;00E134E8&quot;/&gt;&lt;wsp:rsid wsp:val=&quot;00E13612&quot;/&gt;&lt;wsp:rsid wsp:val=&quot;00E13DFF&quot;/&gt;&lt;wsp:rsid wsp:val=&quot;00E13F07&quot;/&gt;&lt;wsp:rsid wsp:val=&quot;00E148D5&quot;/&gt;&lt;wsp:rsid wsp:val=&quot;00E16E32&quot;/&gt;&lt;wsp:rsid wsp:val=&quot;00E218FC&quot;/&gt;&lt;wsp:rsid wsp:val=&quot;00E21CF0&quot;/&gt;&lt;wsp:rsid wsp:val=&quot;00E22509&quot;/&gt;&lt;wsp:rsid wsp:val=&quot;00E24F91&quot;/&gt;&lt;wsp:rsid wsp:val=&quot;00E25000&quot;/&gt;&lt;wsp:rsid wsp:val=&quot;00E251EC&quot;/&gt;&lt;wsp:rsid wsp:val=&quot;00E25318&quot;/&gt;&lt;wsp:rsid wsp:val=&quot;00E27039&quot;/&gt;&lt;wsp:rsid wsp:val=&quot;00E31B5E&quot;/&gt;&lt;wsp:rsid wsp:val=&quot;00E325C2&quot;/&gt;&lt;wsp:rsid wsp:val=&quot;00E32959&quot;/&gt;&lt;wsp:rsid wsp:val=&quot;00E33129&quot;/&gt;&lt;wsp:rsid wsp:val=&quot;00E33938&quot;/&gt;&lt;wsp:rsid wsp:val=&quot;00E36FC5&quot;/&gt;&lt;wsp:rsid wsp:val=&quot;00E40B70&quot;/&gt;&lt;wsp:rsid wsp:val=&quot;00E40E03&quot;/&gt;&lt;wsp:rsid wsp:val=&quot;00E41905&quot;/&gt;&lt;wsp:rsid wsp:val=&quot;00E4271F&quot;/&gt;&lt;wsp:rsid wsp:val=&quot;00E432EA&quot;/&gt;&lt;wsp:rsid wsp:val=&quot;00E43318&quot;/&gt;&lt;wsp:rsid wsp:val=&quot;00E43636&quot;/&gt;&lt;wsp:rsid wsp:val=&quot;00E43A35&quot;/&gt;&lt;wsp:rsid wsp:val=&quot;00E43CD5&quot;/&gt;&lt;wsp:rsid wsp:val=&quot;00E4409E&quot;/&gt;&lt;wsp:rsid wsp:val=&quot;00E45C0E&quot;/&gt;&lt;wsp:rsid wsp:val=&quot;00E45C94&quot;/&gt;&lt;wsp:rsid wsp:val=&quot;00E470CF&quot;/&gt;&lt;wsp:rsid wsp:val=&quot;00E503FE&quot;/&gt;&lt;wsp:rsid wsp:val=&quot;00E5235C&quot;/&gt;&lt;wsp:rsid wsp:val=&quot;00E534E5&quot;/&gt;&lt;wsp:rsid wsp:val=&quot;00E54E0D&quot;/&gt;&lt;wsp:rsid wsp:val=&quot;00E55975&quot;/&gt;&lt;wsp:rsid wsp:val=&quot;00E55C45&quot;/&gt;&lt;wsp:rsid wsp:val=&quot;00E562E6&quot;/&gt;&lt;wsp:rsid wsp:val=&quot;00E56F72&quot;/&gt;&lt;wsp:rsid wsp:val=&quot;00E60086&quot;/&gt;&lt;wsp:rsid wsp:val=&quot;00E60C22&quot;/&gt;&lt;wsp:rsid wsp:val=&quot;00E60DC4&quot;/&gt;&lt;wsp:rsid wsp:val=&quot;00E61ABC&quot;/&gt;&lt;wsp:rsid wsp:val=&quot;00E63C4D&quot;/&gt;&lt;wsp:rsid wsp:val=&quot;00E64FDB&quot;/&gt;&lt;wsp:rsid wsp:val=&quot;00E65F47&quot;/&gt;&lt;wsp:rsid wsp:val=&quot;00E66FD2&quot;/&gt;&lt;wsp:rsid wsp:val=&quot;00E67AB3&quot;/&gt;&lt;wsp:rsid wsp:val=&quot;00E70969&quot;/&gt;&lt;wsp:rsid wsp:val=&quot;00E71256&quot;/&gt;&lt;wsp:rsid wsp:val=&quot;00E716ED&quot;/&gt;&lt;wsp:rsid wsp:val=&quot;00E7236B&quot;/&gt;&lt;wsp:rsid wsp:val=&quot;00E730CC&quot;/&gt;&lt;wsp:rsid wsp:val=&quot;00E74B30&quot;/&gt;&lt;wsp:rsid wsp:val=&quot;00E74E4B&quot;/&gt;&lt;wsp:rsid wsp:val=&quot;00E7552A&quot;/&gt;&lt;wsp:rsid wsp:val=&quot;00E8052F&quot;/&gt;&lt;wsp:rsid wsp:val=&quot;00E80DFE&quot;/&gt;&lt;wsp:rsid wsp:val=&quot;00E80EBC&quot;/&gt;&lt;wsp:rsid wsp:val=&quot;00E818B2&quot;/&gt;&lt;wsp:rsid wsp:val=&quot;00E825B2&quot;/&gt;&lt;wsp:rsid wsp:val=&quot;00E829BE&quot;/&gt;&lt;wsp:rsid wsp:val=&quot;00E83A70&quot;/&gt;&lt;wsp:rsid wsp:val=&quot;00E847E7&quot;/&gt;&lt;wsp:rsid wsp:val=&quot;00E84C8F&quot;/&gt;&lt;wsp:rsid wsp:val=&quot;00E864A9&quot;/&gt;&lt;wsp:rsid wsp:val=&quot;00E90072&quot;/&gt;&lt;wsp:rsid wsp:val=&quot;00E91498&quot;/&gt;&lt;wsp:rsid wsp:val=&quot;00E918F6&quot;/&gt;&lt;wsp:rsid wsp:val=&quot;00E92083&quot;/&gt;&lt;wsp:rsid wsp:val=&quot;00E957FD&quot;/&gt;&lt;wsp:rsid wsp:val=&quot;00E95A2D&quot;/&gt;&lt;wsp:rsid wsp:val=&quot;00E9693C&quot;/&gt;&lt;wsp:rsid wsp:val=&quot;00E96B61&quot;/&gt;&lt;wsp:rsid wsp:val=&quot;00E974A5&quot;/&gt;&lt;wsp:rsid wsp:val=&quot;00E9776B&quot;/&gt;&lt;wsp:rsid wsp:val=&quot;00E97EAE&quot;/&gt;&lt;wsp:rsid wsp:val=&quot;00EA03E9&quot;/&gt;&lt;wsp:rsid wsp:val=&quot;00EA08EB&quot;/&gt;&lt;wsp:rsid wsp:val=&quot;00EA46AC&quot;/&gt;&lt;wsp:rsid wsp:val=&quot;00EA48FF&quot;/&gt;&lt;wsp:rsid wsp:val=&quot;00EA497E&quot;/&gt;&lt;wsp:rsid wsp:val=&quot;00EA5B7B&quot;/&gt;&lt;wsp:rsid wsp:val=&quot;00EB13B7&quot;/&gt;&lt;wsp:rsid wsp:val=&quot;00EB1B11&quot;/&gt;&lt;wsp:rsid wsp:val=&quot;00EB2FBF&quot;/&gt;&lt;wsp:rsid wsp:val=&quot;00EB36C3&quot;/&gt;&lt;wsp:rsid wsp:val=&quot;00EB3CA5&quot;/&gt;&lt;wsp:rsid wsp:val=&quot;00EB4033&quot;/&gt;&lt;wsp:rsid wsp:val=&quot;00EB4955&quot;/&gt;&lt;wsp:rsid wsp:val=&quot;00EB5B01&quot;/&gt;&lt;wsp:rsid wsp:val=&quot;00EB6631&quot;/&gt;&lt;wsp:rsid wsp:val=&quot;00EB669C&quot;/&gt;&lt;wsp:rsid wsp:val=&quot;00EB7A9F&quot;/&gt;&lt;wsp:rsid wsp:val=&quot;00EC131D&quot;/&gt;&lt;wsp:rsid wsp:val=&quot;00EC1772&quot;/&gt;&lt;wsp:rsid wsp:val=&quot;00EC2474&quot;/&gt;&lt;wsp:rsid wsp:val=&quot;00EC2DD4&quot;/&gt;&lt;wsp:rsid wsp:val=&quot;00EC3E1A&quot;/&gt;&lt;wsp:rsid wsp:val=&quot;00EC4121&quot;/&gt;&lt;wsp:rsid wsp:val=&quot;00EC48F1&quot;/&gt;&lt;wsp:rsid wsp:val=&quot;00EC4A60&quot;/&gt;&lt;wsp:rsid wsp:val=&quot;00EC5163&quot;/&gt;&lt;wsp:rsid wsp:val=&quot;00EC6457&quot;/&gt;&lt;wsp:rsid wsp:val=&quot;00EC791B&quot;/&gt;&lt;wsp:rsid wsp:val=&quot;00ED1687&quot;/&gt;&lt;wsp:rsid wsp:val=&quot;00ED18E0&quot;/&gt;&lt;wsp:rsid wsp:val=&quot;00ED2919&quot;/&gt;&lt;wsp:rsid wsp:val=&quot;00ED3C98&quot;/&gt;&lt;wsp:rsid wsp:val=&quot;00ED42A1&quot;/&gt;&lt;wsp:rsid wsp:val=&quot;00ED440B&quot;/&gt;&lt;wsp:rsid wsp:val=&quot;00ED5330&quot;/&gt;&lt;wsp:rsid wsp:val=&quot;00ED6437&quot;/&gt;&lt;wsp:rsid wsp:val=&quot;00ED659E&quot;/&gt;&lt;wsp:rsid wsp:val=&quot;00ED67CD&quot;/&gt;&lt;wsp:rsid wsp:val=&quot;00ED6F86&quot;/&gt;&lt;wsp:rsid wsp:val=&quot;00EE07A9&quot;/&gt;&lt;wsp:rsid wsp:val=&quot;00EE0D7A&quot;/&gt;&lt;wsp:rsid wsp:val=&quot;00EE1051&quot;/&gt;&lt;wsp:rsid wsp:val=&quot;00EE212F&quot;/&gt;&lt;wsp:rsid wsp:val=&quot;00EE5290&quot;/&gt;&lt;wsp:rsid wsp:val=&quot;00EF1185&quot;/&gt;&lt;wsp:rsid wsp:val=&quot;00EF1F29&quot;/&gt;&lt;wsp:rsid wsp:val=&quot;00EF23CF&quot;/&gt;&lt;wsp:rsid wsp:val=&quot;00EF24E0&quot;/&gt;&lt;wsp:rsid wsp:val=&quot;00EF2645&quot;/&gt;&lt;wsp:rsid wsp:val=&quot;00EF2F92&quot;/&gt;&lt;wsp:rsid wsp:val=&quot;00EF39D4&quot;/&gt;&lt;wsp:rsid wsp:val=&quot;00F004CB&quot;/&gt;&lt;wsp:rsid wsp:val=&quot;00F009E1&quot;/&gt;&lt;wsp:rsid wsp:val=&quot;00F010BE&quot;/&gt;&lt;wsp:rsid wsp:val=&quot;00F0460F&quot;/&gt;&lt;wsp:rsid wsp:val=&quot;00F059FF&quot;/&gt;&lt;wsp:rsid wsp:val=&quot;00F0632B&quot;/&gt;&lt;wsp:rsid wsp:val=&quot;00F06471&quot;/&gt;&lt;wsp:rsid wsp:val=&quot;00F07B69&quot;/&gt;&lt;wsp:rsid wsp:val=&quot;00F10333&quot;/&gt;&lt;wsp:rsid wsp:val=&quot;00F1185D&quot;/&gt;&lt;wsp:rsid wsp:val=&quot;00F11CC9&quot;/&gt;&lt;wsp:rsid wsp:val=&quot;00F11D0B&quot;/&gt;&lt;wsp:rsid wsp:val=&quot;00F13D31&quot;/&gt;&lt;wsp:rsid wsp:val=&quot;00F15F47&quot;/&gt;&lt;wsp:rsid wsp:val=&quot;00F16689&quot;/&gt;&lt;wsp:rsid wsp:val=&quot;00F17E5C&quot;/&gt;&lt;wsp:rsid wsp:val=&quot;00F201A7&quot;/&gt;&lt;wsp:rsid wsp:val=&quot;00F204E6&quot;/&gt;&lt;wsp:rsid wsp:val=&quot;00F21091&quot;/&gt;&lt;wsp:rsid wsp:val=&quot;00F215F6&quot;/&gt;&lt;wsp:rsid wsp:val=&quot;00F23226&quot;/&gt;&lt;wsp:rsid wsp:val=&quot;00F24F2A&quot;/&gt;&lt;wsp:rsid wsp:val=&quot;00F25569&quot;/&gt;&lt;wsp:rsid wsp:val=&quot;00F25E60&quot;/&gt;&lt;wsp:rsid wsp:val=&quot;00F273FF&quot;/&gt;&lt;wsp:rsid wsp:val=&quot;00F27865&quot;/&gt;&lt;wsp:rsid wsp:val=&quot;00F3026E&quot;/&gt;&lt;wsp:rsid wsp:val=&quot;00F31507&quot;/&gt;&lt;wsp:rsid wsp:val=&quot;00F32CE1&quot;/&gt;&lt;wsp:rsid wsp:val=&quot;00F33772&quot;/&gt;&lt;wsp:rsid wsp:val=&quot;00F33CE9&quot;/&gt;&lt;wsp:rsid wsp:val=&quot;00F33F40&quot;/&gt;&lt;wsp:rsid wsp:val=&quot;00F33F56&quot;/&gt;&lt;wsp:rsid wsp:val=&quot;00F34050&quot;/&gt;&lt;wsp:rsid wsp:val=&quot;00F35124&quot;/&gt;&lt;wsp:rsid wsp:val=&quot;00F35EE1&quot;/&gt;&lt;wsp:rsid wsp:val=&quot;00F361FD&quot;/&gt;&lt;wsp:rsid wsp:val=&quot;00F40288&quot;/&gt;&lt;wsp:rsid wsp:val=&quot;00F40F48&quot;/&gt;&lt;wsp:rsid wsp:val=&quot;00F42C3B&quot;/&gt;&lt;wsp:rsid wsp:val=&quot;00F43378&quot;/&gt;&lt;wsp:rsid wsp:val=&quot;00F4424D&quot;/&gt;&lt;wsp:rsid wsp:val=&quot;00F44520&quot;/&gt;&lt;wsp:rsid wsp:val=&quot;00F44545&quot;/&gt;&lt;wsp:rsid wsp:val=&quot;00F44CAA&quot;/&gt;&lt;wsp:rsid wsp:val=&quot;00F44D1F&quot;/&gt;&lt;wsp:rsid wsp:val=&quot;00F44ED4&quot;/&gt;&lt;wsp:rsid wsp:val=&quot;00F501E1&quot;/&gt;&lt;wsp:rsid wsp:val=&quot;00F52765&quot;/&gt;&lt;wsp:rsid wsp:val=&quot;00F52774&quot;/&gt;&lt;wsp:rsid wsp:val=&quot;00F533AE&quot;/&gt;&lt;wsp:rsid wsp:val=&quot;00F53AD6&quot;/&gt;&lt;wsp:rsid wsp:val=&quot;00F55348&quot;/&gt;&lt;wsp:rsid wsp:val=&quot;00F55C5C&quot;/&gt;&lt;wsp:rsid wsp:val=&quot;00F6022C&quot;/&gt;&lt;wsp:rsid wsp:val=&quot;00F60BA0&quot;/&gt;&lt;wsp:rsid wsp:val=&quot;00F6108B&quot;/&gt;&lt;wsp:rsid wsp:val=&quot;00F625D8&quot;/&gt;&lt;wsp:rsid wsp:val=&quot;00F62A3C&quot;/&gt;&lt;wsp:rsid wsp:val=&quot;00F62D9B&quot;/&gt;&lt;wsp:rsid wsp:val=&quot;00F639E8&quot;/&gt;&lt;wsp:rsid wsp:val=&quot;00F64933&quot;/&gt;&lt;wsp:rsid wsp:val=&quot;00F64F1E&quot;/&gt;&lt;wsp:rsid wsp:val=&quot;00F71077&quot;/&gt;&lt;wsp:rsid wsp:val=&quot;00F7272F&quot;/&gt;&lt;wsp:rsid wsp:val=&quot;00F743D5&quot;/&gt;&lt;wsp:rsid wsp:val=&quot;00F75AE5&quot;/&gt;&lt;wsp:rsid wsp:val=&quot;00F75ECC&quot;/&gt;&lt;wsp:rsid wsp:val=&quot;00F8042C&quot;/&gt;&lt;wsp:rsid wsp:val=&quot;00F809FD&quot;/&gt;&lt;wsp:rsid wsp:val=&quot;00F80D67&quot;/&gt;&lt;wsp:rsid wsp:val=&quot;00F80FB2&quot;/&gt;&lt;wsp:rsid wsp:val=&quot;00F823F3&quot;/&gt;&lt;wsp:rsid wsp:val=&quot;00F830A5&quot;/&gt;&lt;wsp:rsid wsp:val=&quot;00F83825&quot;/&gt;&lt;wsp:rsid wsp:val=&quot;00F83CA5&quot;/&gt;&lt;wsp:rsid wsp:val=&quot;00F860E6&quot;/&gt;&lt;wsp:rsid wsp:val=&quot;00F863CC&quot;/&gt;&lt;wsp:rsid wsp:val=&quot;00F86F50&quot;/&gt;&lt;wsp:rsid wsp:val=&quot;00F879C3&quot;/&gt;&lt;wsp:rsid wsp:val=&quot;00F9203D&quot;/&gt;&lt;wsp:rsid wsp:val=&quot;00F93D7F&quot;/&gt;&lt;wsp:rsid wsp:val=&quot;00F951AB&quot;/&gt;&lt;wsp:rsid wsp:val=&quot;00FA0095&quot;/&gt;&lt;wsp:rsid wsp:val=&quot;00FA0788&quot;/&gt;&lt;wsp:rsid wsp:val=&quot;00FA08A3&quot;/&gt;&lt;wsp:rsid wsp:val=&quot;00FA0E00&quot;/&gt;&lt;wsp:rsid wsp:val=&quot;00FA3795&quot;/&gt;&lt;wsp:rsid wsp:val=&quot;00FA45AF&quot;/&gt;&lt;wsp:rsid wsp:val=&quot;00FA4C06&quot;/&gt;&lt;wsp:rsid wsp:val=&quot;00FA533B&quot;/&gt;&lt;wsp:rsid wsp:val=&quot;00FA593A&quot;/&gt;&lt;wsp:rsid wsp:val=&quot;00FA731D&quot;/&gt;&lt;wsp:rsid wsp:val=&quot;00FA7D0C&quot;/&gt;&lt;wsp:rsid wsp:val=&quot;00FB0082&quot;/&gt;&lt;wsp:rsid wsp:val=&quot;00FB076C&quot;/&gt;&lt;wsp:rsid wsp:val=&quot;00FB07A1&quot;/&gt;&lt;wsp:rsid wsp:val=&quot;00FB2CE9&quot;/&gt;&lt;wsp:rsid wsp:val=&quot;00FB5805&quot;/&gt;&lt;wsp:rsid wsp:val=&quot;00FB5A05&quot;/&gt;&lt;wsp:rsid wsp:val=&quot;00FB5D9C&quot;/&gt;&lt;wsp:rsid wsp:val=&quot;00FC0821&quot;/&gt;&lt;wsp:rsid wsp:val=&quot;00FC21A6&quot;/&gt;&lt;wsp:rsid wsp:val=&quot;00FC2544&quot;/&gt;&lt;wsp:rsid wsp:val=&quot;00FC25DC&quot;/&gt;&lt;wsp:rsid wsp:val=&quot;00FC40E9&quot;/&gt;&lt;wsp:rsid wsp:val=&quot;00FC6ED9&quot;/&gt;&lt;wsp:rsid wsp:val=&quot;00FD0135&quot;/&gt;&lt;wsp:rsid wsp:val=&quot;00FD0352&quot;/&gt;&lt;wsp:rsid wsp:val=&quot;00FD3108&quot;/&gt;&lt;wsp:rsid wsp:val=&quot;00FD4767&quot;/&gt;&lt;wsp:rsid wsp:val=&quot;00FD4C48&quot;/&gt;&lt;wsp:rsid wsp:val=&quot;00FD4D52&quot;/&gt;&lt;wsp:rsid wsp:val=&quot;00FD4E39&quot;/&gt;&lt;wsp:rsid wsp:val=&quot;00FD4ED8&quot;/&gt;&lt;wsp:rsid wsp:val=&quot;00FD585A&quot;/&gt;&lt;wsp:rsid wsp:val=&quot;00FD6259&quot;/&gt;&lt;wsp:rsid wsp:val=&quot;00FD6956&quot;/&gt;&lt;wsp:rsid wsp:val=&quot;00FD710F&quot;/&gt;&lt;wsp:rsid wsp:val=&quot;00FD7C0C&quot;/&gt;&lt;wsp:rsid wsp:val=&quot;00FD7ED8&quot;/&gt;&lt;wsp:rsid wsp:val=&quot;00FE058A&quot;/&gt;&lt;wsp:rsid wsp:val=&quot;00FE141D&quot;/&gt;&lt;wsp:rsid wsp:val=&quot;00FE20B1&quot;/&gt;&lt;wsp:rsid wsp:val=&quot;00FE2524&quot;/&gt;&lt;wsp:rsid wsp:val=&quot;00FE3293&quot;/&gt;&lt;wsp:rsid wsp:val=&quot;00FE365C&quot;/&gt;&lt;wsp:rsid wsp:val=&quot;00FE4108&quot;/&gt;&lt;wsp:rsid wsp:val=&quot;00FE432D&quot;/&gt;&lt;wsp:rsid wsp:val=&quot;00FE4BF2&quot;/&gt;&lt;wsp:rsid wsp:val=&quot;00FE4DD2&quot;/&gt;&lt;wsp:rsid wsp:val=&quot;00FE4F4F&quot;/&gt;&lt;wsp:rsid wsp:val=&quot;00FE50CA&quot;/&gt;&lt;wsp:rsid wsp:val=&quot;00FE53E4&quot;/&gt;&lt;wsp:rsid wsp:val=&quot;00FE5731&quot;/&gt;&lt;wsp:rsid wsp:val=&quot;00FF0843&quot;/&gt;&lt;wsp:rsid wsp:val=&quot;00FF1151&quot;/&gt;&lt;wsp:rsid wsp:val=&quot;00FF155E&quot;/&gt;&lt;wsp:rsid wsp:val=&quot;00FF2B3D&quot;/&gt;&lt;wsp:rsid wsp:val=&quot;00FF2C4A&quot;/&gt;&lt;wsp:rsid wsp:val=&quot;00FF5392&quot;/&gt;&lt;wsp:rsid wsp:val=&quot;00FF578F&quot;/&gt;&lt;wsp:rsid wsp:val=&quot;00FF62AB&quot;/&gt;&lt;wsp:rsid wsp:val=&quot;00FF6486&quot;/&gt;&lt;wsp:rsid wsp:val=&quot;00FF77F9&quot;/&gt;&lt;wsp:rsid wsp:val=&quot;00FF7D0F&quot;/&gt;&lt;wsp:rsid wsp:val=&quot;10D90682&quot;/&gt;&lt;wsp:rsid wsp:val=&quot;28463560&quot;/&gt;&lt;wsp:rsid wsp:val=&quot;3BF55296&quot;/&gt;&lt;wsp:rsid wsp:val=&quot;4FB47938&quot;/&gt;&lt;/wsp:rsids&gt;&lt;/w:docPr&gt;&lt;w:body&gt;&lt;wx:sect&gt;&lt;w:p wsp:rsidR=&quot;00000000&quot; wsp:rsidRDefault=&quot;00DA1A5C&quot; wsp:rsidP=&quot;00DA1A5C&quot;&gt;&lt;m:oMathPara&gt;&lt;m:oMath&gt;&lt;m:sSubSup&gt;&lt;m:sSubSupPr&gt;&lt;m:ctrlPr&gt;&lt;w:rPr&gt;&lt;w:rFonts w:ascii=&quot;Cambria Math&quot; w:h-ansi=&quot;Cambria Math&quot;/&gt;&lt;wx:font wx:val=&quot;Cambria Math&quot;/&gt;&lt;w:i/&gt;&lt;/w:rPr&gt;&lt;/m:ctrlPr&gt;&lt;/m:sSubSupPr&gt;&lt;m:e&gt;&lt;m:r&gt;&lt;w:rPr&gt;&lt;w:rFonts w:ascii=&quot;Cambria Math&quot; w:fareast=&quot;MS Gothic&quot; w:h-ansi=&quot;Cambria Math&quot; w:cs=&quot;MS Gothic&quot; w:hint=&quot;fareast&quot;/&gt;&lt;wx:font wx:val=&quot;MS Gothic&quot;/&gt;&lt;w:i/&gt;&lt;/w:rPr&gt;&lt;m:t&gt;h&lt;/m:t&gt;&lt;/m:r&gt;&lt;/m:e&gt;&lt;m:sub&gt;&lt;m:r&gt;&lt;w:rPr&gt;&lt;w:rFonts w:ascii=&quot;Cambria Math&quot;/&gt;&lt;wx:font wx:val=&quot;Cambria Math&quot;/&gt;&lt;w:i/&gt;&lt;/w:rPr&gt;&lt;m:t&gt;D&lt;/m:t&gt;&lt;/m:r&gt;&lt;m:ctrlPr&gt;&lt;w:rPr&gt;&lt;w:rFonts w:ascii=&quot;Cambria Math&quot;/&gt;&lt;wx:font wx:val=&quot;Cambria Math&quot;/&gt;&lt;w:i/&gt;&lt;/w:rPr&gt;&lt;/m:ctrlPr&gt;&lt;/m:sub&gt;&lt;m:sup&gt;&lt;m:r&gt;&lt;w:rPr&gt;&lt;w:rFonts w:ascii=&quot;Cambria Math&quot;/&gt;&lt;w:i/&gt;&lt;/w:rPr&gt;&lt;m:t&gt;'&lt;/m:t&gt;&lt;/m:r&gt;&lt;/m:sup&gt;&lt;/m:sSubSup&gt;&lt;m:d&gt;&lt;m:dPr&gt;&lt;m:ctrlPr&gt;&lt;w:rPr&gt;&lt;w:rFonts w:ascii=&quot;Cambria Math&quot;/&gt;&lt;wx:font wx:val=&quot;Cambria Math&quot;/&gt;&lt;w:i/&gt;&lt;/w:rPr&gt;&lt;/m:ctrlPr&gt;&lt;/m:dPr&gt;&lt;m:e&gt;&lt;m:r&gt;&lt;w:rPr&gt;&lt;w:rFonts w:ascii=&quot;Cambria Math&quot;/&gt;&lt;wx:font wx:val=&quot;Cambria Math&quot;/&gt;&lt;w:i/&gt;&lt;/w:rPr&gt;&lt;m:t&gt;d,α&lt;/m:t&gt;&lt;/m:r&gt;&lt;m:ctrlPr&gt;&lt;w:rPr&gt;&lt;w:rFonts w:ascii=&quot;Cambria Math&quot; w:h-ansi=&quot;Cambria Math&quot;/&gt;&lt;wx:font wx:val=&quot;Cambria Math&quot;/&gt;&lt;w:i/&gt;&lt;/w:rPr&gt;&lt;/m:ctrlP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8" chromakey="#FFFFFF" o:title=""/>
            <o:lock v:ext="edit" aspectratio="t"/>
            <w10:wrap type="none"/>
            <w10:anchorlock/>
          </v:shape>
        </w:pict>
      </w:r>
      <w:r>
        <w:rPr>
          <w:rFonts w:hint="default" w:ascii="Times New Roman" w:hAnsi="Times New Roman" w:cs="Times New Roman"/>
          <w:sz w:val="24"/>
          <w:szCs w:val="24"/>
        </w:rPr>
        <w:instrText xml:space="preserve"> </w:instrText>
      </w:r>
      <w:r>
        <w:rPr>
          <w:rFonts w:hint="default" w:ascii="Times New Roman" w:hAnsi="Times New Roman" w:cs="Times New Roman"/>
          <w:sz w:val="24"/>
          <w:szCs w:val="24"/>
        </w:rPr>
        <w:fldChar w:fldCharType="separate"/>
      </w:r>
      <m:oMath>
        <m:sSubSup>
          <m:sSubSupPr>
            <m:ctrlPr>
              <w:rPr>
                <w:rFonts w:hint="default" w:ascii="Cambria Math" w:hAnsi="Cambria Math" w:cs="Times New Roman"/>
                <w:i w:val="0"/>
                <w:vertAlign w:val="subscript"/>
              </w:rPr>
            </m:ctrlPr>
          </m:sSubSupPr>
          <m:e>
            <m:r>
              <m:rPr/>
              <w:rPr>
                <w:rFonts w:hint="default" w:ascii="Cambria Math" w:hAnsi="Cambria Math" w:cs="Times New Roman"/>
                <w:vertAlign w:val="subscript"/>
                <w:lang w:val="en-US" w:eastAsia="zh-CN"/>
              </w:rPr>
              <m:t>ℎ</m:t>
            </m:r>
            <m:ctrlPr>
              <w:rPr>
                <w:rFonts w:hint="default" w:ascii="Cambria Math" w:hAnsi="Cambria Math" w:cs="Times New Roman"/>
                <w:i w:val="0"/>
                <w:vertAlign w:val="subscript"/>
              </w:rPr>
            </m:ctrlPr>
          </m:e>
          <m:sub>
            <m:r>
              <m:rPr>
                <m:sty m:val="p"/>
              </m:rPr>
              <w:rPr>
                <w:rFonts w:hint="default" w:ascii="Cambria Math" w:hAnsi="Cambria Math" w:cs="Times New Roman"/>
                <w:vertAlign w:val="subscript"/>
                <w:lang w:val="en-US" w:eastAsia="zh-CN"/>
              </w:rPr>
              <m:t>d</m:t>
            </m:r>
            <m:ctrlPr>
              <w:rPr>
                <w:rFonts w:hint="default" w:ascii="Cambria Math" w:hAnsi="Cambria Math" w:cs="Times New Roman"/>
                <w:i w:val="0"/>
                <w:vertAlign w:val="subscript"/>
              </w:rPr>
            </m:ctrlPr>
          </m:sub>
          <m:sup>
            <m:r>
              <m:rPr>
                <m:sty m:val="p"/>
              </m:rPr>
              <w:rPr>
                <w:rFonts w:hint="default" w:ascii="Cambria Math" w:hAnsi="Cambria Math" w:cs="Times New Roman"/>
                <w:vertAlign w:val="subscript"/>
                <w:lang w:val="en-US" w:eastAsia="zh-CN"/>
              </w:rPr>
              <m:t>'</m:t>
            </m:r>
            <m:ctrlPr>
              <w:rPr>
                <w:rFonts w:hint="default" w:ascii="Cambria Math" w:hAnsi="Cambria Math" w:cs="Times New Roman"/>
                <w:i w:val="0"/>
                <w:vertAlign w:val="subscript"/>
              </w:rPr>
            </m:ctrlPr>
          </m:sup>
        </m:sSubSup>
        <m:r>
          <m:rPr>
            <m:sty m:val="p"/>
          </m:rPr>
          <w:rPr>
            <w:rFonts w:hint="default" w:ascii="Cambria Math" w:hAnsi="Cambria Math" w:cs="Times New Roman"/>
          </w:rPr>
          <m:t>(</m:t>
        </m:r>
        <m:r>
          <m:rPr>
            <m:sty m:val="p"/>
          </m:rPr>
          <w:rPr>
            <w:rFonts w:hint="default" w:ascii="Cambria Math" w:hAnsi="Cambria Math" w:cs="Times New Roman"/>
            <w:lang w:val="en-US" w:eastAsia="zh-CN"/>
          </w:rPr>
          <m:t>3,源,α</m:t>
        </m:r>
      </m:oMath>
      <w:r>
        <w:rPr>
          <w:rFonts w:hint="default" w:ascii="Times New Roman" w:hAnsi="Times New Roman" w:cs="Times New Roman"/>
          <w:b w:val="0"/>
          <w:i w:val="0"/>
          <w:lang w:val="en-US" w:eastAsia="zh-CN"/>
        </w:rPr>
        <w:t>)</w:t>
      </w:r>
      <w:r>
        <w:rPr>
          <w:rFonts w:hint="default" w:ascii="Times New Roman" w:hAnsi="Times New Roman" w:cs="Times New Roman"/>
          <w:sz w:val="24"/>
          <w:szCs w:val="24"/>
        </w:rPr>
        <w:fldChar w:fldCharType="end"/>
      </w:r>
      <w:r>
        <w:rPr>
          <w:rFonts w:hint="default" w:ascii="Times New Roman" w:hAnsi="Times New Roman" w:cs="Times New Roman"/>
          <w:i/>
        </w:rPr>
        <w:t>D</w:t>
      </w:r>
      <w:r>
        <w:rPr>
          <w:rFonts w:hint="default" w:ascii="Times New Roman" w:hAnsi="Times New Roman" w:cs="Times New Roman"/>
          <w:vertAlign w:val="subscript"/>
        </w:rPr>
        <w:t>R</w:t>
      </w:r>
      <w:r>
        <w:rPr>
          <w:rFonts w:hint="default" w:ascii="Times New Roman" w:hAnsi="Times New Roman" w:cs="Times New Roman"/>
        </w:rPr>
        <w:t xml:space="preserve">                     </w:t>
      </w:r>
      <w:r>
        <w:rPr>
          <w:rFonts w:hint="eastAsia" w:ascii="Times New Roman" w:hAnsi="Times New Roman" w:cs="Times New Roman"/>
          <w:lang w:val="en-US" w:eastAsia="zh-CN"/>
        </w:rPr>
        <w:t>(</w:t>
      </w:r>
      <w:r>
        <w:rPr>
          <w:rFonts w:hint="default" w:ascii="Times New Roman" w:hAnsi="Times New Roman" w:cs="Times New Roman"/>
          <w:lang w:val="en-US" w:eastAsia="zh-CN"/>
        </w:rPr>
        <w:t>2</w:t>
      </w:r>
      <w:r>
        <w:rPr>
          <w:rFonts w:hint="eastAsia" w:ascii="Times New Roman" w:hAnsi="Times New Roman" w:cs="Times New Roman"/>
          <w:lang w:val="en-US" w:eastAsia="zh-CN"/>
        </w:rPr>
        <w:t>)</w:t>
      </w:r>
    </w:p>
    <w:p>
      <w:pPr>
        <w:pStyle w:val="13"/>
        <w:tabs>
          <w:tab w:val="left" w:pos="9923"/>
          <w:tab w:val="left" w:pos="10065"/>
        </w:tabs>
        <w:snapToGrid w:val="0"/>
        <w:spacing w:line="360" w:lineRule="auto"/>
        <w:ind w:left="-2" w:leftChars="-1" w:firstLine="480" w:firstLineChars="200"/>
        <w:rPr>
          <w:rFonts w:hint="default" w:ascii="Times New Roman" w:hAnsi="Times New Roman" w:cs="Times New Roman"/>
          <w:sz w:val="24"/>
          <w:szCs w:val="24"/>
        </w:rPr>
      </w:pPr>
      <w:r>
        <w:rPr>
          <w:rFonts w:hint="eastAsia" w:ascii="Times New Roman" w:hAnsi="Times New Roman" w:cs="Times New Roman"/>
          <w:sz w:val="24"/>
          <w:szCs w:val="24"/>
          <w:lang w:val="en-US" w:eastAsia="zh-CN"/>
        </w:rPr>
        <w:t>其中，</w:t>
      </w:r>
      <w:r>
        <w:rPr>
          <w:rFonts w:hint="default" w:ascii="Times New Roman" w:hAnsi="Times New Roman" w:cs="Times New Roman"/>
          <w:sz w:val="24"/>
          <w:szCs w:val="24"/>
        </w:rPr>
        <w:t>转换系数</w:t>
      </w:r>
      <w:r>
        <w:rPr>
          <w:rFonts w:hint="default" w:ascii="Times New Roman" w:hAnsi="Times New Roman" w:cs="Times New Roman"/>
          <w:sz w:val="24"/>
          <w:szCs w:val="22"/>
        </w:rPr>
        <w:fldChar w:fldCharType="begin"/>
      </w:r>
      <w:r>
        <w:rPr>
          <w:rFonts w:hint="default" w:ascii="Times New Roman" w:hAnsi="Times New Roman" w:cs="Times New Roman"/>
          <w:sz w:val="24"/>
          <w:szCs w:val="22"/>
        </w:rPr>
        <w:instrText xml:space="preserve"> QUOTE </w:instrText>
      </w:r>
      <w:r>
        <w:rPr>
          <w:rFonts w:hint="default" w:ascii="Times New Roman" w:hAnsi="Times New Roman" w:cs="Times New Roman"/>
          <w:position w:val="-12"/>
        </w:rPr>
        <w:pict>
          <v:shape id="_x0000_i1039" o:spt="75" type="#_x0000_t75" style="height:18pt;width:43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stylePaneFormatFilter w:val=&quot;3F01&quot;/&gt;&lt;w:defaultTabStop w:val=&quot;425&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webPageEncoding w:val=&quot;x-cp20936&quot;/&gt;&lt;w:optimizeForBrowser/&gt;&lt;w:allowPNG/&gt;&lt;w:pixelsPerInch w:val=&quot;144&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648E9&quot;/&gt;&lt;wsp:rsid wsp:val=&quot;000077EA&quot;/&gt;&lt;wsp:rsid wsp:val=&quot;00011A6B&quot;/&gt;&lt;wsp:rsid wsp:val=&quot;00012677&quot;/&gt;&lt;wsp:rsid wsp:val=&quot;00012CCD&quot;/&gt;&lt;wsp:rsid wsp:val=&quot;000142F0&quot;/&gt;&lt;wsp:rsid wsp:val=&quot;0001455E&quot;/&gt;&lt;wsp:rsid wsp:val=&quot;00014C51&quot;/&gt;&lt;wsp:rsid wsp:val=&quot;00015DE4&quot;/&gt;&lt;wsp:rsid wsp:val=&quot;000162B8&quot;/&gt;&lt;wsp:rsid wsp:val=&quot;0001657B&quot;/&gt;&lt;wsp:rsid wsp:val=&quot;0001662C&quot;/&gt;&lt;wsp:rsid wsp:val=&quot;00016E1A&quot;/&gt;&lt;wsp:rsid wsp:val=&quot;00021077&quot;/&gt;&lt;wsp:rsid wsp:val=&quot;0002189F&quot;/&gt;&lt;wsp:rsid wsp:val=&quot;000221E8&quot;/&gt;&lt;wsp:rsid wsp:val=&quot;00022470&quot;/&gt;&lt;wsp:rsid wsp:val=&quot;000226DB&quot;/&gt;&lt;wsp:rsid wsp:val=&quot;00025D51&quot;/&gt;&lt;wsp:rsid wsp:val=&quot;00025F00&quot;/&gt;&lt;wsp:rsid wsp:val=&quot;0003272C&quot;/&gt;&lt;wsp:rsid wsp:val=&quot;00033644&quot;/&gt;&lt;wsp:rsid wsp:val=&quot;00033F83&quot;/&gt;&lt;wsp:rsid wsp:val=&quot;000358DE&quot;/&gt;&lt;wsp:rsid wsp:val=&quot;000368BF&quot;/&gt;&lt;wsp:rsid wsp:val=&quot;00041236&quot;/&gt;&lt;wsp:rsid wsp:val=&quot;0004153C&quot;/&gt;&lt;wsp:rsid wsp:val=&quot;000423D9&quot;/&gt;&lt;wsp:rsid wsp:val=&quot;00042752&quot;/&gt;&lt;wsp:rsid wsp:val=&quot;00042C32&quot;/&gt;&lt;wsp:rsid wsp:val=&quot;00042D07&quot;/&gt;&lt;wsp:rsid wsp:val=&quot;00042E00&quot;/&gt;&lt;wsp:rsid wsp:val=&quot;0004340A&quot;/&gt;&lt;wsp:rsid wsp:val=&quot;00045271&quot;/&gt;&lt;wsp:rsid wsp:val=&quot;000455CF&quot;/&gt;&lt;wsp:rsid wsp:val=&quot;00046372&quot;/&gt;&lt;wsp:rsid wsp:val=&quot;000463D8&quot;/&gt;&lt;wsp:rsid wsp:val=&quot;0004715F&quot;/&gt;&lt;wsp:rsid wsp:val=&quot;00047CE7&quot;/&gt;&lt;wsp:rsid wsp:val=&quot;0005055D&quot;/&gt;&lt;wsp:rsid wsp:val=&quot;00050CBA&quot;/&gt;&lt;wsp:rsid wsp:val=&quot;00052437&quot;/&gt;&lt;wsp:rsid wsp:val=&quot;00052B44&quot;/&gt;&lt;wsp:rsid wsp:val=&quot;000532B3&quot;/&gt;&lt;wsp:rsid wsp:val=&quot;00053B91&quot;/&gt;&lt;wsp:rsid wsp:val=&quot;00054674&quot;/&gt;&lt;wsp:rsid wsp:val=&quot;00055675&quot;/&gt;&lt;wsp:rsid wsp:val=&quot;00056DE8&quot;/&gt;&lt;wsp:rsid wsp:val=&quot;00057365&quot;/&gt;&lt;wsp:rsid wsp:val=&quot;00061750&quot;/&gt;&lt;wsp:rsid wsp:val=&quot;00062349&quot;/&gt;&lt;wsp:rsid wsp:val=&quot;00062509&quot;/&gt;&lt;wsp:rsid wsp:val=&quot;00063E5C&quot;/&gt;&lt;wsp:rsid wsp:val=&quot;00064056&quot;/&gt;&lt;wsp:rsid wsp:val=&quot;000654DF&quot;/&gt;&lt;wsp:rsid wsp:val=&quot;00065830&quot;/&gt;&lt;wsp:rsid wsp:val=&quot;0006588C&quot;/&gt;&lt;wsp:rsid wsp:val=&quot;00065F7C&quot;/&gt;&lt;wsp:rsid wsp:val=&quot;000668A5&quot;/&gt;&lt;wsp:rsid wsp:val=&quot;0007037A&quot;/&gt;&lt;wsp:rsid wsp:val=&quot;00072299&quot;/&gt;&lt;wsp:rsid wsp:val=&quot;000740E3&quot;/&gt;&lt;wsp:rsid wsp:val=&quot;00074469&quot;/&gt;&lt;wsp:rsid wsp:val=&quot;00074C0F&quot;/&gt;&lt;wsp:rsid wsp:val=&quot;00074D9B&quot;/&gt;&lt;wsp:rsid wsp:val=&quot;00077265&quot;/&gt;&lt;wsp:rsid wsp:val=&quot;00082818&quot;/&gt;&lt;wsp:rsid wsp:val=&quot;000837EF&quot;/&gt;&lt;wsp:rsid wsp:val=&quot;00083914&quot;/&gt;&lt;wsp:rsid wsp:val=&quot;0008414A&quot;/&gt;&lt;wsp:rsid wsp:val=&quot;0008658A&quot;/&gt;&lt;wsp:rsid wsp:val=&quot;00090979&quot;/&gt;&lt;wsp:rsid wsp:val=&quot;000910C3&quot;/&gt;&lt;wsp:rsid wsp:val=&quot;000917A7&quot;/&gt;&lt;wsp:rsid wsp:val=&quot;00094DB6&quot;/&gt;&lt;wsp:rsid wsp:val=&quot;0009501E&quot;/&gt;&lt;wsp:rsid wsp:val=&quot;00096E77&quot;/&gt;&lt;wsp:rsid wsp:val=&quot;0009708F&quot;/&gt;&lt;wsp:rsid wsp:val=&quot;000978EA&quot;/&gt;&lt;wsp:rsid wsp:val=&quot;000A07E0&quot;/&gt;&lt;wsp:rsid wsp:val=&quot;000A0BB8&quot;/&gt;&lt;wsp:rsid wsp:val=&quot;000A1980&quot;/&gt;&lt;wsp:rsid wsp:val=&quot;000A1F8F&quot;/&gt;&lt;wsp:rsid wsp:val=&quot;000A2AC7&quot;/&gt;&lt;wsp:rsid wsp:val=&quot;000A3F02&quot;/&gt;&lt;wsp:rsid wsp:val=&quot;000A3F3E&quot;/&gt;&lt;wsp:rsid wsp:val=&quot;000A3FB1&quot;/&gt;&lt;wsp:rsid wsp:val=&quot;000A4342&quot;/&gt;&lt;wsp:rsid wsp:val=&quot;000A4B06&quot;/&gt;&lt;wsp:rsid wsp:val=&quot;000A578A&quot;/&gt;&lt;wsp:rsid wsp:val=&quot;000A6CB9&quot;/&gt;&lt;wsp:rsid wsp:val=&quot;000B02B3&quot;/&gt;&lt;wsp:rsid wsp:val=&quot;000B0F10&quot;/&gt;&lt;wsp:rsid wsp:val=&quot;000B1A81&quot;/&gt;&lt;wsp:rsid wsp:val=&quot;000B2AEC&quot;/&gt;&lt;wsp:rsid wsp:val=&quot;000B31F7&quot;/&gt;&lt;wsp:rsid wsp:val=&quot;000B337E&quot;/&gt;&lt;wsp:rsid wsp:val=&quot;000B3F9D&quot;/&gt;&lt;wsp:rsid wsp:val=&quot;000B4853&quot;/&gt;&lt;wsp:rsid wsp:val=&quot;000B5258&quot;/&gt;&lt;wsp:rsid wsp:val=&quot;000B7043&quot;/&gt;&lt;wsp:rsid wsp:val=&quot;000B7B8E&quot;/&gt;&lt;wsp:rsid wsp:val=&quot;000C1368&quot;/&gt;&lt;wsp:rsid wsp:val=&quot;000C1464&quot;/&gt;&lt;wsp:rsid wsp:val=&quot;000C1690&quot;/&gt;&lt;wsp:rsid wsp:val=&quot;000C2C71&quot;/&gt;&lt;wsp:rsid wsp:val=&quot;000C36F8&quot;/&gt;&lt;wsp:rsid wsp:val=&quot;000C3AE9&quot;/&gt;&lt;wsp:rsid wsp:val=&quot;000C3C2D&quot;/&gt;&lt;wsp:rsid wsp:val=&quot;000C40B2&quot;/&gt;&lt;wsp:rsid wsp:val=&quot;000C6641&quot;/&gt;&lt;wsp:rsid wsp:val=&quot;000C6DFD&quot;/&gt;&lt;wsp:rsid wsp:val=&quot;000C7156&quot;/&gt;&lt;wsp:rsid wsp:val=&quot;000C740F&quot;/&gt;&lt;wsp:rsid wsp:val=&quot;000D09ED&quot;/&gt;&lt;wsp:rsid wsp:val=&quot;000D1DE8&quot;/&gt;&lt;wsp:rsid wsp:val=&quot;000D3058&quot;/&gt;&lt;wsp:rsid wsp:val=&quot;000D31F9&quot;/&gt;&lt;wsp:rsid wsp:val=&quot;000D3A99&quot;/&gt;&lt;wsp:rsid wsp:val=&quot;000D44B2&quot;/&gt;&lt;wsp:rsid wsp:val=&quot;000D66CC&quot;/&gt;&lt;wsp:rsid wsp:val=&quot;000D77BB&quot;/&gt;&lt;wsp:rsid wsp:val=&quot;000E10EC&quot;/&gt;&lt;wsp:rsid wsp:val=&quot;000E1401&quot;/&gt;&lt;wsp:rsid wsp:val=&quot;000E198F&quot;/&gt;&lt;wsp:rsid wsp:val=&quot;000E1A98&quot;/&gt;&lt;wsp:rsid wsp:val=&quot;000E24AE&quot;/&gt;&lt;wsp:rsid wsp:val=&quot;000E3B68&quot;/&gt;&lt;wsp:rsid wsp:val=&quot;000E741B&quot;/&gt;&lt;wsp:rsid wsp:val=&quot;000F1C35&quot;/&gt;&lt;wsp:rsid wsp:val=&quot;000F2B64&quot;/&gt;&lt;wsp:rsid wsp:val=&quot;000F4497&quot;/&gt;&lt;wsp:rsid wsp:val=&quot;000F7A58&quot;/&gt;&lt;wsp:rsid wsp:val=&quot;000F7CF7&quot;/&gt;&lt;wsp:rsid wsp:val=&quot;000F7D8F&quot;/&gt;&lt;wsp:rsid wsp:val=&quot;00100021&quot;/&gt;&lt;wsp:rsid wsp:val=&quot;001000CE&quot;/&gt;&lt;wsp:rsid wsp:val=&quot;00102430&quot;/&gt;&lt;wsp:rsid wsp:val=&quot;0010366F&quot;/&gt;&lt;wsp:rsid wsp:val=&quot;00103936&quot;/&gt;&lt;wsp:rsid wsp:val=&quot;00105665&quot;/&gt;&lt;wsp:rsid wsp:val=&quot;00105682&quot;/&gt;&lt;wsp:rsid wsp:val=&quot;00106487&quot;/&gt;&lt;wsp:rsid wsp:val=&quot;0010648E&quot;/&gt;&lt;wsp:rsid wsp:val=&quot;001064A9&quot;/&gt;&lt;wsp:rsid wsp:val=&quot;001074B8&quot;/&gt;&lt;wsp:rsid wsp:val=&quot;0010783C&quot;/&gt;&lt;wsp:rsid wsp:val=&quot;001079A2&quot;/&gt;&lt;wsp:rsid wsp:val=&quot;00111D25&quot;/&gt;&lt;wsp:rsid wsp:val=&quot;001121BC&quot;/&gt;&lt;wsp:rsid wsp:val=&quot;00112C19&quot;/&gt;&lt;wsp:rsid wsp:val=&quot;0011341B&quot;/&gt;&lt;wsp:rsid wsp:val=&quot;00113822&quot;/&gt;&lt;wsp:rsid wsp:val=&quot;00114E00&quot;/&gt;&lt;wsp:rsid wsp:val=&quot;0011608E&quot;/&gt;&lt;wsp:rsid wsp:val=&quot;0012005E&quot;/&gt;&lt;wsp:rsid wsp:val=&quot;00120415&quot;/&gt;&lt;wsp:rsid wsp:val=&quot;0012152A&quot;/&gt;&lt;wsp:rsid wsp:val=&quot;00121F9D&quot;/&gt;&lt;wsp:rsid wsp:val=&quot;00124514&quot;/&gt;&lt;wsp:rsid wsp:val=&quot;001245F7&quot;/&gt;&lt;wsp:rsid wsp:val=&quot;00125D10&quot;/&gt;&lt;wsp:rsid wsp:val=&quot;00127545&quot;/&gt;&lt;wsp:rsid wsp:val=&quot;0013161B&quot;/&gt;&lt;wsp:rsid wsp:val=&quot;00133A90&quot;/&gt;&lt;wsp:rsid wsp:val=&quot;00134327&quot;/&gt;&lt;wsp:rsid wsp:val=&quot;001344B9&quot;/&gt;&lt;wsp:rsid wsp:val=&quot;00136A2E&quot;/&gt;&lt;wsp:rsid wsp:val=&quot;00136EA7&quot;/&gt;&lt;wsp:rsid wsp:val=&quot;001377B8&quot;/&gt;&lt;wsp:rsid wsp:val=&quot;00137CF4&quot;/&gt;&lt;wsp:rsid wsp:val=&quot;00140937&quot;/&gt;&lt;wsp:rsid wsp:val=&quot;0014243F&quot;/&gt;&lt;wsp:rsid wsp:val=&quot;00142664&quot;/&gt;&lt;wsp:rsid wsp:val=&quot;001429F9&quot;/&gt;&lt;wsp:rsid wsp:val=&quot;001430C9&quot;/&gt;&lt;wsp:rsid wsp:val=&quot;00143146&quot;/&gt;&lt;wsp:rsid wsp:val=&quot;00144D5B&quot;/&gt;&lt;wsp:rsid wsp:val=&quot;00144DF5&quot;/&gt;&lt;wsp:rsid wsp:val=&quot;00145429&quot;/&gt;&lt;wsp:rsid wsp:val=&quot;001457BE&quot;/&gt;&lt;wsp:rsid wsp:val=&quot;00145FDE&quot;/&gt;&lt;wsp:rsid wsp:val=&quot;0014763F&quot;/&gt;&lt;wsp:rsid wsp:val=&quot;001479D1&quot;/&gt;&lt;wsp:rsid wsp:val=&quot;00150FB1&quot;/&gt;&lt;wsp:rsid wsp:val=&quot;00156526&quot;/&gt;&lt;wsp:rsid wsp:val=&quot;001578A6&quot;/&gt;&lt;wsp:rsid wsp:val=&quot;00160A95&quot;/&gt;&lt;wsp:rsid wsp:val=&quot;00161955&quot;/&gt;&lt;wsp:rsid wsp:val=&quot;00162CB8&quot;/&gt;&lt;wsp:rsid wsp:val=&quot;001633F5&quot;/&gt;&lt;wsp:rsid wsp:val=&quot;001653D5&quot;/&gt;&lt;wsp:rsid wsp:val=&quot;0016743A&quot;/&gt;&lt;wsp:rsid wsp:val=&quot;001675C3&quot;/&gt;&lt;wsp:rsid wsp:val=&quot;001678DE&quot;/&gt;&lt;wsp:rsid wsp:val=&quot;0017004C&quot;/&gt;&lt;wsp:rsid wsp:val=&quot;00170162&quot;/&gt;&lt;wsp:rsid wsp:val=&quot;0017107C&quot;/&gt;&lt;wsp:rsid wsp:val=&quot;00171BBD&quot;/&gt;&lt;wsp:rsid wsp:val=&quot;001725C5&quot;/&gt;&lt;wsp:rsid wsp:val=&quot;00173525&quot;/&gt;&lt;wsp:rsid wsp:val=&quot;0017433F&quot;/&gt;&lt;wsp:rsid wsp:val=&quot;00174496&quot;/&gt;&lt;wsp:rsid wsp:val=&quot;00175554&quot;/&gt;&lt;wsp:rsid wsp:val=&quot;00175662&quot;/&gt;&lt;wsp:rsid wsp:val=&quot;001758F3&quot;/&gt;&lt;wsp:rsid wsp:val=&quot;00177894&quot;/&gt;&lt;wsp:rsid wsp:val=&quot;00177EA7&quot;/&gt;&lt;wsp:rsid wsp:val=&quot;00177F63&quot;/&gt;&lt;wsp:rsid wsp:val=&quot;0018139F&quot;/&gt;&lt;wsp:rsid wsp:val=&quot;0018187D&quot;/&gt;&lt;wsp:rsid wsp:val=&quot;00182E2C&quot;/&gt;&lt;wsp:rsid wsp:val=&quot;001831FC&quot;/&gt;&lt;wsp:rsid wsp:val=&quot;0018382C&quot;/&gt;&lt;wsp:rsid wsp:val=&quot;00183FEC&quot;/&gt;&lt;wsp:rsid wsp:val=&quot;001846D8&quot;/&gt;&lt;wsp:rsid wsp:val=&quot;00185E60&quot;/&gt;&lt;wsp:rsid wsp:val=&quot;0019083A&quot;/&gt;&lt;wsp:rsid wsp:val=&quot;00190C10&quot;/&gt;&lt;wsp:rsid wsp:val=&quot;00191052&quot;/&gt;&lt;wsp:rsid wsp:val=&quot;0019180B&quot;/&gt;&lt;wsp:rsid wsp:val=&quot;00191FDD&quot;/&gt;&lt;wsp:rsid wsp:val=&quot;00193B93&quot;/&gt;&lt;wsp:rsid wsp:val=&quot;00194481&quot;/&gt;&lt;wsp:rsid wsp:val=&quot;00195252&quot;/&gt;&lt;wsp:rsid wsp:val=&quot;001960E3&quot;/&gt;&lt;wsp:rsid wsp:val=&quot;001965CD&quot;/&gt;&lt;wsp:rsid wsp:val=&quot;00196F24&quot;/&gt;&lt;wsp:rsid wsp:val=&quot;001A09AF&quot;/&gt;&lt;wsp:rsid wsp:val=&quot;001A1711&quot;/&gt;&lt;wsp:rsid wsp:val=&quot;001A1844&quot;/&gt;&lt;wsp:rsid wsp:val=&quot;001A1AB7&quot;/&gt;&lt;wsp:rsid wsp:val=&quot;001A1B20&quot;/&gt;&lt;wsp:rsid wsp:val=&quot;001A28B4&quot;/&gt;&lt;wsp:rsid wsp:val=&quot;001A28FA&quot;/&gt;&lt;wsp:rsid wsp:val=&quot;001A366C&quot;/&gt;&lt;wsp:rsid wsp:val=&quot;001A3708&quot;/&gt;&lt;wsp:rsid wsp:val=&quot;001A4C14&quot;/&gt;&lt;wsp:rsid wsp:val=&quot;001A57AA&quot;/&gt;&lt;wsp:rsid wsp:val=&quot;001A5822&quot;/&gt;&lt;wsp:rsid wsp:val=&quot;001A5C4F&quot;/&gt;&lt;wsp:rsid wsp:val=&quot;001A6659&quot;/&gt;&lt;wsp:rsid wsp:val=&quot;001A6FFE&quot;/&gt;&lt;wsp:rsid wsp:val=&quot;001A7B38&quot;/&gt;&lt;wsp:rsid wsp:val=&quot;001B0871&quot;/&gt;&lt;wsp:rsid wsp:val=&quot;001B399B&quot;/&gt;&lt;wsp:rsid wsp:val=&quot;001B4032&quot;/&gt;&lt;wsp:rsid wsp:val=&quot;001B430A&quot;/&gt;&lt;wsp:rsid wsp:val=&quot;001B5541&quot;/&gt;&lt;wsp:rsid wsp:val=&quot;001B5914&quot;/&gt;&lt;wsp:rsid wsp:val=&quot;001B5DB8&quot;/&gt;&lt;wsp:rsid wsp:val=&quot;001B5ECA&quot;/&gt;&lt;wsp:rsid wsp:val=&quot;001B7368&quot;/&gt;&lt;wsp:rsid wsp:val=&quot;001C0C0A&quot;/&gt;&lt;wsp:rsid wsp:val=&quot;001C2C5D&quot;/&gt;&lt;wsp:rsid wsp:val=&quot;001C4172&quot;/&gt;&lt;wsp:rsid wsp:val=&quot;001C6614&quot;/&gt;&lt;wsp:rsid wsp:val=&quot;001C6EB1&quot;/&gt;&lt;wsp:rsid wsp:val=&quot;001D0071&quot;/&gt;&lt;wsp:rsid wsp:val=&quot;001D2F09&quot;/&gt;&lt;wsp:rsid wsp:val=&quot;001D538E&quot;/&gt;&lt;wsp:rsid wsp:val=&quot;001E0BE3&quot;/&gt;&lt;wsp:rsid wsp:val=&quot;001E10A2&quot;/&gt;&lt;wsp:rsid wsp:val=&quot;001E1F44&quot;/&gt;&lt;wsp:rsid wsp:val=&quot;001E2B72&quot;/&gt;&lt;wsp:rsid wsp:val=&quot;001E4D1C&quot;/&gt;&lt;wsp:rsid wsp:val=&quot;001E6A2F&quot;/&gt;&lt;wsp:rsid wsp:val=&quot;001F1684&quot;/&gt;&lt;wsp:rsid wsp:val=&quot;001F3472&quot;/&gt;&lt;wsp:rsid wsp:val=&quot;001F37C7&quot;/&gt;&lt;wsp:rsid wsp:val=&quot;001F457C&quot;/&gt;&lt;wsp:rsid wsp:val=&quot;001F45C3&quot;/&gt;&lt;wsp:rsid wsp:val=&quot;001F4A03&quot;/&gt;&lt;wsp:rsid wsp:val=&quot;001F4BBD&quot;/&gt;&lt;wsp:rsid wsp:val=&quot;001F4D85&quot;/&gt;&lt;wsp:rsid wsp:val=&quot;001F5157&quot;/&gt;&lt;wsp:rsid wsp:val=&quot;001F58A5&quot;/&gt;&lt;wsp:rsid wsp:val=&quot;001F5B50&quot;/&gt;&lt;wsp:rsid wsp:val=&quot;001F66A9&quot;/&gt;&lt;wsp:rsid wsp:val=&quot;001F7007&quot;/&gt;&lt;wsp:rsid wsp:val=&quot;001F7866&quot;/&gt;&lt;wsp:rsid wsp:val=&quot;001F79E1&quot;/&gt;&lt;wsp:rsid wsp:val=&quot;0020017E&quot;/&gt;&lt;wsp:rsid wsp:val=&quot;0020138C&quot;/&gt;&lt;wsp:rsid wsp:val=&quot;0020160F&quot;/&gt;&lt;wsp:rsid wsp:val=&quot;00203496&quot;/&gt;&lt;wsp:rsid wsp:val=&quot;00204302&quot;/&gt;&lt;wsp:rsid wsp:val=&quot;002043E0&quot;/&gt;&lt;wsp:rsid wsp:val=&quot;00205F60&quot;/&gt;&lt;wsp:rsid wsp:val=&quot;002065A2&quot;/&gt;&lt;wsp:rsid wsp:val=&quot;00206D13&quot;/&gt;&lt;wsp:rsid wsp:val=&quot;00206EB9&quot;/&gt;&lt;wsp:rsid wsp:val=&quot;00207B26&quot;/&gt;&lt;wsp:rsid wsp:val=&quot;00207D47&quot;/&gt;&lt;wsp:rsid wsp:val=&quot;00211AFC&quot;/&gt;&lt;wsp:rsid wsp:val=&quot;00212686&quot;/&gt;&lt;wsp:rsid wsp:val=&quot;00212F28&quot;/&gt;&lt;wsp:rsid wsp:val=&quot;00213A52&quot;/&gt;&lt;wsp:rsid wsp:val=&quot;002146C1&quot;/&gt;&lt;wsp:rsid wsp:val=&quot;002153A0&quot;/&gt;&lt;wsp:rsid wsp:val=&quot;00217C14&quot;/&gt;&lt;wsp:rsid wsp:val=&quot;00221157&quot;/&gt;&lt;wsp:rsid wsp:val=&quot;00221231&quot;/&gt;&lt;wsp:rsid wsp:val=&quot;0022126D&quot;/&gt;&lt;wsp:rsid wsp:val=&quot;002215F8&quot;/&gt;&lt;wsp:rsid wsp:val=&quot;00221F48&quot;/&gt;&lt;wsp:rsid wsp:val=&quot;00221FE4&quot;/&gt;&lt;wsp:rsid wsp:val=&quot;00222767&quot;/&gt;&lt;wsp:rsid wsp:val=&quot;002227B1&quot;/&gt;&lt;wsp:rsid wsp:val=&quot;002237C2&quot;/&gt;&lt;wsp:rsid wsp:val=&quot;002260F5&quot;/&gt;&lt;wsp:rsid wsp:val=&quot;00226689&quot;/&gt;&lt;wsp:rsid wsp:val=&quot;00226929&quot;/&gt;&lt;wsp:rsid wsp:val=&quot;00226939&quot;/&gt;&lt;wsp:rsid wsp:val=&quot;00230490&quot;/&gt;&lt;wsp:rsid wsp:val=&quot;00230CA3&quot;/&gt;&lt;wsp:rsid wsp:val=&quot;0023220F&quot;/&gt;&lt;wsp:rsid wsp:val=&quot;00233A96&quot;/&gt;&lt;wsp:rsid wsp:val=&quot;00234031&quot;/&gt;&lt;wsp:rsid wsp:val=&quot;00234113&quot;/&gt;&lt;wsp:rsid wsp:val=&quot;00234C9C&quot;/&gt;&lt;wsp:rsid wsp:val=&quot;00235997&quot;/&gt;&lt;wsp:rsid wsp:val=&quot;00235A95&quot;/&gt;&lt;wsp:rsid wsp:val=&quot;0023669C&quot;/&gt;&lt;wsp:rsid wsp:val=&quot;00236BC1&quot;/&gt;&lt;wsp:rsid wsp:val=&quot;002406CE&quot;/&gt;&lt;wsp:rsid wsp:val=&quot;00243045&quot;/&gt;&lt;wsp:rsid wsp:val=&quot;00243525&quot;/&gt;&lt;wsp:rsid wsp:val=&quot;0024596E&quot;/&gt;&lt;wsp:rsid wsp:val=&quot;00245C39&quot;/&gt;&lt;wsp:rsid wsp:val=&quot;00245E20&quot;/&gt;&lt;wsp:rsid wsp:val=&quot;00246352&quot;/&gt;&lt;wsp:rsid wsp:val=&quot;00246F72&quot;/&gt;&lt;wsp:rsid wsp:val=&quot;002471A0&quot;/&gt;&lt;wsp:rsid wsp:val=&quot;002500B3&quot;/&gt;&lt;wsp:rsid wsp:val=&quot;00250117&quot;/&gt;&lt;wsp:rsid wsp:val=&quot;002506CE&quot;/&gt;&lt;wsp:rsid wsp:val=&quot;002506E1&quot;/&gt;&lt;wsp:rsid wsp:val=&quot;002513DD&quot;/&gt;&lt;wsp:rsid wsp:val=&quot;002513ED&quot;/&gt;&lt;wsp:rsid wsp:val=&quot;00251EE2&quot;/&gt;&lt;wsp:rsid wsp:val=&quot;002526E5&quot;/&gt;&lt;wsp:rsid wsp:val=&quot;00253847&quot;/&gt;&lt;wsp:rsid wsp:val=&quot;00253DEE&quot;/&gt;&lt;wsp:rsid wsp:val=&quot;002540BF&quot;/&gt;&lt;wsp:rsid wsp:val=&quot;002547FF&quot;/&gt;&lt;wsp:rsid wsp:val=&quot;00254AB9&quot;/&gt;&lt;wsp:rsid wsp:val=&quot;00257943&quot;/&gt;&lt;wsp:rsid wsp:val=&quot;00257AAD&quot;/&gt;&lt;wsp:rsid wsp:val=&quot;00264B8E&quot;/&gt;&lt;wsp:rsid wsp:val=&quot;00265106&quot;/&gt;&lt;wsp:rsid wsp:val=&quot;00267039&quot;/&gt;&lt;wsp:rsid wsp:val=&quot;00267DAE&quot;/&gt;&lt;wsp:rsid wsp:val=&quot;00267E2B&quot;/&gt;&lt;wsp:rsid wsp:val=&quot;00270AA4&quot;/&gt;&lt;wsp:rsid wsp:val=&quot;002713E4&quot;/&gt;&lt;wsp:rsid wsp:val=&quot;0027199E&quot;/&gt;&lt;wsp:rsid wsp:val=&quot;00272332&quot;/&gt;&lt;wsp:rsid wsp:val=&quot;00273748&quot;/&gt;&lt;wsp:rsid wsp:val=&quot;0027576A&quot;/&gt;&lt;wsp:rsid wsp:val=&quot;00276078&quot;/&gt;&lt;wsp:rsid wsp:val=&quot;002767E2&quot;/&gt;&lt;wsp:rsid wsp:val=&quot;002774FF&quot;/&gt;&lt;wsp:rsid wsp:val=&quot;00280387&quot;/&gt;&lt;wsp:rsid wsp:val=&quot;00280B97&quot;/&gt;&lt;wsp:rsid wsp:val=&quot;002847A9&quot;/&gt;&lt;wsp:rsid wsp:val=&quot;0028499D&quot;/&gt;&lt;wsp:rsid wsp:val=&quot;00285C7C&quot;/&gt;&lt;wsp:rsid wsp:val=&quot;002872F0&quot;/&gt;&lt;wsp:rsid wsp:val=&quot;0028741B&quot;/&gt;&lt;wsp:rsid wsp:val=&quot;002877D4&quot;/&gt;&lt;wsp:rsid wsp:val=&quot;0028791B&quot;/&gt;&lt;wsp:rsid wsp:val=&quot;00290884&quot;/&gt;&lt;wsp:rsid wsp:val=&quot;00291BAA&quot;/&gt;&lt;wsp:rsid wsp:val=&quot;00292BA5&quot;/&gt;&lt;wsp:rsid wsp:val=&quot;00293327&quot;/&gt;&lt;wsp:rsid wsp:val=&quot;002935CB&quot;/&gt;&lt;wsp:rsid wsp:val=&quot;00293BCF&quot;/&gt;&lt;wsp:rsid wsp:val=&quot;00295EC8&quot;/&gt;&lt;wsp:rsid wsp:val=&quot;00296106&quot;/&gt;&lt;wsp:rsid wsp:val=&quot;0029625F&quot;/&gt;&lt;wsp:rsid wsp:val=&quot;002A00FA&quot;/&gt;&lt;wsp:rsid wsp:val=&quot;002A0969&quot;/&gt;&lt;wsp:rsid wsp:val=&quot;002A255C&quot;/&gt;&lt;wsp:rsid wsp:val=&quot;002A4ACD&quot;/&gt;&lt;wsp:rsid wsp:val=&quot;002A4D6D&quot;/&gt;&lt;wsp:rsid wsp:val=&quot;002A6EE1&quot;/&gt;&lt;wsp:rsid wsp:val=&quot;002A6EF6&quot;/&gt;&lt;wsp:rsid wsp:val=&quot;002A76DF&quot;/&gt;&lt;wsp:rsid wsp:val=&quot;002A7F82&quot;/&gt;&lt;wsp:rsid wsp:val=&quot;002B1041&quot;/&gt;&lt;wsp:rsid wsp:val=&quot;002B1831&quot;/&gt;&lt;wsp:rsid wsp:val=&quot;002B4B57&quot;/&gt;&lt;wsp:rsid wsp:val=&quot;002B51BF&quot;/&gt;&lt;wsp:rsid wsp:val=&quot;002C18C6&quot;/&gt;&lt;wsp:rsid wsp:val=&quot;002C1A42&quot;/&gt;&lt;wsp:rsid wsp:val=&quot;002C32D3&quot;/&gt;&lt;wsp:rsid wsp:val=&quot;002C384F&quot;/&gt;&lt;wsp:rsid wsp:val=&quot;002C3BFB&quot;/&gt;&lt;wsp:rsid wsp:val=&quot;002C3DA6&quot;/&gt;&lt;wsp:rsid wsp:val=&quot;002C51B7&quot;/&gt;&lt;wsp:rsid wsp:val=&quot;002C5681&quot;/&gt;&lt;wsp:rsid wsp:val=&quot;002C5EFA&quot;/&gt;&lt;wsp:rsid wsp:val=&quot;002C76F5&quot;/&gt;&lt;wsp:rsid wsp:val=&quot;002D30B6&quot;/&gt;&lt;wsp:rsid wsp:val=&quot;002D39F5&quot;/&gt;&lt;wsp:rsid wsp:val=&quot;002D4400&quot;/&gt;&lt;wsp:rsid wsp:val=&quot;002D4850&quot;/&gt;&lt;wsp:rsid wsp:val=&quot;002D4DFE&quot;/&gt;&lt;wsp:rsid wsp:val=&quot;002D620F&quot;/&gt;&lt;wsp:rsid wsp:val=&quot;002D7F9B&quot;/&gt;&lt;wsp:rsid wsp:val=&quot;002E0ADA&quot;/&gt;&lt;wsp:rsid wsp:val=&quot;002E1890&quot;/&gt;&lt;wsp:rsid wsp:val=&quot;002E2883&quot;/&gt;&lt;wsp:rsid wsp:val=&quot;002E5EA8&quot;/&gt;&lt;wsp:rsid wsp:val=&quot;002E689A&quot;/&gt;&lt;wsp:rsid wsp:val=&quot;002F0010&quot;/&gt;&lt;wsp:rsid wsp:val=&quot;002F0305&quot;/&gt;&lt;wsp:rsid wsp:val=&quot;002F46E2&quot;/&gt;&lt;wsp:rsid wsp:val=&quot;002F4BFC&quot;/&gt;&lt;wsp:rsid wsp:val=&quot;002F52C4&quot;/&gt;&lt;wsp:rsid wsp:val=&quot;002F6117&quot;/&gt;&lt;wsp:rsid wsp:val=&quot;002F6280&quot;/&gt;&lt;wsp:rsid wsp:val=&quot;0030264E&quot;/&gt;&lt;wsp:rsid wsp:val=&quot;00303CA3&quot;/&gt;&lt;wsp:rsid wsp:val=&quot;00303EA5&quot;/&gt;&lt;wsp:rsid wsp:val=&quot;0030427C&quot;/&gt;&lt;wsp:rsid wsp:val=&quot;00306F8B&quot;/&gt;&lt;wsp:rsid wsp:val=&quot;00310C8F&quot;/&gt;&lt;wsp:rsid wsp:val=&quot;003118A1&quot;/&gt;&lt;wsp:rsid wsp:val=&quot;0031213D&quot;/&gt;&lt;wsp:rsid wsp:val=&quot;0031418B&quot;/&gt;&lt;wsp:rsid wsp:val=&quot;003154DD&quot;/&gt;&lt;wsp:rsid wsp:val=&quot;00315C75&quot;/&gt;&lt;wsp:rsid wsp:val=&quot;003169C3&quot;/&gt;&lt;wsp:rsid wsp:val=&quot;00317BCD&quot;/&gt;&lt;wsp:rsid wsp:val=&quot;003210E0&quot;/&gt;&lt;wsp:rsid wsp:val=&quot;003218C4&quot;/&gt;&lt;wsp:rsid wsp:val=&quot;00321ED7&quot;/&gt;&lt;wsp:rsid wsp:val=&quot;0032242A&quot;/&gt;&lt;wsp:rsid wsp:val=&quot;003229AE&quot;/&gt;&lt;wsp:rsid wsp:val=&quot;00322BAB&quot;/&gt;&lt;wsp:rsid wsp:val=&quot;00323DA3&quot;/&gt;&lt;wsp:rsid wsp:val=&quot;003266AB&quot;/&gt;&lt;wsp:rsid wsp:val=&quot;00326A0D&quot;/&gt;&lt;wsp:rsid wsp:val=&quot;00326FEB&quot;/&gt;&lt;wsp:rsid wsp:val=&quot;00330F76&quot;/&gt;&lt;wsp:rsid wsp:val=&quot;003338AC&quot;/&gt;&lt;wsp:rsid wsp:val=&quot;00335194&quot;/&gt;&lt;wsp:rsid wsp:val=&quot;003356C9&quot;/&gt;&lt;wsp:rsid wsp:val=&quot;0033595D&quot;/&gt;&lt;wsp:rsid wsp:val=&quot;00335B38&quot;/&gt;&lt;wsp:rsid wsp:val=&quot;00335C39&quot;/&gt;&lt;wsp:rsid wsp:val=&quot;003376CD&quot;/&gt;&lt;wsp:rsid wsp:val=&quot;003402D5&quot;/&gt;&lt;wsp:rsid wsp:val=&quot;003405F0&quot;/&gt;&lt;wsp:rsid wsp:val=&quot;00340650&quot;/&gt;&lt;wsp:rsid wsp:val=&quot;00342754&quot;/&gt;&lt;wsp:rsid wsp:val=&quot;00342858&quot;/&gt;&lt;wsp:rsid wsp:val=&quot;00343C5F&quot;/&gt;&lt;wsp:rsid wsp:val=&quot;00343D05&quot;/&gt;&lt;wsp:rsid wsp:val=&quot;00344754&quot;/&gt;&lt;wsp:rsid wsp:val=&quot;00345249&quot;/&gt;&lt;wsp:rsid wsp:val=&quot;00346C13&quot;/&gt;&lt;wsp:rsid wsp:val=&quot;003472BB&quot;/&gt;&lt;wsp:rsid wsp:val=&quot;003475D1&quot;/&gt;&lt;wsp:rsid wsp:val=&quot;0034787B&quot;/&gt;&lt;wsp:rsid wsp:val=&quot;0035106E&quot;/&gt;&lt;wsp:rsid wsp:val=&quot;00352ACB&quot;/&gt;&lt;wsp:rsid wsp:val=&quot;00352DF4&quot;/&gt;&lt;wsp:rsid wsp:val=&quot;00352ED7&quot;/&gt;&lt;wsp:rsid wsp:val=&quot;0035423E&quot;/&gt;&lt;wsp:rsid wsp:val=&quot;00354D10&quot;/&gt;&lt;wsp:rsid wsp:val=&quot;00355B15&quot;/&gt;&lt;wsp:rsid wsp:val=&quot;00357D38&quot;/&gt;&lt;wsp:rsid wsp:val=&quot;00360D35&quot;/&gt;&lt;wsp:rsid wsp:val=&quot;00363250&quot;/&gt;&lt;wsp:rsid wsp:val=&quot;00363D3C&quot;/&gt;&lt;wsp:rsid wsp:val=&quot;00365763&quot;/&gt;&lt;wsp:rsid wsp:val=&quot;00365D65&quot;/&gt;&lt;wsp:rsid wsp:val=&quot;00366CE3&quot;/&gt;&lt;wsp:rsid wsp:val=&quot;00367069&quot;/&gt;&lt;wsp:rsid wsp:val=&quot;0037012A&quot;/&gt;&lt;wsp:rsid wsp:val=&quot;00370D3A&quot;/&gt;&lt;wsp:rsid wsp:val=&quot;0037100A&quot;/&gt;&lt;wsp:rsid wsp:val=&quot;003713E2&quot;/&gt;&lt;wsp:rsid wsp:val=&quot;00372AC6&quot;/&gt;&lt;wsp:rsid wsp:val=&quot;00372C2F&quot;/&gt;&lt;wsp:rsid wsp:val=&quot;003748BF&quot;/&gt;&lt;wsp:rsid wsp:val=&quot;003759D3&quot;/&gt;&lt;wsp:rsid wsp:val=&quot;00375BF8&quot;/&gt;&lt;wsp:rsid wsp:val=&quot;00376BC1&quot;/&gt;&lt;wsp:rsid wsp:val=&quot;00376C1E&quot;/&gt;&lt;wsp:rsid wsp:val=&quot;00377232&quot;/&gt;&lt;wsp:rsid wsp:val=&quot;00377274&quot;/&gt;&lt;wsp:rsid wsp:val=&quot;00381DC3&quot;/&gt;&lt;wsp:rsid wsp:val=&quot;003827D5&quot;/&gt;&lt;wsp:rsid wsp:val=&quot;00383F12&quot;/&gt;&lt;wsp:rsid wsp:val=&quot;0038421A&quot;/&gt;&lt;wsp:rsid wsp:val=&quot;00385894&quot;/&gt;&lt;wsp:rsid wsp:val=&quot;00385C63&quot;/&gt;&lt;wsp:rsid wsp:val=&quot;00392BDD&quot;/&gt;&lt;wsp:rsid wsp:val=&quot;00393576&quot;/&gt;&lt;wsp:rsid wsp:val=&quot;003936EC&quot;/&gt;&lt;wsp:rsid wsp:val=&quot;00393AE8&quot;/&gt;&lt;wsp:rsid wsp:val=&quot;00394353&quot;/&gt;&lt;wsp:rsid wsp:val=&quot;00394360&quot;/&gt;&lt;wsp:rsid wsp:val=&quot;00396801&quot;/&gt;&lt;wsp:rsid wsp:val=&quot;00396D54&quot;/&gt;&lt;wsp:rsid wsp:val=&quot;0039788D&quot;/&gt;&lt;wsp:rsid wsp:val=&quot;003A384B&quot;/&gt;&lt;wsp:rsid wsp:val=&quot;003A4BF8&quot;/&gt;&lt;wsp:rsid wsp:val=&quot;003A4E3C&quot;/&gt;&lt;wsp:rsid wsp:val=&quot;003A54B6&quot;/&gt;&lt;wsp:rsid wsp:val=&quot;003A573B&quot;/&gt;&lt;wsp:rsid wsp:val=&quot;003A7175&quot;/&gt;&lt;wsp:rsid wsp:val=&quot;003A7397&quot;/&gt;&lt;wsp:rsid wsp:val=&quot;003A7961&quot;/&gt;&lt;wsp:rsid wsp:val=&quot;003A7EA4&quot;/&gt;&lt;wsp:rsid wsp:val=&quot;003B0194&quot;/&gt;&lt;wsp:rsid wsp:val=&quot;003B04B1&quot;/&gt;&lt;wsp:rsid wsp:val=&quot;003B0A58&quot;/&gt;&lt;wsp:rsid wsp:val=&quot;003B11CA&quot;/&gt;&lt;wsp:rsid wsp:val=&quot;003B1686&quot;/&gt;&lt;wsp:rsid wsp:val=&quot;003B1FE9&quot;/&gt;&lt;wsp:rsid wsp:val=&quot;003B2748&quot;/&gt;&lt;wsp:rsid wsp:val=&quot;003B30A1&quot;/&gt;&lt;wsp:rsid wsp:val=&quot;003B3528&quot;/&gt;&lt;wsp:rsid wsp:val=&quot;003B3D3B&quot;/&gt;&lt;wsp:rsid wsp:val=&quot;003B4748&quot;/&gt;&lt;wsp:rsid wsp:val=&quot;003B563E&quot;/&gt;&lt;wsp:rsid wsp:val=&quot;003B74CE&quot;/&gt;&lt;wsp:rsid wsp:val=&quot;003B755C&quot;/&gt;&lt;wsp:rsid wsp:val=&quot;003C0ED0&quot;/&gt;&lt;wsp:rsid wsp:val=&quot;003C0F2B&quot;/&gt;&lt;wsp:rsid wsp:val=&quot;003C11D3&quot;/&gt;&lt;wsp:rsid wsp:val=&quot;003C3959&quot;/&gt;&lt;wsp:rsid wsp:val=&quot;003C3DFD&quot;/&gt;&lt;wsp:rsid wsp:val=&quot;003D171F&quot;/&gt;&lt;wsp:rsid wsp:val=&quot;003D2649&quot;/&gt;&lt;wsp:rsid wsp:val=&quot;003D3E5E&quot;/&gt;&lt;wsp:rsid wsp:val=&quot;003D403C&quot;/&gt;&lt;wsp:rsid wsp:val=&quot;003D4EF6&quot;/&gt;&lt;wsp:rsid wsp:val=&quot;003D526C&quot;/&gt;&lt;wsp:rsid wsp:val=&quot;003D5502&quot;/&gt;&lt;wsp:rsid wsp:val=&quot;003D6CAF&quot;/&gt;&lt;wsp:rsid wsp:val=&quot;003E0459&quot;/&gt;&lt;wsp:rsid wsp:val=&quot;003E0CD8&quot;/&gt;&lt;wsp:rsid wsp:val=&quot;003E0D26&quot;/&gt;&lt;wsp:rsid wsp:val=&quot;003E1FAB&quot;/&gt;&lt;wsp:rsid wsp:val=&quot;003E2B7A&quot;/&gt;&lt;wsp:rsid wsp:val=&quot;003E5787&quot;/&gt;&lt;wsp:rsid wsp:val=&quot;003E75FF&quot;/&gt;&lt;wsp:rsid wsp:val=&quot;003F1928&quot;/&gt;&lt;wsp:rsid wsp:val=&quot;003F1C6A&quot;/&gt;&lt;wsp:rsid wsp:val=&quot;003F1F67&quot;/&gt;&lt;wsp:rsid wsp:val=&quot;003F3114&quot;/&gt;&lt;wsp:rsid wsp:val=&quot;003F3C0E&quot;/&gt;&lt;wsp:rsid wsp:val=&quot;003F696C&quot;/&gt;&lt;wsp:rsid wsp:val=&quot;003F7F03&quot;/&gt;&lt;wsp:rsid wsp:val=&quot;004000BB&quot;/&gt;&lt;wsp:rsid wsp:val=&quot;004024F7&quot;/&gt;&lt;wsp:rsid wsp:val=&quot;00402E0A&quot;/&gt;&lt;wsp:rsid wsp:val=&quot;004042C9&quot;/&gt;&lt;wsp:rsid wsp:val=&quot;0040693D&quot;/&gt;&lt;wsp:rsid wsp:val=&quot;0040711F&quot;/&gt;&lt;wsp:rsid wsp:val=&quot;00407317&quot;/&gt;&lt;wsp:rsid wsp:val=&quot;00407C3F&quot;/&gt;&lt;wsp:rsid wsp:val=&quot;00407EEB&quot;/&gt;&lt;wsp:rsid wsp:val=&quot;004119BF&quot;/&gt;&lt;wsp:rsid wsp:val=&quot;00411FE3&quot;/&gt;&lt;wsp:rsid wsp:val=&quot;0041209B&quot;/&gt;&lt;wsp:rsid wsp:val=&quot;004144DF&quot;/&gt;&lt;wsp:rsid wsp:val=&quot;00414548&quot;/&gt;&lt;wsp:rsid wsp:val=&quot;00415FFB&quot;/&gt;&lt;wsp:rsid wsp:val=&quot;00416CDC&quot;/&gt;&lt;wsp:rsid wsp:val=&quot;004173B5&quot;/&gt;&lt;wsp:rsid wsp:val=&quot;0042030D&quot;/&gt;&lt;wsp:rsid wsp:val=&quot;004212CA&quot;/&gt;&lt;wsp:rsid wsp:val=&quot;0042138D&quot;/&gt;&lt;wsp:rsid wsp:val=&quot;004221FB&quot;/&gt;&lt;wsp:rsid wsp:val=&quot;004227F5&quot;/&gt;&lt;wsp:rsid wsp:val=&quot;004230C9&quot;/&gt;&lt;wsp:rsid wsp:val=&quot;00423233&quot;/&gt;&lt;wsp:rsid wsp:val=&quot;00423D3A&quot;/&gt;&lt;wsp:rsid wsp:val=&quot;004252F4&quot;/&gt;&lt;wsp:rsid wsp:val=&quot;0042576D&quot;/&gt;&lt;wsp:rsid wsp:val=&quot;00426995&quot;/&gt;&lt;wsp:rsid wsp:val=&quot;004270D7&quot;/&gt;&lt;wsp:rsid wsp:val=&quot;00430084&quot;/&gt;&lt;wsp:rsid wsp:val=&quot;004301F9&quot;/&gt;&lt;wsp:rsid wsp:val=&quot;00431A3F&quot;/&gt;&lt;wsp:rsid wsp:val=&quot;0043283E&quot;/&gt;&lt;wsp:rsid wsp:val=&quot;00432AFC&quot;/&gt;&lt;wsp:rsid wsp:val=&quot;0043386C&quot;/&gt;&lt;wsp:rsid wsp:val=&quot;004340EC&quot;/&gt;&lt;wsp:rsid wsp:val=&quot;004341F0&quot;/&gt;&lt;wsp:rsid wsp:val=&quot;004345E8&quot;/&gt;&lt;wsp:rsid wsp:val=&quot;00434C3E&quot;/&gt;&lt;wsp:rsid wsp:val=&quot;004357FC&quot;/&gt;&lt;wsp:rsid wsp:val=&quot;00436308&quot;/&gt;&lt;wsp:rsid wsp:val=&quot;004363FF&quot;/&gt;&lt;wsp:rsid wsp:val=&quot;0043675D&quot;/&gt;&lt;wsp:rsid wsp:val=&quot;00440016&quot;/&gt;&lt;wsp:rsid wsp:val=&quot;00440F69&quot;/&gt;&lt;wsp:rsid wsp:val=&quot;00441BBF&quot;/&gt;&lt;wsp:rsid wsp:val=&quot;00443EA5&quot;/&gt;&lt;wsp:rsid wsp:val=&quot;004446D2&quot;/&gt;&lt;wsp:rsid wsp:val=&quot;0044512D&quot;/&gt;&lt;wsp:rsid wsp:val=&quot;00445297&quot;/&gt;&lt;wsp:rsid wsp:val=&quot;0044567D&quot;/&gt;&lt;wsp:rsid wsp:val=&quot;00446BA2&quot;/&gt;&lt;wsp:rsid wsp:val=&quot;00447EA8&quot;/&gt;&lt;wsp:rsid wsp:val=&quot;004503F9&quot;/&gt;&lt;wsp:rsid wsp:val=&quot;00452010&quot;/&gt;&lt;wsp:rsid wsp:val=&quot;00452528&quot;/&gt;&lt;wsp:rsid wsp:val=&quot;004532FE&quot;/&gt;&lt;wsp:rsid wsp:val=&quot;00455F04&quot;/&gt;&lt;wsp:rsid wsp:val=&quot;00456167&quot;/&gt;&lt;wsp:rsid wsp:val=&quot;00461EEB&quot;/&gt;&lt;wsp:rsid wsp:val=&quot;004622BA&quot;/&gt;&lt;wsp:rsid wsp:val=&quot;0046251A&quot;/&gt;&lt;wsp:rsid wsp:val=&quot;0046381F&quot;/&gt;&lt;wsp:rsid wsp:val=&quot;00463887&quot;/&gt;&lt;wsp:rsid wsp:val=&quot;004648E9&quot;/&gt;&lt;wsp:rsid wsp:val=&quot;00465221&quot;/&gt;&lt;wsp:rsid wsp:val=&quot;00465579&quot;/&gt;&lt;wsp:rsid wsp:val=&quot;0046690F&quot;/&gt;&lt;wsp:rsid wsp:val=&quot;0046719D&quot;/&gt;&lt;wsp:rsid wsp:val=&quot;00467CD7&quot;/&gt;&lt;wsp:rsid wsp:val=&quot;00470031&quot;/&gt;&lt;wsp:rsid wsp:val=&quot;0047245D&quot;/&gt;&lt;wsp:rsid wsp:val=&quot;004728AE&quot;/&gt;&lt;wsp:rsid wsp:val=&quot;00472A76&quot;/&gt;&lt;wsp:rsid wsp:val=&quot;00473172&quot;/&gt;&lt;wsp:rsid wsp:val=&quot;00473EB3&quot;/&gt;&lt;wsp:rsid wsp:val=&quot;00475DEA&quot;/&gt;&lt;wsp:rsid wsp:val=&quot;00477508&quot;/&gt;&lt;wsp:rsid wsp:val=&quot;00480416&quot;/&gt;&lt;wsp:rsid wsp:val=&quot;0048417F&quot;/&gt;&lt;wsp:rsid wsp:val=&quot;00484A11&quot;/&gt;&lt;wsp:rsid wsp:val=&quot;00484E2F&quot;/&gt;&lt;wsp:rsid wsp:val=&quot;0048608B&quot;/&gt;&lt;wsp:rsid wsp:val=&quot;00487365&quot;/&gt;&lt;wsp:rsid wsp:val=&quot;004875D4&quot;/&gt;&lt;wsp:rsid wsp:val=&quot;00487FEE&quot;/&gt;&lt;wsp:rsid wsp:val=&quot;0049008A&quot;/&gt;&lt;wsp:rsid wsp:val=&quot;004929B7&quot;/&gt;&lt;wsp:rsid wsp:val=&quot;004938C1&quot;/&gt;&lt;wsp:rsid wsp:val=&quot;00494BC3&quot;/&gt;&lt;wsp:rsid wsp:val=&quot;00494CCD&quot;/&gt;&lt;wsp:rsid wsp:val=&quot;004955B9&quot;/&gt;&lt;wsp:rsid wsp:val=&quot;004960B7&quot;/&gt;&lt;wsp:rsid wsp:val=&quot;0049627A&quot;/&gt;&lt;wsp:rsid wsp:val=&quot;00496C10&quot;/&gt;&lt;wsp:rsid wsp:val=&quot;00496F49&quot;/&gt;&lt;wsp:rsid wsp:val=&quot;004975FA&quot;/&gt;&lt;wsp:rsid wsp:val=&quot;004976AD&quot;/&gt;&lt;wsp:rsid wsp:val=&quot;00497B5A&quot;/&gt;&lt;wsp:rsid wsp:val=&quot;004A0165&quot;/&gt;&lt;wsp:rsid wsp:val=&quot;004A05B6&quot;/&gt;&lt;wsp:rsid wsp:val=&quot;004A150C&quot;/&gt;&lt;wsp:rsid wsp:val=&quot;004A1DF0&quot;/&gt;&lt;wsp:rsid wsp:val=&quot;004A2011&quot;/&gt;&lt;wsp:rsid wsp:val=&quot;004A33FD&quot;/&gt;&lt;wsp:rsid wsp:val=&quot;004A3941&quot;/&gt;&lt;wsp:rsid wsp:val=&quot;004A447D&quot;/&gt;&lt;wsp:rsid wsp:val=&quot;004A54B2&quot;/&gt;&lt;wsp:rsid wsp:val=&quot;004A668D&quot;/&gt;&lt;wsp:rsid wsp:val=&quot;004A6699&quot;/&gt;&lt;wsp:rsid wsp:val=&quot;004A7952&quot;/&gt;&lt;wsp:rsid wsp:val=&quot;004B07DA&quot;/&gt;&lt;wsp:rsid wsp:val=&quot;004B2012&quot;/&gt;&lt;wsp:rsid wsp:val=&quot;004B2A5F&quot;/&gt;&lt;wsp:rsid wsp:val=&quot;004B3627&quot;/&gt;&lt;wsp:rsid wsp:val=&quot;004B3DE0&quot;/&gt;&lt;wsp:rsid wsp:val=&quot;004B3FD6&quot;/&gt;&lt;wsp:rsid wsp:val=&quot;004B633D&quot;/&gt;&lt;wsp:rsid wsp:val=&quot;004B6422&quot;/&gt;&lt;wsp:rsid wsp:val=&quot;004B6558&quot;/&gt;&lt;wsp:rsid wsp:val=&quot;004B6AFD&quot;/&gt;&lt;wsp:rsid wsp:val=&quot;004B6E6C&quot;/&gt;&lt;wsp:rsid wsp:val=&quot;004C0346&quot;/&gt;&lt;wsp:rsid wsp:val=&quot;004C0EF9&quot;/&gt;&lt;wsp:rsid wsp:val=&quot;004C100E&quot;/&gt;&lt;wsp:rsid wsp:val=&quot;004C1E73&quot;/&gt;&lt;wsp:rsid wsp:val=&quot;004C20C1&quot;/&gt;&lt;wsp:rsid wsp:val=&quot;004C2453&quot;/&gt;&lt;wsp:rsid wsp:val=&quot;004C312B&quot;/&gt;&lt;wsp:rsid wsp:val=&quot;004C3208&quot;/&gt;&lt;wsp:rsid wsp:val=&quot;004C4630&quot;/&gt;&lt;wsp:rsid wsp:val=&quot;004C463D&quot;/&gt;&lt;wsp:rsid wsp:val=&quot;004C48C2&quot;/&gt;&lt;wsp:rsid wsp:val=&quot;004C4A5A&quot;/&gt;&lt;wsp:rsid wsp:val=&quot;004C563B&quot;/&gt;&lt;wsp:rsid wsp:val=&quot;004D07B1&quot;/&gt;&lt;wsp:rsid wsp:val=&quot;004D0FD8&quot;/&gt;&lt;wsp:rsid wsp:val=&quot;004D22B9&quot;/&gt;&lt;wsp:rsid wsp:val=&quot;004D397F&quot;/&gt;&lt;wsp:rsid wsp:val=&quot;004D50A1&quot;/&gt;&lt;wsp:rsid wsp:val=&quot;004D537D&quot;/&gt;&lt;wsp:rsid wsp:val=&quot;004D5A6A&quot;/&gt;&lt;wsp:rsid wsp:val=&quot;004D6F83&quot;/&gt;&lt;wsp:rsid wsp:val=&quot;004D7A16&quot;/&gt;&lt;wsp:rsid wsp:val=&quot;004E15A8&quot;/&gt;&lt;wsp:rsid wsp:val=&quot;004E3808&quot;/&gt;&lt;wsp:rsid wsp:val=&quot;004E4DF7&quot;/&gt;&lt;wsp:rsid wsp:val=&quot;004E589A&quot;/&gt;&lt;wsp:rsid wsp:val=&quot;004E6443&quot;/&gt;&lt;wsp:rsid wsp:val=&quot;004E77AF&quot;/&gt;&lt;wsp:rsid wsp:val=&quot;004F0AAF&quot;/&gt;&lt;wsp:rsid wsp:val=&quot;004F2BD7&quot;/&gt;&lt;wsp:rsid wsp:val=&quot;004F2EC6&quot;/&gt;&lt;wsp:rsid wsp:val=&quot;004F2F62&quot;/&gt;&lt;wsp:rsid wsp:val=&quot;004F3B0B&quot;/&gt;&lt;wsp:rsid wsp:val=&quot;004F3C65&quot;/&gt;&lt;wsp:rsid wsp:val=&quot;004F450B&quot;/&gt;&lt;wsp:rsid wsp:val=&quot;004F5261&quot;/&gt;&lt;wsp:rsid wsp:val=&quot;004F5445&quot;/&gt;&lt;wsp:rsid wsp:val=&quot;004F6496&quot;/&gt;&lt;wsp:rsid wsp:val=&quot;004F66E3&quot;/&gt;&lt;wsp:rsid wsp:val=&quot;00500249&quot;/&gt;&lt;wsp:rsid wsp:val=&quot;005008FE&quot;/&gt;&lt;wsp:rsid wsp:val=&quot;00501481&quot;/&gt;&lt;wsp:rsid wsp:val=&quot;005042CF&quot;/&gt;&lt;wsp:rsid wsp:val=&quot;00504676&quot;/&gt;&lt;wsp:rsid wsp:val=&quot;00504D9D&quot;/&gt;&lt;wsp:rsid wsp:val=&quot;0050540C&quot;/&gt;&lt;wsp:rsid wsp:val=&quot;005065D1&quot;/&gt;&lt;wsp:rsid wsp:val=&quot;005071AB&quot;/&gt;&lt;wsp:rsid wsp:val=&quot;00510362&quot;/&gt;&lt;wsp:rsid wsp:val=&quot;00510C88&quot;/&gt;&lt;wsp:rsid wsp:val=&quot;00510DE4&quot;/&gt;&lt;wsp:rsid wsp:val=&quot;005110C7&quot;/&gt;&lt;wsp:rsid wsp:val=&quot;005112C5&quot;/&gt;&lt;wsp:rsid wsp:val=&quot;0051220A&quot;/&gt;&lt;wsp:rsid wsp:val=&quot;0051407F&quot;/&gt;&lt;wsp:rsid wsp:val=&quot;00516F85&quot;/&gt;&lt;wsp:rsid wsp:val=&quot;005231C8&quot;/&gt;&lt;wsp:rsid wsp:val=&quot;0052346B&quot;/&gt;&lt;wsp:rsid wsp:val=&quot;0052408C&quot;/&gt;&lt;wsp:rsid wsp:val=&quot;00524B28&quot;/&gt;&lt;wsp:rsid wsp:val=&quot;00524C10&quot;/&gt;&lt;wsp:rsid wsp:val=&quot;00525441&quot;/&gt;&lt;wsp:rsid wsp:val=&quot;00525CA9&quot;/&gt;&lt;wsp:rsid wsp:val=&quot;00526052&quot;/&gt;&lt;wsp:rsid wsp:val=&quot;00526AD6&quot;/&gt;&lt;wsp:rsid wsp:val=&quot;00526B43&quot;/&gt;&lt;wsp:rsid wsp:val=&quot;005272B0&quot;/&gt;&lt;wsp:rsid wsp:val=&quot;0052760D&quot;/&gt;&lt;wsp:rsid wsp:val=&quot;0052761F&quot;/&gt;&lt;wsp:rsid wsp:val=&quot;00531371&quot;/&gt;&lt;wsp:rsid wsp:val=&quot;00531AC0&quot;/&gt;&lt;wsp:rsid wsp:val=&quot;00531F9A&quot;/&gt;&lt;wsp:rsid wsp:val=&quot;00531FE9&quot;/&gt;&lt;wsp:rsid wsp:val=&quot;00532328&quot;/&gt;&lt;wsp:rsid wsp:val=&quot;00532A0E&quot;/&gt;&lt;wsp:rsid wsp:val=&quot;00532FA1&quot;/&gt;&lt;wsp:rsid wsp:val=&quot;005353D8&quot;/&gt;&lt;wsp:rsid wsp:val=&quot;0053548B&quot;/&gt;&lt;wsp:rsid wsp:val=&quot;00537041&quot;/&gt;&lt;wsp:rsid wsp:val=&quot;0053750F&quot;/&gt;&lt;wsp:rsid wsp:val=&quot;005378C3&quot;/&gt;&lt;wsp:rsid wsp:val=&quot;005408D1&quot;/&gt;&lt;wsp:rsid wsp:val=&quot;00541261&quot;/&gt;&lt;wsp:rsid wsp:val=&quot;005427F3&quot;/&gt;&lt;wsp:rsid wsp:val=&quot;005444D8&quot;/&gt;&lt;wsp:rsid wsp:val=&quot;00544E8A&quot;/&gt;&lt;wsp:rsid wsp:val=&quot;00545AEB&quot;/&gt;&lt;wsp:rsid wsp:val=&quot;0054700A&quot;/&gt;&lt;wsp:rsid wsp:val=&quot;005477DE&quot;/&gt;&lt;wsp:rsid wsp:val=&quot;00551073&quot;/&gt;&lt;wsp:rsid wsp:val=&quot;00554574&quot;/&gt;&lt;wsp:rsid wsp:val=&quot;00554ADE&quot;/&gt;&lt;wsp:rsid wsp:val=&quot;00555397&quot;/&gt;&lt;wsp:rsid wsp:val=&quot;00557686&quot;/&gt;&lt;wsp:rsid wsp:val=&quot;00560622&quot;/&gt;&lt;wsp:rsid wsp:val=&quot;0056075A&quot;/&gt;&lt;wsp:rsid wsp:val=&quot;00561D7E&quot;/&gt;&lt;wsp:rsid wsp:val=&quot;00561E39&quot;/&gt;&lt;wsp:rsid wsp:val=&quot;0056266E&quot;/&gt;&lt;wsp:rsid wsp:val=&quot;00563FB4&quot;/&gt;&lt;wsp:rsid wsp:val=&quot;0056479B&quot;/&gt;&lt;wsp:rsid wsp:val=&quot;00565BC0&quot;/&gt;&lt;wsp:rsid wsp:val=&quot;0056633D&quot;/&gt;&lt;wsp:rsid wsp:val=&quot;0057070D&quot;/&gt;&lt;wsp:rsid wsp:val=&quot;00570F8C&quot;/&gt;&lt;wsp:rsid wsp:val=&quot;0057108F&quot;/&gt;&lt;wsp:rsid wsp:val=&quot;005718AD&quot;/&gt;&lt;wsp:rsid wsp:val=&quot;00573681&quot;/&gt;&lt;wsp:rsid wsp:val=&quot;005737D1&quot;/&gt;&lt;wsp:rsid wsp:val=&quot;00573D23&quot;/&gt;&lt;wsp:rsid wsp:val=&quot;0057413C&quot;/&gt;&lt;wsp:rsid wsp:val=&quot;00574204&quot;/&gt;&lt;wsp:rsid wsp:val=&quot;005751E8&quot;/&gt;&lt;wsp:rsid wsp:val=&quot;005757BF&quot;/&gt;&lt;wsp:rsid wsp:val=&quot;00575E77&quot;/&gt;&lt;wsp:rsid wsp:val=&quot;005772C5&quot;/&gt;&lt;wsp:rsid wsp:val=&quot;00577C05&quot;/&gt;&lt;wsp:rsid wsp:val=&quot;00580857&quot;/&gt;&lt;wsp:rsid wsp:val=&quot;00580983&quot;/&gt;&lt;wsp:rsid wsp:val=&quot;00581063&quot;/&gt;&lt;wsp:rsid wsp:val=&quot;0058125B&quot;/&gt;&lt;wsp:rsid wsp:val=&quot;005813F9&quot;/&gt;&lt;wsp:rsid wsp:val=&quot;0058320A&quot;/&gt;&lt;wsp:rsid wsp:val=&quot;00583E16&quot;/&gt;&lt;wsp:rsid wsp:val=&quot;005854E0&quot;/&gt;&lt;wsp:rsid wsp:val=&quot;00587127&quot;/&gt;&lt;wsp:rsid wsp:val=&quot;00587AF8&quot;/&gt;&lt;wsp:rsid wsp:val=&quot;00591903&quot;/&gt;&lt;wsp:rsid wsp:val=&quot;00591AA2&quot;/&gt;&lt;wsp:rsid wsp:val=&quot;00595E52&quot;/&gt;&lt;wsp:rsid wsp:val=&quot;005964EA&quot;/&gt;&lt;wsp:rsid wsp:val=&quot;005965B8&quot;/&gt;&lt;wsp:rsid wsp:val=&quot;00596634&quot;/&gt;&lt;wsp:rsid wsp:val=&quot;00596DED&quot;/&gt;&lt;wsp:rsid wsp:val=&quot;00597743&quot;/&gt;&lt;wsp:rsid wsp:val=&quot;00597E15&quot;/&gt;&lt;wsp:rsid wsp:val=&quot;00597F76&quot;/&gt;&lt;wsp:rsid wsp:val=&quot;005A0541&quot;/&gt;&lt;wsp:rsid wsp:val=&quot;005A0B70&quot;/&gt;&lt;wsp:rsid wsp:val=&quot;005A26C1&quot;/&gt;&lt;wsp:rsid wsp:val=&quot;005A28EC&quot;/&gt;&lt;wsp:rsid wsp:val=&quot;005A3402&quot;/&gt;&lt;wsp:rsid wsp:val=&quot;005A52FC&quot;/&gt;&lt;wsp:rsid wsp:val=&quot;005A55BF&quot;/&gt;&lt;wsp:rsid wsp:val=&quot;005A611E&quot;/&gt;&lt;wsp:rsid wsp:val=&quot;005B402E&quot;/&gt;&lt;wsp:rsid wsp:val=&quot;005B5C07&quot;/&gt;&lt;wsp:rsid wsp:val=&quot;005B6D29&quot;/&gt;&lt;wsp:rsid wsp:val=&quot;005B7F30&quot;/&gt;&lt;wsp:rsid wsp:val=&quot;005C0C6C&quot;/&gt;&lt;wsp:rsid wsp:val=&quot;005C1B76&quot;/&gt;&lt;wsp:rsid wsp:val=&quot;005C2AD9&quot;/&gt;&lt;wsp:rsid wsp:val=&quot;005C2B35&quot;/&gt;&lt;wsp:rsid wsp:val=&quot;005C2D8D&quot;/&gt;&lt;wsp:rsid wsp:val=&quot;005C2E46&quot;/&gt;&lt;wsp:rsid wsp:val=&quot;005C3108&quot;/&gt;&lt;wsp:rsid wsp:val=&quot;005C3785&quot;/&gt;&lt;wsp:rsid wsp:val=&quot;005D041B&quot;/&gt;&lt;wsp:rsid wsp:val=&quot;005D204F&quot;/&gt;&lt;wsp:rsid wsp:val=&quot;005D2923&quot;/&gt;&lt;wsp:rsid wsp:val=&quot;005D2C40&quot;/&gt;&lt;wsp:rsid wsp:val=&quot;005D3959&quot;/&gt;&lt;wsp:rsid wsp:val=&quot;005D46B9&quot;/&gt;&lt;wsp:rsid wsp:val=&quot;005D5538&quot;/&gt;&lt;wsp:rsid wsp:val=&quot;005D5CD1&quot;/&gt;&lt;wsp:rsid wsp:val=&quot;005E2771&quot;/&gt;&lt;wsp:rsid wsp:val=&quot;005E542B&quot;/&gt;&lt;wsp:rsid wsp:val=&quot;005E5651&quot;/&gt;&lt;wsp:rsid wsp:val=&quot;005E57D2&quot;/&gt;&lt;wsp:rsid wsp:val=&quot;005E5A35&quot;/&gt;&lt;wsp:rsid wsp:val=&quot;005E5F0D&quot;/&gt;&lt;wsp:rsid wsp:val=&quot;005E6772&quot;/&gt;&lt;wsp:rsid wsp:val=&quot;005E7659&quot;/&gt;&lt;wsp:rsid wsp:val=&quot;005E7B3F&quot;/&gt;&lt;wsp:rsid wsp:val=&quot;005E7E0B&quot;/&gt;&lt;wsp:rsid wsp:val=&quot;005F1235&quot;/&gt;&lt;wsp:rsid wsp:val=&quot;005F1BA8&quot;/&gt;&lt;wsp:rsid wsp:val=&quot;005F2487&quot;/&gt;&lt;wsp:rsid wsp:val=&quot;005F3133&quot;/&gt;&lt;wsp:rsid wsp:val=&quot;005F381E&quot;/&gt;&lt;wsp:rsid wsp:val=&quot;005F3E1C&quot;/&gt;&lt;wsp:rsid wsp:val=&quot;005F43DE&quot;/&gt;&lt;wsp:rsid wsp:val=&quot;005F4BAB&quot;/&gt;&lt;wsp:rsid wsp:val=&quot;005F5303&quot;/&gt;&lt;wsp:rsid wsp:val=&quot;005F56C1&quot;/&gt;&lt;wsp:rsid wsp:val=&quot;005F58FA&quot;/&gt;&lt;wsp:rsid wsp:val=&quot;005F6BEE&quot;/&gt;&lt;wsp:rsid wsp:val=&quot;005F6FEF&quot;/&gt;&lt;wsp:rsid wsp:val=&quot;005F7FBE&quot;/&gt;&lt;wsp:rsid wsp:val=&quot;00600B52&quot;/&gt;&lt;wsp:rsid wsp:val=&quot;006015BB&quot;/&gt;&lt;wsp:rsid wsp:val=&quot;0060171A&quot;/&gt;&lt;wsp:rsid wsp:val=&quot;00603D54&quot;/&gt;&lt;wsp:rsid wsp:val=&quot;00604CCE&quot;/&gt;&lt;wsp:rsid wsp:val=&quot;00605AB7&quot;/&gt;&lt;wsp:rsid wsp:val=&quot;006060B5&quot;/&gt;&lt;wsp:rsid wsp:val=&quot;0060692C&quot;/&gt;&lt;wsp:rsid wsp:val=&quot;00607A18&quot;/&gt;&lt;wsp:rsid wsp:val=&quot;00610FDD&quot;/&gt;&lt;wsp:rsid wsp:val=&quot;006110D3&quot;/&gt;&lt;wsp:rsid wsp:val=&quot;00612ED2&quot;/&gt;&lt;wsp:rsid wsp:val=&quot;006164A2&quot;/&gt;&lt;wsp:rsid wsp:val=&quot;00616CB6&quot;/&gt;&lt;wsp:rsid wsp:val=&quot;00617746&quot;/&gt;&lt;wsp:rsid wsp:val=&quot;0062047F&quot;/&gt;&lt;wsp:rsid wsp:val=&quot;0062298F&quot;/&gt;&lt;wsp:rsid wsp:val=&quot;00622C22&quot;/&gt;&lt;wsp:rsid wsp:val=&quot;00623F6C&quot;/&gt;&lt;wsp:rsid wsp:val=&quot;0062407C&quot;/&gt;&lt;wsp:rsid wsp:val=&quot;00624F18&quot;/&gt;&lt;wsp:rsid wsp:val=&quot;0062587C&quot;/&gt;&lt;wsp:rsid wsp:val=&quot;006260E2&quot;/&gt;&lt;wsp:rsid wsp:val=&quot;00631175&quot;/&gt;&lt;wsp:rsid wsp:val=&quot;006314B1&quot;/&gt;&lt;wsp:rsid wsp:val=&quot;00632188&quot;/&gt;&lt;wsp:rsid wsp:val=&quot;00632D96&quot;/&gt;&lt;wsp:rsid wsp:val=&quot;00633ACC&quot;/&gt;&lt;wsp:rsid wsp:val=&quot;00633D39&quot;/&gt;&lt;wsp:rsid wsp:val=&quot;0063429F&quot;/&gt;&lt;wsp:rsid wsp:val=&quot;00635656&quot;/&gt;&lt;wsp:rsid wsp:val=&quot;00636460&quot;/&gt;&lt;wsp:rsid wsp:val=&quot;0063755F&quot;/&gt;&lt;wsp:rsid wsp:val=&quot;006376C8&quot;/&gt;&lt;wsp:rsid wsp:val=&quot;00637D49&quot;/&gt;&lt;wsp:rsid wsp:val=&quot;006404B2&quot;/&gt;&lt;wsp:rsid wsp:val=&quot;006409DE&quot;/&gt;&lt;wsp:rsid wsp:val=&quot;00640DF6&quot;/&gt;&lt;wsp:rsid wsp:val=&quot;00641CF0&quot;/&gt;&lt;wsp:rsid wsp:val=&quot;00641D3F&quot;/&gt;&lt;wsp:rsid wsp:val=&quot;006422BA&quot;/&gt;&lt;wsp:rsid wsp:val=&quot;006429A1&quot;/&gt;&lt;wsp:rsid wsp:val=&quot;00642B6C&quot;/&gt;&lt;wsp:rsid wsp:val=&quot;00645559&quot;/&gt;&lt;wsp:rsid wsp:val=&quot;00645E0B&quot;/&gt;&lt;wsp:rsid wsp:val=&quot;00645F75&quot;/&gt;&lt;wsp:rsid wsp:val=&quot;00647159&quot;/&gt;&lt;wsp:rsid wsp:val=&quot;006504E2&quot;/&gt;&lt;wsp:rsid wsp:val=&quot;00651745&quot;/&gt;&lt;wsp:rsid wsp:val=&quot;006528FA&quot;/&gt;&lt;wsp:rsid wsp:val=&quot;00652AAB&quot;/&gt;&lt;wsp:rsid wsp:val=&quot;00653209&quot;/&gt;&lt;wsp:rsid wsp:val=&quot;0065415F&quot;/&gt;&lt;wsp:rsid wsp:val=&quot;00654D36&quot;/&gt;&lt;wsp:rsid wsp:val=&quot;0065569C&quot;/&gt;&lt;wsp:rsid wsp:val=&quot;00656680&quot;/&gt;&lt;wsp:rsid wsp:val=&quot;0065712D&quot;/&gt;&lt;wsp:rsid wsp:val=&quot;00660453&quot;/&gt;&lt;wsp:rsid wsp:val=&quot;00660720&quot;/&gt;&lt;wsp:rsid wsp:val=&quot;00661EBB&quot;/&gt;&lt;wsp:rsid wsp:val=&quot;00662233&quot;/&gt;&lt;wsp:rsid wsp:val=&quot;00662CAC&quot;/&gt;&lt;wsp:rsid wsp:val=&quot;0066736F&quot;/&gt;&lt;wsp:rsid wsp:val=&quot;00670F0D&quot;/&gt;&lt;wsp:rsid wsp:val=&quot;006714A9&quot;/&gt;&lt;wsp:rsid wsp:val=&quot;006726B0&quot;/&gt;&lt;wsp:rsid wsp:val=&quot;00672D8B&quot;/&gt;&lt;wsp:rsid wsp:val=&quot;00673B35&quot;/&gt;&lt;wsp:rsid wsp:val=&quot;00674783&quot;/&gt;&lt;wsp:rsid wsp:val=&quot;0067571C&quot;/&gt;&lt;wsp:rsid wsp:val=&quot;0067601A&quot;/&gt;&lt;wsp:rsid wsp:val=&quot;00680C76&quot;/&gt;&lt;wsp:rsid wsp:val=&quot;0068113F&quot;/&gt;&lt;wsp:rsid wsp:val=&quot;00681271&quot;/&gt;&lt;wsp:rsid wsp:val=&quot;006816B1&quot;/&gt;&lt;wsp:rsid wsp:val=&quot;0068342D&quot;/&gt;&lt;wsp:rsid wsp:val=&quot;00685BDD&quot;/&gt;&lt;wsp:rsid wsp:val=&quot;00686530&quot;/&gt;&lt;wsp:rsid wsp:val=&quot;00686D2B&quot;/&gt;&lt;wsp:rsid wsp:val=&quot;00686DEF&quot;/&gt;&lt;wsp:rsid wsp:val=&quot;00687488&quot;/&gt;&lt;wsp:rsid wsp:val=&quot;006906A3&quot;/&gt;&lt;wsp:rsid wsp:val=&quot;00690F7D&quot;/&gt;&lt;wsp:rsid wsp:val=&quot;00691246&quot;/&gt;&lt;wsp:rsid wsp:val=&quot;00695C53&quot;/&gt;&lt;wsp:rsid wsp:val=&quot;00697CF7&quot;/&gt;&lt;wsp:rsid wsp:val=&quot;00697F09&quot;/&gt;&lt;wsp:rsid wsp:val=&quot;006A00B4&quot;/&gt;&lt;wsp:rsid wsp:val=&quot;006A01A1&quot;/&gt;&lt;wsp:rsid wsp:val=&quot;006A0312&quot;/&gt;&lt;wsp:rsid wsp:val=&quot;006A2113&quot;/&gt;&lt;wsp:rsid wsp:val=&quot;006A2847&quot;/&gt;&lt;wsp:rsid wsp:val=&quot;006A2E5E&quot;/&gt;&lt;wsp:rsid wsp:val=&quot;006A3077&quot;/&gt;&lt;wsp:rsid wsp:val=&quot;006A3BCA&quot;/&gt;&lt;wsp:rsid wsp:val=&quot;006A4215&quot;/&gt;&lt;wsp:rsid wsp:val=&quot;006A56B0&quot;/&gt;&lt;wsp:rsid wsp:val=&quot;006A5803&quot;/&gt;&lt;wsp:rsid wsp:val=&quot;006A6281&quot;/&gt;&lt;wsp:rsid wsp:val=&quot;006A630D&quot;/&gt;&lt;wsp:rsid wsp:val=&quot;006A65B4&quot;/&gt;&lt;wsp:rsid wsp:val=&quot;006A6CF4&quot;/&gt;&lt;wsp:rsid wsp:val=&quot;006B1F56&quot;/&gt;&lt;wsp:rsid wsp:val=&quot;006B22FF&quot;/&gt;&lt;wsp:rsid wsp:val=&quot;006B2CEA&quot;/&gt;&lt;wsp:rsid wsp:val=&quot;006B3415&quot;/&gt;&lt;wsp:rsid wsp:val=&quot;006B38D7&quot;/&gt;&lt;wsp:rsid wsp:val=&quot;006B3AF2&quot;/&gt;&lt;wsp:rsid wsp:val=&quot;006B5004&quot;/&gt;&lt;wsp:rsid wsp:val=&quot;006B7E48&quot;/&gt;&lt;wsp:rsid wsp:val=&quot;006C2014&quot;/&gt;&lt;wsp:rsid wsp:val=&quot;006C2393&quot;/&gt;&lt;wsp:rsid wsp:val=&quot;006C2B84&quot;/&gt;&lt;wsp:rsid wsp:val=&quot;006C3A2B&quot;/&gt;&lt;wsp:rsid wsp:val=&quot;006C5A6A&quot;/&gt;&lt;wsp:rsid wsp:val=&quot;006C5BF9&quot;/&gt;&lt;wsp:rsid wsp:val=&quot;006C6A4F&quot;/&gt;&lt;wsp:rsid wsp:val=&quot;006C6E41&quot;/&gt;&lt;wsp:rsid wsp:val=&quot;006C75DF&quot;/&gt;&lt;wsp:rsid wsp:val=&quot;006C75E7&quot;/&gt;&lt;wsp:rsid wsp:val=&quot;006D0C90&quot;/&gt;&lt;wsp:rsid wsp:val=&quot;006D121F&quot;/&gt;&lt;wsp:rsid wsp:val=&quot;006D1B6C&quot;/&gt;&lt;wsp:rsid wsp:val=&quot;006D2518&quot;/&gt;&lt;wsp:rsid wsp:val=&quot;006D2585&quot;/&gt;&lt;wsp:rsid wsp:val=&quot;006D447E&quot;/&gt;&lt;wsp:rsid wsp:val=&quot;006D4673&quot;/&gt;&lt;wsp:rsid wsp:val=&quot;006D49E9&quot;/&gt;&lt;wsp:rsid wsp:val=&quot;006D4E15&quot;/&gt;&lt;wsp:rsid wsp:val=&quot;006D50A2&quot;/&gt;&lt;wsp:rsid wsp:val=&quot;006D5C1A&quot;/&gt;&lt;wsp:rsid wsp:val=&quot;006D6262&quot;/&gt;&lt;wsp:rsid wsp:val=&quot;006D70C2&quot;/&gt;&lt;wsp:rsid wsp:val=&quot;006D7AD2&quot;/&gt;&lt;wsp:rsid wsp:val=&quot;006E092A&quot;/&gt;&lt;wsp:rsid wsp:val=&quot;006E1FB6&quot;/&gt;&lt;wsp:rsid wsp:val=&quot;006E2A82&quot;/&gt;&lt;wsp:rsid wsp:val=&quot;006E2C25&quot;/&gt;&lt;wsp:rsid wsp:val=&quot;006E4796&quot;/&gt;&lt;wsp:rsid wsp:val=&quot;006E76E4&quot;/&gt;&lt;wsp:rsid wsp:val=&quot;006E7CFF&quot;/&gt;&lt;wsp:rsid wsp:val=&quot;006F2BCA&quot;/&gt;&lt;wsp:rsid wsp:val=&quot;006F39DF&quot;/&gt;&lt;wsp:rsid wsp:val=&quot;006F3B9B&quot;/&gt;&lt;wsp:rsid wsp:val=&quot;006F5282&quot;/&gt;&lt;wsp:rsid wsp:val=&quot;006F567C&quot;/&gt;&lt;wsp:rsid wsp:val=&quot;006F7617&quot;/&gt;&lt;wsp:rsid wsp:val=&quot;006F7722&quot;/&gt;&lt;wsp:rsid wsp:val=&quot;00700A9C&quot;/&gt;&lt;wsp:rsid wsp:val=&quot;00702936&quot;/&gt;&lt;wsp:rsid wsp:val=&quot;0070512C&quot;/&gt;&lt;wsp:rsid wsp:val=&quot;00706E12&quot;/&gt;&lt;wsp:rsid wsp:val=&quot;00706FD6&quot;/&gt;&lt;wsp:rsid wsp:val=&quot;00706FE4&quot;/&gt;&lt;wsp:rsid wsp:val=&quot;00707F88&quot;/&gt;&lt;wsp:rsid wsp:val=&quot;007106C0&quot;/&gt;&lt;wsp:rsid wsp:val=&quot;00712AC8&quot;/&gt;&lt;wsp:rsid wsp:val=&quot;007142EA&quot;/&gt;&lt;wsp:rsid wsp:val=&quot;007205B1&quot;/&gt;&lt;wsp:rsid wsp:val=&quot;007206B2&quot;/&gt;&lt;wsp:rsid wsp:val=&quot;00720C40&quot;/&gt;&lt;wsp:rsid wsp:val=&quot;007216E0&quot;/&gt;&lt;wsp:rsid wsp:val=&quot;007225F3&quot;/&gt;&lt;wsp:rsid wsp:val=&quot;00722FB4&quot;/&gt;&lt;wsp:rsid wsp:val=&quot;00724673&quot;/&gt;&lt;wsp:rsid wsp:val=&quot;00724708&quot;/&gt;&lt;wsp:rsid wsp:val=&quot;007251A0&quot;/&gt;&lt;wsp:rsid wsp:val=&quot;00725386&quot;/&gt;&lt;wsp:rsid wsp:val=&quot;0072539B&quot;/&gt;&lt;wsp:rsid wsp:val=&quot;00725CB8&quot;/&gt;&lt;wsp:rsid wsp:val=&quot;00726EA1&quot;/&gt;&lt;wsp:rsid wsp:val=&quot;007278E6&quot;/&gt;&lt;wsp:rsid wsp:val=&quot;00730CAB&quot;/&gt;&lt;wsp:rsid wsp:val=&quot;00731067&quot;/&gt;&lt;wsp:rsid wsp:val=&quot;00731FA3&quot;/&gt;&lt;wsp:rsid wsp:val=&quot;0073254C&quot;/&gt;&lt;wsp:rsid wsp:val=&quot;00732E48&quot;/&gt;&lt;wsp:rsid wsp:val=&quot;00733DF1&quot;/&gt;&lt;wsp:rsid wsp:val=&quot;00734856&quot;/&gt;&lt;wsp:rsid wsp:val=&quot;00734BEC&quot;/&gt;&lt;wsp:rsid wsp:val=&quot;00734C8E&quot;/&gt;&lt;wsp:rsid wsp:val=&quot;00736537&quot;/&gt;&lt;wsp:rsid wsp:val=&quot;0073667B&quot;/&gt;&lt;wsp:rsid wsp:val=&quot;00737D03&quot;/&gt;&lt;wsp:rsid wsp:val=&quot;00737DF7&quot;/&gt;&lt;wsp:rsid wsp:val=&quot;007460ED&quot;/&gt;&lt;wsp:rsid wsp:val=&quot;00746275&quot;/&gt;&lt;wsp:rsid wsp:val=&quot;00746EA0&quot;/&gt;&lt;wsp:rsid wsp:val=&quot;0075049C&quot;/&gt;&lt;wsp:rsid wsp:val=&quot;007505FC&quot;/&gt;&lt;wsp:rsid wsp:val=&quot;00752631&quot;/&gt;&lt;wsp:rsid wsp:val=&quot;00754289&quot;/&gt;&lt;wsp:rsid wsp:val=&quot;007549FF&quot;/&gt;&lt;wsp:rsid wsp:val=&quot;00754BC5&quot;/&gt;&lt;wsp:rsid wsp:val=&quot;00754E8E&quot;/&gt;&lt;wsp:rsid wsp:val=&quot;007575D0&quot;/&gt;&lt;wsp:rsid wsp:val=&quot;00760192&quot;/&gt;&lt;wsp:rsid wsp:val=&quot;00761B3E&quot;/&gt;&lt;wsp:rsid wsp:val=&quot;00765207&quot;/&gt;&lt;wsp:rsid wsp:val=&quot;0076629B&quot;/&gt;&lt;wsp:rsid wsp:val=&quot;00767FC3&quot;/&gt;&lt;wsp:rsid wsp:val=&quot;0077010B&quot;/&gt;&lt;wsp:rsid wsp:val=&quot;007712ED&quot;/&gt;&lt;wsp:rsid wsp:val=&quot;007720DE&quot;/&gt;&lt;wsp:rsid wsp:val=&quot;00773099&quot;/&gt;&lt;wsp:rsid wsp:val=&quot;0077512A&quot;/&gt;&lt;wsp:rsid wsp:val=&quot;00775C54&quot;/&gt;&lt;wsp:rsid wsp:val=&quot;00775C8C&quot;/&gt;&lt;wsp:rsid wsp:val=&quot;0077739F&quot;/&gt;&lt;wsp:rsid wsp:val=&quot;00777518&quot;/&gt;&lt;wsp:rsid wsp:val=&quot;00777AC3&quot;/&gt;&lt;wsp:rsid wsp:val=&quot;00780E4A&quot;/&gt;&lt;wsp:rsid wsp:val=&quot;00781460&quot;/&gt;&lt;wsp:rsid wsp:val=&quot;007816E0&quot;/&gt;&lt;wsp:rsid wsp:val=&quot;00782081&quot;/&gt;&lt;wsp:rsid wsp:val=&quot;00782404&quot;/&gt;&lt;wsp:rsid wsp:val=&quot;00783BBE&quot;/&gt;&lt;wsp:rsid wsp:val=&quot;0078452C&quot;/&gt;&lt;wsp:rsid wsp:val=&quot;007852E9&quot;/&gt;&lt;wsp:rsid wsp:val=&quot;00787096&quot;/&gt;&lt;wsp:rsid wsp:val=&quot;00790323&quot;/&gt;&lt;wsp:rsid wsp:val=&quot;00790C46&quot;/&gt;&lt;wsp:rsid wsp:val=&quot;007932A6&quot;/&gt;&lt;wsp:rsid wsp:val=&quot;007943DA&quot;/&gt;&lt;wsp:rsid wsp:val=&quot;007943E8&quot;/&gt;&lt;wsp:rsid wsp:val=&quot;00794BCE&quot;/&gt;&lt;wsp:rsid wsp:val=&quot;007976F7&quot;/&gt;&lt;wsp:rsid wsp:val=&quot;00797B15&quot;/&gt;&lt;wsp:rsid wsp:val=&quot;007A063E&quot;/&gt;&lt;wsp:rsid wsp:val=&quot;007A176A&quot;/&gt;&lt;wsp:rsid wsp:val=&quot;007A4706&quot;/&gt;&lt;wsp:rsid wsp:val=&quot;007A53B1&quot;/&gt;&lt;wsp:rsid wsp:val=&quot;007A6569&quot;/&gt;&lt;wsp:rsid wsp:val=&quot;007A71CE&quot;/&gt;&lt;wsp:rsid wsp:val=&quot;007A7DE9&quot;/&gt;&lt;wsp:rsid wsp:val=&quot;007B0532&quot;/&gt;&lt;wsp:rsid wsp:val=&quot;007B1202&quot;/&gt;&lt;wsp:rsid wsp:val=&quot;007B151E&quot;/&gt;&lt;wsp:rsid wsp:val=&quot;007B2193&quot;/&gt;&lt;wsp:rsid wsp:val=&quot;007B38C3&quot;/&gt;&lt;wsp:rsid wsp:val=&quot;007B5F37&quot;/&gt;&lt;wsp:rsid wsp:val=&quot;007B7C1F&quot;/&gt;&lt;wsp:rsid wsp:val=&quot;007C0249&quot;/&gt;&lt;wsp:rsid wsp:val=&quot;007C034D&quot;/&gt;&lt;wsp:rsid wsp:val=&quot;007C0861&quot;/&gt;&lt;wsp:rsid wsp:val=&quot;007C13F4&quot;/&gt;&lt;wsp:rsid wsp:val=&quot;007C348D&quot;/&gt;&lt;wsp:rsid wsp:val=&quot;007C3B35&quot;/&gt;&lt;wsp:rsid wsp:val=&quot;007C3BB5&quot;/&gt;&lt;wsp:rsid wsp:val=&quot;007C43EF&quot;/&gt;&lt;wsp:rsid wsp:val=&quot;007C4738&quot;/&gt;&lt;wsp:rsid wsp:val=&quot;007C5B46&quot;/&gt;&lt;wsp:rsid wsp:val=&quot;007C5C06&quot;/&gt;&lt;wsp:rsid wsp:val=&quot;007D0DB6&quot;/&gt;&lt;wsp:rsid wsp:val=&quot;007D1B47&quot;/&gt;&lt;wsp:rsid wsp:val=&quot;007D218A&quot;/&gt;&lt;wsp:rsid wsp:val=&quot;007D226F&quot;/&gt;&lt;wsp:rsid wsp:val=&quot;007D27AA&quot;/&gt;&lt;wsp:rsid wsp:val=&quot;007D559E&quot;/&gt;&lt;wsp:rsid wsp:val=&quot;007D5AE5&quot;/&gt;&lt;wsp:rsid wsp:val=&quot;007D6082&quot;/&gt;&lt;wsp:rsid wsp:val=&quot;007D65C6&quot;/&gt;&lt;wsp:rsid wsp:val=&quot;007D7541&quot;/&gt;&lt;wsp:rsid wsp:val=&quot;007E14F3&quot;/&gt;&lt;wsp:rsid wsp:val=&quot;007E16EA&quot;/&gt;&lt;wsp:rsid wsp:val=&quot;007E1D77&quot;/&gt;&lt;wsp:rsid wsp:val=&quot;007E2480&quot;/&gt;&lt;wsp:rsid wsp:val=&quot;007E3F1C&quot;/&gt;&lt;wsp:rsid wsp:val=&quot;007E3FEB&quot;/&gt;&lt;wsp:rsid wsp:val=&quot;007E4559&quot;/&gt;&lt;wsp:rsid wsp:val=&quot;007E4654&quot;/&gt;&lt;wsp:rsid wsp:val=&quot;007E4C87&quot;/&gt;&lt;wsp:rsid wsp:val=&quot;007E65D0&quot;/&gt;&lt;wsp:rsid wsp:val=&quot;007E6F2C&quot;/&gt;&lt;wsp:rsid wsp:val=&quot;007F0DA3&quot;/&gt;&lt;wsp:rsid wsp:val=&quot;007F0FBA&quot;/&gt;&lt;wsp:rsid wsp:val=&quot;007F11BC&quot;/&gt;&lt;wsp:rsid wsp:val=&quot;007F20D7&quot;/&gt;&lt;wsp:rsid wsp:val=&quot;007F2262&quot;/&gt;&lt;wsp:rsid wsp:val=&quot;007F2394&quot;/&gt;&lt;wsp:rsid wsp:val=&quot;007F33E9&quot;/&gt;&lt;wsp:rsid wsp:val=&quot;007F3A91&quot;/&gt;&lt;wsp:rsid wsp:val=&quot;007F489E&quot;/&gt;&lt;wsp:rsid wsp:val=&quot;007F4EDC&quot;/&gt;&lt;wsp:rsid wsp:val=&quot;007F5868&quot;/&gt;&lt;wsp:rsid wsp:val=&quot;007F5A68&quot;/&gt;&lt;wsp:rsid wsp:val=&quot;007F5C1C&quot;/&gt;&lt;wsp:rsid wsp:val=&quot;00800A5F&quot;/&gt;&lt;wsp:rsid wsp:val=&quot;00803107&quot;/&gt;&lt;wsp:rsid wsp:val=&quot;00803286&quot;/&gt;&lt;wsp:rsid wsp:val=&quot;00803CE3&quot;/&gt;&lt;wsp:rsid wsp:val=&quot;00804417&quot;/&gt;&lt;wsp:rsid wsp:val=&quot;0080466A&quot;/&gt;&lt;wsp:rsid wsp:val=&quot;0080532D&quot;/&gt;&lt;wsp:rsid wsp:val=&quot;00805DBA&quot;/&gt;&lt;wsp:rsid wsp:val=&quot;008065CB&quot;/&gt;&lt;wsp:rsid wsp:val=&quot;00811D19&quot;/&gt;&lt;wsp:rsid wsp:val=&quot;00811E47&quot;/&gt;&lt;wsp:rsid wsp:val=&quot;00812D27&quot;/&gt;&lt;wsp:rsid wsp:val=&quot;00812E13&quot;/&gt;&lt;wsp:rsid wsp:val=&quot;00813A46&quot;/&gt;&lt;wsp:rsid wsp:val=&quot;00815D4F&quot;/&gt;&lt;wsp:rsid wsp:val=&quot;00815D66&quot;/&gt;&lt;wsp:rsid wsp:val=&quot;008173DD&quot;/&gt;&lt;wsp:rsid wsp:val=&quot;00820BDA&quot;/&gt;&lt;wsp:rsid wsp:val=&quot;00823962&quot;/&gt;&lt;wsp:rsid wsp:val=&quot;00823B0D&quot;/&gt;&lt;wsp:rsid wsp:val=&quot;00825667&quot;/&gt;&lt;wsp:rsid wsp:val=&quot;008269F0&quot;/&gt;&lt;wsp:rsid wsp:val=&quot;00826AD7&quot;/&gt;&lt;wsp:rsid wsp:val=&quot;00830CD1&quot;/&gt;&lt;wsp:rsid wsp:val=&quot;008345C5&quot;/&gt;&lt;wsp:rsid wsp:val=&quot;00836182&quot;/&gt;&lt;wsp:rsid wsp:val=&quot;00840D92&quot;/&gt;&lt;wsp:rsid wsp:val=&quot;008417B6&quot;/&gt;&lt;wsp:rsid wsp:val=&quot;00841A99&quot;/&gt;&lt;wsp:rsid wsp:val=&quot;00841C9E&quot;/&gt;&lt;wsp:rsid wsp:val=&quot;00842BCD&quot;/&gt;&lt;wsp:rsid wsp:val=&quot;00842D53&quot;/&gt;&lt;wsp:rsid wsp:val=&quot;008444FB&quot;/&gt;&lt;wsp:rsid wsp:val=&quot;00845015&quot;/&gt;&lt;wsp:rsid wsp:val=&quot;00845D14&quot;/&gt;&lt;wsp:rsid wsp:val=&quot;00846099&quot;/&gt;&lt;wsp:rsid wsp:val=&quot;00846706&quot;/&gt;&lt;wsp:rsid wsp:val=&quot;00846991&quot;/&gt;&lt;wsp:rsid wsp:val=&quot;00851A84&quot;/&gt;&lt;wsp:rsid wsp:val=&quot;00851B9C&quot;/&gt;&lt;wsp:rsid wsp:val=&quot;008526A7&quot;/&gt;&lt;wsp:rsid wsp:val=&quot;008532A4&quot;/&gt;&lt;wsp:rsid wsp:val=&quot;008532E9&quot;/&gt;&lt;wsp:rsid wsp:val=&quot;00853485&quot;/&gt;&lt;wsp:rsid wsp:val=&quot;00853EAB&quot;/&gt;&lt;wsp:rsid wsp:val=&quot;0085509B&quot;/&gt;&lt;wsp:rsid wsp:val=&quot;008554D7&quot;/&gt;&lt;wsp:rsid wsp:val=&quot;00855B6A&quot;/&gt;&lt;wsp:rsid wsp:val=&quot;00856CF1&quot;/&gt;&lt;wsp:rsid wsp:val=&quot;0086154E&quot;/&gt;&lt;wsp:rsid wsp:val=&quot;0086287F&quot;/&gt;&lt;wsp:rsid wsp:val=&quot;00864087&quot;/&gt;&lt;wsp:rsid wsp:val=&quot;008646A4&quot;/&gt;&lt;wsp:rsid wsp:val=&quot;0086512C&quot;/&gt;&lt;wsp:rsid wsp:val=&quot;00866451&quot;/&gt;&lt;wsp:rsid wsp:val=&quot;008709AE&quot;/&gt;&lt;wsp:rsid wsp:val=&quot;00871014&quot;/&gt;&lt;wsp:rsid wsp:val=&quot;008723FC&quot;/&gt;&lt;wsp:rsid wsp:val=&quot;0087273C&quot;/&gt;&lt;wsp:rsid wsp:val=&quot;00872852&quot;/&gt;&lt;wsp:rsid wsp:val=&quot;00873C69&quot;/&gt;&lt;wsp:rsid wsp:val=&quot;008744BC&quot;/&gt;&lt;wsp:rsid wsp:val=&quot;008748EE&quot;/&gt;&lt;wsp:rsid wsp:val=&quot;00874D77&quot;/&gt;&lt;wsp:rsid wsp:val=&quot;008763FC&quot;/&gt;&lt;wsp:rsid wsp:val=&quot;0087662A&quot;/&gt;&lt;wsp:rsid wsp:val=&quot;008824BC&quot;/&gt;&lt;wsp:rsid wsp:val=&quot;00883FBB&quot;/&gt;&lt;wsp:rsid wsp:val=&quot;00884F7E&quot;/&gt;&lt;wsp:rsid wsp:val=&quot;008861D1&quot;/&gt;&lt;wsp:rsid wsp:val=&quot;00887735&quot;/&gt;&lt;wsp:rsid wsp:val=&quot;00887B70&quot;/&gt;&lt;wsp:rsid wsp:val=&quot;0089049C&quot;/&gt;&lt;wsp:rsid wsp:val=&quot;008906B3&quot;/&gt;&lt;wsp:rsid wsp:val=&quot;0089146D&quot;/&gt;&lt;wsp:rsid wsp:val=&quot;00892006&quot;/&gt;&lt;wsp:rsid wsp:val=&quot;008926CB&quot;/&gt;&lt;wsp:rsid wsp:val=&quot;00893108&quot;/&gt;&lt;wsp:rsid wsp:val=&quot;00895273&quot;/&gt;&lt;wsp:rsid wsp:val=&quot;00895825&quot;/&gt;&lt;wsp:rsid wsp:val=&quot;008961A3&quot;/&gt;&lt;wsp:rsid wsp:val=&quot;008A1417&quot;/&gt;&lt;wsp:rsid wsp:val=&quot;008A1EEF&quot;/&gt;&lt;wsp:rsid wsp:val=&quot;008A21AD&quot;/&gt;&lt;wsp:rsid wsp:val=&quot;008A25B9&quot;/&gt;&lt;wsp:rsid wsp:val=&quot;008A279C&quot;/&gt;&lt;wsp:rsid wsp:val=&quot;008A6AF1&quot;/&gt;&lt;wsp:rsid wsp:val=&quot;008A7C80&quot;/&gt;&lt;wsp:rsid wsp:val=&quot;008B2A7A&quot;/&gt;&lt;wsp:rsid wsp:val=&quot;008B2B6E&quot;/&gt;&lt;wsp:rsid wsp:val=&quot;008B306D&quot;/&gt;&lt;wsp:rsid wsp:val=&quot;008B3C38&quot;/&gt;&lt;wsp:rsid wsp:val=&quot;008B410E&quot;/&gt;&lt;wsp:rsid wsp:val=&quot;008B485A&quot;/&gt;&lt;wsp:rsid wsp:val=&quot;008B5072&quot;/&gt;&lt;wsp:rsid wsp:val=&quot;008B59F7&quot;/&gt;&lt;wsp:rsid wsp:val=&quot;008B663A&quot;/&gt;&lt;wsp:rsid wsp:val=&quot;008B7288&quot;/&gt;&lt;wsp:rsid wsp:val=&quot;008C0340&quot;/&gt;&lt;wsp:rsid wsp:val=&quot;008C23BB&quot;/&gt;&lt;wsp:rsid wsp:val=&quot;008C32E5&quot;/&gt;&lt;wsp:rsid wsp:val=&quot;008C72B9&quot;/&gt;&lt;wsp:rsid wsp:val=&quot;008D0EFD&quot;/&gt;&lt;wsp:rsid wsp:val=&quot;008D13A7&quot;/&gt;&lt;wsp:rsid wsp:val=&quot;008D3022&quot;/&gt;&lt;wsp:rsid wsp:val=&quot;008D4A99&quot;/&gt;&lt;wsp:rsid wsp:val=&quot;008D5120&quot;/&gt;&lt;wsp:rsid wsp:val=&quot;008D54D6&quot;/&gt;&lt;wsp:rsid wsp:val=&quot;008D5EB4&quot;/&gt;&lt;wsp:rsid wsp:val=&quot;008D6197&quot;/&gt;&lt;wsp:rsid wsp:val=&quot;008D6754&quot;/&gt;&lt;wsp:rsid wsp:val=&quot;008D7BC7&quot;/&gt;&lt;wsp:rsid wsp:val=&quot;008E1C65&quot;/&gt;&lt;wsp:rsid wsp:val=&quot;008E2F1E&quot;/&gt;&lt;wsp:rsid wsp:val=&quot;008E5795&quot;/&gt;&lt;wsp:rsid wsp:val=&quot;008E6D98&quot;/&gt;&lt;wsp:rsid wsp:val=&quot;008E7600&quot;/&gt;&lt;wsp:rsid wsp:val=&quot;008E76AE&quot;/&gt;&lt;wsp:rsid wsp:val=&quot;008F187D&quot;/&gt;&lt;wsp:rsid wsp:val=&quot;008F18EC&quot;/&gt;&lt;wsp:rsid wsp:val=&quot;008F3058&quot;/&gt;&lt;wsp:rsid wsp:val=&quot;008F3BE9&quot;/&gt;&lt;wsp:rsid wsp:val=&quot;008F469F&quot;/&gt;&lt;wsp:rsid wsp:val=&quot;0090244E&quot;/&gt;&lt;wsp:rsid wsp:val=&quot;00903949&quot;/&gt;&lt;wsp:rsid wsp:val=&quot;00903C30&quot;/&gt;&lt;wsp:rsid wsp:val=&quot;00903D9A&quot;/&gt;&lt;wsp:rsid wsp:val=&quot;00904380&quot;/&gt;&lt;wsp:rsid wsp:val=&quot;009061ED&quot;/&gt;&lt;wsp:rsid wsp:val=&quot;0090760E&quot;/&gt;&lt;wsp:rsid wsp:val=&quot;00911882&quot;/&gt;&lt;wsp:rsid wsp:val=&quot;00912219&quot;/&gt;&lt;wsp:rsid wsp:val=&quot;009125DE&quot;/&gt;&lt;wsp:rsid wsp:val=&quot;00912DBE&quot;/&gt;&lt;wsp:rsid wsp:val=&quot;009139DA&quot;/&gt;&lt;wsp:rsid wsp:val=&quot;00915672&quot;/&gt;&lt;wsp:rsid wsp:val=&quot;009157F8&quot;/&gt;&lt;wsp:rsid wsp:val=&quot;00915F5E&quot;/&gt;&lt;wsp:rsid wsp:val=&quot;00917285&quot;/&gt;&lt;wsp:rsid wsp:val=&quot;00921371&quot;/&gt;&lt;wsp:rsid wsp:val=&quot;00922253&quot;/&gt;&lt;wsp:rsid wsp:val=&quot;009227E5&quot;/&gt;&lt;wsp:rsid wsp:val=&quot;00922C58&quot;/&gt;&lt;wsp:rsid wsp:val=&quot;00923DFC&quot;/&gt;&lt;wsp:rsid wsp:val=&quot;00924547&quot;/&gt;&lt;wsp:rsid wsp:val=&quot;00924675&quot;/&gt;&lt;wsp:rsid wsp:val=&quot;00924724&quot;/&gt;&lt;wsp:rsid wsp:val=&quot;0092579C&quot;/&gt;&lt;wsp:rsid wsp:val=&quot;00925914&quot;/&gt;&lt;wsp:rsid wsp:val=&quot;009268B1&quot;/&gt;&lt;wsp:rsid wsp:val=&quot;00927434&quot;/&gt;&lt;wsp:rsid wsp:val=&quot;0093094A&quot;/&gt;&lt;wsp:rsid wsp:val=&quot;00930C83&quot;/&gt;&lt;wsp:rsid wsp:val=&quot;0093123B&quot;/&gt;&lt;wsp:rsid wsp:val=&quot;00931495&quot;/&gt;&lt;wsp:rsid wsp:val=&quot;00931A8F&quot;/&gt;&lt;wsp:rsid wsp:val=&quot;0093209D&quot;/&gt;&lt;wsp:rsid wsp:val=&quot;009320C2&quot;/&gt;&lt;wsp:rsid wsp:val=&quot;009339EF&quot;/&gt;&lt;wsp:rsid wsp:val=&quot;00934347&quot;/&gt;&lt;wsp:rsid wsp:val=&quot;009357C4&quot;/&gt;&lt;wsp:rsid wsp:val=&quot;00937B2C&quot;/&gt;&lt;wsp:rsid wsp:val=&quot;00941190&quot;/&gt;&lt;wsp:rsid wsp:val=&quot;00941C35&quot;/&gt;&lt;wsp:rsid wsp:val=&quot;009426EE&quot;/&gt;&lt;wsp:rsid wsp:val=&quot;00942CEF&quot;/&gt;&lt;wsp:rsid wsp:val=&quot;00942D11&quot;/&gt;&lt;wsp:rsid wsp:val=&quot;00943320&quot;/&gt;&lt;wsp:rsid wsp:val=&quot;009434C3&quot;/&gt;&lt;wsp:rsid wsp:val=&quot;00944CE6&quot;/&gt;&lt;wsp:rsid wsp:val=&quot;00947563&quot;/&gt;&lt;wsp:rsid wsp:val=&quot;0095153C&quot;/&gt;&lt;wsp:rsid wsp:val=&quot;00952319&quot;/&gt;&lt;wsp:rsid wsp:val=&quot;00953667&quot;/&gt;&lt;wsp:rsid wsp:val=&quot;00953E5A&quot;/&gt;&lt;wsp:rsid wsp:val=&quot;00954201&quot;/&gt;&lt;wsp:rsid wsp:val=&quot;00956FE2&quot;/&gt;&lt;wsp:rsid wsp:val=&quot;00957B86&quot;/&gt;&lt;wsp:rsid wsp:val=&quot;009600C7&quot;/&gt;&lt;wsp:rsid wsp:val=&quot;00960B9C&quot;/&gt;&lt;wsp:rsid wsp:val=&quot;00960F80&quot;/&gt;&lt;wsp:rsid wsp:val=&quot;00961890&quot;/&gt;&lt;wsp:rsid wsp:val=&quot;009634FA&quot;/&gt;&lt;wsp:rsid wsp:val=&quot;00963CE0&quot;/&gt;&lt;wsp:rsid wsp:val=&quot;00965A62&quot;/&gt;&lt;wsp:rsid wsp:val=&quot;00966087&quot;/&gt;&lt;wsp:rsid wsp:val=&quot;0096722D&quot;/&gt;&lt;wsp:rsid wsp:val=&quot;00967440&quot;/&gt;&lt;wsp:rsid wsp:val=&quot;00970F90&quot;/&gt;&lt;wsp:rsid wsp:val=&quot;009737C9&quot;/&gt;&lt;wsp:rsid wsp:val=&quot;00974492&quot;/&gt;&lt;wsp:rsid wsp:val=&quot;00974A0C&quot;/&gt;&lt;wsp:rsid wsp:val=&quot;00975BB1&quot;/&gt;&lt;wsp:rsid wsp:val=&quot;00980607&quot;/&gt;&lt;wsp:rsid wsp:val=&quot;00980CA2&quot;/&gt;&lt;wsp:rsid wsp:val=&quot;0098105C&quot;/&gt;&lt;wsp:rsid wsp:val=&quot;009823DA&quot;/&gt;&lt;wsp:rsid wsp:val=&quot;009846A2&quot;/&gt;&lt;wsp:rsid wsp:val=&quot;009873DD&quot;/&gt;&lt;wsp:rsid wsp:val=&quot;00991CC1&quot;/&gt;&lt;wsp:rsid wsp:val=&quot;009929B0&quot;/&gt;&lt;wsp:rsid wsp:val=&quot;009936BB&quot;/&gt;&lt;wsp:rsid wsp:val=&quot;00993EE3&quot;/&gt;&lt;wsp:rsid wsp:val=&quot;00994E73&quot;/&gt;&lt;wsp:rsid wsp:val=&quot;00995246&quot;/&gt;&lt;wsp:rsid wsp:val=&quot;00995ACB&quot;/&gt;&lt;wsp:rsid wsp:val=&quot;00997232&quot;/&gt;&lt;wsp:rsid wsp:val=&quot;009A1121&quot;/&gt;&lt;wsp:rsid wsp:val=&quot;009A1F4C&quot;/&gt;&lt;wsp:rsid wsp:val=&quot;009A2B24&quot;/&gt;&lt;wsp:rsid wsp:val=&quot;009A3AED&quot;/&gt;&lt;wsp:rsid wsp:val=&quot;009A6CC2&quot;/&gt;&lt;wsp:rsid wsp:val=&quot;009A72C5&quot;/&gt;&lt;wsp:rsid wsp:val=&quot;009B0413&quot;/&gt;&lt;wsp:rsid wsp:val=&quot;009B297D&quot;/&gt;&lt;wsp:rsid wsp:val=&quot;009B2BFF&quot;/&gt;&lt;wsp:rsid wsp:val=&quot;009B3112&quot;/&gt;&lt;wsp:rsid wsp:val=&quot;009B3779&quot;/&gt;&lt;wsp:rsid wsp:val=&quot;009B5FB2&quot;/&gt;&lt;wsp:rsid wsp:val=&quot;009B6515&quot;/&gt;&lt;wsp:rsid wsp:val=&quot;009B6A21&quot;/&gt;&lt;wsp:rsid wsp:val=&quot;009B6E19&quot;/&gt;&lt;wsp:rsid wsp:val=&quot;009B780F&quot;/&gt;&lt;wsp:rsid wsp:val=&quot;009C12C2&quot;/&gt;&lt;wsp:rsid wsp:val=&quot;009C2238&quot;/&gt;&lt;wsp:rsid wsp:val=&quot;009C4062&quot;/&gt;&lt;wsp:rsid wsp:val=&quot;009C519D&quot;/&gt;&lt;wsp:rsid wsp:val=&quot;009C6446&quot;/&gt;&lt;wsp:rsid wsp:val=&quot;009C64B9&quot;/&gt;&lt;wsp:rsid wsp:val=&quot;009C6D56&quot;/&gt;&lt;wsp:rsid wsp:val=&quot;009C7295&quot;/&gt;&lt;wsp:rsid wsp:val=&quot;009C7459&quot;/&gt;&lt;wsp:rsid wsp:val=&quot;009C7E3C&quot;/&gt;&lt;wsp:rsid wsp:val=&quot;009C7F79&quot;/&gt;&lt;wsp:rsid wsp:val=&quot;009D07E7&quot;/&gt;&lt;wsp:rsid wsp:val=&quot;009D0CEA&quot;/&gt;&lt;wsp:rsid wsp:val=&quot;009D0F87&quot;/&gt;&lt;wsp:rsid wsp:val=&quot;009D1EEF&quot;/&gt;&lt;wsp:rsid wsp:val=&quot;009D206C&quot;/&gt;&lt;wsp:rsid wsp:val=&quot;009D25B8&quot;/&gt;&lt;wsp:rsid wsp:val=&quot;009D2F1F&quot;/&gt;&lt;wsp:rsid wsp:val=&quot;009D3A11&quot;/&gt;&lt;wsp:rsid wsp:val=&quot;009D3A45&quot;/&gt;&lt;wsp:rsid wsp:val=&quot;009D480C&quot;/&gt;&lt;wsp:rsid wsp:val=&quot;009D4C16&quot;/&gt;&lt;wsp:rsid wsp:val=&quot;009E0722&quot;/&gt;&lt;wsp:rsid wsp:val=&quot;009E0DC8&quot;/&gt;&lt;wsp:rsid wsp:val=&quot;009E413A&quot;/&gt;&lt;wsp:rsid wsp:val=&quot;009E44D3&quot;/&gt;&lt;wsp:rsid wsp:val=&quot;009E6EA6&quot;/&gt;&lt;wsp:rsid wsp:val=&quot;009F27BE&quot;/&gt;&lt;wsp:rsid wsp:val=&quot;009F3BA4&quot;/&gt;&lt;wsp:rsid wsp:val=&quot;009F43AD&quot;/&gt;&lt;wsp:rsid wsp:val=&quot;009F4DDC&quot;/&gt;&lt;wsp:rsid wsp:val=&quot;009F65CD&quot;/&gt;&lt;wsp:rsid wsp:val=&quot;009F6B93&quot;/&gt;&lt;wsp:rsid wsp:val=&quot;00A01101&quot;/&gt;&lt;wsp:rsid wsp:val=&quot;00A01500&quot;/&gt;&lt;wsp:rsid wsp:val=&quot;00A0196D&quot;/&gt;&lt;wsp:rsid wsp:val=&quot;00A02810&quot;/&gt;&lt;wsp:rsid wsp:val=&quot;00A029F9&quot;/&gt;&lt;wsp:rsid wsp:val=&quot;00A02C3C&quot;/&gt;&lt;wsp:rsid wsp:val=&quot;00A0313A&quot;/&gt;&lt;wsp:rsid wsp:val=&quot;00A037EE&quot;/&gt;&lt;wsp:rsid wsp:val=&quot;00A03938&quot;/&gt;&lt;wsp:rsid wsp:val=&quot;00A04320&quot;/&gt;&lt;wsp:rsid wsp:val=&quot;00A04FBA&quot;/&gt;&lt;wsp:rsid wsp:val=&quot;00A04FFE&quot;/&gt;&lt;wsp:rsid wsp:val=&quot;00A05339&quot;/&gt;&lt;wsp:rsid wsp:val=&quot;00A1027A&quot;/&gt;&lt;wsp:rsid wsp:val=&quot;00A1089E&quot;/&gt;&lt;wsp:rsid wsp:val=&quot;00A12801&quot;/&gt;&lt;wsp:rsid wsp:val=&quot;00A1481F&quot;/&gt;&lt;wsp:rsid wsp:val=&quot;00A14E18&quot;/&gt;&lt;wsp:rsid wsp:val=&quot;00A16CFF&quot;/&gt;&lt;wsp:rsid wsp:val=&quot;00A178D1&quot;/&gt;&lt;wsp:rsid wsp:val=&quot;00A17F09&quot;/&gt;&lt;wsp:rsid wsp:val=&quot;00A2051D&quot;/&gt;&lt;wsp:rsid wsp:val=&quot;00A2056E&quot;/&gt;&lt;wsp:rsid wsp:val=&quot;00A206E6&quot;/&gt;&lt;wsp:rsid wsp:val=&quot;00A20A67&quot;/&gt;&lt;wsp:rsid wsp:val=&quot;00A22F63&quot;/&gt;&lt;wsp:rsid wsp:val=&quot;00A237D7&quot;/&gt;&lt;wsp:rsid wsp:val=&quot;00A2396C&quot;/&gt;&lt;wsp:rsid wsp:val=&quot;00A23B75&quot;/&gt;&lt;wsp:rsid wsp:val=&quot;00A25191&quot;/&gt;&lt;wsp:rsid wsp:val=&quot;00A27E07&quot;/&gt;&lt;wsp:rsid wsp:val=&quot;00A30609&quot;/&gt;&lt;wsp:rsid wsp:val=&quot;00A3262E&quot;/&gt;&lt;wsp:rsid wsp:val=&quot;00A32975&quot;/&gt;&lt;wsp:rsid wsp:val=&quot;00A33713&quot;/&gt;&lt;wsp:rsid wsp:val=&quot;00A35021&quot;/&gt;&lt;wsp:rsid wsp:val=&quot;00A36D5B&quot;/&gt;&lt;wsp:rsid wsp:val=&quot;00A378CF&quot;/&gt;&lt;wsp:rsid wsp:val=&quot;00A37B9E&quot;/&gt;&lt;wsp:rsid wsp:val=&quot;00A40353&quot;/&gt;&lt;wsp:rsid wsp:val=&quot;00A41114&quot;/&gt;&lt;wsp:rsid wsp:val=&quot;00A4157D&quot;/&gt;&lt;wsp:rsid wsp:val=&quot;00A41B25&quot;/&gt;&lt;wsp:rsid wsp:val=&quot;00A41F48&quot;/&gt;&lt;wsp:rsid wsp:val=&quot;00A42806&quot;/&gt;&lt;wsp:rsid wsp:val=&quot;00A4370D&quot;/&gt;&lt;wsp:rsid wsp:val=&quot;00A43C2C&quot;/&gt;&lt;wsp:rsid wsp:val=&quot;00A43C37&quot;/&gt;&lt;wsp:rsid wsp:val=&quot;00A43F7D&quot;/&gt;&lt;wsp:rsid wsp:val=&quot;00A442A9&quot;/&gt;&lt;wsp:rsid wsp:val=&quot;00A448AB&quot;/&gt;&lt;wsp:rsid wsp:val=&quot;00A44AB9&quot;/&gt;&lt;wsp:rsid wsp:val=&quot;00A44B91&quot;/&gt;&lt;wsp:rsid wsp:val=&quot;00A44E1F&quot;/&gt;&lt;wsp:rsid wsp:val=&quot;00A45DB3&quot;/&gt;&lt;wsp:rsid wsp:val=&quot;00A46922&quot;/&gt;&lt;wsp:rsid wsp:val=&quot;00A46F0B&quot;/&gt;&lt;wsp:rsid wsp:val=&quot;00A47BE8&quot;/&gt;&lt;wsp:rsid wsp:val=&quot;00A518C7&quot;/&gt;&lt;wsp:rsid wsp:val=&quot;00A53418&quot;/&gt;&lt;wsp:rsid wsp:val=&quot;00A55327&quot;/&gt;&lt;wsp:rsid wsp:val=&quot;00A5634C&quot;/&gt;&lt;wsp:rsid wsp:val=&quot;00A5669A&quot;/&gt;&lt;wsp:rsid wsp:val=&quot;00A56971&quot;/&gt;&lt;wsp:rsid wsp:val=&quot;00A569C1&quot;/&gt;&lt;wsp:rsid wsp:val=&quot;00A57842&quot;/&gt;&lt;wsp:rsid wsp:val=&quot;00A6174B&quot;/&gt;&lt;wsp:rsid wsp:val=&quot;00A635BB&quot;/&gt;&lt;wsp:rsid wsp:val=&quot;00A64109&quot;/&gt;&lt;wsp:rsid wsp:val=&quot;00A65BA6&quot;/&gt;&lt;wsp:rsid wsp:val=&quot;00A65BF8&quot;/&gt;&lt;wsp:rsid wsp:val=&quot;00A65D75&quot;/&gt;&lt;wsp:rsid wsp:val=&quot;00A6694E&quot;/&gt;&lt;wsp:rsid wsp:val=&quot;00A67241&quot;/&gt;&lt;wsp:rsid wsp:val=&quot;00A67410&quot;/&gt;&lt;wsp:rsid wsp:val=&quot;00A6789A&quot;/&gt;&lt;wsp:rsid wsp:val=&quot;00A7315C&quot;/&gt;&lt;wsp:rsid wsp:val=&quot;00A73CCA&quot;/&gt;&lt;wsp:rsid wsp:val=&quot;00A74A78&quot;/&gt;&lt;wsp:rsid wsp:val=&quot;00A74C61&quot;/&gt;&lt;wsp:rsid wsp:val=&quot;00A75AF3&quot;/&gt;&lt;wsp:rsid wsp:val=&quot;00A80245&quot;/&gt;&lt;wsp:rsid wsp:val=&quot;00A807EE&quot;/&gt;&lt;wsp:rsid wsp:val=&quot;00A80F80&quot;/&gt;&lt;wsp:rsid wsp:val=&quot;00A81321&quot;/&gt;&lt;wsp:rsid wsp:val=&quot;00A82D8B&quot;/&gt;&lt;wsp:rsid wsp:val=&quot;00A85584&quot;/&gt;&lt;wsp:rsid wsp:val=&quot;00A85C6C&quot;/&gt;&lt;wsp:rsid wsp:val=&quot;00A86054&quot;/&gt;&lt;wsp:rsid wsp:val=&quot;00A86565&quot;/&gt;&lt;wsp:rsid wsp:val=&quot;00A91144&quot;/&gt;&lt;wsp:rsid wsp:val=&quot;00A92537&quot;/&gt;&lt;wsp:rsid wsp:val=&quot;00A92BD1&quot;/&gt;&lt;wsp:rsid wsp:val=&quot;00A92CCD&quot;/&gt;&lt;wsp:rsid wsp:val=&quot;00A934AA&quot;/&gt;&lt;wsp:rsid wsp:val=&quot;00A93915&quot;/&gt;&lt;wsp:rsid wsp:val=&quot;00A93F47&quot;/&gt;&lt;wsp:rsid wsp:val=&quot;00A94168&quot;/&gt;&lt;wsp:rsid wsp:val=&quot;00A946C9&quot;/&gt;&lt;wsp:rsid wsp:val=&quot;00A94812&quot;/&gt;&lt;wsp:rsid wsp:val=&quot;00A948DB&quot;/&gt;&lt;wsp:rsid wsp:val=&quot;00A95C38&quot;/&gt;&lt;wsp:rsid wsp:val=&quot;00A95FA5&quot;/&gt;&lt;wsp:rsid wsp:val=&quot;00A967DF&quot;/&gt;&lt;wsp:rsid wsp:val=&quot;00A96B82&quot;/&gt;&lt;wsp:rsid wsp:val=&quot;00A97E1A&quot;/&gt;&lt;wsp:rsid wsp:val=&quot;00A97E51&quot;/&gt;&lt;wsp:rsid wsp:val=&quot;00AA074A&quot;/&gt;&lt;wsp:rsid wsp:val=&quot;00AA0BC9&quot;/&gt;&lt;wsp:rsid wsp:val=&quot;00AA1DED&quot;/&gt;&lt;wsp:rsid wsp:val=&quot;00AA4498&quot;/&gt;&lt;wsp:rsid wsp:val=&quot;00AA4E8C&quot;/&gt;&lt;wsp:rsid wsp:val=&quot;00AA4F1E&quot;/&gt;&lt;wsp:rsid wsp:val=&quot;00AA66B6&quot;/&gt;&lt;wsp:rsid wsp:val=&quot;00AA7315&quot;/&gt;&lt;wsp:rsid wsp:val=&quot;00AB165E&quot;/&gt;&lt;wsp:rsid wsp:val=&quot;00AB25E0&quot;/&gt;&lt;wsp:rsid wsp:val=&quot;00AB347B&quot;/&gt;&lt;wsp:rsid wsp:val=&quot;00AB37C8&quot;/&gt;&lt;wsp:rsid wsp:val=&quot;00AB3F75&quot;/&gt;&lt;wsp:rsid wsp:val=&quot;00AB4794&quot;/&gt;&lt;wsp:rsid wsp:val=&quot;00AB62E1&quot;/&gt;&lt;wsp:rsid wsp:val=&quot;00AB69EE&quot;/&gt;&lt;wsp:rsid wsp:val=&quot;00AC0B75&quot;/&gt;&lt;wsp:rsid wsp:val=&quot;00AC0BCA&quot;/&gt;&lt;wsp:rsid wsp:val=&quot;00AC1C1A&quot;/&gt;&lt;wsp:rsid wsp:val=&quot;00AC29D3&quot;/&gt;&lt;wsp:rsid wsp:val=&quot;00AC6F5B&quot;/&gt;&lt;wsp:rsid wsp:val=&quot;00AC7618&quot;/&gt;&lt;wsp:rsid wsp:val=&quot;00AD08C9&quot;/&gt;&lt;wsp:rsid wsp:val=&quot;00AD10D5&quot;/&gt;&lt;wsp:rsid wsp:val=&quot;00AD1E94&quot;/&gt;&lt;wsp:rsid wsp:val=&quot;00AD2B93&quot;/&gt;&lt;wsp:rsid wsp:val=&quot;00AD34DC&quot;/&gt;&lt;wsp:rsid wsp:val=&quot;00AD3685&quot;/&gt;&lt;wsp:rsid wsp:val=&quot;00AD402B&quot;/&gt;&lt;wsp:rsid wsp:val=&quot;00AD52C0&quot;/&gt;&lt;wsp:rsid wsp:val=&quot;00AD6F4F&quot;/&gt;&lt;wsp:rsid wsp:val=&quot;00AD7CD6&quot;/&gt;&lt;wsp:rsid wsp:val=&quot;00AE0209&quot;/&gt;&lt;wsp:rsid wsp:val=&quot;00AE05FC&quot;/&gt;&lt;wsp:rsid wsp:val=&quot;00AE1080&quot;/&gt;&lt;wsp:rsid wsp:val=&quot;00AE271A&quot;/&gt;&lt;wsp:rsid wsp:val=&quot;00AE3842&quot;/&gt;&lt;wsp:rsid wsp:val=&quot;00AE3FF4&quot;/&gt;&lt;wsp:rsid wsp:val=&quot;00AE636F&quot;/&gt;&lt;wsp:rsid wsp:val=&quot;00AE68A8&quot;/&gt;&lt;wsp:rsid wsp:val=&quot;00AF2568&quot;/&gt;&lt;wsp:rsid wsp:val=&quot;00AF29EF&quot;/&gt;&lt;wsp:rsid wsp:val=&quot;00AF2A1D&quot;/&gt;&lt;wsp:rsid wsp:val=&quot;00AF3621&quot;/&gt;&lt;wsp:rsid wsp:val=&quot;00AF3899&quot;/&gt;&lt;wsp:rsid wsp:val=&quot;00AF3A70&quot;/&gt;&lt;wsp:rsid wsp:val=&quot;00AF3AE1&quot;/&gt;&lt;wsp:rsid wsp:val=&quot;00AF6242&quot;/&gt;&lt;wsp:rsid wsp:val=&quot;00AF742A&quot;/&gt;&lt;wsp:rsid wsp:val=&quot;00B002AA&quot;/&gt;&lt;wsp:rsid wsp:val=&quot;00B01003&quot;/&gt;&lt;wsp:rsid wsp:val=&quot;00B0136D&quot;/&gt;&lt;wsp:rsid wsp:val=&quot;00B0190C&quot;/&gt;&lt;wsp:rsid wsp:val=&quot;00B02391&quot;/&gt;&lt;wsp:rsid wsp:val=&quot;00B025DD&quot;/&gt;&lt;wsp:rsid wsp:val=&quot;00B04471&quot;/&gt;&lt;wsp:rsid wsp:val=&quot;00B04614&quot;/&gt;&lt;wsp:rsid wsp:val=&quot;00B058F6&quot;/&gt;&lt;wsp:rsid wsp:val=&quot;00B061BB&quot;/&gt;&lt;wsp:rsid wsp:val=&quot;00B066A1&quot;/&gt;&lt;wsp:rsid wsp:val=&quot;00B06EE7&quot;/&gt;&lt;wsp:rsid wsp:val=&quot;00B10464&quot;/&gt;&lt;wsp:rsid wsp:val=&quot;00B12334&quot;/&gt;&lt;wsp:rsid wsp:val=&quot;00B129BC&quot;/&gt;&lt;wsp:rsid wsp:val=&quot;00B132A1&quot;/&gt;&lt;wsp:rsid wsp:val=&quot;00B13648&quot;/&gt;&lt;wsp:rsid wsp:val=&quot;00B13FFC&quot;/&gt;&lt;wsp:rsid wsp:val=&quot;00B14FDB&quot;/&gt;&lt;wsp:rsid wsp:val=&quot;00B152BC&quot;/&gt;&lt;wsp:rsid wsp:val=&quot;00B1589B&quot;/&gt;&lt;wsp:rsid wsp:val=&quot;00B2137C&quot;/&gt;&lt;wsp:rsid wsp:val=&quot;00B21C4A&quot;/&gt;&lt;wsp:rsid wsp:val=&quot;00B21DF1&quot;/&gt;&lt;wsp:rsid wsp:val=&quot;00B234CE&quot;/&gt;&lt;wsp:rsid wsp:val=&quot;00B2359D&quot;/&gt;&lt;wsp:rsid wsp:val=&quot;00B237F3&quot;/&gt;&lt;wsp:rsid wsp:val=&quot;00B24990&quot;/&gt;&lt;wsp:rsid wsp:val=&quot;00B24B97&quot;/&gt;&lt;wsp:rsid wsp:val=&quot;00B25AC1&quot;/&gt;&lt;wsp:rsid wsp:val=&quot;00B31E7E&quot;/&gt;&lt;wsp:rsid wsp:val=&quot;00B3242D&quot;/&gt;&lt;wsp:rsid wsp:val=&quot;00B331BB&quot;/&gt;&lt;wsp:rsid wsp:val=&quot;00B339FF&quot;/&gt;&lt;wsp:rsid wsp:val=&quot;00B33BC0&quot;/&gt;&lt;wsp:rsid wsp:val=&quot;00B353EC&quot;/&gt;&lt;wsp:rsid wsp:val=&quot;00B366BE&quot;/&gt;&lt;wsp:rsid wsp:val=&quot;00B4020E&quot;/&gt;&lt;wsp:rsid wsp:val=&quot;00B40DAF&quot;/&gt;&lt;wsp:rsid wsp:val=&quot;00B42E5B&quot;/&gt;&lt;wsp:rsid wsp:val=&quot;00B43303&quot;/&gt;&lt;wsp:rsid wsp:val=&quot;00B4365B&quot;/&gt;&lt;wsp:rsid wsp:val=&quot;00B43E80&quot;/&gt;&lt;wsp:rsid wsp:val=&quot;00B44229&quot;/&gt;&lt;wsp:rsid wsp:val=&quot;00B46080&quot;/&gt;&lt;wsp:rsid wsp:val=&quot;00B470DA&quot;/&gt;&lt;wsp:rsid wsp:val=&quot;00B51A6F&quot;/&gt;&lt;wsp:rsid wsp:val=&quot;00B52045&quot;/&gt;&lt;wsp:rsid wsp:val=&quot;00B53D3C&quot;/&gt;&lt;wsp:rsid wsp:val=&quot;00B55FB4&quot;/&gt;&lt;wsp:rsid wsp:val=&quot;00B563D2&quot;/&gt;&lt;wsp:rsid wsp:val=&quot;00B57AC5&quot;/&gt;&lt;wsp:rsid wsp:val=&quot;00B57CB6&quot;/&gt;&lt;wsp:rsid wsp:val=&quot;00B57DF7&quot;/&gt;&lt;wsp:rsid wsp:val=&quot;00B63A57&quot;/&gt;&lt;wsp:rsid wsp:val=&quot;00B64C82&quot;/&gt;&lt;wsp:rsid wsp:val=&quot;00B656A8&quot;/&gt;&lt;wsp:rsid wsp:val=&quot;00B65E52&quot;/&gt;&lt;wsp:rsid wsp:val=&quot;00B6752D&quot;/&gt;&lt;wsp:rsid wsp:val=&quot;00B7055A&quot;/&gt;&lt;wsp:rsid wsp:val=&quot;00B70A43&quot;/&gt;&lt;wsp:rsid wsp:val=&quot;00B71EB5&quot;/&gt;&lt;wsp:rsid wsp:val=&quot;00B7266B&quot;/&gt;&lt;wsp:rsid wsp:val=&quot;00B73515&quot;/&gt;&lt;wsp:rsid wsp:val=&quot;00B7406C&quot;/&gt;&lt;wsp:rsid wsp:val=&quot;00B76DBC&quot;/&gt;&lt;wsp:rsid wsp:val=&quot;00B80F0C&quot;/&gt;&lt;wsp:rsid wsp:val=&quot;00B81333&quot;/&gt;&lt;wsp:rsid wsp:val=&quot;00B821AB&quot;/&gt;&lt;wsp:rsid wsp:val=&quot;00B82C26&quot;/&gt;&lt;wsp:rsid wsp:val=&quot;00B837AA&quot;/&gt;&lt;wsp:rsid wsp:val=&quot;00B84E87&quot;/&gt;&lt;wsp:rsid wsp:val=&quot;00B85C00&quot;/&gt;&lt;wsp:rsid wsp:val=&quot;00B85FBD&quot;/&gt;&lt;wsp:rsid wsp:val=&quot;00B9063B&quot;/&gt;&lt;wsp:rsid wsp:val=&quot;00B92791&quot;/&gt;&lt;wsp:rsid wsp:val=&quot;00B94AA5&quot;/&gt;&lt;wsp:rsid wsp:val=&quot;00B97149&quot;/&gt;&lt;wsp:rsid wsp:val=&quot;00B97A1A&quot;/&gt;&lt;wsp:rsid wsp:val=&quot;00B97B33&quot;/&gt;&lt;wsp:rsid wsp:val=&quot;00BA003A&quot;/&gt;&lt;wsp:rsid wsp:val=&quot;00BA02FB&quot;/&gt;&lt;wsp:rsid wsp:val=&quot;00BA05F4&quot;/&gt;&lt;wsp:rsid wsp:val=&quot;00BA1A58&quot;/&gt;&lt;wsp:rsid wsp:val=&quot;00BA1AD4&quot;/&gt;&lt;wsp:rsid wsp:val=&quot;00BA1E8F&quot;/&gt;&lt;wsp:rsid wsp:val=&quot;00BA28EE&quot;/&gt;&lt;wsp:rsid wsp:val=&quot;00BA2EE2&quot;/&gt;&lt;wsp:rsid wsp:val=&quot;00BA307F&quot;/&gt;&lt;wsp:rsid wsp:val=&quot;00BA3DA7&quot;/&gt;&lt;wsp:rsid wsp:val=&quot;00BA3F8A&quot;/&gt;&lt;wsp:rsid wsp:val=&quot;00BA58A0&quot;/&gt;&lt;wsp:rsid wsp:val=&quot;00BA60FC&quot;/&gt;&lt;wsp:rsid wsp:val=&quot;00BA6961&quot;/&gt;&lt;wsp:rsid wsp:val=&quot;00BA7195&quot;/&gt;&lt;wsp:rsid wsp:val=&quot;00BA7388&quot;/&gt;&lt;wsp:rsid wsp:val=&quot;00BB12F4&quot;/&gt;&lt;wsp:rsid wsp:val=&quot;00BB2FA6&quot;/&gt;&lt;wsp:rsid wsp:val=&quot;00BB52B1&quot;/&gt;&lt;wsp:rsid wsp:val=&quot;00BB699F&quot;/&gt;&lt;wsp:rsid wsp:val=&quot;00BB69A5&quot;/&gt;&lt;wsp:rsid wsp:val=&quot;00BB6ED6&quot;/&gt;&lt;wsp:rsid wsp:val=&quot;00BB70E8&quot;/&gt;&lt;wsp:rsid wsp:val=&quot;00BB76A7&quot;/&gt;&lt;wsp:rsid wsp:val=&quot;00BC033F&quot;/&gt;&lt;wsp:rsid wsp:val=&quot;00BC0EC9&quot;/&gt;&lt;wsp:rsid wsp:val=&quot;00BC42F6&quot;/&gt;&lt;wsp:rsid wsp:val=&quot;00BC5F04&quot;/&gt;&lt;wsp:rsid wsp:val=&quot;00BC633B&quot;/&gt;&lt;wsp:rsid wsp:val=&quot;00BC6440&quot;/&gt;&lt;wsp:rsid wsp:val=&quot;00BC79B0&quot;/&gt;&lt;wsp:rsid wsp:val=&quot;00BC7EFA&quot;/&gt;&lt;wsp:rsid wsp:val=&quot;00BD1342&quot;/&gt;&lt;wsp:rsid wsp:val=&quot;00BD1893&quot;/&gt;&lt;wsp:rsid wsp:val=&quot;00BD3996&quot;/&gt;&lt;wsp:rsid wsp:val=&quot;00BD3ABF&quot;/&gt;&lt;wsp:rsid wsp:val=&quot;00BD46FC&quot;/&gt;&lt;wsp:rsid wsp:val=&quot;00BD66A6&quot;/&gt;&lt;wsp:rsid wsp:val=&quot;00BD70F1&quot;/&gt;&lt;wsp:rsid wsp:val=&quot;00BE0211&quot;/&gt;&lt;wsp:rsid wsp:val=&quot;00BE0B40&quot;/&gt;&lt;wsp:rsid wsp:val=&quot;00BE0B6F&quot;/&gt;&lt;wsp:rsid wsp:val=&quot;00BE2B4E&quot;/&gt;&lt;wsp:rsid wsp:val=&quot;00BE2C71&quot;/&gt;&lt;wsp:rsid wsp:val=&quot;00BE3C1A&quot;/&gt;&lt;wsp:rsid wsp:val=&quot;00BE6665&quot;/&gt;&lt;wsp:rsid wsp:val=&quot;00BE7A9F&quot;/&gt;&lt;wsp:rsid wsp:val=&quot;00BF0124&quot;/&gt;&lt;wsp:rsid wsp:val=&quot;00BF1E8B&quot;/&gt;&lt;wsp:rsid wsp:val=&quot;00BF2638&quot;/&gt;&lt;wsp:rsid wsp:val=&quot;00BF3E85&quot;/&gt;&lt;wsp:rsid wsp:val=&quot;00BF4380&quot;/&gt;&lt;wsp:rsid wsp:val=&quot;00BF7011&quot;/&gt;&lt;wsp:rsid wsp:val=&quot;00BF7377&quot;/&gt;&lt;wsp:rsid wsp:val=&quot;00BF77DC&quot;/&gt;&lt;wsp:rsid wsp:val=&quot;00C01622&quot;/&gt;&lt;wsp:rsid wsp:val=&quot;00C01937&quot;/&gt;&lt;wsp:rsid wsp:val=&quot;00C01ACA&quot;/&gt;&lt;wsp:rsid wsp:val=&quot;00C02B47&quot;/&gt;&lt;wsp:rsid wsp:val=&quot;00C03EF0&quot;/&gt;&lt;wsp:rsid wsp:val=&quot;00C04734&quot;/&gt;&lt;wsp:rsid wsp:val=&quot;00C0482E&quot;/&gt;&lt;wsp:rsid wsp:val=&quot;00C0740B&quot;/&gt;&lt;wsp:rsid wsp:val=&quot;00C10CCD&quot;/&gt;&lt;wsp:rsid wsp:val=&quot;00C123C0&quot;/&gt;&lt;wsp:rsid wsp:val=&quot;00C12DDE&quot;/&gt;&lt;wsp:rsid wsp:val=&quot;00C17530&quot;/&gt;&lt;wsp:rsid wsp:val=&quot;00C22008&quot;/&gt;&lt;wsp:rsid wsp:val=&quot;00C22121&quot;/&gt;&lt;wsp:rsid wsp:val=&quot;00C25BF7&quot;/&gt;&lt;wsp:rsid wsp:val=&quot;00C266CC&quot;/&gt;&lt;wsp:rsid wsp:val=&quot;00C27D0A&quot;/&gt;&lt;wsp:rsid wsp:val=&quot;00C324A0&quot;/&gt;&lt;wsp:rsid wsp:val=&quot;00C324B2&quot;/&gt;&lt;wsp:rsid wsp:val=&quot;00C3261A&quot;/&gt;&lt;wsp:rsid wsp:val=&quot;00C33E1E&quot;/&gt;&lt;wsp:rsid wsp:val=&quot;00C35568&quot;/&gt;&lt;wsp:rsid wsp:val=&quot;00C35569&quot;/&gt;&lt;wsp:rsid wsp:val=&quot;00C367DE&quot;/&gt;&lt;wsp:rsid wsp:val=&quot;00C36AF7&quot;/&gt;&lt;wsp:rsid wsp:val=&quot;00C37B78&quot;/&gt;&lt;wsp:rsid wsp:val=&quot;00C41188&quot;/&gt;&lt;wsp:rsid wsp:val=&quot;00C460DC&quot;/&gt;&lt;wsp:rsid wsp:val=&quot;00C47041&quot;/&gt;&lt;wsp:rsid wsp:val=&quot;00C47333&quot;/&gt;&lt;wsp:rsid wsp:val=&quot;00C50560&quot;/&gt;&lt;wsp:rsid wsp:val=&quot;00C519B0&quot;/&gt;&lt;wsp:rsid wsp:val=&quot;00C53141&quot;/&gt;&lt;wsp:rsid wsp:val=&quot;00C555C1&quot;/&gt;&lt;wsp:rsid wsp:val=&quot;00C55ABF&quot;/&gt;&lt;wsp:rsid wsp:val=&quot;00C566D2&quot;/&gt;&lt;wsp:rsid wsp:val=&quot;00C57C3C&quot;/&gt;&lt;wsp:rsid wsp:val=&quot;00C604A2&quot;/&gt;&lt;wsp:rsid wsp:val=&quot;00C61267&quot;/&gt;&lt;wsp:rsid wsp:val=&quot;00C61AD3&quot;/&gt;&lt;wsp:rsid wsp:val=&quot;00C6313F&quot;/&gt;&lt;wsp:rsid wsp:val=&quot;00C63233&quot;/&gt;&lt;wsp:rsid wsp:val=&quot;00C64918&quot;/&gt;&lt;wsp:rsid wsp:val=&quot;00C65F49&quot;/&gt;&lt;wsp:rsid wsp:val=&quot;00C70249&quot;/&gt;&lt;wsp:rsid wsp:val=&quot;00C709D4&quot;/&gt;&lt;wsp:rsid wsp:val=&quot;00C73057&quot;/&gt;&lt;wsp:rsid wsp:val=&quot;00C745C2&quot;/&gt;&lt;wsp:rsid wsp:val=&quot;00C74613&quot;/&gt;&lt;wsp:rsid wsp:val=&quot;00C7535D&quot;/&gt;&lt;wsp:rsid wsp:val=&quot;00C77620&quot;/&gt;&lt;wsp:rsid wsp:val=&quot;00C777F8&quot;/&gt;&lt;wsp:rsid wsp:val=&quot;00C77E2B&quot;/&gt;&lt;wsp:rsid wsp:val=&quot;00C816B9&quot;/&gt;&lt;wsp:rsid wsp:val=&quot;00C834FA&quot;/&gt;&lt;wsp:rsid wsp:val=&quot;00C83633&quot;/&gt;&lt;wsp:rsid wsp:val=&quot;00C83E20&quot;/&gt;&lt;wsp:rsid wsp:val=&quot;00C847A6&quot;/&gt;&lt;wsp:rsid wsp:val=&quot;00C85A79&quot;/&gt;&lt;wsp:rsid wsp:val=&quot;00C86535&quot;/&gt;&lt;wsp:rsid wsp:val=&quot;00C8720B&quot;/&gt;&lt;wsp:rsid wsp:val=&quot;00C87EDF&quot;/&gt;&lt;wsp:rsid wsp:val=&quot;00C93886&quot;/&gt;&lt;wsp:rsid wsp:val=&quot;00C93CA9&quot;/&gt;&lt;wsp:rsid wsp:val=&quot;00C9471F&quot;/&gt;&lt;wsp:rsid wsp:val=&quot;00C94992&quot;/&gt;&lt;wsp:rsid wsp:val=&quot;00C95265&quot;/&gt;&lt;wsp:rsid wsp:val=&quot;00C95895&quot;/&gt;&lt;wsp:rsid wsp:val=&quot;00C95C5B&quot;/&gt;&lt;wsp:rsid wsp:val=&quot;00C95DE0&quot;/&gt;&lt;wsp:rsid wsp:val=&quot;00C96067&quot;/&gt;&lt;wsp:rsid wsp:val=&quot;00C963C7&quot;/&gt;&lt;wsp:rsid wsp:val=&quot;00CA1F74&quot;/&gt;&lt;wsp:rsid wsp:val=&quot;00CA2842&quot;/&gt;&lt;wsp:rsid wsp:val=&quot;00CA471B&quot;/&gt;&lt;wsp:rsid wsp:val=&quot;00CA55F0&quot;/&gt;&lt;wsp:rsid wsp:val=&quot;00CA5B75&quot;/&gt;&lt;wsp:rsid wsp:val=&quot;00CA5DEA&quot;/&gt;&lt;wsp:rsid wsp:val=&quot;00CA5EBD&quot;/&gt;&lt;wsp:rsid wsp:val=&quot;00CA5FCA&quot;/&gt;&lt;wsp:rsid wsp:val=&quot;00CA61EF&quot;/&gt;&lt;wsp:rsid wsp:val=&quot;00CA6244&quot;/&gt;&lt;wsp:rsid wsp:val=&quot;00CA66D7&quot;/&gt;&lt;wsp:rsid wsp:val=&quot;00CA689C&quot;/&gt;&lt;wsp:rsid wsp:val=&quot;00CA7671&quot;/&gt;&lt;wsp:rsid wsp:val=&quot;00CB0289&quot;/&gt;&lt;wsp:rsid wsp:val=&quot;00CB0824&quot;/&gt;&lt;wsp:rsid wsp:val=&quot;00CB0DC2&quot;/&gt;&lt;wsp:rsid wsp:val=&quot;00CB3355&quot;/&gt;&lt;wsp:rsid wsp:val=&quot;00CB3A56&quot;/&gt;&lt;wsp:rsid wsp:val=&quot;00CB3A80&quot;/&gt;&lt;wsp:rsid wsp:val=&quot;00CB3F03&quot;/&gt;&lt;wsp:rsid wsp:val=&quot;00CB40BA&quot;/&gt;&lt;wsp:rsid wsp:val=&quot;00CB659F&quot;/&gt;&lt;wsp:rsid wsp:val=&quot;00CB65B2&quot;/&gt;&lt;wsp:rsid wsp:val=&quot;00CB7569&quot;/&gt;&lt;wsp:rsid wsp:val=&quot;00CC001B&quot;/&gt;&lt;wsp:rsid wsp:val=&quot;00CC21C4&quot;/&gt;&lt;wsp:rsid wsp:val=&quot;00CC2A48&quot;/&gt;&lt;wsp:rsid wsp:val=&quot;00CC2BC2&quot;/&gt;&lt;wsp:rsid wsp:val=&quot;00CC3370&quot;/&gt;&lt;wsp:rsid wsp:val=&quot;00CC3DED&quot;/&gt;&lt;wsp:rsid wsp:val=&quot;00CC483C&quot;/&gt;&lt;wsp:rsid wsp:val=&quot;00CC7607&quot;/&gt;&lt;wsp:rsid wsp:val=&quot;00CC7E95&quot;/&gt;&lt;wsp:rsid wsp:val=&quot;00CD201E&quot;/&gt;&lt;wsp:rsid wsp:val=&quot;00CD2C76&quot;/&gt;&lt;wsp:rsid wsp:val=&quot;00CD3247&quot;/&gt;&lt;wsp:rsid wsp:val=&quot;00CD4DB5&quot;/&gt;&lt;wsp:rsid wsp:val=&quot;00CD6B03&quot;/&gt;&lt;wsp:rsid wsp:val=&quot;00CD73EC&quot;/&gt;&lt;wsp:rsid wsp:val=&quot;00CD7439&quot;/&gt;&lt;wsp:rsid wsp:val=&quot;00CE1067&quot;/&gt;&lt;wsp:rsid wsp:val=&quot;00CE11C1&quot;/&gt;&lt;wsp:rsid wsp:val=&quot;00CE260D&quot;/&gt;&lt;wsp:rsid wsp:val=&quot;00CE3C0F&quot;/&gt;&lt;wsp:rsid wsp:val=&quot;00CE495F&quot;/&gt;&lt;wsp:rsid wsp:val=&quot;00CE6226&quot;/&gt;&lt;wsp:rsid wsp:val=&quot;00CE6B48&quot;/&gt;&lt;wsp:rsid wsp:val=&quot;00CE6F9B&quot;/&gt;&lt;wsp:rsid wsp:val=&quot;00CE7EEE&quot;/&gt;&lt;wsp:rsid wsp:val=&quot;00CF0491&quot;/&gt;&lt;wsp:rsid wsp:val=&quot;00CF10CB&quot;/&gt;&lt;wsp:rsid wsp:val=&quot;00CF14FA&quot;/&gt;&lt;wsp:rsid wsp:val=&quot;00CF2066&quot;/&gt;&lt;wsp:rsid wsp:val=&quot;00CF3447&quot;/&gt;&lt;wsp:rsid wsp:val=&quot;00CF35B0&quot;/&gt;&lt;wsp:rsid wsp:val=&quot;00CF37BA&quot;/&gt;&lt;wsp:rsid wsp:val=&quot;00CF438B&quot;/&gt;&lt;wsp:rsid wsp:val=&quot;00CF4499&quot;/&gt;&lt;wsp:rsid wsp:val=&quot;00CF5388&quot;/&gt;&lt;wsp:rsid wsp:val=&quot;00CF5B8C&quot;/&gt;&lt;wsp:rsid wsp:val=&quot;00CF5C30&quot;/&gt;&lt;wsp:rsid wsp:val=&quot;00CF6407&quot;/&gt;&lt;wsp:rsid wsp:val=&quot;00CF67D4&quot;/&gt;&lt;wsp:rsid wsp:val=&quot;00D001C0&quot;/&gt;&lt;wsp:rsid wsp:val=&quot;00D0075D&quot;/&gt;&lt;wsp:rsid wsp:val=&quot;00D00C30&quot;/&gt;&lt;wsp:rsid wsp:val=&quot;00D0274D&quot;/&gt;&lt;wsp:rsid wsp:val=&quot;00D02DDE&quot;/&gt;&lt;wsp:rsid wsp:val=&quot;00D032B7&quot;/&gt;&lt;wsp:rsid wsp:val=&quot;00D049CE&quot;/&gt;&lt;wsp:rsid wsp:val=&quot;00D05B1A&quot;/&gt;&lt;wsp:rsid wsp:val=&quot;00D05B60&quot;/&gt;&lt;wsp:rsid wsp:val=&quot;00D0638F&quot;/&gt;&lt;wsp:rsid wsp:val=&quot;00D064AB&quot;/&gt;&lt;wsp:rsid wsp:val=&quot;00D06F07&quot;/&gt;&lt;wsp:rsid wsp:val=&quot;00D07275&quot;/&gt;&lt;wsp:rsid wsp:val=&quot;00D1114B&quot;/&gt;&lt;wsp:rsid wsp:val=&quot;00D11E9D&quot;/&gt;&lt;wsp:rsid wsp:val=&quot;00D129BF&quot;/&gt;&lt;wsp:rsid wsp:val=&quot;00D12A35&quot;/&gt;&lt;wsp:rsid wsp:val=&quot;00D12A98&quot;/&gt;&lt;wsp:rsid wsp:val=&quot;00D147DE&quot;/&gt;&lt;wsp:rsid wsp:val=&quot;00D154E1&quot;/&gt;&lt;wsp:rsid wsp:val=&quot;00D17D18&quot;/&gt;&lt;wsp:rsid wsp:val=&quot;00D2074B&quot;/&gt;&lt;wsp:rsid wsp:val=&quot;00D20A98&quot;/&gt;&lt;wsp:rsid wsp:val=&quot;00D21BB0&quot;/&gt;&lt;wsp:rsid wsp:val=&quot;00D2283B&quot;/&gt;&lt;wsp:rsid wsp:val=&quot;00D249DB&quot;/&gt;&lt;wsp:rsid wsp:val=&quot;00D25034&quot;/&gt;&lt;wsp:rsid wsp:val=&quot;00D258AF&quot;/&gt;&lt;wsp:rsid wsp:val=&quot;00D2658E&quot;/&gt;&lt;wsp:rsid wsp:val=&quot;00D26F0C&quot;/&gt;&lt;wsp:rsid wsp:val=&quot;00D27B7E&quot;/&gt;&lt;wsp:rsid wsp:val=&quot;00D354D0&quot;/&gt;&lt;wsp:rsid wsp:val=&quot;00D367A3&quot;/&gt;&lt;wsp:rsid wsp:val=&quot;00D40AC8&quot;/&gt;&lt;wsp:rsid wsp:val=&quot;00D42626&quot;/&gt;&lt;wsp:rsid wsp:val=&quot;00D4573F&quot;/&gt;&lt;wsp:rsid wsp:val=&quot;00D45BE9&quot;/&gt;&lt;wsp:rsid wsp:val=&quot;00D465D3&quot;/&gt;&lt;wsp:rsid wsp:val=&quot;00D46F1F&quot;/&gt;&lt;wsp:rsid wsp:val=&quot;00D50DCF&quot;/&gt;&lt;wsp:rsid wsp:val=&quot;00D50F77&quot;/&gt;&lt;wsp:rsid wsp:val=&quot;00D51B96&quot;/&gt;&lt;wsp:rsid wsp:val=&quot;00D51E72&quot;/&gt;&lt;wsp:rsid wsp:val=&quot;00D546E6&quot;/&gt;&lt;wsp:rsid wsp:val=&quot;00D57006&quot;/&gt;&lt;wsp:rsid wsp:val=&quot;00D57A6D&quot;/&gt;&lt;wsp:rsid wsp:val=&quot;00D57A93&quot;/&gt;&lt;wsp:rsid wsp:val=&quot;00D6166E&quot;/&gt;&lt;wsp:rsid wsp:val=&quot;00D617D5&quot;/&gt;&lt;wsp:rsid wsp:val=&quot;00D63CB6&quot;/&gt;&lt;wsp:rsid wsp:val=&quot;00D63F99&quot;/&gt;&lt;wsp:rsid wsp:val=&quot;00D641B9&quot;/&gt;&lt;wsp:rsid wsp:val=&quot;00D65623&quot;/&gt;&lt;wsp:rsid wsp:val=&quot;00D656FF&quot;/&gt;&lt;wsp:rsid wsp:val=&quot;00D70235&quot;/&gt;&lt;wsp:rsid wsp:val=&quot;00D70720&quot;/&gt;&lt;wsp:rsid wsp:val=&quot;00D70A03&quot;/&gt;&lt;wsp:rsid wsp:val=&quot;00D73528&quot;/&gt;&lt;wsp:rsid wsp:val=&quot;00D75187&quot;/&gt;&lt;wsp:rsid wsp:val=&quot;00D7533A&quot;/&gt;&lt;wsp:rsid wsp:val=&quot;00D80E2F&quot;/&gt;&lt;wsp:rsid wsp:val=&quot;00D82567&quot;/&gt;&lt;wsp:rsid wsp:val=&quot;00D83011&quot;/&gt;&lt;wsp:rsid wsp:val=&quot;00D83BE7&quot;/&gt;&lt;wsp:rsid wsp:val=&quot;00D83C64&quot;/&gt;&lt;wsp:rsid wsp:val=&quot;00D8578A&quot;/&gt;&lt;wsp:rsid wsp:val=&quot;00D867A4&quot;/&gt;&lt;wsp:rsid wsp:val=&quot;00D87698&quot;/&gt;&lt;wsp:rsid wsp:val=&quot;00D87DBC&quot;/&gt;&lt;wsp:rsid wsp:val=&quot;00D91A91&quot;/&gt;&lt;wsp:rsid wsp:val=&quot;00D92862&quot;/&gt;&lt;wsp:rsid wsp:val=&quot;00D95C68&quot;/&gt;&lt;wsp:rsid wsp:val=&quot;00D966A4&quot;/&gt;&lt;wsp:rsid wsp:val=&quot;00D97213&quot;/&gt;&lt;wsp:rsid wsp:val=&quot;00DA031A&quot;/&gt;&lt;wsp:rsid wsp:val=&quot;00DA0373&quot;/&gt;&lt;wsp:rsid wsp:val=&quot;00DA07AD&quot;/&gt;&lt;wsp:rsid wsp:val=&quot;00DA0EE3&quot;/&gt;&lt;wsp:rsid wsp:val=&quot;00DA1FEF&quot;/&gt;&lt;wsp:rsid wsp:val=&quot;00DA27A7&quot;/&gt;&lt;wsp:rsid wsp:val=&quot;00DA3838&quot;/&gt;&lt;wsp:rsid wsp:val=&quot;00DA3F13&quot;/&gt;&lt;wsp:rsid wsp:val=&quot;00DA4615&quot;/&gt;&lt;wsp:rsid wsp:val=&quot;00DA4AC0&quot;/&gt;&lt;wsp:rsid wsp:val=&quot;00DA635B&quot;/&gt;&lt;wsp:rsid wsp:val=&quot;00DA724B&quot;/&gt;&lt;wsp:rsid wsp:val=&quot;00DA7A69&quot;/&gt;&lt;wsp:rsid wsp:val=&quot;00DB0025&quot;/&gt;&lt;wsp:rsid wsp:val=&quot;00DB0706&quot;/&gt;&lt;wsp:rsid wsp:val=&quot;00DB0AAC&quot;/&gt;&lt;wsp:rsid wsp:val=&quot;00DB0E74&quot;/&gt;&lt;wsp:rsid wsp:val=&quot;00DB0E79&quot;/&gt;&lt;wsp:rsid wsp:val=&quot;00DB1486&quot;/&gt;&lt;wsp:rsid wsp:val=&quot;00DB1576&quot;/&gt;&lt;wsp:rsid wsp:val=&quot;00DB2BA8&quot;/&gt;&lt;wsp:rsid wsp:val=&quot;00DB5752&quot;/&gt;&lt;wsp:rsid wsp:val=&quot;00DB58E7&quot;/&gt;&lt;wsp:rsid wsp:val=&quot;00DB6CF2&quot;/&gt;&lt;wsp:rsid wsp:val=&quot;00DB746D&quot;/&gt;&lt;wsp:rsid wsp:val=&quot;00DC0324&quot;/&gt;&lt;wsp:rsid wsp:val=&quot;00DC0B6D&quot;/&gt;&lt;wsp:rsid wsp:val=&quot;00DC1D8D&quot;/&gt;&lt;wsp:rsid wsp:val=&quot;00DC4B1F&quot;/&gt;&lt;wsp:rsid wsp:val=&quot;00DD30DE&quot;/&gt;&lt;wsp:rsid wsp:val=&quot;00DD3D46&quot;/&gt;&lt;wsp:rsid wsp:val=&quot;00DD3F0F&quot;/&gt;&lt;wsp:rsid wsp:val=&quot;00DD3F64&quot;/&gt;&lt;wsp:rsid wsp:val=&quot;00DD5119&quot;/&gt;&lt;wsp:rsid wsp:val=&quot;00DD5D76&quot;/&gt;&lt;wsp:rsid wsp:val=&quot;00DD740A&quot;/&gt;&lt;wsp:rsid wsp:val=&quot;00DD7425&quot;/&gt;&lt;wsp:rsid wsp:val=&quot;00DD7A7E&quot;/&gt;&lt;wsp:rsid wsp:val=&quot;00DD7BBB&quot;/&gt;&lt;wsp:rsid wsp:val=&quot;00DE0835&quot;/&gt;&lt;wsp:rsid wsp:val=&quot;00DE3D91&quot;/&gt;&lt;wsp:rsid wsp:val=&quot;00DE3F38&quot;/&gt;&lt;wsp:rsid wsp:val=&quot;00DE4F99&quot;/&gt;&lt;wsp:rsid wsp:val=&quot;00DE7C9C&quot;/&gt;&lt;wsp:rsid wsp:val=&quot;00DF04B7&quot;/&gt;&lt;wsp:rsid wsp:val=&quot;00DF16D2&quot;/&gt;&lt;wsp:rsid wsp:val=&quot;00DF1DFF&quot;/&gt;&lt;wsp:rsid wsp:val=&quot;00DF1FAE&quot;/&gt;&lt;wsp:rsid wsp:val=&quot;00DF3CC9&quot;/&gt;&lt;wsp:rsid wsp:val=&quot;00DF42B7&quot;/&gt;&lt;wsp:rsid wsp:val=&quot;00DF4FCD&quot;/&gt;&lt;wsp:rsid wsp:val=&quot;00DF6DD0&quot;/&gt;&lt;wsp:rsid wsp:val=&quot;00E0037B&quot;/&gt;&lt;wsp:rsid wsp:val=&quot;00E0125E&quot;/&gt;&lt;wsp:rsid wsp:val=&quot;00E02C0B&quot;/&gt;&lt;wsp:rsid wsp:val=&quot;00E03B7E&quot;/&gt;&lt;wsp:rsid wsp:val=&quot;00E0796C&quot;/&gt;&lt;wsp:rsid wsp:val=&quot;00E101B9&quot;/&gt;&lt;wsp:rsid wsp:val=&quot;00E12300&quot;/&gt;&lt;wsp:rsid wsp:val=&quot;00E13187&quot;/&gt;&lt;wsp:rsid wsp:val=&quot;00E134E8&quot;/&gt;&lt;wsp:rsid wsp:val=&quot;00E13612&quot;/&gt;&lt;wsp:rsid wsp:val=&quot;00E13DFF&quot;/&gt;&lt;wsp:rsid wsp:val=&quot;00E13F07&quot;/&gt;&lt;wsp:rsid wsp:val=&quot;00E148D5&quot;/&gt;&lt;wsp:rsid wsp:val=&quot;00E16E32&quot;/&gt;&lt;wsp:rsid wsp:val=&quot;00E218FC&quot;/&gt;&lt;wsp:rsid wsp:val=&quot;00E21CF0&quot;/&gt;&lt;wsp:rsid wsp:val=&quot;00E22509&quot;/&gt;&lt;wsp:rsid wsp:val=&quot;00E24F91&quot;/&gt;&lt;wsp:rsid wsp:val=&quot;00E25000&quot;/&gt;&lt;wsp:rsid wsp:val=&quot;00E251EC&quot;/&gt;&lt;wsp:rsid wsp:val=&quot;00E25318&quot;/&gt;&lt;wsp:rsid wsp:val=&quot;00E27039&quot;/&gt;&lt;wsp:rsid wsp:val=&quot;00E31B5E&quot;/&gt;&lt;wsp:rsid wsp:val=&quot;00E325C2&quot;/&gt;&lt;wsp:rsid wsp:val=&quot;00E32959&quot;/&gt;&lt;wsp:rsid wsp:val=&quot;00E33129&quot;/&gt;&lt;wsp:rsid wsp:val=&quot;00E33938&quot;/&gt;&lt;wsp:rsid wsp:val=&quot;00E36FC5&quot;/&gt;&lt;wsp:rsid wsp:val=&quot;00E40B70&quot;/&gt;&lt;wsp:rsid wsp:val=&quot;00E40E03&quot;/&gt;&lt;wsp:rsid wsp:val=&quot;00E41905&quot;/&gt;&lt;wsp:rsid wsp:val=&quot;00E4271F&quot;/&gt;&lt;wsp:rsid wsp:val=&quot;00E432EA&quot;/&gt;&lt;wsp:rsid wsp:val=&quot;00E43318&quot;/&gt;&lt;wsp:rsid wsp:val=&quot;00E43636&quot;/&gt;&lt;wsp:rsid wsp:val=&quot;00E43A35&quot;/&gt;&lt;wsp:rsid wsp:val=&quot;00E43CD5&quot;/&gt;&lt;wsp:rsid wsp:val=&quot;00E4409E&quot;/&gt;&lt;wsp:rsid wsp:val=&quot;00E45C0E&quot;/&gt;&lt;wsp:rsid wsp:val=&quot;00E45C94&quot;/&gt;&lt;wsp:rsid wsp:val=&quot;00E470CF&quot;/&gt;&lt;wsp:rsid wsp:val=&quot;00E503FE&quot;/&gt;&lt;wsp:rsid wsp:val=&quot;00E5235C&quot;/&gt;&lt;wsp:rsid wsp:val=&quot;00E534E5&quot;/&gt;&lt;wsp:rsid wsp:val=&quot;00E54E0D&quot;/&gt;&lt;wsp:rsid wsp:val=&quot;00E55975&quot;/&gt;&lt;wsp:rsid wsp:val=&quot;00E55C45&quot;/&gt;&lt;wsp:rsid wsp:val=&quot;00E562E6&quot;/&gt;&lt;wsp:rsid wsp:val=&quot;00E56F72&quot;/&gt;&lt;wsp:rsid wsp:val=&quot;00E60086&quot;/&gt;&lt;wsp:rsid wsp:val=&quot;00E60C22&quot;/&gt;&lt;wsp:rsid wsp:val=&quot;00E60DC4&quot;/&gt;&lt;wsp:rsid wsp:val=&quot;00E61ABC&quot;/&gt;&lt;wsp:rsid wsp:val=&quot;00E63C4D&quot;/&gt;&lt;wsp:rsid wsp:val=&quot;00E64FDB&quot;/&gt;&lt;wsp:rsid wsp:val=&quot;00E65F47&quot;/&gt;&lt;wsp:rsid wsp:val=&quot;00E66FD2&quot;/&gt;&lt;wsp:rsid wsp:val=&quot;00E67AB3&quot;/&gt;&lt;wsp:rsid wsp:val=&quot;00E70969&quot;/&gt;&lt;wsp:rsid wsp:val=&quot;00E71256&quot;/&gt;&lt;wsp:rsid wsp:val=&quot;00E716ED&quot;/&gt;&lt;wsp:rsid wsp:val=&quot;00E7236B&quot;/&gt;&lt;wsp:rsid wsp:val=&quot;00E730CC&quot;/&gt;&lt;wsp:rsid wsp:val=&quot;00E74B30&quot;/&gt;&lt;wsp:rsid wsp:val=&quot;00E74E4B&quot;/&gt;&lt;wsp:rsid wsp:val=&quot;00E7552A&quot;/&gt;&lt;wsp:rsid wsp:val=&quot;00E8052F&quot;/&gt;&lt;wsp:rsid wsp:val=&quot;00E80DFE&quot;/&gt;&lt;wsp:rsid wsp:val=&quot;00E80EBC&quot;/&gt;&lt;wsp:rsid wsp:val=&quot;00E818B2&quot;/&gt;&lt;wsp:rsid wsp:val=&quot;00E825B2&quot;/&gt;&lt;wsp:rsid wsp:val=&quot;00E829BE&quot;/&gt;&lt;wsp:rsid wsp:val=&quot;00E83A70&quot;/&gt;&lt;wsp:rsid wsp:val=&quot;00E847E7&quot;/&gt;&lt;wsp:rsid wsp:val=&quot;00E84C8F&quot;/&gt;&lt;wsp:rsid wsp:val=&quot;00E864A9&quot;/&gt;&lt;wsp:rsid wsp:val=&quot;00E90072&quot;/&gt;&lt;wsp:rsid wsp:val=&quot;00E91498&quot;/&gt;&lt;wsp:rsid wsp:val=&quot;00E918F6&quot;/&gt;&lt;wsp:rsid wsp:val=&quot;00E92083&quot;/&gt;&lt;wsp:rsid wsp:val=&quot;00E957FD&quot;/&gt;&lt;wsp:rsid wsp:val=&quot;00E95A2D&quot;/&gt;&lt;wsp:rsid wsp:val=&quot;00E9693C&quot;/&gt;&lt;wsp:rsid wsp:val=&quot;00E96B61&quot;/&gt;&lt;wsp:rsid wsp:val=&quot;00E974A5&quot;/&gt;&lt;wsp:rsid wsp:val=&quot;00E9776B&quot;/&gt;&lt;wsp:rsid wsp:val=&quot;00E97EAE&quot;/&gt;&lt;wsp:rsid wsp:val=&quot;00EA03E9&quot;/&gt;&lt;wsp:rsid wsp:val=&quot;00EA08EB&quot;/&gt;&lt;wsp:rsid wsp:val=&quot;00EA46AC&quot;/&gt;&lt;wsp:rsid wsp:val=&quot;00EA48FF&quot;/&gt;&lt;wsp:rsid wsp:val=&quot;00EA497E&quot;/&gt;&lt;wsp:rsid wsp:val=&quot;00EA5B7B&quot;/&gt;&lt;wsp:rsid wsp:val=&quot;00EB13B7&quot;/&gt;&lt;wsp:rsid wsp:val=&quot;00EB1B11&quot;/&gt;&lt;wsp:rsid wsp:val=&quot;00EB2FBF&quot;/&gt;&lt;wsp:rsid wsp:val=&quot;00EB36C3&quot;/&gt;&lt;wsp:rsid wsp:val=&quot;00EB3CA5&quot;/&gt;&lt;wsp:rsid wsp:val=&quot;00EB4033&quot;/&gt;&lt;wsp:rsid wsp:val=&quot;00EB4955&quot;/&gt;&lt;wsp:rsid wsp:val=&quot;00EB5B01&quot;/&gt;&lt;wsp:rsid wsp:val=&quot;00EB6631&quot;/&gt;&lt;wsp:rsid wsp:val=&quot;00EB669C&quot;/&gt;&lt;wsp:rsid wsp:val=&quot;00EB7A9F&quot;/&gt;&lt;wsp:rsid wsp:val=&quot;00EC131D&quot;/&gt;&lt;wsp:rsid wsp:val=&quot;00EC1772&quot;/&gt;&lt;wsp:rsid wsp:val=&quot;00EC2474&quot;/&gt;&lt;wsp:rsid wsp:val=&quot;00EC2DD4&quot;/&gt;&lt;wsp:rsid wsp:val=&quot;00EC3E1A&quot;/&gt;&lt;wsp:rsid wsp:val=&quot;00EC4121&quot;/&gt;&lt;wsp:rsid wsp:val=&quot;00EC48F1&quot;/&gt;&lt;wsp:rsid wsp:val=&quot;00EC4A60&quot;/&gt;&lt;wsp:rsid wsp:val=&quot;00EC5163&quot;/&gt;&lt;wsp:rsid wsp:val=&quot;00EC6457&quot;/&gt;&lt;wsp:rsid wsp:val=&quot;00EC791B&quot;/&gt;&lt;wsp:rsid wsp:val=&quot;00ED1687&quot;/&gt;&lt;wsp:rsid wsp:val=&quot;00ED18E0&quot;/&gt;&lt;wsp:rsid wsp:val=&quot;00ED2919&quot;/&gt;&lt;wsp:rsid wsp:val=&quot;00ED3C98&quot;/&gt;&lt;wsp:rsid wsp:val=&quot;00ED42A1&quot;/&gt;&lt;wsp:rsid wsp:val=&quot;00ED440B&quot;/&gt;&lt;wsp:rsid wsp:val=&quot;00ED5330&quot;/&gt;&lt;wsp:rsid wsp:val=&quot;00ED6437&quot;/&gt;&lt;wsp:rsid wsp:val=&quot;00ED659E&quot;/&gt;&lt;wsp:rsid wsp:val=&quot;00ED67CD&quot;/&gt;&lt;wsp:rsid wsp:val=&quot;00ED6F86&quot;/&gt;&lt;wsp:rsid wsp:val=&quot;00EE07A9&quot;/&gt;&lt;wsp:rsid wsp:val=&quot;00EE0D7A&quot;/&gt;&lt;wsp:rsid wsp:val=&quot;00EE1051&quot;/&gt;&lt;wsp:rsid wsp:val=&quot;00EE212F&quot;/&gt;&lt;wsp:rsid wsp:val=&quot;00EE5290&quot;/&gt;&lt;wsp:rsid wsp:val=&quot;00EF1185&quot;/&gt;&lt;wsp:rsid wsp:val=&quot;00EF1F29&quot;/&gt;&lt;wsp:rsid wsp:val=&quot;00EF23CF&quot;/&gt;&lt;wsp:rsid wsp:val=&quot;00EF24E0&quot;/&gt;&lt;wsp:rsid wsp:val=&quot;00EF2645&quot;/&gt;&lt;wsp:rsid wsp:val=&quot;00EF2F92&quot;/&gt;&lt;wsp:rsid wsp:val=&quot;00EF39D4&quot;/&gt;&lt;wsp:rsid wsp:val=&quot;00F004CB&quot;/&gt;&lt;wsp:rsid wsp:val=&quot;00F009E1&quot;/&gt;&lt;wsp:rsid wsp:val=&quot;00F010BE&quot;/&gt;&lt;wsp:rsid wsp:val=&quot;00F0460F&quot;/&gt;&lt;wsp:rsid wsp:val=&quot;00F059FF&quot;/&gt;&lt;wsp:rsid wsp:val=&quot;00F0632B&quot;/&gt;&lt;wsp:rsid wsp:val=&quot;00F06471&quot;/&gt;&lt;wsp:rsid wsp:val=&quot;00F07B69&quot;/&gt;&lt;wsp:rsid wsp:val=&quot;00F10333&quot;/&gt;&lt;wsp:rsid wsp:val=&quot;00F1185D&quot;/&gt;&lt;wsp:rsid wsp:val=&quot;00F11CC9&quot;/&gt;&lt;wsp:rsid wsp:val=&quot;00F11D0B&quot;/&gt;&lt;wsp:rsid wsp:val=&quot;00F13D31&quot;/&gt;&lt;wsp:rsid wsp:val=&quot;00F15F47&quot;/&gt;&lt;wsp:rsid wsp:val=&quot;00F16689&quot;/&gt;&lt;wsp:rsid wsp:val=&quot;00F17E5C&quot;/&gt;&lt;wsp:rsid wsp:val=&quot;00F201A7&quot;/&gt;&lt;wsp:rsid wsp:val=&quot;00F204E6&quot;/&gt;&lt;wsp:rsid wsp:val=&quot;00F21091&quot;/&gt;&lt;wsp:rsid wsp:val=&quot;00F215F6&quot;/&gt;&lt;wsp:rsid wsp:val=&quot;00F23226&quot;/&gt;&lt;wsp:rsid wsp:val=&quot;00F24F2A&quot;/&gt;&lt;wsp:rsid wsp:val=&quot;00F25569&quot;/&gt;&lt;wsp:rsid wsp:val=&quot;00F25E60&quot;/&gt;&lt;wsp:rsid wsp:val=&quot;00F273FF&quot;/&gt;&lt;wsp:rsid wsp:val=&quot;00F27865&quot;/&gt;&lt;wsp:rsid wsp:val=&quot;00F3026E&quot;/&gt;&lt;wsp:rsid wsp:val=&quot;00F31507&quot;/&gt;&lt;wsp:rsid wsp:val=&quot;00F32CE1&quot;/&gt;&lt;wsp:rsid wsp:val=&quot;00F33772&quot;/&gt;&lt;wsp:rsid wsp:val=&quot;00F33CE9&quot;/&gt;&lt;wsp:rsid wsp:val=&quot;00F33F40&quot;/&gt;&lt;wsp:rsid wsp:val=&quot;00F33F56&quot;/&gt;&lt;wsp:rsid wsp:val=&quot;00F34050&quot;/&gt;&lt;wsp:rsid wsp:val=&quot;00F35124&quot;/&gt;&lt;wsp:rsid wsp:val=&quot;00F35EE1&quot;/&gt;&lt;wsp:rsid wsp:val=&quot;00F361FD&quot;/&gt;&lt;wsp:rsid wsp:val=&quot;00F40288&quot;/&gt;&lt;wsp:rsid wsp:val=&quot;00F40F48&quot;/&gt;&lt;wsp:rsid wsp:val=&quot;00F42C3B&quot;/&gt;&lt;wsp:rsid wsp:val=&quot;00F43378&quot;/&gt;&lt;wsp:rsid wsp:val=&quot;00F4424D&quot;/&gt;&lt;wsp:rsid wsp:val=&quot;00F44520&quot;/&gt;&lt;wsp:rsid wsp:val=&quot;00F44545&quot;/&gt;&lt;wsp:rsid wsp:val=&quot;00F44CAA&quot;/&gt;&lt;wsp:rsid wsp:val=&quot;00F44D1F&quot;/&gt;&lt;wsp:rsid wsp:val=&quot;00F44ED4&quot;/&gt;&lt;wsp:rsid wsp:val=&quot;00F501E1&quot;/&gt;&lt;wsp:rsid wsp:val=&quot;00F52765&quot;/&gt;&lt;wsp:rsid wsp:val=&quot;00F52774&quot;/&gt;&lt;wsp:rsid wsp:val=&quot;00F533AE&quot;/&gt;&lt;wsp:rsid wsp:val=&quot;00F53AD6&quot;/&gt;&lt;wsp:rsid wsp:val=&quot;00F55348&quot;/&gt;&lt;wsp:rsid wsp:val=&quot;00F55C5C&quot;/&gt;&lt;wsp:rsid wsp:val=&quot;00F6022C&quot;/&gt;&lt;wsp:rsid wsp:val=&quot;00F60BA0&quot;/&gt;&lt;wsp:rsid wsp:val=&quot;00F6108B&quot;/&gt;&lt;wsp:rsid wsp:val=&quot;00F625D8&quot;/&gt;&lt;wsp:rsid wsp:val=&quot;00F62A3C&quot;/&gt;&lt;wsp:rsid wsp:val=&quot;00F62D9B&quot;/&gt;&lt;wsp:rsid wsp:val=&quot;00F639E8&quot;/&gt;&lt;wsp:rsid wsp:val=&quot;00F64933&quot;/&gt;&lt;wsp:rsid wsp:val=&quot;00F64F1E&quot;/&gt;&lt;wsp:rsid wsp:val=&quot;00F71077&quot;/&gt;&lt;wsp:rsid wsp:val=&quot;00F7272F&quot;/&gt;&lt;wsp:rsid wsp:val=&quot;00F743D5&quot;/&gt;&lt;wsp:rsid wsp:val=&quot;00F75AE5&quot;/&gt;&lt;wsp:rsid wsp:val=&quot;00F75ECC&quot;/&gt;&lt;wsp:rsid wsp:val=&quot;00F8042C&quot;/&gt;&lt;wsp:rsid wsp:val=&quot;00F809FD&quot;/&gt;&lt;wsp:rsid wsp:val=&quot;00F80D67&quot;/&gt;&lt;wsp:rsid wsp:val=&quot;00F80FB2&quot;/&gt;&lt;wsp:rsid wsp:val=&quot;00F823F3&quot;/&gt;&lt;wsp:rsid wsp:val=&quot;00F830A5&quot;/&gt;&lt;wsp:rsid wsp:val=&quot;00F83825&quot;/&gt;&lt;wsp:rsid wsp:val=&quot;00F83CA5&quot;/&gt;&lt;wsp:rsid wsp:val=&quot;00F860E6&quot;/&gt;&lt;wsp:rsid wsp:val=&quot;00F863CC&quot;/&gt;&lt;wsp:rsid wsp:val=&quot;00F86F50&quot;/&gt;&lt;wsp:rsid wsp:val=&quot;00F879C3&quot;/&gt;&lt;wsp:rsid wsp:val=&quot;00F9203D&quot;/&gt;&lt;wsp:rsid wsp:val=&quot;00F93D7F&quot;/&gt;&lt;wsp:rsid wsp:val=&quot;00F951AB&quot;/&gt;&lt;wsp:rsid wsp:val=&quot;00FA0095&quot;/&gt;&lt;wsp:rsid wsp:val=&quot;00FA0788&quot;/&gt;&lt;wsp:rsid wsp:val=&quot;00FA08A3&quot;/&gt;&lt;wsp:rsid wsp:val=&quot;00FA0E00&quot;/&gt;&lt;wsp:rsid wsp:val=&quot;00FA3795&quot;/&gt;&lt;wsp:rsid wsp:val=&quot;00FA45AF&quot;/&gt;&lt;wsp:rsid wsp:val=&quot;00FA4C06&quot;/&gt;&lt;wsp:rsid wsp:val=&quot;00FA533B&quot;/&gt;&lt;wsp:rsid wsp:val=&quot;00FA593A&quot;/&gt;&lt;wsp:rsid wsp:val=&quot;00FA731D&quot;/&gt;&lt;wsp:rsid wsp:val=&quot;00FA7D0C&quot;/&gt;&lt;wsp:rsid wsp:val=&quot;00FB0082&quot;/&gt;&lt;wsp:rsid wsp:val=&quot;00FB076C&quot;/&gt;&lt;wsp:rsid wsp:val=&quot;00FB07A1&quot;/&gt;&lt;wsp:rsid wsp:val=&quot;00FB2CE9&quot;/&gt;&lt;wsp:rsid wsp:val=&quot;00FB5805&quot;/&gt;&lt;wsp:rsid wsp:val=&quot;00FB5A05&quot;/&gt;&lt;wsp:rsid wsp:val=&quot;00FB5D9C&quot;/&gt;&lt;wsp:rsid wsp:val=&quot;00FC0821&quot;/&gt;&lt;wsp:rsid wsp:val=&quot;00FC21A6&quot;/&gt;&lt;wsp:rsid wsp:val=&quot;00FC2544&quot;/&gt;&lt;wsp:rsid wsp:val=&quot;00FC25DC&quot;/&gt;&lt;wsp:rsid wsp:val=&quot;00FC40E9&quot;/&gt;&lt;wsp:rsid wsp:val=&quot;00FC6ED9&quot;/&gt;&lt;wsp:rsid wsp:val=&quot;00FD0135&quot;/&gt;&lt;wsp:rsid wsp:val=&quot;00FD0352&quot;/&gt;&lt;wsp:rsid wsp:val=&quot;00FD3108&quot;/&gt;&lt;wsp:rsid wsp:val=&quot;00FD4767&quot;/&gt;&lt;wsp:rsid wsp:val=&quot;00FD4C48&quot;/&gt;&lt;wsp:rsid wsp:val=&quot;00FD4D52&quot;/&gt;&lt;wsp:rsid wsp:val=&quot;00FD4E39&quot;/&gt;&lt;wsp:rsid wsp:val=&quot;00FD4ED8&quot;/&gt;&lt;wsp:rsid wsp:val=&quot;00FD585A&quot;/&gt;&lt;wsp:rsid wsp:val=&quot;00FD6259&quot;/&gt;&lt;wsp:rsid wsp:val=&quot;00FD6956&quot;/&gt;&lt;wsp:rsid wsp:val=&quot;00FD710F&quot;/&gt;&lt;wsp:rsid wsp:val=&quot;00FD7C0C&quot;/&gt;&lt;wsp:rsid wsp:val=&quot;00FD7ED8&quot;/&gt;&lt;wsp:rsid wsp:val=&quot;00FE058A&quot;/&gt;&lt;wsp:rsid wsp:val=&quot;00FE141D&quot;/&gt;&lt;wsp:rsid wsp:val=&quot;00FE20B1&quot;/&gt;&lt;wsp:rsid wsp:val=&quot;00FE2524&quot;/&gt;&lt;wsp:rsid wsp:val=&quot;00FE3293&quot;/&gt;&lt;wsp:rsid wsp:val=&quot;00FE365C&quot;/&gt;&lt;wsp:rsid wsp:val=&quot;00FE4108&quot;/&gt;&lt;wsp:rsid wsp:val=&quot;00FE432D&quot;/&gt;&lt;wsp:rsid wsp:val=&quot;00FE4BF2&quot;/&gt;&lt;wsp:rsid wsp:val=&quot;00FE4DD2&quot;/&gt;&lt;wsp:rsid wsp:val=&quot;00FE4F4F&quot;/&gt;&lt;wsp:rsid wsp:val=&quot;00FE50CA&quot;/&gt;&lt;wsp:rsid wsp:val=&quot;00FE53E4&quot;/&gt;&lt;wsp:rsid wsp:val=&quot;00FE5731&quot;/&gt;&lt;wsp:rsid wsp:val=&quot;00FF0843&quot;/&gt;&lt;wsp:rsid wsp:val=&quot;00FF1151&quot;/&gt;&lt;wsp:rsid wsp:val=&quot;00FF155E&quot;/&gt;&lt;wsp:rsid wsp:val=&quot;00FF2B3D&quot;/&gt;&lt;wsp:rsid wsp:val=&quot;00FF2C4A&quot;/&gt;&lt;wsp:rsid wsp:val=&quot;00FF4C64&quot;/&gt;&lt;wsp:rsid wsp:val=&quot;00FF5392&quot;/&gt;&lt;wsp:rsid wsp:val=&quot;00FF578F&quot;/&gt;&lt;wsp:rsid wsp:val=&quot;00FF62AB&quot;/&gt;&lt;wsp:rsid wsp:val=&quot;00FF6486&quot;/&gt;&lt;wsp:rsid wsp:val=&quot;00FF77F9&quot;/&gt;&lt;wsp:rsid wsp:val=&quot;00FF7D0F&quot;/&gt;&lt;wsp:rsid wsp:val=&quot;10D90682&quot;/&gt;&lt;wsp:rsid wsp:val=&quot;28463560&quot;/&gt;&lt;wsp:rsid wsp:val=&quot;3BF55296&quot;/&gt;&lt;wsp:rsid wsp:val=&quot;4FB47938&quot;/&gt;&lt;/wsp:rsids&gt;&lt;/w:docPr&gt;&lt;w:body&gt;&lt;wx:sect&gt;&lt;w:p wsp:rsidR=&quot;00000000&quot; wsp:rsidRDefault=&quot;00FF4C64&quot; wsp:rsidP=&quot;00FF4C64&quot;&gt;&lt;m:oMathPara&gt;&lt;m:oMath&gt;&lt;m:sSub&gt;&lt;m:sSubPr&gt;&lt;m:ctrlPr&gt;&lt;w:rPr&gt;&lt;w:rFonts w:ascii=&quot;Cambria Math&quot; w:h-ansi=&quot;Cambria Math&quot;/&gt;&lt;wx:font wx:val=&quot;Cambria Math&quot;/&gt;&lt;w:i/&gt;&lt;/w:rPr&gt;&lt;/m:ctrlPr&gt;&lt;/m:sSubPr&gt;&lt;m:e&gt;&lt;m:r&gt;&lt;w:rPr&gt;&lt;w:rFonts w:ascii=&quot;Cambria Math&quot; w:fareast=&quot;MS Gothic&quot; w:h-ansi=&quot;Cambria Math&quot; w:cs=&quot;MS Gothic&quot; w:hint=&quot;fareast&quot;/&gt;&lt;wx:font wx:val=&quot;MS Gothic&quot;/&gt;&lt;w:i/&gt;&lt;/w:rPr&gt;&lt;m:t&gt;h&lt;/m:t&gt;&lt;/m:r&gt;&lt;/m:e&gt;&lt;m:sub&gt;&lt;m:r&gt;&lt;w:rPr&gt;&lt;w:rFonts w:ascii=&quot;Cambria Math&quot;/&gt;&lt;wx:font wx:val=&quot;Cambria Math&quot;/&gt;&lt;w:i/&gt;&lt;/w:rPr&gt;&lt;m:t&gt;p,D&lt;/m:t&gt;&lt;/m:r&gt;&lt;m:ctrlPr&gt;&lt;w:rPr&gt;&lt;w:rFonts w:ascii=&quot;Cambria Math&quot;/&gt;&lt;wx:font wx:val=&quot;Cambria Math&quot;/&gt;&lt;w:i/&gt;&lt;/w:rPr&gt;&lt;/m:ctrlPr&gt;&lt;/m:sub&gt;&lt;/m:sSub&gt;&lt;m:d&gt;&lt;m:dPr&gt;&lt;m:ctrlPr&gt;&lt;w:rPr&gt;&lt;w:rFonts w:ascii=&quot;Cambria Math&quot;/&gt;&lt;wx:font wx:val=&quot;Cambria Math&quot;/&gt;&lt;w:i/&gt;&lt;/w:rPr&gt;&lt;/m:ctrlPr&gt;&lt;/m:dPr&gt;&lt;m:e&gt;&lt;m:r&gt;&lt;w:rPr&gt;&lt;w:rFonts w:ascii=&quot;Cambria Math&quot;/&gt;&lt;wx:font wx:val=&quot;Cambria Math&quot;/&gt;&lt;w:i/&gt;&lt;/w:rPr&gt;&lt;m:t&gt;d,α&lt;/m:t&gt;&lt;/m:r&gt;&lt;m:ctrlPr&gt;&lt;w:rPr&gt;&lt;w:rFonts w:ascii=&quot;Cambria Math&quot; w:h-ansi=&quot;Cambria Math&quot;/&gt;&lt;wx:font wx:val=&quot;Cambria Math&quot;/&gt;&lt;w:i/&gt;&lt;/w:rPr&gt;&lt;/m:ctrlP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21" chromakey="#FFFFFF" o:title=""/>
            <o:lock v:ext="edit" aspectratio="t"/>
            <w10:wrap type="none"/>
            <w10:anchorlock/>
          </v:shape>
        </w:pict>
      </w:r>
      <w:r>
        <w:rPr>
          <w:rFonts w:hint="default" w:ascii="Times New Roman" w:hAnsi="Times New Roman" w:cs="Times New Roman"/>
          <w:sz w:val="24"/>
          <w:szCs w:val="22"/>
        </w:rPr>
        <w:instrText xml:space="preserve"> </w:instrText>
      </w:r>
      <w:r>
        <w:rPr>
          <w:rFonts w:hint="default" w:ascii="Times New Roman" w:hAnsi="Times New Roman" w:cs="Times New Roman"/>
          <w:sz w:val="24"/>
          <w:szCs w:val="22"/>
        </w:rPr>
        <w:fldChar w:fldCharType="separate"/>
      </w:r>
      <w:r>
        <w:rPr>
          <w:rFonts w:hint="default" w:ascii="Times New Roman" w:hAnsi="Times New Roman" w:cs="Times New Roman"/>
          <w:sz w:val="24"/>
          <w:szCs w:val="22"/>
        </w:rPr>
        <w:fldChar w:fldCharType="end"/>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QUOTE </w:instrText>
      </w:r>
      <w:r>
        <w:rPr>
          <w:rFonts w:hint="default" w:ascii="Times New Roman" w:hAnsi="Times New Roman" w:cs="Times New Roman"/>
          <w:position w:val="-9"/>
        </w:rPr>
        <w:pict>
          <v:shape id="_x0000_i1040" o:spt="75" type="#_x0000_t75" style="height:19pt;width:37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stylePaneFormatFilter w:val=&quot;3F01&quot;/&gt;&lt;w:defaultTabStop w:val=&quot;425&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webPageEncoding w:val=&quot;x-cp20936&quot;/&gt;&lt;w:optimizeForBrowser/&gt;&lt;w:allowPNG/&gt;&lt;w:pixelsPerInch w:val=&quot;144&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648E9&quot;/&gt;&lt;wsp:rsid wsp:val=&quot;000077EA&quot;/&gt;&lt;wsp:rsid wsp:val=&quot;00011A6B&quot;/&gt;&lt;wsp:rsid wsp:val=&quot;00012677&quot;/&gt;&lt;wsp:rsid wsp:val=&quot;00012CCD&quot;/&gt;&lt;wsp:rsid wsp:val=&quot;000142F0&quot;/&gt;&lt;wsp:rsid wsp:val=&quot;0001455E&quot;/&gt;&lt;wsp:rsid wsp:val=&quot;00014C51&quot;/&gt;&lt;wsp:rsid wsp:val=&quot;00015DE4&quot;/&gt;&lt;wsp:rsid wsp:val=&quot;000162B8&quot;/&gt;&lt;wsp:rsid wsp:val=&quot;0001657B&quot;/&gt;&lt;wsp:rsid wsp:val=&quot;0001662C&quot;/&gt;&lt;wsp:rsid wsp:val=&quot;00016E1A&quot;/&gt;&lt;wsp:rsid wsp:val=&quot;00021077&quot;/&gt;&lt;wsp:rsid wsp:val=&quot;0002189F&quot;/&gt;&lt;wsp:rsid wsp:val=&quot;000221E8&quot;/&gt;&lt;wsp:rsid wsp:val=&quot;00022470&quot;/&gt;&lt;wsp:rsid wsp:val=&quot;000226DB&quot;/&gt;&lt;wsp:rsid wsp:val=&quot;00025D51&quot;/&gt;&lt;wsp:rsid wsp:val=&quot;00025F00&quot;/&gt;&lt;wsp:rsid wsp:val=&quot;0003272C&quot;/&gt;&lt;wsp:rsid wsp:val=&quot;00033644&quot;/&gt;&lt;wsp:rsid wsp:val=&quot;00033F83&quot;/&gt;&lt;wsp:rsid wsp:val=&quot;000358DE&quot;/&gt;&lt;wsp:rsid wsp:val=&quot;000368BF&quot;/&gt;&lt;wsp:rsid wsp:val=&quot;00041236&quot;/&gt;&lt;wsp:rsid wsp:val=&quot;0004153C&quot;/&gt;&lt;wsp:rsid wsp:val=&quot;000423D9&quot;/&gt;&lt;wsp:rsid wsp:val=&quot;00042752&quot;/&gt;&lt;wsp:rsid wsp:val=&quot;00042C32&quot;/&gt;&lt;wsp:rsid wsp:val=&quot;00042D07&quot;/&gt;&lt;wsp:rsid wsp:val=&quot;00042E00&quot;/&gt;&lt;wsp:rsid wsp:val=&quot;0004340A&quot;/&gt;&lt;wsp:rsid wsp:val=&quot;00045271&quot;/&gt;&lt;wsp:rsid wsp:val=&quot;000455CF&quot;/&gt;&lt;wsp:rsid wsp:val=&quot;00046372&quot;/&gt;&lt;wsp:rsid wsp:val=&quot;000463D8&quot;/&gt;&lt;wsp:rsid wsp:val=&quot;0004715F&quot;/&gt;&lt;wsp:rsid wsp:val=&quot;00047CE7&quot;/&gt;&lt;wsp:rsid wsp:val=&quot;0005055D&quot;/&gt;&lt;wsp:rsid wsp:val=&quot;00050CBA&quot;/&gt;&lt;wsp:rsid wsp:val=&quot;00052437&quot;/&gt;&lt;wsp:rsid wsp:val=&quot;00052B44&quot;/&gt;&lt;wsp:rsid wsp:val=&quot;000532B3&quot;/&gt;&lt;wsp:rsid wsp:val=&quot;00053B91&quot;/&gt;&lt;wsp:rsid wsp:val=&quot;00054674&quot;/&gt;&lt;wsp:rsid wsp:val=&quot;00055675&quot;/&gt;&lt;wsp:rsid wsp:val=&quot;00056DE8&quot;/&gt;&lt;wsp:rsid wsp:val=&quot;00057365&quot;/&gt;&lt;wsp:rsid wsp:val=&quot;00061750&quot;/&gt;&lt;wsp:rsid wsp:val=&quot;00062349&quot;/&gt;&lt;wsp:rsid wsp:val=&quot;00062509&quot;/&gt;&lt;wsp:rsid wsp:val=&quot;00063E5C&quot;/&gt;&lt;wsp:rsid wsp:val=&quot;00064056&quot;/&gt;&lt;wsp:rsid wsp:val=&quot;000654DF&quot;/&gt;&lt;wsp:rsid wsp:val=&quot;00065830&quot;/&gt;&lt;wsp:rsid wsp:val=&quot;0006588C&quot;/&gt;&lt;wsp:rsid wsp:val=&quot;00065F7C&quot;/&gt;&lt;wsp:rsid wsp:val=&quot;000668A5&quot;/&gt;&lt;wsp:rsid wsp:val=&quot;0007037A&quot;/&gt;&lt;wsp:rsid wsp:val=&quot;00072299&quot;/&gt;&lt;wsp:rsid wsp:val=&quot;000740E3&quot;/&gt;&lt;wsp:rsid wsp:val=&quot;00074469&quot;/&gt;&lt;wsp:rsid wsp:val=&quot;00074C0F&quot;/&gt;&lt;wsp:rsid wsp:val=&quot;00074D9B&quot;/&gt;&lt;wsp:rsid wsp:val=&quot;00077265&quot;/&gt;&lt;wsp:rsid wsp:val=&quot;00082818&quot;/&gt;&lt;wsp:rsid wsp:val=&quot;000837EF&quot;/&gt;&lt;wsp:rsid wsp:val=&quot;00083914&quot;/&gt;&lt;wsp:rsid wsp:val=&quot;0008414A&quot;/&gt;&lt;wsp:rsid wsp:val=&quot;0008658A&quot;/&gt;&lt;wsp:rsid wsp:val=&quot;00090979&quot;/&gt;&lt;wsp:rsid wsp:val=&quot;000910C3&quot;/&gt;&lt;wsp:rsid wsp:val=&quot;000917A7&quot;/&gt;&lt;wsp:rsid wsp:val=&quot;00094DB6&quot;/&gt;&lt;wsp:rsid wsp:val=&quot;0009501E&quot;/&gt;&lt;wsp:rsid wsp:val=&quot;00096E77&quot;/&gt;&lt;wsp:rsid wsp:val=&quot;0009708F&quot;/&gt;&lt;wsp:rsid wsp:val=&quot;000978EA&quot;/&gt;&lt;wsp:rsid wsp:val=&quot;000A07E0&quot;/&gt;&lt;wsp:rsid wsp:val=&quot;000A0BB8&quot;/&gt;&lt;wsp:rsid wsp:val=&quot;000A1980&quot;/&gt;&lt;wsp:rsid wsp:val=&quot;000A1F8F&quot;/&gt;&lt;wsp:rsid wsp:val=&quot;000A2AC7&quot;/&gt;&lt;wsp:rsid wsp:val=&quot;000A3F02&quot;/&gt;&lt;wsp:rsid wsp:val=&quot;000A3F3E&quot;/&gt;&lt;wsp:rsid wsp:val=&quot;000A3FB1&quot;/&gt;&lt;wsp:rsid wsp:val=&quot;000A4342&quot;/&gt;&lt;wsp:rsid wsp:val=&quot;000A4B06&quot;/&gt;&lt;wsp:rsid wsp:val=&quot;000A578A&quot;/&gt;&lt;wsp:rsid wsp:val=&quot;000A6CB9&quot;/&gt;&lt;wsp:rsid wsp:val=&quot;000B02B3&quot;/&gt;&lt;wsp:rsid wsp:val=&quot;000B0F10&quot;/&gt;&lt;wsp:rsid wsp:val=&quot;000B1A81&quot;/&gt;&lt;wsp:rsid wsp:val=&quot;000B2AEC&quot;/&gt;&lt;wsp:rsid wsp:val=&quot;000B31F7&quot;/&gt;&lt;wsp:rsid wsp:val=&quot;000B337E&quot;/&gt;&lt;wsp:rsid wsp:val=&quot;000B3F9D&quot;/&gt;&lt;wsp:rsid wsp:val=&quot;000B4853&quot;/&gt;&lt;wsp:rsid wsp:val=&quot;000B5258&quot;/&gt;&lt;wsp:rsid wsp:val=&quot;000B7043&quot;/&gt;&lt;wsp:rsid wsp:val=&quot;000B7B8E&quot;/&gt;&lt;wsp:rsid wsp:val=&quot;000C1368&quot;/&gt;&lt;wsp:rsid wsp:val=&quot;000C1464&quot;/&gt;&lt;wsp:rsid wsp:val=&quot;000C1690&quot;/&gt;&lt;wsp:rsid wsp:val=&quot;000C2C71&quot;/&gt;&lt;wsp:rsid wsp:val=&quot;000C36F8&quot;/&gt;&lt;wsp:rsid wsp:val=&quot;000C3AE9&quot;/&gt;&lt;wsp:rsid wsp:val=&quot;000C3C2D&quot;/&gt;&lt;wsp:rsid wsp:val=&quot;000C40B2&quot;/&gt;&lt;wsp:rsid wsp:val=&quot;000C6641&quot;/&gt;&lt;wsp:rsid wsp:val=&quot;000C6DFD&quot;/&gt;&lt;wsp:rsid wsp:val=&quot;000C7156&quot;/&gt;&lt;wsp:rsid wsp:val=&quot;000C740F&quot;/&gt;&lt;wsp:rsid wsp:val=&quot;000D09ED&quot;/&gt;&lt;wsp:rsid wsp:val=&quot;000D1DE8&quot;/&gt;&lt;wsp:rsid wsp:val=&quot;000D3058&quot;/&gt;&lt;wsp:rsid wsp:val=&quot;000D31F9&quot;/&gt;&lt;wsp:rsid wsp:val=&quot;000D3A99&quot;/&gt;&lt;wsp:rsid wsp:val=&quot;000D44B2&quot;/&gt;&lt;wsp:rsid wsp:val=&quot;000D66CC&quot;/&gt;&lt;wsp:rsid wsp:val=&quot;000D77BB&quot;/&gt;&lt;wsp:rsid wsp:val=&quot;000E10EC&quot;/&gt;&lt;wsp:rsid wsp:val=&quot;000E1401&quot;/&gt;&lt;wsp:rsid wsp:val=&quot;000E198F&quot;/&gt;&lt;wsp:rsid wsp:val=&quot;000E1A98&quot;/&gt;&lt;wsp:rsid wsp:val=&quot;000E24AE&quot;/&gt;&lt;wsp:rsid wsp:val=&quot;000E3B68&quot;/&gt;&lt;wsp:rsid wsp:val=&quot;000E741B&quot;/&gt;&lt;wsp:rsid wsp:val=&quot;000F1C35&quot;/&gt;&lt;wsp:rsid wsp:val=&quot;000F2B64&quot;/&gt;&lt;wsp:rsid wsp:val=&quot;000F4497&quot;/&gt;&lt;wsp:rsid wsp:val=&quot;000F7A58&quot;/&gt;&lt;wsp:rsid wsp:val=&quot;000F7CF7&quot;/&gt;&lt;wsp:rsid wsp:val=&quot;000F7D8F&quot;/&gt;&lt;wsp:rsid wsp:val=&quot;00100021&quot;/&gt;&lt;wsp:rsid wsp:val=&quot;001000CE&quot;/&gt;&lt;wsp:rsid wsp:val=&quot;00102430&quot;/&gt;&lt;wsp:rsid wsp:val=&quot;0010366F&quot;/&gt;&lt;wsp:rsid wsp:val=&quot;00103936&quot;/&gt;&lt;wsp:rsid wsp:val=&quot;00105665&quot;/&gt;&lt;wsp:rsid wsp:val=&quot;00105682&quot;/&gt;&lt;wsp:rsid wsp:val=&quot;00106487&quot;/&gt;&lt;wsp:rsid wsp:val=&quot;0010648E&quot;/&gt;&lt;wsp:rsid wsp:val=&quot;001064A9&quot;/&gt;&lt;wsp:rsid wsp:val=&quot;001074B8&quot;/&gt;&lt;wsp:rsid wsp:val=&quot;0010783C&quot;/&gt;&lt;wsp:rsid wsp:val=&quot;001079A2&quot;/&gt;&lt;wsp:rsid wsp:val=&quot;00111D25&quot;/&gt;&lt;wsp:rsid wsp:val=&quot;001121BC&quot;/&gt;&lt;wsp:rsid wsp:val=&quot;00112C19&quot;/&gt;&lt;wsp:rsid wsp:val=&quot;0011341B&quot;/&gt;&lt;wsp:rsid wsp:val=&quot;00113822&quot;/&gt;&lt;wsp:rsid wsp:val=&quot;00114E00&quot;/&gt;&lt;wsp:rsid wsp:val=&quot;0011608E&quot;/&gt;&lt;wsp:rsid wsp:val=&quot;0012005E&quot;/&gt;&lt;wsp:rsid wsp:val=&quot;00120415&quot;/&gt;&lt;wsp:rsid wsp:val=&quot;0012152A&quot;/&gt;&lt;wsp:rsid wsp:val=&quot;00121F9D&quot;/&gt;&lt;wsp:rsid wsp:val=&quot;00124514&quot;/&gt;&lt;wsp:rsid wsp:val=&quot;001245F7&quot;/&gt;&lt;wsp:rsid wsp:val=&quot;00125D10&quot;/&gt;&lt;wsp:rsid wsp:val=&quot;00127545&quot;/&gt;&lt;wsp:rsid wsp:val=&quot;0013161B&quot;/&gt;&lt;wsp:rsid wsp:val=&quot;00133A90&quot;/&gt;&lt;wsp:rsid wsp:val=&quot;00134327&quot;/&gt;&lt;wsp:rsid wsp:val=&quot;001344B9&quot;/&gt;&lt;wsp:rsid wsp:val=&quot;00136A2E&quot;/&gt;&lt;wsp:rsid wsp:val=&quot;00136EA7&quot;/&gt;&lt;wsp:rsid wsp:val=&quot;001377B8&quot;/&gt;&lt;wsp:rsid wsp:val=&quot;00137CF4&quot;/&gt;&lt;wsp:rsid wsp:val=&quot;00140937&quot;/&gt;&lt;wsp:rsid wsp:val=&quot;0014243F&quot;/&gt;&lt;wsp:rsid wsp:val=&quot;00142664&quot;/&gt;&lt;wsp:rsid wsp:val=&quot;001429F9&quot;/&gt;&lt;wsp:rsid wsp:val=&quot;001430C9&quot;/&gt;&lt;wsp:rsid wsp:val=&quot;00143146&quot;/&gt;&lt;wsp:rsid wsp:val=&quot;00144D5B&quot;/&gt;&lt;wsp:rsid wsp:val=&quot;00144DF5&quot;/&gt;&lt;wsp:rsid wsp:val=&quot;00145429&quot;/&gt;&lt;wsp:rsid wsp:val=&quot;001457BE&quot;/&gt;&lt;wsp:rsid wsp:val=&quot;00145FDE&quot;/&gt;&lt;wsp:rsid wsp:val=&quot;0014763F&quot;/&gt;&lt;wsp:rsid wsp:val=&quot;001479D1&quot;/&gt;&lt;wsp:rsid wsp:val=&quot;00150FB1&quot;/&gt;&lt;wsp:rsid wsp:val=&quot;00156526&quot;/&gt;&lt;wsp:rsid wsp:val=&quot;001578A6&quot;/&gt;&lt;wsp:rsid wsp:val=&quot;00160A95&quot;/&gt;&lt;wsp:rsid wsp:val=&quot;00161955&quot;/&gt;&lt;wsp:rsid wsp:val=&quot;00162CB8&quot;/&gt;&lt;wsp:rsid wsp:val=&quot;001633F5&quot;/&gt;&lt;wsp:rsid wsp:val=&quot;001653D5&quot;/&gt;&lt;wsp:rsid wsp:val=&quot;0016743A&quot;/&gt;&lt;wsp:rsid wsp:val=&quot;001675C3&quot;/&gt;&lt;wsp:rsid wsp:val=&quot;001678DE&quot;/&gt;&lt;wsp:rsid wsp:val=&quot;0017004C&quot;/&gt;&lt;wsp:rsid wsp:val=&quot;00170162&quot;/&gt;&lt;wsp:rsid wsp:val=&quot;0017107C&quot;/&gt;&lt;wsp:rsid wsp:val=&quot;00171BBD&quot;/&gt;&lt;wsp:rsid wsp:val=&quot;001725C5&quot;/&gt;&lt;wsp:rsid wsp:val=&quot;00173525&quot;/&gt;&lt;wsp:rsid wsp:val=&quot;0017433F&quot;/&gt;&lt;wsp:rsid wsp:val=&quot;00174496&quot;/&gt;&lt;wsp:rsid wsp:val=&quot;00175554&quot;/&gt;&lt;wsp:rsid wsp:val=&quot;00175662&quot;/&gt;&lt;wsp:rsid wsp:val=&quot;001758F3&quot;/&gt;&lt;wsp:rsid wsp:val=&quot;00177894&quot;/&gt;&lt;wsp:rsid wsp:val=&quot;00177EA7&quot;/&gt;&lt;wsp:rsid wsp:val=&quot;00177F63&quot;/&gt;&lt;wsp:rsid wsp:val=&quot;0018139F&quot;/&gt;&lt;wsp:rsid wsp:val=&quot;0018187D&quot;/&gt;&lt;wsp:rsid wsp:val=&quot;00182E2C&quot;/&gt;&lt;wsp:rsid wsp:val=&quot;001831FC&quot;/&gt;&lt;wsp:rsid wsp:val=&quot;0018382C&quot;/&gt;&lt;wsp:rsid wsp:val=&quot;00183FEC&quot;/&gt;&lt;wsp:rsid wsp:val=&quot;001846D8&quot;/&gt;&lt;wsp:rsid wsp:val=&quot;00185E60&quot;/&gt;&lt;wsp:rsid wsp:val=&quot;0019083A&quot;/&gt;&lt;wsp:rsid wsp:val=&quot;00190C10&quot;/&gt;&lt;wsp:rsid wsp:val=&quot;00191052&quot;/&gt;&lt;wsp:rsid wsp:val=&quot;0019180B&quot;/&gt;&lt;wsp:rsid wsp:val=&quot;00191FDD&quot;/&gt;&lt;wsp:rsid wsp:val=&quot;00193B93&quot;/&gt;&lt;wsp:rsid wsp:val=&quot;00194481&quot;/&gt;&lt;wsp:rsid wsp:val=&quot;00195252&quot;/&gt;&lt;wsp:rsid wsp:val=&quot;001960E3&quot;/&gt;&lt;wsp:rsid wsp:val=&quot;001965CD&quot;/&gt;&lt;wsp:rsid wsp:val=&quot;00196F24&quot;/&gt;&lt;wsp:rsid wsp:val=&quot;001A09AF&quot;/&gt;&lt;wsp:rsid wsp:val=&quot;001A1711&quot;/&gt;&lt;wsp:rsid wsp:val=&quot;001A1844&quot;/&gt;&lt;wsp:rsid wsp:val=&quot;001A1AB7&quot;/&gt;&lt;wsp:rsid wsp:val=&quot;001A1B20&quot;/&gt;&lt;wsp:rsid wsp:val=&quot;001A28B4&quot;/&gt;&lt;wsp:rsid wsp:val=&quot;001A28FA&quot;/&gt;&lt;wsp:rsid wsp:val=&quot;001A366C&quot;/&gt;&lt;wsp:rsid wsp:val=&quot;001A3708&quot;/&gt;&lt;wsp:rsid wsp:val=&quot;001A4C14&quot;/&gt;&lt;wsp:rsid wsp:val=&quot;001A57AA&quot;/&gt;&lt;wsp:rsid wsp:val=&quot;001A5822&quot;/&gt;&lt;wsp:rsid wsp:val=&quot;001A5C4F&quot;/&gt;&lt;wsp:rsid wsp:val=&quot;001A6659&quot;/&gt;&lt;wsp:rsid wsp:val=&quot;001A6FFE&quot;/&gt;&lt;wsp:rsid wsp:val=&quot;001A7B38&quot;/&gt;&lt;wsp:rsid wsp:val=&quot;001B0871&quot;/&gt;&lt;wsp:rsid wsp:val=&quot;001B399B&quot;/&gt;&lt;wsp:rsid wsp:val=&quot;001B4032&quot;/&gt;&lt;wsp:rsid wsp:val=&quot;001B430A&quot;/&gt;&lt;wsp:rsid wsp:val=&quot;001B5541&quot;/&gt;&lt;wsp:rsid wsp:val=&quot;001B5914&quot;/&gt;&lt;wsp:rsid wsp:val=&quot;001B5DB8&quot;/&gt;&lt;wsp:rsid wsp:val=&quot;001B5ECA&quot;/&gt;&lt;wsp:rsid wsp:val=&quot;001B7368&quot;/&gt;&lt;wsp:rsid wsp:val=&quot;001C0C0A&quot;/&gt;&lt;wsp:rsid wsp:val=&quot;001C2C5D&quot;/&gt;&lt;wsp:rsid wsp:val=&quot;001C4172&quot;/&gt;&lt;wsp:rsid wsp:val=&quot;001C6614&quot;/&gt;&lt;wsp:rsid wsp:val=&quot;001C6EB1&quot;/&gt;&lt;wsp:rsid wsp:val=&quot;001D0071&quot;/&gt;&lt;wsp:rsid wsp:val=&quot;001D2F09&quot;/&gt;&lt;wsp:rsid wsp:val=&quot;001D538E&quot;/&gt;&lt;wsp:rsid wsp:val=&quot;001E0BE3&quot;/&gt;&lt;wsp:rsid wsp:val=&quot;001E10A2&quot;/&gt;&lt;wsp:rsid wsp:val=&quot;001E1F44&quot;/&gt;&lt;wsp:rsid wsp:val=&quot;001E2B72&quot;/&gt;&lt;wsp:rsid wsp:val=&quot;001E4D1C&quot;/&gt;&lt;wsp:rsid wsp:val=&quot;001E6A2F&quot;/&gt;&lt;wsp:rsid wsp:val=&quot;001F1684&quot;/&gt;&lt;wsp:rsid wsp:val=&quot;001F3472&quot;/&gt;&lt;wsp:rsid wsp:val=&quot;001F37C7&quot;/&gt;&lt;wsp:rsid wsp:val=&quot;001F457C&quot;/&gt;&lt;wsp:rsid wsp:val=&quot;001F45C3&quot;/&gt;&lt;wsp:rsid wsp:val=&quot;001F4A03&quot;/&gt;&lt;wsp:rsid wsp:val=&quot;001F4BBD&quot;/&gt;&lt;wsp:rsid wsp:val=&quot;001F4D85&quot;/&gt;&lt;wsp:rsid wsp:val=&quot;001F5157&quot;/&gt;&lt;wsp:rsid wsp:val=&quot;001F58A5&quot;/&gt;&lt;wsp:rsid wsp:val=&quot;001F5B50&quot;/&gt;&lt;wsp:rsid wsp:val=&quot;001F66A9&quot;/&gt;&lt;wsp:rsid wsp:val=&quot;001F7007&quot;/&gt;&lt;wsp:rsid wsp:val=&quot;001F7866&quot;/&gt;&lt;wsp:rsid wsp:val=&quot;001F79E1&quot;/&gt;&lt;wsp:rsid wsp:val=&quot;0020017E&quot;/&gt;&lt;wsp:rsid wsp:val=&quot;0020138C&quot;/&gt;&lt;wsp:rsid wsp:val=&quot;0020160F&quot;/&gt;&lt;wsp:rsid wsp:val=&quot;00203496&quot;/&gt;&lt;wsp:rsid wsp:val=&quot;00204302&quot;/&gt;&lt;wsp:rsid wsp:val=&quot;002043E0&quot;/&gt;&lt;wsp:rsid wsp:val=&quot;00205F60&quot;/&gt;&lt;wsp:rsid wsp:val=&quot;002065A2&quot;/&gt;&lt;wsp:rsid wsp:val=&quot;00206D13&quot;/&gt;&lt;wsp:rsid wsp:val=&quot;00206EB9&quot;/&gt;&lt;wsp:rsid wsp:val=&quot;00207B26&quot;/&gt;&lt;wsp:rsid wsp:val=&quot;00207D47&quot;/&gt;&lt;wsp:rsid wsp:val=&quot;00211AFC&quot;/&gt;&lt;wsp:rsid wsp:val=&quot;00212686&quot;/&gt;&lt;wsp:rsid wsp:val=&quot;00212F28&quot;/&gt;&lt;wsp:rsid wsp:val=&quot;00213A52&quot;/&gt;&lt;wsp:rsid wsp:val=&quot;002146C1&quot;/&gt;&lt;wsp:rsid wsp:val=&quot;002153A0&quot;/&gt;&lt;wsp:rsid wsp:val=&quot;00217C14&quot;/&gt;&lt;wsp:rsid wsp:val=&quot;00221157&quot;/&gt;&lt;wsp:rsid wsp:val=&quot;00221231&quot;/&gt;&lt;wsp:rsid wsp:val=&quot;0022126D&quot;/&gt;&lt;wsp:rsid wsp:val=&quot;002215F8&quot;/&gt;&lt;wsp:rsid wsp:val=&quot;00221F48&quot;/&gt;&lt;wsp:rsid wsp:val=&quot;00221FE4&quot;/&gt;&lt;wsp:rsid wsp:val=&quot;00222767&quot;/&gt;&lt;wsp:rsid wsp:val=&quot;002227B1&quot;/&gt;&lt;wsp:rsid wsp:val=&quot;002237C2&quot;/&gt;&lt;wsp:rsid wsp:val=&quot;002260F5&quot;/&gt;&lt;wsp:rsid wsp:val=&quot;00226689&quot;/&gt;&lt;wsp:rsid wsp:val=&quot;00226929&quot;/&gt;&lt;wsp:rsid wsp:val=&quot;00226939&quot;/&gt;&lt;wsp:rsid wsp:val=&quot;00230490&quot;/&gt;&lt;wsp:rsid wsp:val=&quot;00230CA3&quot;/&gt;&lt;wsp:rsid wsp:val=&quot;0023220F&quot;/&gt;&lt;wsp:rsid wsp:val=&quot;00233A96&quot;/&gt;&lt;wsp:rsid wsp:val=&quot;00234031&quot;/&gt;&lt;wsp:rsid wsp:val=&quot;00234113&quot;/&gt;&lt;wsp:rsid wsp:val=&quot;00234C9C&quot;/&gt;&lt;wsp:rsid wsp:val=&quot;00235997&quot;/&gt;&lt;wsp:rsid wsp:val=&quot;00235A95&quot;/&gt;&lt;wsp:rsid wsp:val=&quot;0023669C&quot;/&gt;&lt;wsp:rsid wsp:val=&quot;00236BC1&quot;/&gt;&lt;wsp:rsid wsp:val=&quot;002406CE&quot;/&gt;&lt;wsp:rsid wsp:val=&quot;00243045&quot;/&gt;&lt;wsp:rsid wsp:val=&quot;00243525&quot;/&gt;&lt;wsp:rsid wsp:val=&quot;0024596E&quot;/&gt;&lt;wsp:rsid wsp:val=&quot;00245C39&quot;/&gt;&lt;wsp:rsid wsp:val=&quot;00245E20&quot;/&gt;&lt;wsp:rsid wsp:val=&quot;00246352&quot;/&gt;&lt;wsp:rsid wsp:val=&quot;00246F72&quot;/&gt;&lt;wsp:rsid wsp:val=&quot;002471A0&quot;/&gt;&lt;wsp:rsid wsp:val=&quot;002500B3&quot;/&gt;&lt;wsp:rsid wsp:val=&quot;00250117&quot;/&gt;&lt;wsp:rsid wsp:val=&quot;002506CE&quot;/&gt;&lt;wsp:rsid wsp:val=&quot;002506E1&quot;/&gt;&lt;wsp:rsid wsp:val=&quot;002513DD&quot;/&gt;&lt;wsp:rsid wsp:val=&quot;002513ED&quot;/&gt;&lt;wsp:rsid wsp:val=&quot;00251EE2&quot;/&gt;&lt;wsp:rsid wsp:val=&quot;002526E5&quot;/&gt;&lt;wsp:rsid wsp:val=&quot;00253847&quot;/&gt;&lt;wsp:rsid wsp:val=&quot;00253DEE&quot;/&gt;&lt;wsp:rsid wsp:val=&quot;002540BF&quot;/&gt;&lt;wsp:rsid wsp:val=&quot;002547FF&quot;/&gt;&lt;wsp:rsid wsp:val=&quot;00254AB9&quot;/&gt;&lt;wsp:rsid wsp:val=&quot;00257943&quot;/&gt;&lt;wsp:rsid wsp:val=&quot;00257AAD&quot;/&gt;&lt;wsp:rsid wsp:val=&quot;00264B8E&quot;/&gt;&lt;wsp:rsid wsp:val=&quot;00265106&quot;/&gt;&lt;wsp:rsid wsp:val=&quot;00267039&quot;/&gt;&lt;wsp:rsid wsp:val=&quot;00267DAE&quot;/&gt;&lt;wsp:rsid wsp:val=&quot;00267E2B&quot;/&gt;&lt;wsp:rsid wsp:val=&quot;00270AA4&quot;/&gt;&lt;wsp:rsid wsp:val=&quot;002713E4&quot;/&gt;&lt;wsp:rsid wsp:val=&quot;0027199E&quot;/&gt;&lt;wsp:rsid wsp:val=&quot;00272332&quot;/&gt;&lt;wsp:rsid wsp:val=&quot;00273748&quot;/&gt;&lt;wsp:rsid wsp:val=&quot;0027576A&quot;/&gt;&lt;wsp:rsid wsp:val=&quot;00276078&quot;/&gt;&lt;wsp:rsid wsp:val=&quot;002767E2&quot;/&gt;&lt;wsp:rsid wsp:val=&quot;002774FF&quot;/&gt;&lt;wsp:rsid wsp:val=&quot;00280387&quot;/&gt;&lt;wsp:rsid wsp:val=&quot;00280B97&quot;/&gt;&lt;wsp:rsid wsp:val=&quot;002847A9&quot;/&gt;&lt;wsp:rsid wsp:val=&quot;0028499D&quot;/&gt;&lt;wsp:rsid wsp:val=&quot;00285C7C&quot;/&gt;&lt;wsp:rsid wsp:val=&quot;002872F0&quot;/&gt;&lt;wsp:rsid wsp:val=&quot;0028741B&quot;/&gt;&lt;wsp:rsid wsp:val=&quot;002877D4&quot;/&gt;&lt;wsp:rsid wsp:val=&quot;0028791B&quot;/&gt;&lt;wsp:rsid wsp:val=&quot;00290884&quot;/&gt;&lt;wsp:rsid wsp:val=&quot;00291BAA&quot;/&gt;&lt;wsp:rsid wsp:val=&quot;00292BA5&quot;/&gt;&lt;wsp:rsid wsp:val=&quot;00293327&quot;/&gt;&lt;wsp:rsid wsp:val=&quot;002935CB&quot;/&gt;&lt;wsp:rsid wsp:val=&quot;00293BCF&quot;/&gt;&lt;wsp:rsid wsp:val=&quot;00295EC8&quot;/&gt;&lt;wsp:rsid wsp:val=&quot;00296106&quot;/&gt;&lt;wsp:rsid wsp:val=&quot;0029625F&quot;/&gt;&lt;wsp:rsid wsp:val=&quot;002A00FA&quot;/&gt;&lt;wsp:rsid wsp:val=&quot;002A0969&quot;/&gt;&lt;wsp:rsid wsp:val=&quot;002A255C&quot;/&gt;&lt;wsp:rsid wsp:val=&quot;002A4ACD&quot;/&gt;&lt;wsp:rsid wsp:val=&quot;002A4D6D&quot;/&gt;&lt;wsp:rsid wsp:val=&quot;002A6EE1&quot;/&gt;&lt;wsp:rsid wsp:val=&quot;002A6EF6&quot;/&gt;&lt;wsp:rsid wsp:val=&quot;002A76DF&quot;/&gt;&lt;wsp:rsid wsp:val=&quot;002A7F82&quot;/&gt;&lt;wsp:rsid wsp:val=&quot;002B1041&quot;/&gt;&lt;wsp:rsid wsp:val=&quot;002B1831&quot;/&gt;&lt;wsp:rsid wsp:val=&quot;002B4B57&quot;/&gt;&lt;wsp:rsid wsp:val=&quot;002B51BF&quot;/&gt;&lt;wsp:rsid wsp:val=&quot;002C18C6&quot;/&gt;&lt;wsp:rsid wsp:val=&quot;002C1A42&quot;/&gt;&lt;wsp:rsid wsp:val=&quot;002C32D3&quot;/&gt;&lt;wsp:rsid wsp:val=&quot;002C384F&quot;/&gt;&lt;wsp:rsid wsp:val=&quot;002C3BFB&quot;/&gt;&lt;wsp:rsid wsp:val=&quot;002C3DA6&quot;/&gt;&lt;wsp:rsid wsp:val=&quot;002C51B7&quot;/&gt;&lt;wsp:rsid wsp:val=&quot;002C5681&quot;/&gt;&lt;wsp:rsid wsp:val=&quot;002C5EFA&quot;/&gt;&lt;wsp:rsid wsp:val=&quot;002C76F5&quot;/&gt;&lt;wsp:rsid wsp:val=&quot;002D30B6&quot;/&gt;&lt;wsp:rsid wsp:val=&quot;002D39F5&quot;/&gt;&lt;wsp:rsid wsp:val=&quot;002D4400&quot;/&gt;&lt;wsp:rsid wsp:val=&quot;002D4850&quot;/&gt;&lt;wsp:rsid wsp:val=&quot;002D4DFE&quot;/&gt;&lt;wsp:rsid wsp:val=&quot;002D620F&quot;/&gt;&lt;wsp:rsid wsp:val=&quot;002D7F9B&quot;/&gt;&lt;wsp:rsid wsp:val=&quot;002E0ADA&quot;/&gt;&lt;wsp:rsid wsp:val=&quot;002E1890&quot;/&gt;&lt;wsp:rsid wsp:val=&quot;002E2883&quot;/&gt;&lt;wsp:rsid wsp:val=&quot;002E5EA8&quot;/&gt;&lt;wsp:rsid wsp:val=&quot;002E689A&quot;/&gt;&lt;wsp:rsid wsp:val=&quot;002F0010&quot;/&gt;&lt;wsp:rsid wsp:val=&quot;002F0305&quot;/&gt;&lt;wsp:rsid wsp:val=&quot;002F46E2&quot;/&gt;&lt;wsp:rsid wsp:val=&quot;002F4BFC&quot;/&gt;&lt;wsp:rsid wsp:val=&quot;002F52C4&quot;/&gt;&lt;wsp:rsid wsp:val=&quot;002F6117&quot;/&gt;&lt;wsp:rsid wsp:val=&quot;002F6280&quot;/&gt;&lt;wsp:rsid wsp:val=&quot;0030264E&quot;/&gt;&lt;wsp:rsid wsp:val=&quot;00303CA3&quot;/&gt;&lt;wsp:rsid wsp:val=&quot;00303EA5&quot;/&gt;&lt;wsp:rsid wsp:val=&quot;0030427C&quot;/&gt;&lt;wsp:rsid wsp:val=&quot;00306F8B&quot;/&gt;&lt;wsp:rsid wsp:val=&quot;00310C8F&quot;/&gt;&lt;wsp:rsid wsp:val=&quot;003118A1&quot;/&gt;&lt;wsp:rsid wsp:val=&quot;0031213D&quot;/&gt;&lt;wsp:rsid wsp:val=&quot;0031418B&quot;/&gt;&lt;wsp:rsid wsp:val=&quot;003154DD&quot;/&gt;&lt;wsp:rsid wsp:val=&quot;00315C75&quot;/&gt;&lt;wsp:rsid wsp:val=&quot;003169C3&quot;/&gt;&lt;wsp:rsid wsp:val=&quot;00317BCD&quot;/&gt;&lt;wsp:rsid wsp:val=&quot;003210E0&quot;/&gt;&lt;wsp:rsid wsp:val=&quot;003218C4&quot;/&gt;&lt;wsp:rsid wsp:val=&quot;00321ED7&quot;/&gt;&lt;wsp:rsid wsp:val=&quot;0032242A&quot;/&gt;&lt;wsp:rsid wsp:val=&quot;003229AE&quot;/&gt;&lt;wsp:rsid wsp:val=&quot;00322BAB&quot;/&gt;&lt;wsp:rsid wsp:val=&quot;00323DA3&quot;/&gt;&lt;wsp:rsid wsp:val=&quot;003266AB&quot;/&gt;&lt;wsp:rsid wsp:val=&quot;00326A0D&quot;/&gt;&lt;wsp:rsid wsp:val=&quot;00326FEB&quot;/&gt;&lt;wsp:rsid wsp:val=&quot;00330F76&quot;/&gt;&lt;wsp:rsid wsp:val=&quot;003338AC&quot;/&gt;&lt;wsp:rsid wsp:val=&quot;00335194&quot;/&gt;&lt;wsp:rsid wsp:val=&quot;003356C9&quot;/&gt;&lt;wsp:rsid wsp:val=&quot;0033595D&quot;/&gt;&lt;wsp:rsid wsp:val=&quot;00335B38&quot;/&gt;&lt;wsp:rsid wsp:val=&quot;00335C39&quot;/&gt;&lt;wsp:rsid wsp:val=&quot;003376CD&quot;/&gt;&lt;wsp:rsid wsp:val=&quot;003402D5&quot;/&gt;&lt;wsp:rsid wsp:val=&quot;003405F0&quot;/&gt;&lt;wsp:rsid wsp:val=&quot;00340650&quot;/&gt;&lt;wsp:rsid wsp:val=&quot;00342754&quot;/&gt;&lt;wsp:rsid wsp:val=&quot;00342858&quot;/&gt;&lt;wsp:rsid wsp:val=&quot;00343C5F&quot;/&gt;&lt;wsp:rsid wsp:val=&quot;00343D05&quot;/&gt;&lt;wsp:rsid wsp:val=&quot;00344754&quot;/&gt;&lt;wsp:rsid wsp:val=&quot;00345249&quot;/&gt;&lt;wsp:rsid wsp:val=&quot;00346C13&quot;/&gt;&lt;wsp:rsid wsp:val=&quot;003472BB&quot;/&gt;&lt;wsp:rsid wsp:val=&quot;003475D1&quot;/&gt;&lt;wsp:rsid wsp:val=&quot;0034787B&quot;/&gt;&lt;wsp:rsid wsp:val=&quot;0035106E&quot;/&gt;&lt;wsp:rsid wsp:val=&quot;00352ACB&quot;/&gt;&lt;wsp:rsid wsp:val=&quot;00352DF4&quot;/&gt;&lt;wsp:rsid wsp:val=&quot;00352ED7&quot;/&gt;&lt;wsp:rsid wsp:val=&quot;0035423E&quot;/&gt;&lt;wsp:rsid wsp:val=&quot;00354D10&quot;/&gt;&lt;wsp:rsid wsp:val=&quot;00355B15&quot;/&gt;&lt;wsp:rsid wsp:val=&quot;00357D38&quot;/&gt;&lt;wsp:rsid wsp:val=&quot;00360D35&quot;/&gt;&lt;wsp:rsid wsp:val=&quot;00363250&quot;/&gt;&lt;wsp:rsid wsp:val=&quot;00363D3C&quot;/&gt;&lt;wsp:rsid wsp:val=&quot;00365763&quot;/&gt;&lt;wsp:rsid wsp:val=&quot;00365D65&quot;/&gt;&lt;wsp:rsid wsp:val=&quot;00366CE3&quot;/&gt;&lt;wsp:rsid wsp:val=&quot;00367069&quot;/&gt;&lt;wsp:rsid wsp:val=&quot;0037012A&quot;/&gt;&lt;wsp:rsid wsp:val=&quot;00370D3A&quot;/&gt;&lt;wsp:rsid wsp:val=&quot;0037100A&quot;/&gt;&lt;wsp:rsid wsp:val=&quot;003713E2&quot;/&gt;&lt;wsp:rsid wsp:val=&quot;00372AC6&quot;/&gt;&lt;wsp:rsid wsp:val=&quot;00372C2F&quot;/&gt;&lt;wsp:rsid wsp:val=&quot;003748BF&quot;/&gt;&lt;wsp:rsid wsp:val=&quot;003759D3&quot;/&gt;&lt;wsp:rsid wsp:val=&quot;00375BF8&quot;/&gt;&lt;wsp:rsid wsp:val=&quot;00376BC1&quot;/&gt;&lt;wsp:rsid wsp:val=&quot;00376C1E&quot;/&gt;&lt;wsp:rsid wsp:val=&quot;00377232&quot;/&gt;&lt;wsp:rsid wsp:val=&quot;00377274&quot;/&gt;&lt;wsp:rsid wsp:val=&quot;00381DC3&quot;/&gt;&lt;wsp:rsid wsp:val=&quot;003827D5&quot;/&gt;&lt;wsp:rsid wsp:val=&quot;00383F12&quot;/&gt;&lt;wsp:rsid wsp:val=&quot;0038421A&quot;/&gt;&lt;wsp:rsid wsp:val=&quot;00385894&quot;/&gt;&lt;wsp:rsid wsp:val=&quot;00385C63&quot;/&gt;&lt;wsp:rsid wsp:val=&quot;00392BDD&quot;/&gt;&lt;wsp:rsid wsp:val=&quot;00393576&quot;/&gt;&lt;wsp:rsid wsp:val=&quot;003936EC&quot;/&gt;&lt;wsp:rsid wsp:val=&quot;00393AE8&quot;/&gt;&lt;wsp:rsid wsp:val=&quot;00394353&quot;/&gt;&lt;wsp:rsid wsp:val=&quot;00394360&quot;/&gt;&lt;wsp:rsid wsp:val=&quot;00396801&quot;/&gt;&lt;wsp:rsid wsp:val=&quot;00396D54&quot;/&gt;&lt;wsp:rsid wsp:val=&quot;0039788D&quot;/&gt;&lt;wsp:rsid wsp:val=&quot;003A384B&quot;/&gt;&lt;wsp:rsid wsp:val=&quot;003A4BF8&quot;/&gt;&lt;wsp:rsid wsp:val=&quot;003A4E3C&quot;/&gt;&lt;wsp:rsid wsp:val=&quot;003A54B6&quot;/&gt;&lt;wsp:rsid wsp:val=&quot;003A573B&quot;/&gt;&lt;wsp:rsid wsp:val=&quot;003A7175&quot;/&gt;&lt;wsp:rsid wsp:val=&quot;003A7397&quot;/&gt;&lt;wsp:rsid wsp:val=&quot;003A7961&quot;/&gt;&lt;wsp:rsid wsp:val=&quot;003A7EA4&quot;/&gt;&lt;wsp:rsid wsp:val=&quot;003B0194&quot;/&gt;&lt;wsp:rsid wsp:val=&quot;003B04B1&quot;/&gt;&lt;wsp:rsid wsp:val=&quot;003B0A58&quot;/&gt;&lt;wsp:rsid wsp:val=&quot;003B11CA&quot;/&gt;&lt;wsp:rsid wsp:val=&quot;003B1686&quot;/&gt;&lt;wsp:rsid wsp:val=&quot;003B1FE9&quot;/&gt;&lt;wsp:rsid wsp:val=&quot;003B2748&quot;/&gt;&lt;wsp:rsid wsp:val=&quot;003B30A1&quot;/&gt;&lt;wsp:rsid wsp:val=&quot;003B3528&quot;/&gt;&lt;wsp:rsid wsp:val=&quot;003B3D3B&quot;/&gt;&lt;wsp:rsid wsp:val=&quot;003B4748&quot;/&gt;&lt;wsp:rsid wsp:val=&quot;003B563E&quot;/&gt;&lt;wsp:rsid wsp:val=&quot;003B74CE&quot;/&gt;&lt;wsp:rsid wsp:val=&quot;003B755C&quot;/&gt;&lt;wsp:rsid wsp:val=&quot;003C0ED0&quot;/&gt;&lt;wsp:rsid wsp:val=&quot;003C0F2B&quot;/&gt;&lt;wsp:rsid wsp:val=&quot;003C11D3&quot;/&gt;&lt;wsp:rsid wsp:val=&quot;003C3959&quot;/&gt;&lt;wsp:rsid wsp:val=&quot;003C3DFD&quot;/&gt;&lt;wsp:rsid wsp:val=&quot;003D171F&quot;/&gt;&lt;wsp:rsid wsp:val=&quot;003D2649&quot;/&gt;&lt;wsp:rsid wsp:val=&quot;003D3E5E&quot;/&gt;&lt;wsp:rsid wsp:val=&quot;003D403C&quot;/&gt;&lt;wsp:rsid wsp:val=&quot;003D4EF6&quot;/&gt;&lt;wsp:rsid wsp:val=&quot;003D526C&quot;/&gt;&lt;wsp:rsid wsp:val=&quot;003D5502&quot;/&gt;&lt;wsp:rsid wsp:val=&quot;003D6CAF&quot;/&gt;&lt;wsp:rsid wsp:val=&quot;003E0459&quot;/&gt;&lt;wsp:rsid wsp:val=&quot;003E0CD8&quot;/&gt;&lt;wsp:rsid wsp:val=&quot;003E0D26&quot;/&gt;&lt;wsp:rsid wsp:val=&quot;003E1FAB&quot;/&gt;&lt;wsp:rsid wsp:val=&quot;003E2B7A&quot;/&gt;&lt;wsp:rsid wsp:val=&quot;003E5787&quot;/&gt;&lt;wsp:rsid wsp:val=&quot;003E75FF&quot;/&gt;&lt;wsp:rsid wsp:val=&quot;003F1928&quot;/&gt;&lt;wsp:rsid wsp:val=&quot;003F1C6A&quot;/&gt;&lt;wsp:rsid wsp:val=&quot;003F1F67&quot;/&gt;&lt;wsp:rsid wsp:val=&quot;003F3114&quot;/&gt;&lt;wsp:rsid wsp:val=&quot;003F3C0E&quot;/&gt;&lt;wsp:rsid wsp:val=&quot;003F696C&quot;/&gt;&lt;wsp:rsid wsp:val=&quot;003F7F03&quot;/&gt;&lt;wsp:rsid wsp:val=&quot;004000BB&quot;/&gt;&lt;wsp:rsid wsp:val=&quot;004024F7&quot;/&gt;&lt;wsp:rsid wsp:val=&quot;00402E0A&quot;/&gt;&lt;wsp:rsid wsp:val=&quot;004042C9&quot;/&gt;&lt;wsp:rsid wsp:val=&quot;0040693D&quot;/&gt;&lt;wsp:rsid wsp:val=&quot;0040711F&quot;/&gt;&lt;wsp:rsid wsp:val=&quot;00407317&quot;/&gt;&lt;wsp:rsid wsp:val=&quot;00407C3F&quot;/&gt;&lt;wsp:rsid wsp:val=&quot;00407EEB&quot;/&gt;&lt;wsp:rsid wsp:val=&quot;004119BF&quot;/&gt;&lt;wsp:rsid wsp:val=&quot;00411FE3&quot;/&gt;&lt;wsp:rsid wsp:val=&quot;0041209B&quot;/&gt;&lt;wsp:rsid wsp:val=&quot;004144DF&quot;/&gt;&lt;wsp:rsid wsp:val=&quot;00414548&quot;/&gt;&lt;wsp:rsid wsp:val=&quot;00415FFB&quot;/&gt;&lt;wsp:rsid wsp:val=&quot;00416CDC&quot;/&gt;&lt;wsp:rsid wsp:val=&quot;004173B5&quot;/&gt;&lt;wsp:rsid wsp:val=&quot;0042030D&quot;/&gt;&lt;wsp:rsid wsp:val=&quot;004212CA&quot;/&gt;&lt;wsp:rsid wsp:val=&quot;0042138D&quot;/&gt;&lt;wsp:rsid wsp:val=&quot;004221FB&quot;/&gt;&lt;wsp:rsid wsp:val=&quot;004227F5&quot;/&gt;&lt;wsp:rsid wsp:val=&quot;004230C9&quot;/&gt;&lt;wsp:rsid wsp:val=&quot;00423233&quot;/&gt;&lt;wsp:rsid wsp:val=&quot;00423D3A&quot;/&gt;&lt;wsp:rsid wsp:val=&quot;004252F4&quot;/&gt;&lt;wsp:rsid wsp:val=&quot;0042576D&quot;/&gt;&lt;wsp:rsid wsp:val=&quot;00426995&quot;/&gt;&lt;wsp:rsid wsp:val=&quot;004270D7&quot;/&gt;&lt;wsp:rsid wsp:val=&quot;00430084&quot;/&gt;&lt;wsp:rsid wsp:val=&quot;004301F9&quot;/&gt;&lt;wsp:rsid wsp:val=&quot;00431A3F&quot;/&gt;&lt;wsp:rsid wsp:val=&quot;0043283E&quot;/&gt;&lt;wsp:rsid wsp:val=&quot;00432AFC&quot;/&gt;&lt;wsp:rsid wsp:val=&quot;0043386C&quot;/&gt;&lt;wsp:rsid wsp:val=&quot;004340EC&quot;/&gt;&lt;wsp:rsid wsp:val=&quot;004341F0&quot;/&gt;&lt;wsp:rsid wsp:val=&quot;004345E8&quot;/&gt;&lt;wsp:rsid wsp:val=&quot;00434C3E&quot;/&gt;&lt;wsp:rsid wsp:val=&quot;004357FC&quot;/&gt;&lt;wsp:rsid wsp:val=&quot;00436308&quot;/&gt;&lt;wsp:rsid wsp:val=&quot;004363FF&quot;/&gt;&lt;wsp:rsid wsp:val=&quot;0043675D&quot;/&gt;&lt;wsp:rsid wsp:val=&quot;00440016&quot;/&gt;&lt;wsp:rsid wsp:val=&quot;00440F69&quot;/&gt;&lt;wsp:rsid wsp:val=&quot;00441BBF&quot;/&gt;&lt;wsp:rsid wsp:val=&quot;00443EA5&quot;/&gt;&lt;wsp:rsid wsp:val=&quot;004446D2&quot;/&gt;&lt;wsp:rsid wsp:val=&quot;0044512D&quot;/&gt;&lt;wsp:rsid wsp:val=&quot;00445297&quot;/&gt;&lt;wsp:rsid wsp:val=&quot;0044567D&quot;/&gt;&lt;wsp:rsid wsp:val=&quot;00446BA2&quot;/&gt;&lt;wsp:rsid wsp:val=&quot;00447EA8&quot;/&gt;&lt;wsp:rsid wsp:val=&quot;004503F9&quot;/&gt;&lt;wsp:rsid wsp:val=&quot;00452010&quot;/&gt;&lt;wsp:rsid wsp:val=&quot;00452528&quot;/&gt;&lt;wsp:rsid wsp:val=&quot;004532FE&quot;/&gt;&lt;wsp:rsid wsp:val=&quot;00455F04&quot;/&gt;&lt;wsp:rsid wsp:val=&quot;00456167&quot;/&gt;&lt;wsp:rsid wsp:val=&quot;00461EEB&quot;/&gt;&lt;wsp:rsid wsp:val=&quot;004622BA&quot;/&gt;&lt;wsp:rsid wsp:val=&quot;0046251A&quot;/&gt;&lt;wsp:rsid wsp:val=&quot;0046381F&quot;/&gt;&lt;wsp:rsid wsp:val=&quot;00463887&quot;/&gt;&lt;wsp:rsid wsp:val=&quot;004648E9&quot;/&gt;&lt;wsp:rsid wsp:val=&quot;00465221&quot;/&gt;&lt;wsp:rsid wsp:val=&quot;00465579&quot;/&gt;&lt;wsp:rsid wsp:val=&quot;0046690F&quot;/&gt;&lt;wsp:rsid wsp:val=&quot;0046719D&quot;/&gt;&lt;wsp:rsid wsp:val=&quot;00467CD7&quot;/&gt;&lt;wsp:rsid wsp:val=&quot;00470031&quot;/&gt;&lt;wsp:rsid wsp:val=&quot;0047245D&quot;/&gt;&lt;wsp:rsid wsp:val=&quot;004728AE&quot;/&gt;&lt;wsp:rsid wsp:val=&quot;00472A76&quot;/&gt;&lt;wsp:rsid wsp:val=&quot;00473172&quot;/&gt;&lt;wsp:rsid wsp:val=&quot;00473EB3&quot;/&gt;&lt;wsp:rsid wsp:val=&quot;00475DEA&quot;/&gt;&lt;wsp:rsid wsp:val=&quot;00477508&quot;/&gt;&lt;wsp:rsid wsp:val=&quot;00480416&quot;/&gt;&lt;wsp:rsid wsp:val=&quot;0048417F&quot;/&gt;&lt;wsp:rsid wsp:val=&quot;00484A11&quot;/&gt;&lt;wsp:rsid wsp:val=&quot;00484E2F&quot;/&gt;&lt;wsp:rsid wsp:val=&quot;0048608B&quot;/&gt;&lt;wsp:rsid wsp:val=&quot;00487365&quot;/&gt;&lt;wsp:rsid wsp:val=&quot;004875D4&quot;/&gt;&lt;wsp:rsid wsp:val=&quot;00487FEE&quot;/&gt;&lt;wsp:rsid wsp:val=&quot;0049008A&quot;/&gt;&lt;wsp:rsid wsp:val=&quot;004929B7&quot;/&gt;&lt;wsp:rsid wsp:val=&quot;004938C1&quot;/&gt;&lt;wsp:rsid wsp:val=&quot;00494BC3&quot;/&gt;&lt;wsp:rsid wsp:val=&quot;00494CCD&quot;/&gt;&lt;wsp:rsid wsp:val=&quot;004955B9&quot;/&gt;&lt;wsp:rsid wsp:val=&quot;004960B7&quot;/&gt;&lt;wsp:rsid wsp:val=&quot;0049627A&quot;/&gt;&lt;wsp:rsid wsp:val=&quot;00496C10&quot;/&gt;&lt;wsp:rsid wsp:val=&quot;00496F49&quot;/&gt;&lt;wsp:rsid wsp:val=&quot;004975FA&quot;/&gt;&lt;wsp:rsid wsp:val=&quot;004976AD&quot;/&gt;&lt;wsp:rsid wsp:val=&quot;00497B5A&quot;/&gt;&lt;wsp:rsid wsp:val=&quot;004A0165&quot;/&gt;&lt;wsp:rsid wsp:val=&quot;004A05B6&quot;/&gt;&lt;wsp:rsid wsp:val=&quot;004A150C&quot;/&gt;&lt;wsp:rsid wsp:val=&quot;004A1DF0&quot;/&gt;&lt;wsp:rsid wsp:val=&quot;004A2011&quot;/&gt;&lt;wsp:rsid wsp:val=&quot;004A33FD&quot;/&gt;&lt;wsp:rsid wsp:val=&quot;004A3941&quot;/&gt;&lt;wsp:rsid wsp:val=&quot;004A447D&quot;/&gt;&lt;wsp:rsid wsp:val=&quot;004A54B2&quot;/&gt;&lt;wsp:rsid wsp:val=&quot;004A668D&quot;/&gt;&lt;wsp:rsid wsp:val=&quot;004A6699&quot;/&gt;&lt;wsp:rsid wsp:val=&quot;004A7952&quot;/&gt;&lt;wsp:rsid wsp:val=&quot;004B07DA&quot;/&gt;&lt;wsp:rsid wsp:val=&quot;004B2012&quot;/&gt;&lt;wsp:rsid wsp:val=&quot;004B2A5F&quot;/&gt;&lt;wsp:rsid wsp:val=&quot;004B3627&quot;/&gt;&lt;wsp:rsid wsp:val=&quot;004B3DE0&quot;/&gt;&lt;wsp:rsid wsp:val=&quot;004B3FD6&quot;/&gt;&lt;wsp:rsid wsp:val=&quot;004B633D&quot;/&gt;&lt;wsp:rsid wsp:val=&quot;004B6422&quot;/&gt;&lt;wsp:rsid wsp:val=&quot;004B6558&quot;/&gt;&lt;wsp:rsid wsp:val=&quot;004B6AFD&quot;/&gt;&lt;wsp:rsid wsp:val=&quot;004B6E6C&quot;/&gt;&lt;wsp:rsid wsp:val=&quot;004C0346&quot;/&gt;&lt;wsp:rsid wsp:val=&quot;004C0EF9&quot;/&gt;&lt;wsp:rsid wsp:val=&quot;004C100E&quot;/&gt;&lt;wsp:rsid wsp:val=&quot;004C1E73&quot;/&gt;&lt;wsp:rsid wsp:val=&quot;004C20C1&quot;/&gt;&lt;wsp:rsid wsp:val=&quot;004C2453&quot;/&gt;&lt;wsp:rsid wsp:val=&quot;004C312B&quot;/&gt;&lt;wsp:rsid wsp:val=&quot;004C3208&quot;/&gt;&lt;wsp:rsid wsp:val=&quot;004C4630&quot;/&gt;&lt;wsp:rsid wsp:val=&quot;004C463D&quot;/&gt;&lt;wsp:rsid wsp:val=&quot;004C48C2&quot;/&gt;&lt;wsp:rsid wsp:val=&quot;004C4A5A&quot;/&gt;&lt;wsp:rsid wsp:val=&quot;004C563B&quot;/&gt;&lt;wsp:rsid wsp:val=&quot;004D07B1&quot;/&gt;&lt;wsp:rsid wsp:val=&quot;004D0FD8&quot;/&gt;&lt;wsp:rsid wsp:val=&quot;004D22B9&quot;/&gt;&lt;wsp:rsid wsp:val=&quot;004D397F&quot;/&gt;&lt;wsp:rsid wsp:val=&quot;004D50A1&quot;/&gt;&lt;wsp:rsid wsp:val=&quot;004D537D&quot;/&gt;&lt;wsp:rsid wsp:val=&quot;004D5A6A&quot;/&gt;&lt;wsp:rsid wsp:val=&quot;004D6F83&quot;/&gt;&lt;wsp:rsid wsp:val=&quot;004D7A16&quot;/&gt;&lt;wsp:rsid wsp:val=&quot;004E15A8&quot;/&gt;&lt;wsp:rsid wsp:val=&quot;004E3808&quot;/&gt;&lt;wsp:rsid wsp:val=&quot;004E4DF7&quot;/&gt;&lt;wsp:rsid wsp:val=&quot;004E589A&quot;/&gt;&lt;wsp:rsid wsp:val=&quot;004E6443&quot;/&gt;&lt;wsp:rsid wsp:val=&quot;004E77AF&quot;/&gt;&lt;wsp:rsid wsp:val=&quot;004F0AAF&quot;/&gt;&lt;wsp:rsid wsp:val=&quot;004F2BD7&quot;/&gt;&lt;wsp:rsid wsp:val=&quot;004F2EC6&quot;/&gt;&lt;wsp:rsid wsp:val=&quot;004F2F62&quot;/&gt;&lt;wsp:rsid wsp:val=&quot;004F3B0B&quot;/&gt;&lt;wsp:rsid wsp:val=&quot;004F3C65&quot;/&gt;&lt;wsp:rsid wsp:val=&quot;004F450B&quot;/&gt;&lt;wsp:rsid wsp:val=&quot;004F5261&quot;/&gt;&lt;wsp:rsid wsp:val=&quot;004F5445&quot;/&gt;&lt;wsp:rsid wsp:val=&quot;004F6496&quot;/&gt;&lt;wsp:rsid wsp:val=&quot;004F66E3&quot;/&gt;&lt;wsp:rsid wsp:val=&quot;00500249&quot;/&gt;&lt;wsp:rsid wsp:val=&quot;005008FE&quot;/&gt;&lt;wsp:rsid wsp:val=&quot;00501481&quot;/&gt;&lt;wsp:rsid wsp:val=&quot;005042CF&quot;/&gt;&lt;wsp:rsid wsp:val=&quot;00504676&quot;/&gt;&lt;wsp:rsid wsp:val=&quot;00504D9D&quot;/&gt;&lt;wsp:rsid wsp:val=&quot;0050540C&quot;/&gt;&lt;wsp:rsid wsp:val=&quot;005065D1&quot;/&gt;&lt;wsp:rsid wsp:val=&quot;005071AB&quot;/&gt;&lt;wsp:rsid wsp:val=&quot;00510362&quot;/&gt;&lt;wsp:rsid wsp:val=&quot;00510C88&quot;/&gt;&lt;wsp:rsid wsp:val=&quot;00510DE4&quot;/&gt;&lt;wsp:rsid wsp:val=&quot;005110C7&quot;/&gt;&lt;wsp:rsid wsp:val=&quot;005112C5&quot;/&gt;&lt;wsp:rsid wsp:val=&quot;0051220A&quot;/&gt;&lt;wsp:rsid wsp:val=&quot;0051407F&quot;/&gt;&lt;wsp:rsid wsp:val=&quot;00516F85&quot;/&gt;&lt;wsp:rsid wsp:val=&quot;005231C8&quot;/&gt;&lt;wsp:rsid wsp:val=&quot;0052346B&quot;/&gt;&lt;wsp:rsid wsp:val=&quot;0052408C&quot;/&gt;&lt;wsp:rsid wsp:val=&quot;00524B28&quot;/&gt;&lt;wsp:rsid wsp:val=&quot;00524C10&quot;/&gt;&lt;wsp:rsid wsp:val=&quot;00525441&quot;/&gt;&lt;wsp:rsid wsp:val=&quot;00525CA9&quot;/&gt;&lt;wsp:rsid wsp:val=&quot;00526052&quot;/&gt;&lt;wsp:rsid wsp:val=&quot;00526AD6&quot;/&gt;&lt;wsp:rsid wsp:val=&quot;00526B43&quot;/&gt;&lt;wsp:rsid wsp:val=&quot;005272B0&quot;/&gt;&lt;wsp:rsid wsp:val=&quot;0052760D&quot;/&gt;&lt;wsp:rsid wsp:val=&quot;0052761F&quot;/&gt;&lt;wsp:rsid wsp:val=&quot;00531371&quot;/&gt;&lt;wsp:rsid wsp:val=&quot;00531AC0&quot;/&gt;&lt;wsp:rsid wsp:val=&quot;00531F9A&quot;/&gt;&lt;wsp:rsid wsp:val=&quot;00531FE9&quot;/&gt;&lt;wsp:rsid wsp:val=&quot;00532328&quot;/&gt;&lt;wsp:rsid wsp:val=&quot;00532A0E&quot;/&gt;&lt;wsp:rsid wsp:val=&quot;00532FA1&quot;/&gt;&lt;wsp:rsid wsp:val=&quot;005353D8&quot;/&gt;&lt;wsp:rsid wsp:val=&quot;0053548B&quot;/&gt;&lt;wsp:rsid wsp:val=&quot;00537041&quot;/&gt;&lt;wsp:rsid wsp:val=&quot;0053750F&quot;/&gt;&lt;wsp:rsid wsp:val=&quot;005378C3&quot;/&gt;&lt;wsp:rsid wsp:val=&quot;005408D1&quot;/&gt;&lt;wsp:rsid wsp:val=&quot;00541261&quot;/&gt;&lt;wsp:rsid wsp:val=&quot;005427F3&quot;/&gt;&lt;wsp:rsid wsp:val=&quot;005444D8&quot;/&gt;&lt;wsp:rsid wsp:val=&quot;00544E8A&quot;/&gt;&lt;wsp:rsid wsp:val=&quot;00545AEB&quot;/&gt;&lt;wsp:rsid wsp:val=&quot;0054700A&quot;/&gt;&lt;wsp:rsid wsp:val=&quot;005477DE&quot;/&gt;&lt;wsp:rsid wsp:val=&quot;00551073&quot;/&gt;&lt;wsp:rsid wsp:val=&quot;00554574&quot;/&gt;&lt;wsp:rsid wsp:val=&quot;00554ADE&quot;/&gt;&lt;wsp:rsid wsp:val=&quot;00555397&quot;/&gt;&lt;wsp:rsid wsp:val=&quot;00557686&quot;/&gt;&lt;wsp:rsid wsp:val=&quot;00560622&quot;/&gt;&lt;wsp:rsid wsp:val=&quot;0056075A&quot;/&gt;&lt;wsp:rsid wsp:val=&quot;00561D7E&quot;/&gt;&lt;wsp:rsid wsp:val=&quot;00561E39&quot;/&gt;&lt;wsp:rsid wsp:val=&quot;0056266E&quot;/&gt;&lt;wsp:rsid wsp:val=&quot;00563FB4&quot;/&gt;&lt;wsp:rsid wsp:val=&quot;0056479B&quot;/&gt;&lt;wsp:rsid wsp:val=&quot;00565BC0&quot;/&gt;&lt;wsp:rsid wsp:val=&quot;0056633D&quot;/&gt;&lt;wsp:rsid wsp:val=&quot;0057070D&quot;/&gt;&lt;wsp:rsid wsp:val=&quot;00570F8C&quot;/&gt;&lt;wsp:rsid wsp:val=&quot;0057108F&quot;/&gt;&lt;wsp:rsid wsp:val=&quot;005718AD&quot;/&gt;&lt;wsp:rsid wsp:val=&quot;00573681&quot;/&gt;&lt;wsp:rsid wsp:val=&quot;005737D1&quot;/&gt;&lt;wsp:rsid wsp:val=&quot;00573D23&quot;/&gt;&lt;wsp:rsid wsp:val=&quot;0057413C&quot;/&gt;&lt;wsp:rsid wsp:val=&quot;00574204&quot;/&gt;&lt;wsp:rsid wsp:val=&quot;005751E8&quot;/&gt;&lt;wsp:rsid wsp:val=&quot;005757BF&quot;/&gt;&lt;wsp:rsid wsp:val=&quot;00575E77&quot;/&gt;&lt;wsp:rsid wsp:val=&quot;005772C5&quot;/&gt;&lt;wsp:rsid wsp:val=&quot;00577C05&quot;/&gt;&lt;wsp:rsid wsp:val=&quot;00580857&quot;/&gt;&lt;wsp:rsid wsp:val=&quot;00580983&quot;/&gt;&lt;wsp:rsid wsp:val=&quot;00581063&quot;/&gt;&lt;wsp:rsid wsp:val=&quot;0058125B&quot;/&gt;&lt;wsp:rsid wsp:val=&quot;005813F9&quot;/&gt;&lt;wsp:rsid wsp:val=&quot;0058320A&quot;/&gt;&lt;wsp:rsid wsp:val=&quot;00583E16&quot;/&gt;&lt;wsp:rsid wsp:val=&quot;005854E0&quot;/&gt;&lt;wsp:rsid wsp:val=&quot;00587127&quot;/&gt;&lt;wsp:rsid wsp:val=&quot;00587AF8&quot;/&gt;&lt;wsp:rsid wsp:val=&quot;00591903&quot;/&gt;&lt;wsp:rsid wsp:val=&quot;00591AA2&quot;/&gt;&lt;wsp:rsid wsp:val=&quot;00595E52&quot;/&gt;&lt;wsp:rsid wsp:val=&quot;005964EA&quot;/&gt;&lt;wsp:rsid wsp:val=&quot;005965B8&quot;/&gt;&lt;wsp:rsid wsp:val=&quot;00596634&quot;/&gt;&lt;wsp:rsid wsp:val=&quot;00596DED&quot;/&gt;&lt;wsp:rsid wsp:val=&quot;00597743&quot;/&gt;&lt;wsp:rsid wsp:val=&quot;00597E15&quot;/&gt;&lt;wsp:rsid wsp:val=&quot;00597F76&quot;/&gt;&lt;wsp:rsid wsp:val=&quot;005A0541&quot;/&gt;&lt;wsp:rsid wsp:val=&quot;005A0B70&quot;/&gt;&lt;wsp:rsid wsp:val=&quot;005A26C1&quot;/&gt;&lt;wsp:rsid wsp:val=&quot;005A28EC&quot;/&gt;&lt;wsp:rsid wsp:val=&quot;005A3402&quot;/&gt;&lt;wsp:rsid wsp:val=&quot;005A52FC&quot;/&gt;&lt;wsp:rsid wsp:val=&quot;005A55BF&quot;/&gt;&lt;wsp:rsid wsp:val=&quot;005A611E&quot;/&gt;&lt;wsp:rsid wsp:val=&quot;005B402E&quot;/&gt;&lt;wsp:rsid wsp:val=&quot;005B5C07&quot;/&gt;&lt;wsp:rsid wsp:val=&quot;005B6D29&quot;/&gt;&lt;wsp:rsid wsp:val=&quot;005B7F30&quot;/&gt;&lt;wsp:rsid wsp:val=&quot;005C0C6C&quot;/&gt;&lt;wsp:rsid wsp:val=&quot;005C1B76&quot;/&gt;&lt;wsp:rsid wsp:val=&quot;005C2AD9&quot;/&gt;&lt;wsp:rsid wsp:val=&quot;005C2B35&quot;/&gt;&lt;wsp:rsid wsp:val=&quot;005C2D8D&quot;/&gt;&lt;wsp:rsid wsp:val=&quot;005C2E46&quot;/&gt;&lt;wsp:rsid wsp:val=&quot;005C3108&quot;/&gt;&lt;wsp:rsid wsp:val=&quot;005C3785&quot;/&gt;&lt;wsp:rsid wsp:val=&quot;005D041B&quot;/&gt;&lt;wsp:rsid wsp:val=&quot;005D204F&quot;/&gt;&lt;wsp:rsid wsp:val=&quot;005D2923&quot;/&gt;&lt;wsp:rsid wsp:val=&quot;005D2C40&quot;/&gt;&lt;wsp:rsid wsp:val=&quot;005D3959&quot;/&gt;&lt;wsp:rsid wsp:val=&quot;005D46B9&quot;/&gt;&lt;wsp:rsid wsp:val=&quot;005D5538&quot;/&gt;&lt;wsp:rsid wsp:val=&quot;005D5CD1&quot;/&gt;&lt;wsp:rsid wsp:val=&quot;005E2771&quot;/&gt;&lt;wsp:rsid wsp:val=&quot;005E542B&quot;/&gt;&lt;wsp:rsid wsp:val=&quot;005E5651&quot;/&gt;&lt;wsp:rsid wsp:val=&quot;005E57D2&quot;/&gt;&lt;wsp:rsid wsp:val=&quot;005E5A35&quot;/&gt;&lt;wsp:rsid wsp:val=&quot;005E5F0D&quot;/&gt;&lt;wsp:rsid wsp:val=&quot;005E6772&quot;/&gt;&lt;wsp:rsid wsp:val=&quot;005E7659&quot;/&gt;&lt;wsp:rsid wsp:val=&quot;005E7B3F&quot;/&gt;&lt;wsp:rsid wsp:val=&quot;005E7E0B&quot;/&gt;&lt;wsp:rsid wsp:val=&quot;005F1235&quot;/&gt;&lt;wsp:rsid wsp:val=&quot;005F1BA8&quot;/&gt;&lt;wsp:rsid wsp:val=&quot;005F2487&quot;/&gt;&lt;wsp:rsid wsp:val=&quot;005F3133&quot;/&gt;&lt;wsp:rsid wsp:val=&quot;005F381E&quot;/&gt;&lt;wsp:rsid wsp:val=&quot;005F3E1C&quot;/&gt;&lt;wsp:rsid wsp:val=&quot;005F43DE&quot;/&gt;&lt;wsp:rsid wsp:val=&quot;005F4BAB&quot;/&gt;&lt;wsp:rsid wsp:val=&quot;005F5303&quot;/&gt;&lt;wsp:rsid wsp:val=&quot;005F56C1&quot;/&gt;&lt;wsp:rsid wsp:val=&quot;005F58FA&quot;/&gt;&lt;wsp:rsid wsp:val=&quot;005F6BEE&quot;/&gt;&lt;wsp:rsid wsp:val=&quot;005F6FEF&quot;/&gt;&lt;wsp:rsid wsp:val=&quot;005F7FBE&quot;/&gt;&lt;wsp:rsid wsp:val=&quot;00600B52&quot;/&gt;&lt;wsp:rsid wsp:val=&quot;006015BB&quot;/&gt;&lt;wsp:rsid wsp:val=&quot;0060171A&quot;/&gt;&lt;wsp:rsid wsp:val=&quot;00603D54&quot;/&gt;&lt;wsp:rsid wsp:val=&quot;00604CCE&quot;/&gt;&lt;wsp:rsid wsp:val=&quot;00605AB7&quot;/&gt;&lt;wsp:rsid wsp:val=&quot;006060B5&quot;/&gt;&lt;wsp:rsid wsp:val=&quot;0060692C&quot;/&gt;&lt;wsp:rsid wsp:val=&quot;00607A18&quot;/&gt;&lt;wsp:rsid wsp:val=&quot;00610FDD&quot;/&gt;&lt;wsp:rsid wsp:val=&quot;006110D3&quot;/&gt;&lt;wsp:rsid wsp:val=&quot;00612ED2&quot;/&gt;&lt;wsp:rsid wsp:val=&quot;006164A2&quot;/&gt;&lt;wsp:rsid wsp:val=&quot;00616CB6&quot;/&gt;&lt;wsp:rsid wsp:val=&quot;00617746&quot;/&gt;&lt;wsp:rsid wsp:val=&quot;0062047F&quot;/&gt;&lt;wsp:rsid wsp:val=&quot;0062298F&quot;/&gt;&lt;wsp:rsid wsp:val=&quot;00622C22&quot;/&gt;&lt;wsp:rsid wsp:val=&quot;00623F6C&quot;/&gt;&lt;wsp:rsid wsp:val=&quot;0062407C&quot;/&gt;&lt;wsp:rsid wsp:val=&quot;00624F18&quot;/&gt;&lt;wsp:rsid wsp:val=&quot;0062587C&quot;/&gt;&lt;wsp:rsid wsp:val=&quot;006260E2&quot;/&gt;&lt;wsp:rsid wsp:val=&quot;00631175&quot;/&gt;&lt;wsp:rsid wsp:val=&quot;006314B1&quot;/&gt;&lt;wsp:rsid wsp:val=&quot;00632188&quot;/&gt;&lt;wsp:rsid wsp:val=&quot;00632D96&quot;/&gt;&lt;wsp:rsid wsp:val=&quot;00633ACC&quot;/&gt;&lt;wsp:rsid wsp:val=&quot;00633D39&quot;/&gt;&lt;wsp:rsid wsp:val=&quot;0063429F&quot;/&gt;&lt;wsp:rsid wsp:val=&quot;00635656&quot;/&gt;&lt;wsp:rsid wsp:val=&quot;00636460&quot;/&gt;&lt;wsp:rsid wsp:val=&quot;0063755F&quot;/&gt;&lt;wsp:rsid wsp:val=&quot;006376C8&quot;/&gt;&lt;wsp:rsid wsp:val=&quot;00637D49&quot;/&gt;&lt;wsp:rsid wsp:val=&quot;006404B2&quot;/&gt;&lt;wsp:rsid wsp:val=&quot;006409DE&quot;/&gt;&lt;wsp:rsid wsp:val=&quot;00640DF6&quot;/&gt;&lt;wsp:rsid wsp:val=&quot;00641CF0&quot;/&gt;&lt;wsp:rsid wsp:val=&quot;00641D3F&quot;/&gt;&lt;wsp:rsid wsp:val=&quot;006422BA&quot;/&gt;&lt;wsp:rsid wsp:val=&quot;006429A1&quot;/&gt;&lt;wsp:rsid wsp:val=&quot;00642B6C&quot;/&gt;&lt;wsp:rsid wsp:val=&quot;00645559&quot;/&gt;&lt;wsp:rsid wsp:val=&quot;00645E0B&quot;/&gt;&lt;wsp:rsid wsp:val=&quot;00645F75&quot;/&gt;&lt;wsp:rsid wsp:val=&quot;00647159&quot;/&gt;&lt;wsp:rsid wsp:val=&quot;006504E2&quot;/&gt;&lt;wsp:rsid wsp:val=&quot;00651745&quot;/&gt;&lt;wsp:rsid wsp:val=&quot;006528FA&quot;/&gt;&lt;wsp:rsid wsp:val=&quot;00652AAB&quot;/&gt;&lt;wsp:rsid wsp:val=&quot;00653209&quot;/&gt;&lt;wsp:rsid wsp:val=&quot;0065415F&quot;/&gt;&lt;wsp:rsid wsp:val=&quot;00654D36&quot;/&gt;&lt;wsp:rsid wsp:val=&quot;0065569C&quot;/&gt;&lt;wsp:rsid wsp:val=&quot;00656680&quot;/&gt;&lt;wsp:rsid wsp:val=&quot;0065712D&quot;/&gt;&lt;wsp:rsid wsp:val=&quot;00660453&quot;/&gt;&lt;wsp:rsid wsp:val=&quot;00660720&quot;/&gt;&lt;wsp:rsid wsp:val=&quot;00661EBB&quot;/&gt;&lt;wsp:rsid wsp:val=&quot;00662233&quot;/&gt;&lt;wsp:rsid wsp:val=&quot;00662CAC&quot;/&gt;&lt;wsp:rsid wsp:val=&quot;0066736F&quot;/&gt;&lt;wsp:rsid wsp:val=&quot;00670F0D&quot;/&gt;&lt;wsp:rsid wsp:val=&quot;006714A9&quot;/&gt;&lt;wsp:rsid wsp:val=&quot;006726B0&quot;/&gt;&lt;wsp:rsid wsp:val=&quot;00672D8B&quot;/&gt;&lt;wsp:rsid wsp:val=&quot;00673B35&quot;/&gt;&lt;wsp:rsid wsp:val=&quot;00674783&quot;/&gt;&lt;wsp:rsid wsp:val=&quot;0067571C&quot;/&gt;&lt;wsp:rsid wsp:val=&quot;0067601A&quot;/&gt;&lt;wsp:rsid wsp:val=&quot;00680C76&quot;/&gt;&lt;wsp:rsid wsp:val=&quot;0068113F&quot;/&gt;&lt;wsp:rsid wsp:val=&quot;00681271&quot;/&gt;&lt;wsp:rsid wsp:val=&quot;006816B1&quot;/&gt;&lt;wsp:rsid wsp:val=&quot;0068342D&quot;/&gt;&lt;wsp:rsid wsp:val=&quot;00685BDD&quot;/&gt;&lt;wsp:rsid wsp:val=&quot;00686530&quot;/&gt;&lt;wsp:rsid wsp:val=&quot;00686D2B&quot;/&gt;&lt;wsp:rsid wsp:val=&quot;00686DEF&quot;/&gt;&lt;wsp:rsid wsp:val=&quot;00687488&quot;/&gt;&lt;wsp:rsid wsp:val=&quot;006906A3&quot;/&gt;&lt;wsp:rsid wsp:val=&quot;00690F7D&quot;/&gt;&lt;wsp:rsid wsp:val=&quot;00691246&quot;/&gt;&lt;wsp:rsid wsp:val=&quot;00695C53&quot;/&gt;&lt;wsp:rsid wsp:val=&quot;00697CF7&quot;/&gt;&lt;wsp:rsid wsp:val=&quot;00697F09&quot;/&gt;&lt;wsp:rsid wsp:val=&quot;006A00B4&quot;/&gt;&lt;wsp:rsid wsp:val=&quot;006A01A1&quot;/&gt;&lt;wsp:rsid wsp:val=&quot;006A0312&quot;/&gt;&lt;wsp:rsid wsp:val=&quot;006A2113&quot;/&gt;&lt;wsp:rsid wsp:val=&quot;006A2847&quot;/&gt;&lt;wsp:rsid wsp:val=&quot;006A2E5E&quot;/&gt;&lt;wsp:rsid wsp:val=&quot;006A3077&quot;/&gt;&lt;wsp:rsid wsp:val=&quot;006A3BCA&quot;/&gt;&lt;wsp:rsid wsp:val=&quot;006A4215&quot;/&gt;&lt;wsp:rsid wsp:val=&quot;006A56B0&quot;/&gt;&lt;wsp:rsid wsp:val=&quot;006A5803&quot;/&gt;&lt;wsp:rsid wsp:val=&quot;006A6281&quot;/&gt;&lt;wsp:rsid wsp:val=&quot;006A630D&quot;/&gt;&lt;wsp:rsid wsp:val=&quot;006A65B4&quot;/&gt;&lt;wsp:rsid wsp:val=&quot;006A6CF4&quot;/&gt;&lt;wsp:rsid wsp:val=&quot;006B1F56&quot;/&gt;&lt;wsp:rsid wsp:val=&quot;006B22FF&quot;/&gt;&lt;wsp:rsid wsp:val=&quot;006B2CEA&quot;/&gt;&lt;wsp:rsid wsp:val=&quot;006B3415&quot;/&gt;&lt;wsp:rsid wsp:val=&quot;006B38D7&quot;/&gt;&lt;wsp:rsid wsp:val=&quot;006B3AF2&quot;/&gt;&lt;wsp:rsid wsp:val=&quot;006B5004&quot;/&gt;&lt;wsp:rsid wsp:val=&quot;006B7E48&quot;/&gt;&lt;wsp:rsid wsp:val=&quot;006C2014&quot;/&gt;&lt;wsp:rsid wsp:val=&quot;006C2393&quot;/&gt;&lt;wsp:rsid wsp:val=&quot;006C2B84&quot;/&gt;&lt;wsp:rsid wsp:val=&quot;006C3A2B&quot;/&gt;&lt;wsp:rsid wsp:val=&quot;006C5A6A&quot;/&gt;&lt;wsp:rsid wsp:val=&quot;006C5BF9&quot;/&gt;&lt;wsp:rsid wsp:val=&quot;006C6A4F&quot;/&gt;&lt;wsp:rsid wsp:val=&quot;006C6E41&quot;/&gt;&lt;wsp:rsid wsp:val=&quot;006C75DF&quot;/&gt;&lt;wsp:rsid wsp:val=&quot;006C75E7&quot;/&gt;&lt;wsp:rsid wsp:val=&quot;006D0C90&quot;/&gt;&lt;wsp:rsid wsp:val=&quot;006D121F&quot;/&gt;&lt;wsp:rsid wsp:val=&quot;006D1B6C&quot;/&gt;&lt;wsp:rsid wsp:val=&quot;006D2518&quot;/&gt;&lt;wsp:rsid wsp:val=&quot;006D2585&quot;/&gt;&lt;wsp:rsid wsp:val=&quot;006D447E&quot;/&gt;&lt;wsp:rsid wsp:val=&quot;006D4673&quot;/&gt;&lt;wsp:rsid wsp:val=&quot;006D49E9&quot;/&gt;&lt;wsp:rsid wsp:val=&quot;006D4E15&quot;/&gt;&lt;wsp:rsid wsp:val=&quot;006D50A2&quot;/&gt;&lt;wsp:rsid wsp:val=&quot;006D5C1A&quot;/&gt;&lt;wsp:rsid wsp:val=&quot;006D6262&quot;/&gt;&lt;wsp:rsid wsp:val=&quot;006D70C2&quot;/&gt;&lt;wsp:rsid wsp:val=&quot;006D7AD2&quot;/&gt;&lt;wsp:rsid wsp:val=&quot;006E092A&quot;/&gt;&lt;wsp:rsid wsp:val=&quot;006E1FB6&quot;/&gt;&lt;wsp:rsid wsp:val=&quot;006E2A82&quot;/&gt;&lt;wsp:rsid wsp:val=&quot;006E2C25&quot;/&gt;&lt;wsp:rsid wsp:val=&quot;006E4796&quot;/&gt;&lt;wsp:rsid wsp:val=&quot;006E76E4&quot;/&gt;&lt;wsp:rsid wsp:val=&quot;006E7CFF&quot;/&gt;&lt;wsp:rsid wsp:val=&quot;006F2BCA&quot;/&gt;&lt;wsp:rsid wsp:val=&quot;006F39DF&quot;/&gt;&lt;wsp:rsid wsp:val=&quot;006F3B9B&quot;/&gt;&lt;wsp:rsid wsp:val=&quot;006F5282&quot;/&gt;&lt;wsp:rsid wsp:val=&quot;006F567C&quot;/&gt;&lt;wsp:rsid wsp:val=&quot;006F7617&quot;/&gt;&lt;wsp:rsid wsp:val=&quot;006F7722&quot;/&gt;&lt;wsp:rsid wsp:val=&quot;00700A9C&quot;/&gt;&lt;wsp:rsid wsp:val=&quot;00702936&quot;/&gt;&lt;wsp:rsid wsp:val=&quot;0070512C&quot;/&gt;&lt;wsp:rsid wsp:val=&quot;00706E12&quot;/&gt;&lt;wsp:rsid wsp:val=&quot;00706FD6&quot;/&gt;&lt;wsp:rsid wsp:val=&quot;00706FE4&quot;/&gt;&lt;wsp:rsid wsp:val=&quot;00707F88&quot;/&gt;&lt;wsp:rsid wsp:val=&quot;007106C0&quot;/&gt;&lt;wsp:rsid wsp:val=&quot;00712AC8&quot;/&gt;&lt;wsp:rsid wsp:val=&quot;007142EA&quot;/&gt;&lt;wsp:rsid wsp:val=&quot;007205B1&quot;/&gt;&lt;wsp:rsid wsp:val=&quot;007206B2&quot;/&gt;&lt;wsp:rsid wsp:val=&quot;00720C40&quot;/&gt;&lt;wsp:rsid wsp:val=&quot;007216E0&quot;/&gt;&lt;wsp:rsid wsp:val=&quot;007225F3&quot;/&gt;&lt;wsp:rsid wsp:val=&quot;00722FB4&quot;/&gt;&lt;wsp:rsid wsp:val=&quot;00724673&quot;/&gt;&lt;wsp:rsid wsp:val=&quot;00724708&quot;/&gt;&lt;wsp:rsid wsp:val=&quot;007251A0&quot;/&gt;&lt;wsp:rsid wsp:val=&quot;00725386&quot;/&gt;&lt;wsp:rsid wsp:val=&quot;0072539B&quot;/&gt;&lt;wsp:rsid wsp:val=&quot;00725CB8&quot;/&gt;&lt;wsp:rsid wsp:val=&quot;00726EA1&quot;/&gt;&lt;wsp:rsid wsp:val=&quot;007278E6&quot;/&gt;&lt;wsp:rsid wsp:val=&quot;00730CAB&quot;/&gt;&lt;wsp:rsid wsp:val=&quot;00731067&quot;/&gt;&lt;wsp:rsid wsp:val=&quot;00731FA3&quot;/&gt;&lt;wsp:rsid wsp:val=&quot;0073254C&quot;/&gt;&lt;wsp:rsid wsp:val=&quot;00732E48&quot;/&gt;&lt;wsp:rsid wsp:val=&quot;00733DF1&quot;/&gt;&lt;wsp:rsid wsp:val=&quot;00734856&quot;/&gt;&lt;wsp:rsid wsp:val=&quot;00734BEC&quot;/&gt;&lt;wsp:rsid wsp:val=&quot;00734C8E&quot;/&gt;&lt;wsp:rsid wsp:val=&quot;00736537&quot;/&gt;&lt;wsp:rsid wsp:val=&quot;0073667B&quot;/&gt;&lt;wsp:rsid wsp:val=&quot;00737D03&quot;/&gt;&lt;wsp:rsid wsp:val=&quot;00737DF7&quot;/&gt;&lt;wsp:rsid wsp:val=&quot;007460ED&quot;/&gt;&lt;wsp:rsid wsp:val=&quot;00746275&quot;/&gt;&lt;wsp:rsid wsp:val=&quot;00746EA0&quot;/&gt;&lt;wsp:rsid wsp:val=&quot;0075049C&quot;/&gt;&lt;wsp:rsid wsp:val=&quot;007505FC&quot;/&gt;&lt;wsp:rsid wsp:val=&quot;00752631&quot;/&gt;&lt;wsp:rsid wsp:val=&quot;00754289&quot;/&gt;&lt;wsp:rsid wsp:val=&quot;007549FF&quot;/&gt;&lt;wsp:rsid wsp:val=&quot;00754BC5&quot;/&gt;&lt;wsp:rsid wsp:val=&quot;00754E8E&quot;/&gt;&lt;wsp:rsid wsp:val=&quot;007575D0&quot;/&gt;&lt;wsp:rsid wsp:val=&quot;00760192&quot;/&gt;&lt;wsp:rsid wsp:val=&quot;00761B3E&quot;/&gt;&lt;wsp:rsid wsp:val=&quot;00765207&quot;/&gt;&lt;wsp:rsid wsp:val=&quot;0076629B&quot;/&gt;&lt;wsp:rsid wsp:val=&quot;00767FC3&quot;/&gt;&lt;wsp:rsid wsp:val=&quot;0077010B&quot;/&gt;&lt;wsp:rsid wsp:val=&quot;007712ED&quot;/&gt;&lt;wsp:rsid wsp:val=&quot;007720DE&quot;/&gt;&lt;wsp:rsid wsp:val=&quot;00773099&quot;/&gt;&lt;wsp:rsid wsp:val=&quot;0077512A&quot;/&gt;&lt;wsp:rsid wsp:val=&quot;00775C54&quot;/&gt;&lt;wsp:rsid wsp:val=&quot;00775C8C&quot;/&gt;&lt;wsp:rsid wsp:val=&quot;0077739F&quot;/&gt;&lt;wsp:rsid wsp:val=&quot;00777518&quot;/&gt;&lt;wsp:rsid wsp:val=&quot;00777AC3&quot;/&gt;&lt;wsp:rsid wsp:val=&quot;00780E4A&quot;/&gt;&lt;wsp:rsid wsp:val=&quot;00781460&quot;/&gt;&lt;wsp:rsid wsp:val=&quot;007816E0&quot;/&gt;&lt;wsp:rsid wsp:val=&quot;00782081&quot;/&gt;&lt;wsp:rsid wsp:val=&quot;00782404&quot;/&gt;&lt;wsp:rsid wsp:val=&quot;00783BBE&quot;/&gt;&lt;wsp:rsid wsp:val=&quot;0078452C&quot;/&gt;&lt;wsp:rsid wsp:val=&quot;007852E9&quot;/&gt;&lt;wsp:rsid wsp:val=&quot;00787096&quot;/&gt;&lt;wsp:rsid wsp:val=&quot;00790323&quot;/&gt;&lt;wsp:rsid wsp:val=&quot;00790C46&quot;/&gt;&lt;wsp:rsid wsp:val=&quot;007932A6&quot;/&gt;&lt;wsp:rsid wsp:val=&quot;007943DA&quot;/&gt;&lt;wsp:rsid wsp:val=&quot;007943E8&quot;/&gt;&lt;wsp:rsid wsp:val=&quot;00794BCE&quot;/&gt;&lt;wsp:rsid wsp:val=&quot;007976F7&quot;/&gt;&lt;wsp:rsid wsp:val=&quot;00797B15&quot;/&gt;&lt;wsp:rsid wsp:val=&quot;007A063E&quot;/&gt;&lt;wsp:rsid wsp:val=&quot;007A176A&quot;/&gt;&lt;wsp:rsid wsp:val=&quot;007A4706&quot;/&gt;&lt;wsp:rsid wsp:val=&quot;007A53B1&quot;/&gt;&lt;wsp:rsid wsp:val=&quot;007A6569&quot;/&gt;&lt;wsp:rsid wsp:val=&quot;007A71CE&quot;/&gt;&lt;wsp:rsid wsp:val=&quot;007A7DE9&quot;/&gt;&lt;wsp:rsid wsp:val=&quot;007B0532&quot;/&gt;&lt;wsp:rsid wsp:val=&quot;007B1202&quot;/&gt;&lt;wsp:rsid wsp:val=&quot;007B151E&quot;/&gt;&lt;wsp:rsid wsp:val=&quot;007B2193&quot;/&gt;&lt;wsp:rsid wsp:val=&quot;007B38C3&quot;/&gt;&lt;wsp:rsid wsp:val=&quot;007B5F37&quot;/&gt;&lt;wsp:rsid wsp:val=&quot;007B7C1F&quot;/&gt;&lt;wsp:rsid wsp:val=&quot;007C0249&quot;/&gt;&lt;wsp:rsid wsp:val=&quot;007C034D&quot;/&gt;&lt;wsp:rsid wsp:val=&quot;007C0861&quot;/&gt;&lt;wsp:rsid wsp:val=&quot;007C13F4&quot;/&gt;&lt;wsp:rsid wsp:val=&quot;007C348D&quot;/&gt;&lt;wsp:rsid wsp:val=&quot;007C3B35&quot;/&gt;&lt;wsp:rsid wsp:val=&quot;007C3BB5&quot;/&gt;&lt;wsp:rsid wsp:val=&quot;007C43EF&quot;/&gt;&lt;wsp:rsid wsp:val=&quot;007C4738&quot;/&gt;&lt;wsp:rsid wsp:val=&quot;007C5B46&quot;/&gt;&lt;wsp:rsid wsp:val=&quot;007C5C06&quot;/&gt;&lt;wsp:rsid wsp:val=&quot;007D0DB6&quot;/&gt;&lt;wsp:rsid wsp:val=&quot;007D1B47&quot;/&gt;&lt;wsp:rsid wsp:val=&quot;007D218A&quot;/&gt;&lt;wsp:rsid wsp:val=&quot;007D226F&quot;/&gt;&lt;wsp:rsid wsp:val=&quot;007D27AA&quot;/&gt;&lt;wsp:rsid wsp:val=&quot;007D559E&quot;/&gt;&lt;wsp:rsid wsp:val=&quot;007D5AE5&quot;/&gt;&lt;wsp:rsid wsp:val=&quot;007D6082&quot;/&gt;&lt;wsp:rsid wsp:val=&quot;007D65C6&quot;/&gt;&lt;wsp:rsid wsp:val=&quot;007D7541&quot;/&gt;&lt;wsp:rsid wsp:val=&quot;007E14F3&quot;/&gt;&lt;wsp:rsid wsp:val=&quot;007E16EA&quot;/&gt;&lt;wsp:rsid wsp:val=&quot;007E1D77&quot;/&gt;&lt;wsp:rsid wsp:val=&quot;007E2480&quot;/&gt;&lt;wsp:rsid wsp:val=&quot;007E3F1C&quot;/&gt;&lt;wsp:rsid wsp:val=&quot;007E3FEB&quot;/&gt;&lt;wsp:rsid wsp:val=&quot;007E4559&quot;/&gt;&lt;wsp:rsid wsp:val=&quot;007E4654&quot;/&gt;&lt;wsp:rsid wsp:val=&quot;007E4C87&quot;/&gt;&lt;wsp:rsid wsp:val=&quot;007E65D0&quot;/&gt;&lt;wsp:rsid wsp:val=&quot;007E6F2C&quot;/&gt;&lt;wsp:rsid wsp:val=&quot;007F0DA3&quot;/&gt;&lt;wsp:rsid wsp:val=&quot;007F0FBA&quot;/&gt;&lt;wsp:rsid wsp:val=&quot;007F11BC&quot;/&gt;&lt;wsp:rsid wsp:val=&quot;007F20D7&quot;/&gt;&lt;wsp:rsid wsp:val=&quot;007F2262&quot;/&gt;&lt;wsp:rsid wsp:val=&quot;007F2394&quot;/&gt;&lt;wsp:rsid wsp:val=&quot;007F33E9&quot;/&gt;&lt;wsp:rsid wsp:val=&quot;007F3A91&quot;/&gt;&lt;wsp:rsid wsp:val=&quot;007F489E&quot;/&gt;&lt;wsp:rsid wsp:val=&quot;007F4EDC&quot;/&gt;&lt;wsp:rsid wsp:val=&quot;007F5868&quot;/&gt;&lt;wsp:rsid wsp:val=&quot;007F5A68&quot;/&gt;&lt;wsp:rsid wsp:val=&quot;007F5C1C&quot;/&gt;&lt;wsp:rsid wsp:val=&quot;00800A5F&quot;/&gt;&lt;wsp:rsid wsp:val=&quot;00803107&quot;/&gt;&lt;wsp:rsid wsp:val=&quot;00803286&quot;/&gt;&lt;wsp:rsid wsp:val=&quot;00803CE3&quot;/&gt;&lt;wsp:rsid wsp:val=&quot;00804417&quot;/&gt;&lt;wsp:rsid wsp:val=&quot;0080466A&quot;/&gt;&lt;wsp:rsid wsp:val=&quot;0080532D&quot;/&gt;&lt;wsp:rsid wsp:val=&quot;00805DBA&quot;/&gt;&lt;wsp:rsid wsp:val=&quot;008065CB&quot;/&gt;&lt;wsp:rsid wsp:val=&quot;00811D19&quot;/&gt;&lt;wsp:rsid wsp:val=&quot;00811E47&quot;/&gt;&lt;wsp:rsid wsp:val=&quot;00812D27&quot;/&gt;&lt;wsp:rsid wsp:val=&quot;00812E13&quot;/&gt;&lt;wsp:rsid wsp:val=&quot;00813A46&quot;/&gt;&lt;wsp:rsid wsp:val=&quot;00815D4F&quot;/&gt;&lt;wsp:rsid wsp:val=&quot;00815D66&quot;/&gt;&lt;wsp:rsid wsp:val=&quot;008173DD&quot;/&gt;&lt;wsp:rsid wsp:val=&quot;00820BDA&quot;/&gt;&lt;wsp:rsid wsp:val=&quot;00823962&quot;/&gt;&lt;wsp:rsid wsp:val=&quot;00823B0D&quot;/&gt;&lt;wsp:rsid wsp:val=&quot;00825667&quot;/&gt;&lt;wsp:rsid wsp:val=&quot;008269F0&quot;/&gt;&lt;wsp:rsid wsp:val=&quot;00826AD7&quot;/&gt;&lt;wsp:rsid wsp:val=&quot;00830CD1&quot;/&gt;&lt;wsp:rsid wsp:val=&quot;008345C5&quot;/&gt;&lt;wsp:rsid wsp:val=&quot;00836182&quot;/&gt;&lt;wsp:rsid wsp:val=&quot;00840D92&quot;/&gt;&lt;wsp:rsid wsp:val=&quot;008417B6&quot;/&gt;&lt;wsp:rsid wsp:val=&quot;00841A99&quot;/&gt;&lt;wsp:rsid wsp:val=&quot;00841C9E&quot;/&gt;&lt;wsp:rsid wsp:val=&quot;00842BCD&quot;/&gt;&lt;wsp:rsid wsp:val=&quot;00842D53&quot;/&gt;&lt;wsp:rsid wsp:val=&quot;008444FB&quot;/&gt;&lt;wsp:rsid wsp:val=&quot;00845015&quot;/&gt;&lt;wsp:rsid wsp:val=&quot;00845D14&quot;/&gt;&lt;wsp:rsid wsp:val=&quot;00846099&quot;/&gt;&lt;wsp:rsid wsp:val=&quot;00846706&quot;/&gt;&lt;wsp:rsid wsp:val=&quot;00846991&quot;/&gt;&lt;wsp:rsid wsp:val=&quot;00851A84&quot;/&gt;&lt;wsp:rsid wsp:val=&quot;00851B9C&quot;/&gt;&lt;wsp:rsid wsp:val=&quot;008526A7&quot;/&gt;&lt;wsp:rsid wsp:val=&quot;008532A4&quot;/&gt;&lt;wsp:rsid wsp:val=&quot;008532E9&quot;/&gt;&lt;wsp:rsid wsp:val=&quot;00853485&quot;/&gt;&lt;wsp:rsid wsp:val=&quot;00853EAB&quot;/&gt;&lt;wsp:rsid wsp:val=&quot;0085509B&quot;/&gt;&lt;wsp:rsid wsp:val=&quot;008554D7&quot;/&gt;&lt;wsp:rsid wsp:val=&quot;00855B6A&quot;/&gt;&lt;wsp:rsid wsp:val=&quot;00856CF1&quot;/&gt;&lt;wsp:rsid wsp:val=&quot;0086154E&quot;/&gt;&lt;wsp:rsid wsp:val=&quot;0086287F&quot;/&gt;&lt;wsp:rsid wsp:val=&quot;00864087&quot;/&gt;&lt;wsp:rsid wsp:val=&quot;008646A4&quot;/&gt;&lt;wsp:rsid wsp:val=&quot;0086512C&quot;/&gt;&lt;wsp:rsid wsp:val=&quot;00866451&quot;/&gt;&lt;wsp:rsid wsp:val=&quot;008709AE&quot;/&gt;&lt;wsp:rsid wsp:val=&quot;00871014&quot;/&gt;&lt;wsp:rsid wsp:val=&quot;008723FC&quot;/&gt;&lt;wsp:rsid wsp:val=&quot;0087273C&quot;/&gt;&lt;wsp:rsid wsp:val=&quot;00872852&quot;/&gt;&lt;wsp:rsid wsp:val=&quot;00873C69&quot;/&gt;&lt;wsp:rsid wsp:val=&quot;008744BC&quot;/&gt;&lt;wsp:rsid wsp:val=&quot;008748EE&quot;/&gt;&lt;wsp:rsid wsp:val=&quot;00874D77&quot;/&gt;&lt;wsp:rsid wsp:val=&quot;008763FC&quot;/&gt;&lt;wsp:rsid wsp:val=&quot;0087662A&quot;/&gt;&lt;wsp:rsid wsp:val=&quot;008824BC&quot;/&gt;&lt;wsp:rsid wsp:val=&quot;00883FBB&quot;/&gt;&lt;wsp:rsid wsp:val=&quot;00884F7E&quot;/&gt;&lt;wsp:rsid wsp:val=&quot;008861D1&quot;/&gt;&lt;wsp:rsid wsp:val=&quot;00887735&quot;/&gt;&lt;wsp:rsid wsp:val=&quot;00887B70&quot;/&gt;&lt;wsp:rsid wsp:val=&quot;0089049C&quot;/&gt;&lt;wsp:rsid wsp:val=&quot;008906B3&quot;/&gt;&lt;wsp:rsid wsp:val=&quot;0089146D&quot;/&gt;&lt;wsp:rsid wsp:val=&quot;00892006&quot;/&gt;&lt;wsp:rsid wsp:val=&quot;008926CB&quot;/&gt;&lt;wsp:rsid wsp:val=&quot;00893108&quot;/&gt;&lt;wsp:rsid wsp:val=&quot;00895273&quot;/&gt;&lt;wsp:rsid wsp:val=&quot;00895825&quot;/&gt;&lt;wsp:rsid wsp:val=&quot;008961A3&quot;/&gt;&lt;wsp:rsid wsp:val=&quot;008A1417&quot;/&gt;&lt;wsp:rsid wsp:val=&quot;008A1EEF&quot;/&gt;&lt;wsp:rsid wsp:val=&quot;008A21AD&quot;/&gt;&lt;wsp:rsid wsp:val=&quot;008A25B9&quot;/&gt;&lt;wsp:rsid wsp:val=&quot;008A279C&quot;/&gt;&lt;wsp:rsid wsp:val=&quot;008A6AF1&quot;/&gt;&lt;wsp:rsid wsp:val=&quot;008A7C80&quot;/&gt;&lt;wsp:rsid wsp:val=&quot;008B2A7A&quot;/&gt;&lt;wsp:rsid wsp:val=&quot;008B2B6E&quot;/&gt;&lt;wsp:rsid wsp:val=&quot;008B306D&quot;/&gt;&lt;wsp:rsid wsp:val=&quot;008B3C38&quot;/&gt;&lt;wsp:rsid wsp:val=&quot;008B410E&quot;/&gt;&lt;wsp:rsid wsp:val=&quot;008B485A&quot;/&gt;&lt;wsp:rsid wsp:val=&quot;008B5072&quot;/&gt;&lt;wsp:rsid wsp:val=&quot;008B59F7&quot;/&gt;&lt;wsp:rsid wsp:val=&quot;008B663A&quot;/&gt;&lt;wsp:rsid wsp:val=&quot;008B7288&quot;/&gt;&lt;wsp:rsid wsp:val=&quot;008C0340&quot;/&gt;&lt;wsp:rsid wsp:val=&quot;008C23BB&quot;/&gt;&lt;wsp:rsid wsp:val=&quot;008C32E5&quot;/&gt;&lt;wsp:rsid wsp:val=&quot;008C72B9&quot;/&gt;&lt;wsp:rsid wsp:val=&quot;008D0EFD&quot;/&gt;&lt;wsp:rsid wsp:val=&quot;008D13A7&quot;/&gt;&lt;wsp:rsid wsp:val=&quot;008D3022&quot;/&gt;&lt;wsp:rsid wsp:val=&quot;008D4A99&quot;/&gt;&lt;wsp:rsid wsp:val=&quot;008D5120&quot;/&gt;&lt;wsp:rsid wsp:val=&quot;008D54D6&quot;/&gt;&lt;wsp:rsid wsp:val=&quot;008D5EB4&quot;/&gt;&lt;wsp:rsid wsp:val=&quot;008D6197&quot;/&gt;&lt;wsp:rsid wsp:val=&quot;008D6754&quot;/&gt;&lt;wsp:rsid wsp:val=&quot;008D7BC7&quot;/&gt;&lt;wsp:rsid wsp:val=&quot;008E1C65&quot;/&gt;&lt;wsp:rsid wsp:val=&quot;008E2F1E&quot;/&gt;&lt;wsp:rsid wsp:val=&quot;008E5795&quot;/&gt;&lt;wsp:rsid wsp:val=&quot;008E6D98&quot;/&gt;&lt;wsp:rsid wsp:val=&quot;008E7600&quot;/&gt;&lt;wsp:rsid wsp:val=&quot;008E76AE&quot;/&gt;&lt;wsp:rsid wsp:val=&quot;008F187D&quot;/&gt;&lt;wsp:rsid wsp:val=&quot;008F18EC&quot;/&gt;&lt;wsp:rsid wsp:val=&quot;008F3058&quot;/&gt;&lt;wsp:rsid wsp:val=&quot;008F3BE9&quot;/&gt;&lt;wsp:rsid wsp:val=&quot;008F469F&quot;/&gt;&lt;wsp:rsid wsp:val=&quot;0090244E&quot;/&gt;&lt;wsp:rsid wsp:val=&quot;00903949&quot;/&gt;&lt;wsp:rsid wsp:val=&quot;00903C30&quot;/&gt;&lt;wsp:rsid wsp:val=&quot;00903D9A&quot;/&gt;&lt;wsp:rsid wsp:val=&quot;00904380&quot;/&gt;&lt;wsp:rsid wsp:val=&quot;009061ED&quot;/&gt;&lt;wsp:rsid wsp:val=&quot;0090760E&quot;/&gt;&lt;wsp:rsid wsp:val=&quot;00911882&quot;/&gt;&lt;wsp:rsid wsp:val=&quot;00912219&quot;/&gt;&lt;wsp:rsid wsp:val=&quot;009125DE&quot;/&gt;&lt;wsp:rsid wsp:val=&quot;00912DBE&quot;/&gt;&lt;wsp:rsid wsp:val=&quot;009139DA&quot;/&gt;&lt;wsp:rsid wsp:val=&quot;00915672&quot;/&gt;&lt;wsp:rsid wsp:val=&quot;009157F8&quot;/&gt;&lt;wsp:rsid wsp:val=&quot;00915F5E&quot;/&gt;&lt;wsp:rsid wsp:val=&quot;00917285&quot;/&gt;&lt;wsp:rsid wsp:val=&quot;00921371&quot;/&gt;&lt;wsp:rsid wsp:val=&quot;00922253&quot;/&gt;&lt;wsp:rsid wsp:val=&quot;009227E5&quot;/&gt;&lt;wsp:rsid wsp:val=&quot;00922C58&quot;/&gt;&lt;wsp:rsid wsp:val=&quot;00923DFC&quot;/&gt;&lt;wsp:rsid wsp:val=&quot;00924547&quot;/&gt;&lt;wsp:rsid wsp:val=&quot;00924675&quot;/&gt;&lt;wsp:rsid wsp:val=&quot;00924724&quot;/&gt;&lt;wsp:rsid wsp:val=&quot;0092579C&quot;/&gt;&lt;wsp:rsid wsp:val=&quot;00925914&quot;/&gt;&lt;wsp:rsid wsp:val=&quot;009268B1&quot;/&gt;&lt;wsp:rsid wsp:val=&quot;00927434&quot;/&gt;&lt;wsp:rsid wsp:val=&quot;0093094A&quot;/&gt;&lt;wsp:rsid wsp:val=&quot;00930C83&quot;/&gt;&lt;wsp:rsid wsp:val=&quot;0093123B&quot;/&gt;&lt;wsp:rsid wsp:val=&quot;00931495&quot;/&gt;&lt;wsp:rsid wsp:val=&quot;00931A8F&quot;/&gt;&lt;wsp:rsid wsp:val=&quot;0093209D&quot;/&gt;&lt;wsp:rsid wsp:val=&quot;009320C2&quot;/&gt;&lt;wsp:rsid wsp:val=&quot;009339EF&quot;/&gt;&lt;wsp:rsid wsp:val=&quot;00934347&quot;/&gt;&lt;wsp:rsid wsp:val=&quot;009357C4&quot;/&gt;&lt;wsp:rsid wsp:val=&quot;00937B2C&quot;/&gt;&lt;wsp:rsid wsp:val=&quot;00941190&quot;/&gt;&lt;wsp:rsid wsp:val=&quot;00941C35&quot;/&gt;&lt;wsp:rsid wsp:val=&quot;009426EE&quot;/&gt;&lt;wsp:rsid wsp:val=&quot;00942CEF&quot;/&gt;&lt;wsp:rsid wsp:val=&quot;00942D11&quot;/&gt;&lt;wsp:rsid wsp:val=&quot;00943320&quot;/&gt;&lt;wsp:rsid wsp:val=&quot;009434C3&quot;/&gt;&lt;wsp:rsid wsp:val=&quot;00944CE6&quot;/&gt;&lt;wsp:rsid wsp:val=&quot;00947563&quot;/&gt;&lt;wsp:rsid wsp:val=&quot;0095153C&quot;/&gt;&lt;wsp:rsid wsp:val=&quot;00952319&quot;/&gt;&lt;wsp:rsid wsp:val=&quot;00953667&quot;/&gt;&lt;wsp:rsid wsp:val=&quot;00953E5A&quot;/&gt;&lt;wsp:rsid wsp:val=&quot;00954201&quot;/&gt;&lt;wsp:rsid wsp:val=&quot;00956FE2&quot;/&gt;&lt;wsp:rsid wsp:val=&quot;00957B86&quot;/&gt;&lt;wsp:rsid wsp:val=&quot;009600C7&quot;/&gt;&lt;wsp:rsid wsp:val=&quot;00960B9C&quot;/&gt;&lt;wsp:rsid wsp:val=&quot;00960F80&quot;/&gt;&lt;wsp:rsid wsp:val=&quot;00961890&quot;/&gt;&lt;wsp:rsid wsp:val=&quot;009634FA&quot;/&gt;&lt;wsp:rsid wsp:val=&quot;00963CE0&quot;/&gt;&lt;wsp:rsid wsp:val=&quot;00965A62&quot;/&gt;&lt;wsp:rsid wsp:val=&quot;00966087&quot;/&gt;&lt;wsp:rsid wsp:val=&quot;0096722D&quot;/&gt;&lt;wsp:rsid wsp:val=&quot;00967440&quot;/&gt;&lt;wsp:rsid wsp:val=&quot;00970F90&quot;/&gt;&lt;wsp:rsid wsp:val=&quot;009737C9&quot;/&gt;&lt;wsp:rsid wsp:val=&quot;00974492&quot;/&gt;&lt;wsp:rsid wsp:val=&quot;00974A0C&quot;/&gt;&lt;wsp:rsid wsp:val=&quot;00975BB1&quot;/&gt;&lt;wsp:rsid wsp:val=&quot;00980607&quot;/&gt;&lt;wsp:rsid wsp:val=&quot;00980CA2&quot;/&gt;&lt;wsp:rsid wsp:val=&quot;0098105C&quot;/&gt;&lt;wsp:rsid wsp:val=&quot;009823DA&quot;/&gt;&lt;wsp:rsid wsp:val=&quot;009846A2&quot;/&gt;&lt;wsp:rsid wsp:val=&quot;009873DD&quot;/&gt;&lt;wsp:rsid wsp:val=&quot;00991CC1&quot;/&gt;&lt;wsp:rsid wsp:val=&quot;009929B0&quot;/&gt;&lt;wsp:rsid wsp:val=&quot;009936BB&quot;/&gt;&lt;wsp:rsid wsp:val=&quot;00993EE3&quot;/&gt;&lt;wsp:rsid wsp:val=&quot;00994E73&quot;/&gt;&lt;wsp:rsid wsp:val=&quot;00995246&quot;/&gt;&lt;wsp:rsid wsp:val=&quot;00995ACB&quot;/&gt;&lt;wsp:rsid wsp:val=&quot;00997232&quot;/&gt;&lt;wsp:rsid wsp:val=&quot;009A1121&quot;/&gt;&lt;wsp:rsid wsp:val=&quot;009A1F4C&quot;/&gt;&lt;wsp:rsid wsp:val=&quot;009A2B24&quot;/&gt;&lt;wsp:rsid wsp:val=&quot;009A3AED&quot;/&gt;&lt;wsp:rsid wsp:val=&quot;009A6CC2&quot;/&gt;&lt;wsp:rsid wsp:val=&quot;009A72C5&quot;/&gt;&lt;wsp:rsid wsp:val=&quot;009B0413&quot;/&gt;&lt;wsp:rsid wsp:val=&quot;009B297D&quot;/&gt;&lt;wsp:rsid wsp:val=&quot;009B2BFF&quot;/&gt;&lt;wsp:rsid wsp:val=&quot;009B3112&quot;/&gt;&lt;wsp:rsid wsp:val=&quot;009B3779&quot;/&gt;&lt;wsp:rsid wsp:val=&quot;009B5FB2&quot;/&gt;&lt;wsp:rsid wsp:val=&quot;009B6515&quot;/&gt;&lt;wsp:rsid wsp:val=&quot;009B6A21&quot;/&gt;&lt;wsp:rsid wsp:val=&quot;009B6E19&quot;/&gt;&lt;wsp:rsid wsp:val=&quot;009B780F&quot;/&gt;&lt;wsp:rsid wsp:val=&quot;009C12C2&quot;/&gt;&lt;wsp:rsid wsp:val=&quot;009C2238&quot;/&gt;&lt;wsp:rsid wsp:val=&quot;009C4062&quot;/&gt;&lt;wsp:rsid wsp:val=&quot;009C519D&quot;/&gt;&lt;wsp:rsid wsp:val=&quot;009C6446&quot;/&gt;&lt;wsp:rsid wsp:val=&quot;009C64B9&quot;/&gt;&lt;wsp:rsid wsp:val=&quot;009C6D56&quot;/&gt;&lt;wsp:rsid wsp:val=&quot;009C7295&quot;/&gt;&lt;wsp:rsid wsp:val=&quot;009C7459&quot;/&gt;&lt;wsp:rsid wsp:val=&quot;009C7E3C&quot;/&gt;&lt;wsp:rsid wsp:val=&quot;009C7F79&quot;/&gt;&lt;wsp:rsid wsp:val=&quot;009D07E7&quot;/&gt;&lt;wsp:rsid wsp:val=&quot;009D0CEA&quot;/&gt;&lt;wsp:rsid wsp:val=&quot;009D0F87&quot;/&gt;&lt;wsp:rsid wsp:val=&quot;009D1EEF&quot;/&gt;&lt;wsp:rsid wsp:val=&quot;009D206C&quot;/&gt;&lt;wsp:rsid wsp:val=&quot;009D25B8&quot;/&gt;&lt;wsp:rsid wsp:val=&quot;009D2F1F&quot;/&gt;&lt;wsp:rsid wsp:val=&quot;009D3A11&quot;/&gt;&lt;wsp:rsid wsp:val=&quot;009D3A45&quot;/&gt;&lt;wsp:rsid wsp:val=&quot;009D480C&quot;/&gt;&lt;wsp:rsid wsp:val=&quot;009D4C16&quot;/&gt;&lt;wsp:rsid wsp:val=&quot;009E0722&quot;/&gt;&lt;wsp:rsid wsp:val=&quot;009E0DC8&quot;/&gt;&lt;wsp:rsid wsp:val=&quot;009E413A&quot;/&gt;&lt;wsp:rsid wsp:val=&quot;009E44D3&quot;/&gt;&lt;wsp:rsid wsp:val=&quot;009E6EA6&quot;/&gt;&lt;wsp:rsid wsp:val=&quot;009F27BE&quot;/&gt;&lt;wsp:rsid wsp:val=&quot;009F3BA4&quot;/&gt;&lt;wsp:rsid wsp:val=&quot;009F43AD&quot;/&gt;&lt;wsp:rsid wsp:val=&quot;009F4DDC&quot;/&gt;&lt;wsp:rsid wsp:val=&quot;009F65CD&quot;/&gt;&lt;wsp:rsid wsp:val=&quot;009F6B93&quot;/&gt;&lt;wsp:rsid wsp:val=&quot;00A01101&quot;/&gt;&lt;wsp:rsid wsp:val=&quot;00A01500&quot;/&gt;&lt;wsp:rsid wsp:val=&quot;00A0196D&quot;/&gt;&lt;wsp:rsid wsp:val=&quot;00A02810&quot;/&gt;&lt;wsp:rsid wsp:val=&quot;00A029F9&quot;/&gt;&lt;wsp:rsid wsp:val=&quot;00A02C3C&quot;/&gt;&lt;wsp:rsid wsp:val=&quot;00A0313A&quot;/&gt;&lt;wsp:rsid wsp:val=&quot;00A037EE&quot;/&gt;&lt;wsp:rsid wsp:val=&quot;00A03938&quot;/&gt;&lt;wsp:rsid wsp:val=&quot;00A04320&quot;/&gt;&lt;wsp:rsid wsp:val=&quot;00A04FBA&quot;/&gt;&lt;wsp:rsid wsp:val=&quot;00A04FFE&quot;/&gt;&lt;wsp:rsid wsp:val=&quot;00A05339&quot;/&gt;&lt;wsp:rsid wsp:val=&quot;00A1027A&quot;/&gt;&lt;wsp:rsid wsp:val=&quot;00A1089E&quot;/&gt;&lt;wsp:rsid wsp:val=&quot;00A12801&quot;/&gt;&lt;wsp:rsid wsp:val=&quot;00A1481F&quot;/&gt;&lt;wsp:rsid wsp:val=&quot;00A14E18&quot;/&gt;&lt;wsp:rsid wsp:val=&quot;00A16CFF&quot;/&gt;&lt;wsp:rsid wsp:val=&quot;00A178D1&quot;/&gt;&lt;wsp:rsid wsp:val=&quot;00A17F09&quot;/&gt;&lt;wsp:rsid wsp:val=&quot;00A2051D&quot;/&gt;&lt;wsp:rsid wsp:val=&quot;00A2056E&quot;/&gt;&lt;wsp:rsid wsp:val=&quot;00A206E6&quot;/&gt;&lt;wsp:rsid wsp:val=&quot;00A20A67&quot;/&gt;&lt;wsp:rsid wsp:val=&quot;00A22F63&quot;/&gt;&lt;wsp:rsid wsp:val=&quot;00A237D7&quot;/&gt;&lt;wsp:rsid wsp:val=&quot;00A2396C&quot;/&gt;&lt;wsp:rsid wsp:val=&quot;00A23B75&quot;/&gt;&lt;wsp:rsid wsp:val=&quot;00A25191&quot;/&gt;&lt;wsp:rsid wsp:val=&quot;00A27E07&quot;/&gt;&lt;wsp:rsid wsp:val=&quot;00A30609&quot;/&gt;&lt;wsp:rsid wsp:val=&quot;00A3262E&quot;/&gt;&lt;wsp:rsid wsp:val=&quot;00A32975&quot;/&gt;&lt;wsp:rsid wsp:val=&quot;00A33713&quot;/&gt;&lt;wsp:rsid wsp:val=&quot;00A35021&quot;/&gt;&lt;wsp:rsid wsp:val=&quot;00A36D5B&quot;/&gt;&lt;wsp:rsid wsp:val=&quot;00A378CF&quot;/&gt;&lt;wsp:rsid wsp:val=&quot;00A37B9E&quot;/&gt;&lt;wsp:rsid wsp:val=&quot;00A40353&quot;/&gt;&lt;wsp:rsid wsp:val=&quot;00A41114&quot;/&gt;&lt;wsp:rsid wsp:val=&quot;00A4157D&quot;/&gt;&lt;wsp:rsid wsp:val=&quot;00A41B25&quot;/&gt;&lt;wsp:rsid wsp:val=&quot;00A41F48&quot;/&gt;&lt;wsp:rsid wsp:val=&quot;00A42806&quot;/&gt;&lt;wsp:rsid wsp:val=&quot;00A4370D&quot;/&gt;&lt;wsp:rsid wsp:val=&quot;00A43C2C&quot;/&gt;&lt;wsp:rsid wsp:val=&quot;00A43C37&quot;/&gt;&lt;wsp:rsid wsp:val=&quot;00A43F7D&quot;/&gt;&lt;wsp:rsid wsp:val=&quot;00A442A9&quot;/&gt;&lt;wsp:rsid wsp:val=&quot;00A448AB&quot;/&gt;&lt;wsp:rsid wsp:val=&quot;00A44AB9&quot;/&gt;&lt;wsp:rsid wsp:val=&quot;00A44B91&quot;/&gt;&lt;wsp:rsid wsp:val=&quot;00A44E1F&quot;/&gt;&lt;wsp:rsid wsp:val=&quot;00A45DB3&quot;/&gt;&lt;wsp:rsid wsp:val=&quot;00A46922&quot;/&gt;&lt;wsp:rsid wsp:val=&quot;00A46F0B&quot;/&gt;&lt;wsp:rsid wsp:val=&quot;00A47BE8&quot;/&gt;&lt;wsp:rsid wsp:val=&quot;00A518C7&quot;/&gt;&lt;wsp:rsid wsp:val=&quot;00A53418&quot;/&gt;&lt;wsp:rsid wsp:val=&quot;00A55327&quot;/&gt;&lt;wsp:rsid wsp:val=&quot;00A5634C&quot;/&gt;&lt;wsp:rsid wsp:val=&quot;00A5669A&quot;/&gt;&lt;wsp:rsid wsp:val=&quot;00A56971&quot;/&gt;&lt;wsp:rsid wsp:val=&quot;00A569C1&quot;/&gt;&lt;wsp:rsid wsp:val=&quot;00A57842&quot;/&gt;&lt;wsp:rsid wsp:val=&quot;00A6174B&quot;/&gt;&lt;wsp:rsid wsp:val=&quot;00A635BB&quot;/&gt;&lt;wsp:rsid wsp:val=&quot;00A64109&quot;/&gt;&lt;wsp:rsid wsp:val=&quot;00A65BA6&quot;/&gt;&lt;wsp:rsid wsp:val=&quot;00A65BF8&quot;/&gt;&lt;wsp:rsid wsp:val=&quot;00A65D75&quot;/&gt;&lt;wsp:rsid wsp:val=&quot;00A6694E&quot;/&gt;&lt;wsp:rsid wsp:val=&quot;00A67241&quot;/&gt;&lt;wsp:rsid wsp:val=&quot;00A67410&quot;/&gt;&lt;wsp:rsid wsp:val=&quot;00A6789A&quot;/&gt;&lt;wsp:rsid wsp:val=&quot;00A7315C&quot;/&gt;&lt;wsp:rsid wsp:val=&quot;00A73CCA&quot;/&gt;&lt;wsp:rsid wsp:val=&quot;00A74A78&quot;/&gt;&lt;wsp:rsid wsp:val=&quot;00A74C61&quot;/&gt;&lt;wsp:rsid wsp:val=&quot;00A75AF3&quot;/&gt;&lt;wsp:rsid wsp:val=&quot;00A80245&quot;/&gt;&lt;wsp:rsid wsp:val=&quot;00A807EE&quot;/&gt;&lt;wsp:rsid wsp:val=&quot;00A80F80&quot;/&gt;&lt;wsp:rsid wsp:val=&quot;00A81321&quot;/&gt;&lt;wsp:rsid wsp:val=&quot;00A82D8B&quot;/&gt;&lt;wsp:rsid wsp:val=&quot;00A85584&quot;/&gt;&lt;wsp:rsid wsp:val=&quot;00A85C6C&quot;/&gt;&lt;wsp:rsid wsp:val=&quot;00A86054&quot;/&gt;&lt;wsp:rsid wsp:val=&quot;00A86565&quot;/&gt;&lt;wsp:rsid wsp:val=&quot;00A91144&quot;/&gt;&lt;wsp:rsid wsp:val=&quot;00A92537&quot;/&gt;&lt;wsp:rsid wsp:val=&quot;00A92BD1&quot;/&gt;&lt;wsp:rsid wsp:val=&quot;00A92CCD&quot;/&gt;&lt;wsp:rsid wsp:val=&quot;00A934AA&quot;/&gt;&lt;wsp:rsid wsp:val=&quot;00A93915&quot;/&gt;&lt;wsp:rsid wsp:val=&quot;00A93F47&quot;/&gt;&lt;wsp:rsid wsp:val=&quot;00A94168&quot;/&gt;&lt;wsp:rsid wsp:val=&quot;00A946C9&quot;/&gt;&lt;wsp:rsid wsp:val=&quot;00A94812&quot;/&gt;&lt;wsp:rsid wsp:val=&quot;00A948DB&quot;/&gt;&lt;wsp:rsid wsp:val=&quot;00A95C38&quot;/&gt;&lt;wsp:rsid wsp:val=&quot;00A95FA5&quot;/&gt;&lt;wsp:rsid wsp:val=&quot;00A967DF&quot;/&gt;&lt;wsp:rsid wsp:val=&quot;00A96B82&quot;/&gt;&lt;wsp:rsid wsp:val=&quot;00A97E1A&quot;/&gt;&lt;wsp:rsid wsp:val=&quot;00A97E51&quot;/&gt;&lt;wsp:rsid wsp:val=&quot;00AA074A&quot;/&gt;&lt;wsp:rsid wsp:val=&quot;00AA0BC9&quot;/&gt;&lt;wsp:rsid wsp:val=&quot;00AA1DED&quot;/&gt;&lt;wsp:rsid wsp:val=&quot;00AA4498&quot;/&gt;&lt;wsp:rsid wsp:val=&quot;00AA4E8C&quot;/&gt;&lt;wsp:rsid wsp:val=&quot;00AA4F1E&quot;/&gt;&lt;wsp:rsid wsp:val=&quot;00AA66B6&quot;/&gt;&lt;wsp:rsid wsp:val=&quot;00AA7315&quot;/&gt;&lt;wsp:rsid wsp:val=&quot;00AB165E&quot;/&gt;&lt;wsp:rsid wsp:val=&quot;00AB25E0&quot;/&gt;&lt;wsp:rsid wsp:val=&quot;00AB347B&quot;/&gt;&lt;wsp:rsid wsp:val=&quot;00AB37C8&quot;/&gt;&lt;wsp:rsid wsp:val=&quot;00AB3F75&quot;/&gt;&lt;wsp:rsid wsp:val=&quot;00AB4794&quot;/&gt;&lt;wsp:rsid wsp:val=&quot;00AB62E1&quot;/&gt;&lt;wsp:rsid wsp:val=&quot;00AB69EE&quot;/&gt;&lt;wsp:rsid wsp:val=&quot;00AC0B75&quot;/&gt;&lt;wsp:rsid wsp:val=&quot;00AC0BCA&quot;/&gt;&lt;wsp:rsid wsp:val=&quot;00AC1C1A&quot;/&gt;&lt;wsp:rsid wsp:val=&quot;00AC29D3&quot;/&gt;&lt;wsp:rsid wsp:val=&quot;00AC6F5B&quot;/&gt;&lt;wsp:rsid wsp:val=&quot;00AC7618&quot;/&gt;&lt;wsp:rsid wsp:val=&quot;00AD08C9&quot;/&gt;&lt;wsp:rsid wsp:val=&quot;00AD10D5&quot;/&gt;&lt;wsp:rsid wsp:val=&quot;00AD1E94&quot;/&gt;&lt;wsp:rsid wsp:val=&quot;00AD2B93&quot;/&gt;&lt;wsp:rsid wsp:val=&quot;00AD34DC&quot;/&gt;&lt;wsp:rsid wsp:val=&quot;00AD3685&quot;/&gt;&lt;wsp:rsid wsp:val=&quot;00AD402B&quot;/&gt;&lt;wsp:rsid wsp:val=&quot;00AD52C0&quot;/&gt;&lt;wsp:rsid wsp:val=&quot;00AD6F4F&quot;/&gt;&lt;wsp:rsid wsp:val=&quot;00AD7CD6&quot;/&gt;&lt;wsp:rsid wsp:val=&quot;00AE0209&quot;/&gt;&lt;wsp:rsid wsp:val=&quot;00AE05FC&quot;/&gt;&lt;wsp:rsid wsp:val=&quot;00AE1080&quot;/&gt;&lt;wsp:rsid wsp:val=&quot;00AE271A&quot;/&gt;&lt;wsp:rsid wsp:val=&quot;00AE3842&quot;/&gt;&lt;wsp:rsid wsp:val=&quot;00AE3FF4&quot;/&gt;&lt;wsp:rsid wsp:val=&quot;00AE636F&quot;/&gt;&lt;wsp:rsid wsp:val=&quot;00AE68A8&quot;/&gt;&lt;wsp:rsid wsp:val=&quot;00AF2568&quot;/&gt;&lt;wsp:rsid wsp:val=&quot;00AF29EF&quot;/&gt;&lt;wsp:rsid wsp:val=&quot;00AF2A1D&quot;/&gt;&lt;wsp:rsid wsp:val=&quot;00AF3621&quot;/&gt;&lt;wsp:rsid wsp:val=&quot;00AF3899&quot;/&gt;&lt;wsp:rsid wsp:val=&quot;00AF3A70&quot;/&gt;&lt;wsp:rsid wsp:val=&quot;00AF3AE1&quot;/&gt;&lt;wsp:rsid wsp:val=&quot;00AF6242&quot;/&gt;&lt;wsp:rsid wsp:val=&quot;00AF742A&quot;/&gt;&lt;wsp:rsid wsp:val=&quot;00B002AA&quot;/&gt;&lt;wsp:rsid wsp:val=&quot;00B01003&quot;/&gt;&lt;wsp:rsid wsp:val=&quot;00B0136D&quot;/&gt;&lt;wsp:rsid wsp:val=&quot;00B0190C&quot;/&gt;&lt;wsp:rsid wsp:val=&quot;00B02391&quot;/&gt;&lt;wsp:rsid wsp:val=&quot;00B025DD&quot;/&gt;&lt;wsp:rsid wsp:val=&quot;00B04471&quot;/&gt;&lt;wsp:rsid wsp:val=&quot;00B04614&quot;/&gt;&lt;wsp:rsid wsp:val=&quot;00B058F6&quot;/&gt;&lt;wsp:rsid wsp:val=&quot;00B061BB&quot;/&gt;&lt;wsp:rsid wsp:val=&quot;00B066A1&quot;/&gt;&lt;wsp:rsid wsp:val=&quot;00B06EE7&quot;/&gt;&lt;wsp:rsid wsp:val=&quot;00B10464&quot;/&gt;&lt;wsp:rsid wsp:val=&quot;00B12334&quot;/&gt;&lt;wsp:rsid wsp:val=&quot;00B129BC&quot;/&gt;&lt;wsp:rsid wsp:val=&quot;00B132A1&quot;/&gt;&lt;wsp:rsid wsp:val=&quot;00B13648&quot;/&gt;&lt;wsp:rsid wsp:val=&quot;00B13FFC&quot;/&gt;&lt;wsp:rsid wsp:val=&quot;00B14FDB&quot;/&gt;&lt;wsp:rsid wsp:val=&quot;00B152BC&quot;/&gt;&lt;wsp:rsid wsp:val=&quot;00B1589B&quot;/&gt;&lt;wsp:rsid wsp:val=&quot;00B2137C&quot;/&gt;&lt;wsp:rsid wsp:val=&quot;00B21C4A&quot;/&gt;&lt;wsp:rsid wsp:val=&quot;00B21DF1&quot;/&gt;&lt;wsp:rsid wsp:val=&quot;00B234CE&quot;/&gt;&lt;wsp:rsid wsp:val=&quot;00B2359D&quot;/&gt;&lt;wsp:rsid wsp:val=&quot;00B237F3&quot;/&gt;&lt;wsp:rsid wsp:val=&quot;00B24990&quot;/&gt;&lt;wsp:rsid wsp:val=&quot;00B24B97&quot;/&gt;&lt;wsp:rsid wsp:val=&quot;00B25AC1&quot;/&gt;&lt;wsp:rsid wsp:val=&quot;00B31E7E&quot;/&gt;&lt;wsp:rsid wsp:val=&quot;00B3242D&quot;/&gt;&lt;wsp:rsid wsp:val=&quot;00B331BB&quot;/&gt;&lt;wsp:rsid wsp:val=&quot;00B339FF&quot;/&gt;&lt;wsp:rsid wsp:val=&quot;00B33BC0&quot;/&gt;&lt;wsp:rsid wsp:val=&quot;00B353EC&quot;/&gt;&lt;wsp:rsid wsp:val=&quot;00B366BE&quot;/&gt;&lt;wsp:rsid wsp:val=&quot;00B4020E&quot;/&gt;&lt;wsp:rsid wsp:val=&quot;00B40DAF&quot;/&gt;&lt;wsp:rsid wsp:val=&quot;00B42E5B&quot;/&gt;&lt;wsp:rsid wsp:val=&quot;00B43303&quot;/&gt;&lt;wsp:rsid wsp:val=&quot;00B4365B&quot;/&gt;&lt;wsp:rsid wsp:val=&quot;00B43E80&quot;/&gt;&lt;wsp:rsid wsp:val=&quot;00B44229&quot;/&gt;&lt;wsp:rsid wsp:val=&quot;00B46080&quot;/&gt;&lt;wsp:rsid wsp:val=&quot;00B470DA&quot;/&gt;&lt;wsp:rsid wsp:val=&quot;00B51A6F&quot;/&gt;&lt;wsp:rsid wsp:val=&quot;00B52045&quot;/&gt;&lt;wsp:rsid wsp:val=&quot;00B53D3C&quot;/&gt;&lt;wsp:rsid wsp:val=&quot;00B55FB4&quot;/&gt;&lt;wsp:rsid wsp:val=&quot;00B563D2&quot;/&gt;&lt;wsp:rsid wsp:val=&quot;00B57AC5&quot;/&gt;&lt;wsp:rsid wsp:val=&quot;00B57CB6&quot;/&gt;&lt;wsp:rsid wsp:val=&quot;00B57DF7&quot;/&gt;&lt;wsp:rsid wsp:val=&quot;00B63A57&quot;/&gt;&lt;wsp:rsid wsp:val=&quot;00B64C82&quot;/&gt;&lt;wsp:rsid wsp:val=&quot;00B656A8&quot;/&gt;&lt;wsp:rsid wsp:val=&quot;00B65E52&quot;/&gt;&lt;wsp:rsid wsp:val=&quot;00B6752D&quot;/&gt;&lt;wsp:rsid wsp:val=&quot;00B7055A&quot;/&gt;&lt;wsp:rsid wsp:val=&quot;00B70A43&quot;/&gt;&lt;wsp:rsid wsp:val=&quot;00B71EB5&quot;/&gt;&lt;wsp:rsid wsp:val=&quot;00B7266B&quot;/&gt;&lt;wsp:rsid wsp:val=&quot;00B73515&quot;/&gt;&lt;wsp:rsid wsp:val=&quot;00B7406C&quot;/&gt;&lt;wsp:rsid wsp:val=&quot;00B76DBC&quot;/&gt;&lt;wsp:rsid wsp:val=&quot;00B80F0C&quot;/&gt;&lt;wsp:rsid wsp:val=&quot;00B81333&quot;/&gt;&lt;wsp:rsid wsp:val=&quot;00B821AB&quot;/&gt;&lt;wsp:rsid wsp:val=&quot;00B82C26&quot;/&gt;&lt;wsp:rsid wsp:val=&quot;00B837AA&quot;/&gt;&lt;wsp:rsid wsp:val=&quot;00B84E87&quot;/&gt;&lt;wsp:rsid wsp:val=&quot;00B85C00&quot;/&gt;&lt;wsp:rsid wsp:val=&quot;00B85FBD&quot;/&gt;&lt;wsp:rsid wsp:val=&quot;00B9063B&quot;/&gt;&lt;wsp:rsid wsp:val=&quot;00B92791&quot;/&gt;&lt;wsp:rsid wsp:val=&quot;00B94AA5&quot;/&gt;&lt;wsp:rsid wsp:val=&quot;00B97149&quot;/&gt;&lt;wsp:rsid wsp:val=&quot;00B97A1A&quot;/&gt;&lt;wsp:rsid wsp:val=&quot;00B97B33&quot;/&gt;&lt;wsp:rsid wsp:val=&quot;00BA003A&quot;/&gt;&lt;wsp:rsid wsp:val=&quot;00BA02FB&quot;/&gt;&lt;wsp:rsid wsp:val=&quot;00BA05F4&quot;/&gt;&lt;wsp:rsid wsp:val=&quot;00BA1A58&quot;/&gt;&lt;wsp:rsid wsp:val=&quot;00BA1AD4&quot;/&gt;&lt;wsp:rsid wsp:val=&quot;00BA1E8F&quot;/&gt;&lt;wsp:rsid wsp:val=&quot;00BA28EE&quot;/&gt;&lt;wsp:rsid wsp:val=&quot;00BA2EE2&quot;/&gt;&lt;wsp:rsid wsp:val=&quot;00BA307F&quot;/&gt;&lt;wsp:rsid wsp:val=&quot;00BA3DA7&quot;/&gt;&lt;wsp:rsid wsp:val=&quot;00BA3F8A&quot;/&gt;&lt;wsp:rsid wsp:val=&quot;00BA58A0&quot;/&gt;&lt;wsp:rsid wsp:val=&quot;00BA60FC&quot;/&gt;&lt;wsp:rsid wsp:val=&quot;00BA6961&quot;/&gt;&lt;wsp:rsid wsp:val=&quot;00BA7195&quot;/&gt;&lt;wsp:rsid wsp:val=&quot;00BA7388&quot;/&gt;&lt;wsp:rsid wsp:val=&quot;00BB12F4&quot;/&gt;&lt;wsp:rsid wsp:val=&quot;00BB2FA6&quot;/&gt;&lt;wsp:rsid wsp:val=&quot;00BB52B1&quot;/&gt;&lt;wsp:rsid wsp:val=&quot;00BB699F&quot;/&gt;&lt;wsp:rsid wsp:val=&quot;00BB69A5&quot;/&gt;&lt;wsp:rsid wsp:val=&quot;00BB6ED6&quot;/&gt;&lt;wsp:rsid wsp:val=&quot;00BB70E8&quot;/&gt;&lt;wsp:rsid wsp:val=&quot;00BB76A7&quot;/&gt;&lt;wsp:rsid wsp:val=&quot;00BC033F&quot;/&gt;&lt;wsp:rsid wsp:val=&quot;00BC0EC9&quot;/&gt;&lt;wsp:rsid wsp:val=&quot;00BC42F6&quot;/&gt;&lt;wsp:rsid wsp:val=&quot;00BC5F04&quot;/&gt;&lt;wsp:rsid wsp:val=&quot;00BC633B&quot;/&gt;&lt;wsp:rsid wsp:val=&quot;00BC6440&quot;/&gt;&lt;wsp:rsid wsp:val=&quot;00BC79B0&quot;/&gt;&lt;wsp:rsid wsp:val=&quot;00BC7EFA&quot;/&gt;&lt;wsp:rsid wsp:val=&quot;00BD1342&quot;/&gt;&lt;wsp:rsid wsp:val=&quot;00BD1893&quot;/&gt;&lt;wsp:rsid wsp:val=&quot;00BD3996&quot;/&gt;&lt;wsp:rsid wsp:val=&quot;00BD3ABF&quot;/&gt;&lt;wsp:rsid wsp:val=&quot;00BD46FC&quot;/&gt;&lt;wsp:rsid wsp:val=&quot;00BD66A6&quot;/&gt;&lt;wsp:rsid wsp:val=&quot;00BD70F1&quot;/&gt;&lt;wsp:rsid wsp:val=&quot;00BE0211&quot;/&gt;&lt;wsp:rsid wsp:val=&quot;00BE0B40&quot;/&gt;&lt;wsp:rsid wsp:val=&quot;00BE0B6F&quot;/&gt;&lt;wsp:rsid wsp:val=&quot;00BE2B4E&quot;/&gt;&lt;wsp:rsid wsp:val=&quot;00BE2C71&quot;/&gt;&lt;wsp:rsid wsp:val=&quot;00BE3C1A&quot;/&gt;&lt;wsp:rsid wsp:val=&quot;00BE6665&quot;/&gt;&lt;wsp:rsid wsp:val=&quot;00BE7A9F&quot;/&gt;&lt;wsp:rsid wsp:val=&quot;00BF0124&quot;/&gt;&lt;wsp:rsid wsp:val=&quot;00BF1E8B&quot;/&gt;&lt;wsp:rsid wsp:val=&quot;00BF2638&quot;/&gt;&lt;wsp:rsid wsp:val=&quot;00BF3E85&quot;/&gt;&lt;wsp:rsid wsp:val=&quot;00BF4380&quot;/&gt;&lt;wsp:rsid wsp:val=&quot;00BF7011&quot;/&gt;&lt;wsp:rsid wsp:val=&quot;00BF7377&quot;/&gt;&lt;wsp:rsid wsp:val=&quot;00BF77DC&quot;/&gt;&lt;wsp:rsid wsp:val=&quot;00C01622&quot;/&gt;&lt;wsp:rsid wsp:val=&quot;00C01937&quot;/&gt;&lt;wsp:rsid wsp:val=&quot;00C01ACA&quot;/&gt;&lt;wsp:rsid wsp:val=&quot;00C02B47&quot;/&gt;&lt;wsp:rsid wsp:val=&quot;00C03EF0&quot;/&gt;&lt;wsp:rsid wsp:val=&quot;00C04734&quot;/&gt;&lt;wsp:rsid wsp:val=&quot;00C0482E&quot;/&gt;&lt;wsp:rsid wsp:val=&quot;00C0740B&quot;/&gt;&lt;wsp:rsid wsp:val=&quot;00C10CCD&quot;/&gt;&lt;wsp:rsid wsp:val=&quot;00C123C0&quot;/&gt;&lt;wsp:rsid wsp:val=&quot;00C12DDE&quot;/&gt;&lt;wsp:rsid wsp:val=&quot;00C17530&quot;/&gt;&lt;wsp:rsid wsp:val=&quot;00C22008&quot;/&gt;&lt;wsp:rsid wsp:val=&quot;00C22121&quot;/&gt;&lt;wsp:rsid wsp:val=&quot;00C25BF7&quot;/&gt;&lt;wsp:rsid wsp:val=&quot;00C266CC&quot;/&gt;&lt;wsp:rsid wsp:val=&quot;00C27D0A&quot;/&gt;&lt;wsp:rsid wsp:val=&quot;00C324A0&quot;/&gt;&lt;wsp:rsid wsp:val=&quot;00C324B2&quot;/&gt;&lt;wsp:rsid wsp:val=&quot;00C3261A&quot;/&gt;&lt;wsp:rsid wsp:val=&quot;00C33E1E&quot;/&gt;&lt;wsp:rsid wsp:val=&quot;00C35568&quot;/&gt;&lt;wsp:rsid wsp:val=&quot;00C35569&quot;/&gt;&lt;wsp:rsid wsp:val=&quot;00C367DE&quot;/&gt;&lt;wsp:rsid wsp:val=&quot;00C36AF7&quot;/&gt;&lt;wsp:rsid wsp:val=&quot;00C37B78&quot;/&gt;&lt;wsp:rsid wsp:val=&quot;00C41188&quot;/&gt;&lt;wsp:rsid wsp:val=&quot;00C460DC&quot;/&gt;&lt;wsp:rsid wsp:val=&quot;00C47041&quot;/&gt;&lt;wsp:rsid wsp:val=&quot;00C47333&quot;/&gt;&lt;wsp:rsid wsp:val=&quot;00C50560&quot;/&gt;&lt;wsp:rsid wsp:val=&quot;00C519B0&quot;/&gt;&lt;wsp:rsid wsp:val=&quot;00C53141&quot;/&gt;&lt;wsp:rsid wsp:val=&quot;00C555C1&quot;/&gt;&lt;wsp:rsid wsp:val=&quot;00C55ABF&quot;/&gt;&lt;wsp:rsid wsp:val=&quot;00C566D2&quot;/&gt;&lt;wsp:rsid wsp:val=&quot;00C57C3C&quot;/&gt;&lt;wsp:rsid wsp:val=&quot;00C604A2&quot;/&gt;&lt;wsp:rsid wsp:val=&quot;00C61267&quot;/&gt;&lt;wsp:rsid wsp:val=&quot;00C61AD3&quot;/&gt;&lt;wsp:rsid wsp:val=&quot;00C6313F&quot;/&gt;&lt;wsp:rsid wsp:val=&quot;00C63233&quot;/&gt;&lt;wsp:rsid wsp:val=&quot;00C64918&quot;/&gt;&lt;wsp:rsid wsp:val=&quot;00C65F49&quot;/&gt;&lt;wsp:rsid wsp:val=&quot;00C70249&quot;/&gt;&lt;wsp:rsid wsp:val=&quot;00C709D4&quot;/&gt;&lt;wsp:rsid wsp:val=&quot;00C73057&quot;/&gt;&lt;wsp:rsid wsp:val=&quot;00C745C2&quot;/&gt;&lt;wsp:rsid wsp:val=&quot;00C74613&quot;/&gt;&lt;wsp:rsid wsp:val=&quot;00C7535D&quot;/&gt;&lt;wsp:rsid wsp:val=&quot;00C77620&quot;/&gt;&lt;wsp:rsid wsp:val=&quot;00C777F8&quot;/&gt;&lt;wsp:rsid wsp:val=&quot;00C77E2B&quot;/&gt;&lt;wsp:rsid wsp:val=&quot;00C816B9&quot;/&gt;&lt;wsp:rsid wsp:val=&quot;00C834FA&quot;/&gt;&lt;wsp:rsid wsp:val=&quot;00C83633&quot;/&gt;&lt;wsp:rsid wsp:val=&quot;00C83E20&quot;/&gt;&lt;wsp:rsid wsp:val=&quot;00C847A6&quot;/&gt;&lt;wsp:rsid wsp:val=&quot;00C85A79&quot;/&gt;&lt;wsp:rsid wsp:val=&quot;00C86535&quot;/&gt;&lt;wsp:rsid wsp:val=&quot;00C8720B&quot;/&gt;&lt;wsp:rsid wsp:val=&quot;00C87EDF&quot;/&gt;&lt;wsp:rsid wsp:val=&quot;00C93886&quot;/&gt;&lt;wsp:rsid wsp:val=&quot;00C93CA9&quot;/&gt;&lt;wsp:rsid wsp:val=&quot;00C9471F&quot;/&gt;&lt;wsp:rsid wsp:val=&quot;00C94992&quot;/&gt;&lt;wsp:rsid wsp:val=&quot;00C95265&quot;/&gt;&lt;wsp:rsid wsp:val=&quot;00C95895&quot;/&gt;&lt;wsp:rsid wsp:val=&quot;00C95C5B&quot;/&gt;&lt;wsp:rsid wsp:val=&quot;00C95DE0&quot;/&gt;&lt;wsp:rsid wsp:val=&quot;00C96067&quot;/&gt;&lt;wsp:rsid wsp:val=&quot;00C963C7&quot;/&gt;&lt;wsp:rsid wsp:val=&quot;00CA1F74&quot;/&gt;&lt;wsp:rsid wsp:val=&quot;00CA2842&quot;/&gt;&lt;wsp:rsid wsp:val=&quot;00CA471B&quot;/&gt;&lt;wsp:rsid wsp:val=&quot;00CA55F0&quot;/&gt;&lt;wsp:rsid wsp:val=&quot;00CA5B75&quot;/&gt;&lt;wsp:rsid wsp:val=&quot;00CA5DEA&quot;/&gt;&lt;wsp:rsid wsp:val=&quot;00CA5EBD&quot;/&gt;&lt;wsp:rsid wsp:val=&quot;00CA5FCA&quot;/&gt;&lt;wsp:rsid wsp:val=&quot;00CA61EF&quot;/&gt;&lt;wsp:rsid wsp:val=&quot;00CA6244&quot;/&gt;&lt;wsp:rsid wsp:val=&quot;00CA66D7&quot;/&gt;&lt;wsp:rsid wsp:val=&quot;00CA689C&quot;/&gt;&lt;wsp:rsid wsp:val=&quot;00CA7671&quot;/&gt;&lt;wsp:rsid wsp:val=&quot;00CB0289&quot;/&gt;&lt;wsp:rsid wsp:val=&quot;00CB0824&quot;/&gt;&lt;wsp:rsid wsp:val=&quot;00CB0DC2&quot;/&gt;&lt;wsp:rsid wsp:val=&quot;00CB3355&quot;/&gt;&lt;wsp:rsid wsp:val=&quot;00CB3A56&quot;/&gt;&lt;wsp:rsid wsp:val=&quot;00CB3A80&quot;/&gt;&lt;wsp:rsid wsp:val=&quot;00CB3F03&quot;/&gt;&lt;wsp:rsid wsp:val=&quot;00CB40BA&quot;/&gt;&lt;wsp:rsid wsp:val=&quot;00CB659F&quot;/&gt;&lt;wsp:rsid wsp:val=&quot;00CB65B2&quot;/&gt;&lt;wsp:rsid wsp:val=&quot;00CB7569&quot;/&gt;&lt;wsp:rsid wsp:val=&quot;00CC001B&quot;/&gt;&lt;wsp:rsid wsp:val=&quot;00CC21C4&quot;/&gt;&lt;wsp:rsid wsp:val=&quot;00CC2A48&quot;/&gt;&lt;wsp:rsid wsp:val=&quot;00CC2BC2&quot;/&gt;&lt;wsp:rsid wsp:val=&quot;00CC3370&quot;/&gt;&lt;wsp:rsid wsp:val=&quot;00CC3DED&quot;/&gt;&lt;wsp:rsid wsp:val=&quot;00CC483C&quot;/&gt;&lt;wsp:rsid wsp:val=&quot;00CC7607&quot;/&gt;&lt;wsp:rsid wsp:val=&quot;00CC7E95&quot;/&gt;&lt;wsp:rsid wsp:val=&quot;00CD201E&quot;/&gt;&lt;wsp:rsid wsp:val=&quot;00CD2C76&quot;/&gt;&lt;wsp:rsid wsp:val=&quot;00CD3247&quot;/&gt;&lt;wsp:rsid wsp:val=&quot;00CD4DB5&quot;/&gt;&lt;wsp:rsid wsp:val=&quot;00CD6B03&quot;/&gt;&lt;wsp:rsid wsp:val=&quot;00CD73EC&quot;/&gt;&lt;wsp:rsid wsp:val=&quot;00CD7439&quot;/&gt;&lt;wsp:rsid wsp:val=&quot;00CE1067&quot;/&gt;&lt;wsp:rsid wsp:val=&quot;00CE11C1&quot;/&gt;&lt;wsp:rsid wsp:val=&quot;00CE260D&quot;/&gt;&lt;wsp:rsid wsp:val=&quot;00CE3C0F&quot;/&gt;&lt;wsp:rsid wsp:val=&quot;00CE495F&quot;/&gt;&lt;wsp:rsid wsp:val=&quot;00CE6226&quot;/&gt;&lt;wsp:rsid wsp:val=&quot;00CE6B48&quot;/&gt;&lt;wsp:rsid wsp:val=&quot;00CE6F9B&quot;/&gt;&lt;wsp:rsid wsp:val=&quot;00CE7EEE&quot;/&gt;&lt;wsp:rsid wsp:val=&quot;00CF0491&quot;/&gt;&lt;wsp:rsid wsp:val=&quot;00CF10CB&quot;/&gt;&lt;wsp:rsid wsp:val=&quot;00CF14FA&quot;/&gt;&lt;wsp:rsid wsp:val=&quot;00CF2066&quot;/&gt;&lt;wsp:rsid wsp:val=&quot;00CF3447&quot;/&gt;&lt;wsp:rsid wsp:val=&quot;00CF35B0&quot;/&gt;&lt;wsp:rsid wsp:val=&quot;00CF37BA&quot;/&gt;&lt;wsp:rsid wsp:val=&quot;00CF438B&quot;/&gt;&lt;wsp:rsid wsp:val=&quot;00CF4499&quot;/&gt;&lt;wsp:rsid wsp:val=&quot;00CF5388&quot;/&gt;&lt;wsp:rsid wsp:val=&quot;00CF5B8C&quot;/&gt;&lt;wsp:rsid wsp:val=&quot;00CF5C30&quot;/&gt;&lt;wsp:rsid wsp:val=&quot;00CF6407&quot;/&gt;&lt;wsp:rsid wsp:val=&quot;00CF67D4&quot;/&gt;&lt;wsp:rsid wsp:val=&quot;00D001C0&quot;/&gt;&lt;wsp:rsid wsp:val=&quot;00D0075D&quot;/&gt;&lt;wsp:rsid wsp:val=&quot;00D00C30&quot;/&gt;&lt;wsp:rsid wsp:val=&quot;00D0274D&quot;/&gt;&lt;wsp:rsid wsp:val=&quot;00D02DDE&quot;/&gt;&lt;wsp:rsid wsp:val=&quot;00D032B7&quot;/&gt;&lt;wsp:rsid wsp:val=&quot;00D049CE&quot;/&gt;&lt;wsp:rsid wsp:val=&quot;00D05B1A&quot;/&gt;&lt;wsp:rsid wsp:val=&quot;00D05B60&quot;/&gt;&lt;wsp:rsid wsp:val=&quot;00D0638F&quot;/&gt;&lt;wsp:rsid wsp:val=&quot;00D064AB&quot;/&gt;&lt;wsp:rsid wsp:val=&quot;00D06F07&quot;/&gt;&lt;wsp:rsid wsp:val=&quot;00D07275&quot;/&gt;&lt;wsp:rsid wsp:val=&quot;00D1114B&quot;/&gt;&lt;wsp:rsid wsp:val=&quot;00D11E9D&quot;/&gt;&lt;wsp:rsid wsp:val=&quot;00D129BF&quot;/&gt;&lt;wsp:rsid wsp:val=&quot;00D12A35&quot;/&gt;&lt;wsp:rsid wsp:val=&quot;00D12A98&quot;/&gt;&lt;wsp:rsid wsp:val=&quot;00D147DE&quot;/&gt;&lt;wsp:rsid wsp:val=&quot;00D154E1&quot;/&gt;&lt;wsp:rsid wsp:val=&quot;00D17D18&quot;/&gt;&lt;wsp:rsid wsp:val=&quot;00D2074B&quot;/&gt;&lt;wsp:rsid wsp:val=&quot;00D20A98&quot;/&gt;&lt;wsp:rsid wsp:val=&quot;00D21BB0&quot;/&gt;&lt;wsp:rsid wsp:val=&quot;00D2283B&quot;/&gt;&lt;wsp:rsid wsp:val=&quot;00D249DB&quot;/&gt;&lt;wsp:rsid wsp:val=&quot;00D25034&quot;/&gt;&lt;wsp:rsid wsp:val=&quot;00D258AF&quot;/&gt;&lt;wsp:rsid wsp:val=&quot;00D2658E&quot;/&gt;&lt;wsp:rsid wsp:val=&quot;00D26F0C&quot;/&gt;&lt;wsp:rsid wsp:val=&quot;00D27B7E&quot;/&gt;&lt;wsp:rsid wsp:val=&quot;00D354D0&quot;/&gt;&lt;wsp:rsid wsp:val=&quot;00D367A3&quot;/&gt;&lt;wsp:rsid wsp:val=&quot;00D40AC8&quot;/&gt;&lt;wsp:rsid wsp:val=&quot;00D42626&quot;/&gt;&lt;wsp:rsid wsp:val=&quot;00D4573F&quot;/&gt;&lt;wsp:rsid wsp:val=&quot;00D45BE9&quot;/&gt;&lt;wsp:rsid wsp:val=&quot;00D465D3&quot;/&gt;&lt;wsp:rsid wsp:val=&quot;00D46F1F&quot;/&gt;&lt;wsp:rsid wsp:val=&quot;00D50DCF&quot;/&gt;&lt;wsp:rsid wsp:val=&quot;00D50F77&quot;/&gt;&lt;wsp:rsid wsp:val=&quot;00D51B96&quot;/&gt;&lt;wsp:rsid wsp:val=&quot;00D51E72&quot;/&gt;&lt;wsp:rsid wsp:val=&quot;00D546E6&quot;/&gt;&lt;wsp:rsid wsp:val=&quot;00D57006&quot;/&gt;&lt;wsp:rsid wsp:val=&quot;00D57A6D&quot;/&gt;&lt;wsp:rsid wsp:val=&quot;00D57A93&quot;/&gt;&lt;wsp:rsid wsp:val=&quot;00D6166E&quot;/&gt;&lt;wsp:rsid wsp:val=&quot;00D617D5&quot;/&gt;&lt;wsp:rsid wsp:val=&quot;00D63CB6&quot;/&gt;&lt;wsp:rsid wsp:val=&quot;00D63F99&quot;/&gt;&lt;wsp:rsid wsp:val=&quot;00D641B9&quot;/&gt;&lt;wsp:rsid wsp:val=&quot;00D65623&quot;/&gt;&lt;wsp:rsid wsp:val=&quot;00D656FF&quot;/&gt;&lt;wsp:rsid wsp:val=&quot;00D70235&quot;/&gt;&lt;wsp:rsid wsp:val=&quot;00D70720&quot;/&gt;&lt;wsp:rsid wsp:val=&quot;00D70A03&quot;/&gt;&lt;wsp:rsid wsp:val=&quot;00D73528&quot;/&gt;&lt;wsp:rsid wsp:val=&quot;00D75187&quot;/&gt;&lt;wsp:rsid wsp:val=&quot;00D7533A&quot;/&gt;&lt;wsp:rsid wsp:val=&quot;00D80E2F&quot;/&gt;&lt;wsp:rsid wsp:val=&quot;00D82567&quot;/&gt;&lt;wsp:rsid wsp:val=&quot;00D83011&quot;/&gt;&lt;wsp:rsid wsp:val=&quot;00D83BE7&quot;/&gt;&lt;wsp:rsid wsp:val=&quot;00D83C64&quot;/&gt;&lt;wsp:rsid wsp:val=&quot;00D8578A&quot;/&gt;&lt;wsp:rsid wsp:val=&quot;00D867A4&quot;/&gt;&lt;wsp:rsid wsp:val=&quot;00D87698&quot;/&gt;&lt;wsp:rsid wsp:val=&quot;00D87DBC&quot;/&gt;&lt;wsp:rsid wsp:val=&quot;00D91A91&quot;/&gt;&lt;wsp:rsid wsp:val=&quot;00D92862&quot;/&gt;&lt;wsp:rsid wsp:val=&quot;00D95C68&quot;/&gt;&lt;wsp:rsid wsp:val=&quot;00D966A4&quot;/&gt;&lt;wsp:rsid wsp:val=&quot;00D97213&quot;/&gt;&lt;wsp:rsid wsp:val=&quot;00DA031A&quot;/&gt;&lt;wsp:rsid wsp:val=&quot;00DA0373&quot;/&gt;&lt;wsp:rsid wsp:val=&quot;00DA07AD&quot;/&gt;&lt;wsp:rsid wsp:val=&quot;00DA0EE3&quot;/&gt;&lt;wsp:rsid wsp:val=&quot;00DA1A5C&quot;/&gt;&lt;wsp:rsid wsp:val=&quot;00DA1FEF&quot;/&gt;&lt;wsp:rsid wsp:val=&quot;00DA27A7&quot;/&gt;&lt;wsp:rsid wsp:val=&quot;00DA3838&quot;/&gt;&lt;wsp:rsid wsp:val=&quot;00DA3F13&quot;/&gt;&lt;wsp:rsid wsp:val=&quot;00DA4615&quot;/&gt;&lt;wsp:rsid wsp:val=&quot;00DA4AC0&quot;/&gt;&lt;wsp:rsid wsp:val=&quot;00DA635B&quot;/&gt;&lt;wsp:rsid wsp:val=&quot;00DA724B&quot;/&gt;&lt;wsp:rsid wsp:val=&quot;00DA7A69&quot;/&gt;&lt;wsp:rsid wsp:val=&quot;00DB0025&quot;/&gt;&lt;wsp:rsid wsp:val=&quot;00DB0706&quot;/&gt;&lt;wsp:rsid wsp:val=&quot;00DB0AAC&quot;/&gt;&lt;wsp:rsid wsp:val=&quot;00DB0E74&quot;/&gt;&lt;wsp:rsid wsp:val=&quot;00DB0E79&quot;/&gt;&lt;wsp:rsid wsp:val=&quot;00DB1486&quot;/&gt;&lt;wsp:rsid wsp:val=&quot;00DB1576&quot;/&gt;&lt;wsp:rsid wsp:val=&quot;00DB2BA8&quot;/&gt;&lt;wsp:rsid wsp:val=&quot;00DB5752&quot;/&gt;&lt;wsp:rsid wsp:val=&quot;00DB58E7&quot;/&gt;&lt;wsp:rsid wsp:val=&quot;00DB6CF2&quot;/&gt;&lt;wsp:rsid wsp:val=&quot;00DB746D&quot;/&gt;&lt;wsp:rsid wsp:val=&quot;00DC0324&quot;/&gt;&lt;wsp:rsid wsp:val=&quot;00DC0B6D&quot;/&gt;&lt;wsp:rsid wsp:val=&quot;00DC1D8D&quot;/&gt;&lt;wsp:rsid wsp:val=&quot;00DC4B1F&quot;/&gt;&lt;wsp:rsid wsp:val=&quot;00DD30DE&quot;/&gt;&lt;wsp:rsid wsp:val=&quot;00DD3D46&quot;/&gt;&lt;wsp:rsid wsp:val=&quot;00DD3F0F&quot;/&gt;&lt;wsp:rsid wsp:val=&quot;00DD3F64&quot;/&gt;&lt;wsp:rsid wsp:val=&quot;00DD5119&quot;/&gt;&lt;wsp:rsid wsp:val=&quot;00DD5D76&quot;/&gt;&lt;wsp:rsid wsp:val=&quot;00DD740A&quot;/&gt;&lt;wsp:rsid wsp:val=&quot;00DD7425&quot;/&gt;&lt;wsp:rsid wsp:val=&quot;00DD7A7E&quot;/&gt;&lt;wsp:rsid wsp:val=&quot;00DD7BBB&quot;/&gt;&lt;wsp:rsid wsp:val=&quot;00DE0835&quot;/&gt;&lt;wsp:rsid wsp:val=&quot;00DE3D91&quot;/&gt;&lt;wsp:rsid wsp:val=&quot;00DE3F38&quot;/&gt;&lt;wsp:rsid wsp:val=&quot;00DE4F99&quot;/&gt;&lt;wsp:rsid wsp:val=&quot;00DE7C9C&quot;/&gt;&lt;wsp:rsid wsp:val=&quot;00DF04B7&quot;/&gt;&lt;wsp:rsid wsp:val=&quot;00DF16D2&quot;/&gt;&lt;wsp:rsid wsp:val=&quot;00DF1DFF&quot;/&gt;&lt;wsp:rsid wsp:val=&quot;00DF1FAE&quot;/&gt;&lt;wsp:rsid wsp:val=&quot;00DF3CC9&quot;/&gt;&lt;wsp:rsid wsp:val=&quot;00DF42B7&quot;/&gt;&lt;wsp:rsid wsp:val=&quot;00DF4FCD&quot;/&gt;&lt;wsp:rsid wsp:val=&quot;00DF6DD0&quot;/&gt;&lt;wsp:rsid wsp:val=&quot;00E0037B&quot;/&gt;&lt;wsp:rsid wsp:val=&quot;00E0125E&quot;/&gt;&lt;wsp:rsid wsp:val=&quot;00E02C0B&quot;/&gt;&lt;wsp:rsid wsp:val=&quot;00E03B7E&quot;/&gt;&lt;wsp:rsid wsp:val=&quot;00E0796C&quot;/&gt;&lt;wsp:rsid wsp:val=&quot;00E101B9&quot;/&gt;&lt;wsp:rsid wsp:val=&quot;00E12300&quot;/&gt;&lt;wsp:rsid wsp:val=&quot;00E13187&quot;/&gt;&lt;wsp:rsid wsp:val=&quot;00E134E8&quot;/&gt;&lt;wsp:rsid wsp:val=&quot;00E13612&quot;/&gt;&lt;wsp:rsid wsp:val=&quot;00E13DFF&quot;/&gt;&lt;wsp:rsid wsp:val=&quot;00E13F07&quot;/&gt;&lt;wsp:rsid wsp:val=&quot;00E148D5&quot;/&gt;&lt;wsp:rsid wsp:val=&quot;00E16E32&quot;/&gt;&lt;wsp:rsid wsp:val=&quot;00E218FC&quot;/&gt;&lt;wsp:rsid wsp:val=&quot;00E21CF0&quot;/&gt;&lt;wsp:rsid wsp:val=&quot;00E22509&quot;/&gt;&lt;wsp:rsid wsp:val=&quot;00E24F91&quot;/&gt;&lt;wsp:rsid wsp:val=&quot;00E25000&quot;/&gt;&lt;wsp:rsid wsp:val=&quot;00E251EC&quot;/&gt;&lt;wsp:rsid wsp:val=&quot;00E25318&quot;/&gt;&lt;wsp:rsid wsp:val=&quot;00E27039&quot;/&gt;&lt;wsp:rsid wsp:val=&quot;00E31B5E&quot;/&gt;&lt;wsp:rsid wsp:val=&quot;00E325C2&quot;/&gt;&lt;wsp:rsid wsp:val=&quot;00E32959&quot;/&gt;&lt;wsp:rsid wsp:val=&quot;00E33129&quot;/&gt;&lt;wsp:rsid wsp:val=&quot;00E33938&quot;/&gt;&lt;wsp:rsid wsp:val=&quot;00E36FC5&quot;/&gt;&lt;wsp:rsid wsp:val=&quot;00E40B70&quot;/&gt;&lt;wsp:rsid wsp:val=&quot;00E40E03&quot;/&gt;&lt;wsp:rsid wsp:val=&quot;00E41905&quot;/&gt;&lt;wsp:rsid wsp:val=&quot;00E4271F&quot;/&gt;&lt;wsp:rsid wsp:val=&quot;00E432EA&quot;/&gt;&lt;wsp:rsid wsp:val=&quot;00E43318&quot;/&gt;&lt;wsp:rsid wsp:val=&quot;00E43636&quot;/&gt;&lt;wsp:rsid wsp:val=&quot;00E43A35&quot;/&gt;&lt;wsp:rsid wsp:val=&quot;00E43CD5&quot;/&gt;&lt;wsp:rsid wsp:val=&quot;00E4409E&quot;/&gt;&lt;wsp:rsid wsp:val=&quot;00E45C0E&quot;/&gt;&lt;wsp:rsid wsp:val=&quot;00E45C94&quot;/&gt;&lt;wsp:rsid wsp:val=&quot;00E470CF&quot;/&gt;&lt;wsp:rsid wsp:val=&quot;00E503FE&quot;/&gt;&lt;wsp:rsid wsp:val=&quot;00E5235C&quot;/&gt;&lt;wsp:rsid wsp:val=&quot;00E534E5&quot;/&gt;&lt;wsp:rsid wsp:val=&quot;00E54E0D&quot;/&gt;&lt;wsp:rsid wsp:val=&quot;00E55975&quot;/&gt;&lt;wsp:rsid wsp:val=&quot;00E55C45&quot;/&gt;&lt;wsp:rsid wsp:val=&quot;00E562E6&quot;/&gt;&lt;wsp:rsid wsp:val=&quot;00E56F72&quot;/&gt;&lt;wsp:rsid wsp:val=&quot;00E60086&quot;/&gt;&lt;wsp:rsid wsp:val=&quot;00E60C22&quot;/&gt;&lt;wsp:rsid wsp:val=&quot;00E60DC4&quot;/&gt;&lt;wsp:rsid wsp:val=&quot;00E61ABC&quot;/&gt;&lt;wsp:rsid wsp:val=&quot;00E63C4D&quot;/&gt;&lt;wsp:rsid wsp:val=&quot;00E64FDB&quot;/&gt;&lt;wsp:rsid wsp:val=&quot;00E65F47&quot;/&gt;&lt;wsp:rsid wsp:val=&quot;00E66FD2&quot;/&gt;&lt;wsp:rsid wsp:val=&quot;00E67AB3&quot;/&gt;&lt;wsp:rsid wsp:val=&quot;00E70969&quot;/&gt;&lt;wsp:rsid wsp:val=&quot;00E71256&quot;/&gt;&lt;wsp:rsid wsp:val=&quot;00E716ED&quot;/&gt;&lt;wsp:rsid wsp:val=&quot;00E7236B&quot;/&gt;&lt;wsp:rsid wsp:val=&quot;00E730CC&quot;/&gt;&lt;wsp:rsid wsp:val=&quot;00E74B30&quot;/&gt;&lt;wsp:rsid wsp:val=&quot;00E74E4B&quot;/&gt;&lt;wsp:rsid wsp:val=&quot;00E7552A&quot;/&gt;&lt;wsp:rsid wsp:val=&quot;00E8052F&quot;/&gt;&lt;wsp:rsid wsp:val=&quot;00E80DFE&quot;/&gt;&lt;wsp:rsid wsp:val=&quot;00E80EBC&quot;/&gt;&lt;wsp:rsid wsp:val=&quot;00E818B2&quot;/&gt;&lt;wsp:rsid wsp:val=&quot;00E825B2&quot;/&gt;&lt;wsp:rsid wsp:val=&quot;00E829BE&quot;/&gt;&lt;wsp:rsid wsp:val=&quot;00E83A70&quot;/&gt;&lt;wsp:rsid wsp:val=&quot;00E847E7&quot;/&gt;&lt;wsp:rsid wsp:val=&quot;00E84C8F&quot;/&gt;&lt;wsp:rsid wsp:val=&quot;00E864A9&quot;/&gt;&lt;wsp:rsid wsp:val=&quot;00E90072&quot;/&gt;&lt;wsp:rsid wsp:val=&quot;00E91498&quot;/&gt;&lt;wsp:rsid wsp:val=&quot;00E918F6&quot;/&gt;&lt;wsp:rsid wsp:val=&quot;00E92083&quot;/&gt;&lt;wsp:rsid wsp:val=&quot;00E957FD&quot;/&gt;&lt;wsp:rsid wsp:val=&quot;00E95A2D&quot;/&gt;&lt;wsp:rsid wsp:val=&quot;00E9693C&quot;/&gt;&lt;wsp:rsid wsp:val=&quot;00E96B61&quot;/&gt;&lt;wsp:rsid wsp:val=&quot;00E974A5&quot;/&gt;&lt;wsp:rsid wsp:val=&quot;00E9776B&quot;/&gt;&lt;wsp:rsid wsp:val=&quot;00E97EAE&quot;/&gt;&lt;wsp:rsid wsp:val=&quot;00EA03E9&quot;/&gt;&lt;wsp:rsid wsp:val=&quot;00EA08EB&quot;/&gt;&lt;wsp:rsid wsp:val=&quot;00EA46AC&quot;/&gt;&lt;wsp:rsid wsp:val=&quot;00EA48FF&quot;/&gt;&lt;wsp:rsid wsp:val=&quot;00EA497E&quot;/&gt;&lt;wsp:rsid wsp:val=&quot;00EA5B7B&quot;/&gt;&lt;wsp:rsid wsp:val=&quot;00EB13B7&quot;/&gt;&lt;wsp:rsid wsp:val=&quot;00EB1B11&quot;/&gt;&lt;wsp:rsid wsp:val=&quot;00EB2FBF&quot;/&gt;&lt;wsp:rsid wsp:val=&quot;00EB36C3&quot;/&gt;&lt;wsp:rsid wsp:val=&quot;00EB3CA5&quot;/&gt;&lt;wsp:rsid wsp:val=&quot;00EB4033&quot;/&gt;&lt;wsp:rsid wsp:val=&quot;00EB4955&quot;/&gt;&lt;wsp:rsid wsp:val=&quot;00EB5B01&quot;/&gt;&lt;wsp:rsid wsp:val=&quot;00EB6631&quot;/&gt;&lt;wsp:rsid wsp:val=&quot;00EB669C&quot;/&gt;&lt;wsp:rsid wsp:val=&quot;00EB7A9F&quot;/&gt;&lt;wsp:rsid wsp:val=&quot;00EC131D&quot;/&gt;&lt;wsp:rsid wsp:val=&quot;00EC1772&quot;/&gt;&lt;wsp:rsid wsp:val=&quot;00EC2474&quot;/&gt;&lt;wsp:rsid wsp:val=&quot;00EC2DD4&quot;/&gt;&lt;wsp:rsid wsp:val=&quot;00EC3E1A&quot;/&gt;&lt;wsp:rsid wsp:val=&quot;00EC4121&quot;/&gt;&lt;wsp:rsid wsp:val=&quot;00EC48F1&quot;/&gt;&lt;wsp:rsid wsp:val=&quot;00EC4A60&quot;/&gt;&lt;wsp:rsid wsp:val=&quot;00EC5163&quot;/&gt;&lt;wsp:rsid wsp:val=&quot;00EC6457&quot;/&gt;&lt;wsp:rsid wsp:val=&quot;00EC791B&quot;/&gt;&lt;wsp:rsid wsp:val=&quot;00ED1687&quot;/&gt;&lt;wsp:rsid wsp:val=&quot;00ED18E0&quot;/&gt;&lt;wsp:rsid wsp:val=&quot;00ED2919&quot;/&gt;&lt;wsp:rsid wsp:val=&quot;00ED3C98&quot;/&gt;&lt;wsp:rsid wsp:val=&quot;00ED42A1&quot;/&gt;&lt;wsp:rsid wsp:val=&quot;00ED440B&quot;/&gt;&lt;wsp:rsid wsp:val=&quot;00ED5330&quot;/&gt;&lt;wsp:rsid wsp:val=&quot;00ED6437&quot;/&gt;&lt;wsp:rsid wsp:val=&quot;00ED659E&quot;/&gt;&lt;wsp:rsid wsp:val=&quot;00ED67CD&quot;/&gt;&lt;wsp:rsid wsp:val=&quot;00ED6F86&quot;/&gt;&lt;wsp:rsid wsp:val=&quot;00EE07A9&quot;/&gt;&lt;wsp:rsid wsp:val=&quot;00EE0D7A&quot;/&gt;&lt;wsp:rsid wsp:val=&quot;00EE1051&quot;/&gt;&lt;wsp:rsid wsp:val=&quot;00EE212F&quot;/&gt;&lt;wsp:rsid wsp:val=&quot;00EE5290&quot;/&gt;&lt;wsp:rsid wsp:val=&quot;00EF1185&quot;/&gt;&lt;wsp:rsid wsp:val=&quot;00EF1F29&quot;/&gt;&lt;wsp:rsid wsp:val=&quot;00EF23CF&quot;/&gt;&lt;wsp:rsid wsp:val=&quot;00EF24E0&quot;/&gt;&lt;wsp:rsid wsp:val=&quot;00EF2645&quot;/&gt;&lt;wsp:rsid wsp:val=&quot;00EF2F92&quot;/&gt;&lt;wsp:rsid wsp:val=&quot;00EF39D4&quot;/&gt;&lt;wsp:rsid wsp:val=&quot;00F004CB&quot;/&gt;&lt;wsp:rsid wsp:val=&quot;00F009E1&quot;/&gt;&lt;wsp:rsid wsp:val=&quot;00F010BE&quot;/&gt;&lt;wsp:rsid wsp:val=&quot;00F0460F&quot;/&gt;&lt;wsp:rsid wsp:val=&quot;00F059FF&quot;/&gt;&lt;wsp:rsid wsp:val=&quot;00F0632B&quot;/&gt;&lt;wsp:rsid wsp:val=&quot;00F06471&quot;/&gt;&lt;wsp:rsid wsp:val=&quot;00F07B69&quot;/&gt;&lt;wsp:rsid wsp:val=&quot;00F10333&quot;/&gt;&lt;wsp:rsid wsp:val=&quot;00F1185D&quot;/&gt;&lt;wsp:rsid wsp:val=&quot;00F11CC9&quot;/&gt;&lt;wsp:rsid wsp:val=&quot;00F11D0B&quot;/&gt;&lt;wsp:rsid wsp:val=&quot;00F13D31&quot;/&gt;&lt;wsp:rsid wsp:val=&quot;00F15F47&quot;/&gt;&lt;wsp:rsid wsp:val=&quot;00F16689&quot;/&gt;&lt;wsp:rsid wsp:val=&quot;00F17E5C&quot;/&gt;&lt;wsp:rsid wsp:val=&quot;00F201A7&quot;/&gt;&lt;wsp:rsid wsp:val=&quot;00F204E6&quot;/&gt;&lt;wsp:rsid wsp:val=&quot;00F21091&quot;/&gt;&lt;wsp:rsid wsp:val=&quot;00F215F6&quot;/&gt;&lt;wsp:rsid wsp:val=&quot;00F23226&quot;/&gt;&lt;wsp:rsid wsp:val=&quot;00F24F2A&quot;/&gt;&lt;wsp:rsid wsp:val=&quot;00F25569&quot;/&gt;&lt;wsp:rsid wsp:val=&quot;00F25E60&quot;/&gt;&lt;wsp:rsid wsp:val=&quot;00F273FF&quot;/&gt;&lt;wsp:rsid wsp:val=&quot;00F27865&quot;/&gt;&lt;wsp:rsid wsp:val=&quot;00F3026E&quot;/&gt;&lt;wsp:rsid wsp:val=&quot;00F31507&quot;/&gt;&lt;wsp:rsid wsp:val=&quot;00F32CE1&quot;/&gt;&lt;wsp:rsid wsp:val=&quot;00F33772&quot;/&gt;&lt;wsp:rsid wsp:val=&quot;00F33CE9&quot;/&gt;&lt;wsp:rsid wsp:val=&quot;00F33F40&quot;/&gt;&lt;wsp:rsid wsp:val=&quot;00F33F56&quot;/&gt;&lt;wsp:rsid wsp:val=&quot;00F34050&quot;/&gt;&lt;wsp:rsid wsp:val=&quot;00F35124&quot;/&gt;&lt;wsp:rsid wsp:val=&quot;00F35EE1&quot;/&gt;&lt;wsp:rsid wsp:val=&quot;00F361FD&quot;/&gt;&lt;wsp:rsid wsp:val=&quot;00F40288&quot;/&gt;&lt;wsp:rsid wsp:val=&quot;00F40F48&quot;/&gt;&lt;wsp:rsid wsp:val=&quot;00F42C3B&quot;/&gt;&lt;wsp:rsid wsp:val=&quot;00F43378&quot;/&gt;&lt;wsp:rsid wsp:val=&quot;00F4424D&quot;/&gt;&lt;wsp:rsid wsp:val=&quot;00F44520&quot;/&gt;&lt;wsp:rsid wsp:val=&quot;00F44545&quot;/&gt;&lt;wsp:rsid wsp:val=&quot;00F44CAA&quot;/&gt;&lt;wsp:rsid wsp:val=&quot;00F44D1F&quot;/&gt;&lt;wsp:rsid wsp:val=&quot;00F44ED4&quot;/&gt;&lt;wsp:rsid wsp:val=&quot;00F501E1&quot;/&gt;&lt;wsp:rsid wsp:val=&quot;00F52765&quot;/&gt;&lt;wsp:rsid wsp:val=&quot;00F52774&quot;/&gt;&lt;wsp:rsid wsp:val=&quot;00F533AE&quot;/&gt;&lt;wsp:rsid wsp:val=&quot;00F53AD6&quot;/&gt;&lt;wsp:rsid wsp:val=&quot;00F55348&quot;/&gt;&lt;wsp:rsid wsp:val=&quot;00F55C5C&quot;/&gt;&lt;wsp:rsid wsp:val=&quot;00F6022C&quot;/&gt;&lt;wsp:rsid wsp:val=&quot;00F60BA0&quot;/&gt;&lt;wsp:rsid wsp:val=&quot;00F6108B&quot;/&gt;&lt;wsp:rsid wsp:val=&quot;00F625D8&quot;/&gt;&lt;wsp:rsid wsp:val=&quot;00F62A3C&quot;/&gt;&lt;wsp:rsid wsp:val=&quot;00F62D9B&quot;/&gt;&lt;wsp:rsid wsp:val=&quot;00F639E8&quot;/&gt;&lt;wsp:rsid wsp:val=&quot;00F64933&quot;/&gt;&lt;wsp:rsid wsp:val=&quot;00F64F1E&quot;/&gt;&lt;wsp:rsid wsp:val=&quot;00F71077&quot;/&gt;&lt;wsp:rsid wsp:val=&quot;00F7272F&quot;/&gt;&lt;wsp:rsid wsp:val=&quot;00F743D5&quot;/&gt;&lt;wsp:rsid wsp:val=&quot;00F75AE5&quot;/&gt;&lt;wsp:rsid wsp:val=&quot;00F75ECC&quot;/&gt;&lt;wsp:rsid wsp:val=&quot;00F8042C&quot;/&gt;&lt;wsp:rsid wsp:val=&quot;00F809FD&quot;/&gt;&lt;wsp:rsid wsp:val=&quot;00F80D67&quot;/&gt;&lt;wsp:rsid wsp:val=&quot;00F80FB2&quot;/&gt;&lt;wsp:rsid wsp:val=&quot;00F823F3&quot;/&gt;&lt;wsp:rsid wsp:val=&quot;00F830A5&quot;/&gt;&lt;wsp:rsid wsp:val=&quot;00F83825&quot;/&gt;&lt;wsp:rsid wsp:val=&quot;00F83CA5&quot;/&gt;&lt;wsp:rsid wsp:val=&quot;00F860E6&quot;/&gt;&lt;wsp:rsid wsp:val=&quot;00F863CC&quot;/&gt;&lt;wsp:rsid wsp:val=&quot;00F86F50&quot;/&gt;&lt;wsp:rsid wsp:val=&quot;00F879C3&quot;/&gt;&lt;wsp:rsid wsp:val=&quot;00F9203D&quot;/&gt;&lt;wsp:rsid wsp:val=&quot;00F93D7F&quot;/&gt;&lt;wsp:rsid wsp:val=&quot;00F951AB&quot;/&gt;&lt;wsp:rsid wsp:val=&quot;00FA0095&quot;/&gt;&lt;wsp:rsid wsp:val=&quot;00FA0788&quot;/&gt;&lt;wsp:rsid wsp:val=&quot;00FA08A3&quot;/&gt;&lt;wsp:rsid wsp:val=&quot;00FA0E00&quot;/&gt;&lt;wsp:rsid wsp:val=&quot;00FA3795&quot;/&gt;&lt;wsp:rsid wsp:val=&quot;00FA45AF&quot;/&gt;&lt;wsp:rsid wsp:val=&quot;00FA4C06&quot;/&gt;&lt;wsp:rsid wsp:val=&quot;00FA533B&quot;/&gt;&lt;wsp:rsid wsp:val=&quot;00FA593A&quot;/&gt;&lt;wsp:rsid wsp:val=&quot;00FA731D&quot;/&gt;&lt;wsp:rsid wsp:val=&quot;00FA7D0C&quot;/&gt;&lt;wsp:rsid wsp:val=&quot;00FB0082&quot;/&gt;&lt;wsp:rsid wsp:val=&quot;00FB076C&quot;/&gt;&lt;wsp:rsid wsp:val=&quot;00FB07A1&quot;/&gt;&lt;wsp:rsid wsp:val=&quot;00FB2CE9&quot;/&gt;&lt;wsp:rsid wsp:val=&quot;00FB5805&quot;/&gt;&lt;wsp:rsid wsp:val=&quot;00FB5A05&quot;/&gt;&lt;wsp:rsid wsp:val=&quot;00FB5D9C&quot;/&gt;&lt;wsp:rsid wsp:val=&quot;00FC0821&quot;/&gt;&lt;wsp:rsid wsp:val=&quot;00FC21A6&quot;/&gt;&lt;wsp:rsid wsp:val=&quot;00FC2544&quot;/&gt;&lt;wsp:rsid wsp:val=&quot;00FC25DC&quot;/&gt;&lt;wsp:rsid wsp:val=&quot;00FC40E9&quot;/&gt;&lt;wsp:rsid wsp:val=&quot;00FC6ED9&quot;/&gt;&lt;wsp:rsid wsp:val=&quot;00FD0135&quot;/&gt;&lt;wsp:rsid wsp:val=&quot;00FD0352&quot;/&gt;&lt;wsp:rsid wsp:val=&quot;00FD3108&quot;/&gt;&lt;wsp:rsid wsp:val=&quot;00FD4767&quot;/&gt;&lt;wsp:rsid wsp:val=&quot;00FD4C48&quot;/&gt;&lt;wsp:rsid wsp:val=&quot;00FD4D52&quot;/&gt;&lt;wsp:rsid wsp:val=&quot;00FD4E39&quot;/&gt;&lt;wsp:rsid wsp:val=&quot;00FD4ED8&quot;/&gt;&lt;wsp:rsid wsp:val=&quot;00FD585A&quot;/&gt;&lt;wsp:rsid wsp:val=&quot;00FD6259&quot;/&gt;&lt;wsp:rsid wsp:val=&quot;00FD6956&quot;/&gt;&lt;wsp:rsid wsp:val=&quot;00FD710F&quot;/&gt;&lt;wsp:rsid wsp:val=&quot;00FD7C0C&quot;/&gt;&lt;wsp:rsid wsp:val=&quot;00FD7ED8&quot;/&gt;&lt;wsp:rsid wsp:val=&quot;00FE058A&quot;/&gt;&lt;wsp:rsid wsp:val=&quot;00FE141D&quot;/&gt;&lt;wsp:rsid wsp:val=&quot;00FE20B1&quot;/&gt;&lt;wsp:rsid wsp:val=&quot;00FE2524&quot;/&gt;&lt;wsp:rsid wsp:val=&quot;00FE3293&quot;/&gt;&lt;wsp:rsid wsp:val=&quot;00FE365C&quot;/&gt;&lt;wsp:rsid wsp:val=&quot;00FE4108&quot;/&gt;&lt;wsp:rsid wsp:val=&quot;00FE432D&quot;/&gt;&lt;wsp:rsid wsp:val=&quot;00FE4BF2&quot;/&gt;&lt;wsp:rsid wsp:val=&quot;00FE4DD2&quot;/&gt;&lt;wsp:rsid wsp:val=&quot;00FE4F4F&quot;/&gt;&lt;wsp:rsid wsp:val=&quot;00FE50CA&quot;/&gt;&lt;wsp:rsid wsp:val=&quot;00FE53E4&quot;/&gt;&lt;wsp:rsid wsp:val=&quot;00FE5731&quot;/&gt;&lt;wsp:rsid wsp:val=&quot;00FF0843&quot;/&gt;&lt;wsp:rsid wsp:val=&quot;00FF1151&quot;/&gt;&lt;wsp:rsid wsp:val=&quot;00FF155E&quot;/&gt;&lt;wsp:rsid wsp:val=&quot;00FF2B3D&quot;/&gt;&lt;wsp:rsid wsp:val=&quot;00FF2C4A&quot;/&gt;&lt;wsp:rsid wsp:val=&quot;00FF5392&quot;/&gt;&lt;wsp:rsid wsp:val=&quot;00FF578F&quot;/&gt;&lt;wsp:rsid wsp:val=&quot;00FF62AB&quot;/&gt;&lt;wsp:rsid wsp:val=&quot;00FF6486&quot;/&gt;&lt;wsp:rsid wsp:val=&quot;00FF77F9&quot;/&gt;&lt;wsp:rsid wsp:val=&quot;00FF7D0F&quot;/&gt;&lt;wsp:rsid wsp:val=&quot;10D90682&quot;/&gt;&lt;wsp:rsid wsp:val=&quot;28463560&quot;/&gt;&lt;wsp:rsid wsp:val=&quot;3BF55296&quot;/&gt;&lt;wsp:rsid wsp:val=&quot;4FB47938&quot;/&gt;&lt;/wsp:rsids&gt;&lt;/w:docPr&gt;&lt;w:body&gt;&lt;wx:sect&gt;&lt;w:p wsp:rsidR=&quot;00000000&quot; wsp:rsidRDefault=&quot;00DA1A5C&quot; wsp:rsidP=&quot;00DA1A5C&quot;&gt;&lt;m:oMathPara&gt;&lt;m:oMath&gt;&lt;m:sSubSup&gt;&lt;m:sSubSupPr&gt;&lt;m:ctrlPr&gt;&lt;w:rPr&gt;&lt;w:rFonts w:ascii=&quot;Cambria Math&quot; w:h-ansi=&quot;Cambria Math&quot;/&gt;&lt;wx:font wx:val=&quot;Cambria Math&quot;/&gt;&lt;w:i/&gt;&lt;/w:rPr&gt;&lt;/m:ctrlPr&gt;&lt;/m:sSubSupPr&gt;&lt;m:e&gt;&lt;m:r&gt;&lt;w:rPr&gt;&lt;w:rFonts w:ascii=&quot;Cambria Math&quot; w:fareast=&quot;MS Gothic&quot; w:h-ansi=&quot;Cambria Math&quot; w:cs=&quot;MS Gothic&quot; w:hint=&quot;fareast&quot;/&gt;&lt;wx:font wx:val=&quot;MS Gothic&quot;/&gt;&lt;w:i/&gt;&lt;/w:rPr&gt;&lt;m:t&gt;h&lt;/m:t&gt;&lt;/m:r&gt;&lt;/m:e&gt;&lt;m:sub&gt;&lt;m:r&gt;&lt;w:rPr&gt;&lt;w:rFonts w:ascii=&quot;Cambria Math&quot;/&gt;&lt;wx:font wx:val=&quot;Cambria Math&quot;/&gt;&lt;w:i/&gt;&lt;/w:rPr&gt;&lt;m:t&gt;D&lt;/m:t&gt;&lt;/m:r&gt;&lt;m:ctrlPr&gt;&lt;w:rPr&gt;&lt;w:rFonts w:ascii=&quot;Cambria Math&quot;/&gt;&lt;wx:font wx:val=&quot;Cambria Math&quot;/&gt;&lt;w:i/&gt;&lt;/w:rPr&gt;&lt;/m:ctrlPr&gt;&lt;/m:sub&gt;&lt;m:sup&gt;&lt;m:r&gt;&lt;w:rPr&gt;&lt;w:rFonts w:ascii=&quot;Cambria Math&quot;/&gt;&lt;w:i/&gt;&lt;/w:rPr&gt;&lt;m:t&gt;'&lt;/m:t&gt;&lt;/m:r&gt;&lt;/m:sup&gt;&lt;/m:sSubSup&gt;&lt;m:d&gt;&lt;m:dPr&gt;&lt;m:ctrlPr&gt;&lt;w:rPr&gt;&lt;w:rFonts w:ascii=&quot;Cambria Math&quot;/&gt;&lt;wx:font wx:val=&quot;Cambria Math&quot;/&gt;&lt;w:i/&gt;&lt;/w:rPr&gt;&lt;/m:ctrlPr&gt;&lt;/m:dPr&gt;&lt;m:e&gt;&lt;m:r&gt;&lt;w:rPr&gt;&lt;w:rFonts w:ascii=&quot;Cambria Math&quot;/&gt;&lt;wx:font wx:val=&quot;Cambria Math&quot;/&gt;&lt;w:i/&gt;&lt;/w:rPr&gt;&lt;m:t&gt;d,α&lt;/m:t&gt;&lt;/m:r&gt;&lt;m:ctrlPr&gt;&lt;w:rPr&gt;&lt;w:rFonts w:ascii=&quot;Cambria Math&quot; w:h-ansi=&quot;Cambria Math&quot;/&gt;&lt;wx:font wx:val=&quot;Cambria Math&quot;/&gt;&lt;w:i/&gt;&lt;/w:rPr&gt;&lt;/m:ctrlP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8" chromakey="#FFFFFF" o:title=""/>
            <o:lock v:ext="edit" aspectratio="t"/>
            <w10:wrap type="none"/>
            <w10:anchorlock/>
          </v:shape>
        </w:pict>
      </w:r>
      <w:r>
        <w:rPr>
          <w:rFonts w:hint="default" w:ascii="Times New Roman" w:hAnsi="Times New Roman" w:cs="Times New Roman"/>
          <w:sz w:val="24"/>
          <w:szCs w:val="24"/>
        </w:rPr>
        <w:instrText xml:space="preserve"> </w:instrText>
      </w:r>
      <w:r>
        <w:rPr>
          <w:rFonts w:hint="default" w:ascii="Times New Roman" w:hAnsi="Times New Roman" w:cs="Times New Roman"/>
          <w:sz w:val="24"/>
          <w:szCs w:val="24"/>
        </w:rPr>
        <w:fldChar w:fldCharType="separate"/>
      </w:r>
      <m:oMath>
        <m:sSubSup>
          <m:sSubSupPr>
            <m:ctrlPr>
              <w:rPr>
                <w:rFonts w:hint="default" w:ascii="Cambria Math" w:hAnsi="Cambria Math" w:cs="Times New Roman"/>
                <w:i w:val="0"/>
                <w:vertAlign w:val="subscript"/>
              </w:rPr>
            </m:ctrlPr>
          </m:sSubSupPr>
          <m:e>
            <m:r>
              <m:rPr/>
              <w:rPr>
                <w:rFonts w:hint="default" w:ascii="Cambria Math" w:hAnsi="Cambria Math" w:cs="Times New Roman"/>
                <w:vertAlign w:val="subscript"/>
                <w:lang w:val="en-US" w:eastAsia="zh-CN"/>
              </w:rPr>
              <m:t>ℎ</m:t>
            </m:r>
            <m:ctrlPr>
              <w:rPr>
                <w:rFonts w:hint="default" w:ascii="Cambria Math" w:hAnsi="Cambria Math" w:cs="Times New Roman"/>
                <w:i w:val="0"/>
                <w:vertAlign w:val="subscript"/>
              </w:rPr>
            </m:ctrlPr>
          </m:e>
          <m:sub>
            <m:r>
              <m:rPr>
                <m:sty m:val="p"/>
              </m:rPr>
              <w:rPr>
                <w:rFonts w:hint="default" w:ascii="Cambria Math" w:hAnsi="Cambria Math" w:cs="Times New Roman"/>
                <w:vertAlign w:val="subscript"/>
                <w:lang w:val="en-US" w:eastAsia="zh-CN"/>
              </w:rPr>
              <m:t>d</m:t>
            </m:r>
            <m:ctrlPr>
              <w:rPr>
                <w:rFonts w:hint="default" w:ascii="Cambria Math" w:hAnsi="Cambria Math" w:cs="Times New Roman"/>
                <w:i w:val="0"/>
                <w:vertAlign w:val="subscript"/>
              </w:rPr>
            </m:ctrlPr>
          </m:sub>
          <m:sup>
            <m:r>
              <m:rPr>
                <m:sty m:val="p"/>
              </m:rPr>
              <w:rPr>
                <w:rFonts w:hint="default" w:ascii="Cambria Math" w:hAnsi="Cambria Math" w:cs="Times New Roman"/>
                <w:vertAlign w:val="subscript"/>
                <w:lang w:val="en-US" w:eastAsia="zh-CN"/>
              </w:rPr>
              <m:t>'</m:t>
            </m:r>
            <m:ctrlPr>
              <w:rPr>
                <w:rFonts w:hint="default" w:ascii="Cambria Math" w:hAnsi="Cambria Math" w:cs="Times New Roman"/>
                <w:i w:val="0"/>
                <w:vertAlign w:val="subscript"/>
              </w:rPr>
            </m:ctrlPr>
          </m:sup>
        </m:sSubSup>
        <m:r>
          <m:rPr>
            <m:sty m:val="p"/>
          </m:rPr>
          <w:rPr>
            <w:rFonts w:hint="default" w:ascii="Cambria Math" w:hAnsi="Cambria Math" w:cs="Times New Roman"/>
          </w:rPr>
          <m:t>(0.07</m:t>
        </m:r>
        <m:r>
          <m:rPr>
            <m:sty m:val="p"/>
          </m:rPr>
          <w:rPr>
            <w:rFonts w:hint="default" w:ascii="Cambria Math" w:hAnsi="Cambria Math" w:cs="Times New Roman"/>
            <w:lang w:val="en-US" w:eastAsia="zh-CN"/>
          </w:rPr>
          <m:t>,源,α</m:t>
        </m:r>
      </m:oMath>
      <w:r>
        <w:rPr>
          <w:rFonts w:hint="default" w:ascii="Times New Roman" w:hAnsi="Times New Roman" w:cs="Times New Roman"/>
          <w:b w:val="0"/>
          <w:i w:val="0"/>
          <w:lang w:val="en-US" w:eastAsia="zh-CN"/>
        </w:rPr>
        <w:t>)</w:t>
      </w:r>
      <w:r>
        <w:rPr>
          <w:rFonts w:hint="default" w:ascii="Times New Roman" w:hAnsi="Times New Roman" w:cs="Times New Roman"/>
          <w:sz w:val="24"/>
          <w:szCs w:val="24"/>
        </w:rPr>
        <w:fldChar w:fldCharType="end"/>
      </w:r>
      <w:r>
        <w:rPr>
          <w:rFonts w:hint="default" w:ascii="Times New Roman" w:hAnsi="Times New Roman" w:cs="Times New Roman"/>
          <w:sz w:val="24"/>
          <w:szCs w:val="24"/>
          <w:lang w:val="en-US" w:eastAsia="zh-CN"/>
        </w:rPr>
        <w:t>和</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QUOTE </w:instrText>
      </w:r>
      <w:r>
        <w:rPr>
          <w:rFonts w:hint="default" w:ascii="Times New Roman" w:hAnsi="Times New Roman" w:cs="Times New Roman"/>
          <w:position w:val="-9"/>
        </w:rPr>
        <w:pict>
          <v:shape id="_x0000_i1041" o:spt="75" type="#_x0000_t75" style="height:19pt;width:37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stylePaneFormatFilter w:val=&quot;3F01&quot;/&gt;&lt;w:defaultTabStop w:val=&quot;425&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webPageEncoding w:val=&quot;x-cp20936&quot;/&gt;&lt;w:optimizeForBrowser/&gt;&lt;w:allowPNG/&gt;&lt;w:pixelsPerInch w:val=&quot;144&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648E9&quot;/&gt;&lt;wsp:rsid wsp:val=&quot;000077EA&quot;/&gt;&lt;wsp:rsid wsp:val=&quot;00011A6B&quot;/&gt;&lt;wsp:rsid wsp:val=&quot;00012677&quot;/&gt;&lt;wsp:rsid wsp:val=&quot;00012CCD&quot;/&gt;&lt;wsp:rsid wsp:val=&quot;000142F0&quot;/&gt;&lt;wsp:rsid wsp:val=&quot;0001455E&quot;/&gt;&lt;wsp:rsid wsp:val=&quot;00014C51&quot;/&gt;&lt;wsp:rsid wsp:val=&quot;00015DE4&quot;/&gt;&lt;wsp:rsid wsp:val=&quot;000162B8&quot;/&gt;&lt;wsp:rsid wsp:val=&quot;0001657B&quot;/&gt;&lt;wsp:rsid wsp:val=&quot;0001662C&quot;/&gt;&lt;wsp:rsid wsp:val=&quot;00016E1A&quot;/&gt;&lt;wsp:rsid wsp:val=&quot;00021077&quot;/&gt;&lt;wsp:rsid wsp:val=&quot;0002189F&quot;/&gt;&lt;wsp:rsid wsp:val=&quot;000221E8&quot;/&gt;&lt;wsp:rsid wsp:val=&quot;00022470&quot;/&gt;&lt;wsp:rsid wsp:val=&quot;000226DB&quot;/&gt;&lt;wsp:rsid wsp:val=&quot;00025D51&quot;/&gt;&lt;wsp:rsid wsp:val=&quot;00025F00&quot;/&gt;&lt;wsp:rsid wsp:val=&quot;0003272C&quot;/&gt;&lt;wsp:rsid wsp:val=&quot;00033644&quot;/&gt;&lt;wsp:rsid wsp:val=&quot;00033F83&quot;/&gt;&lt;wsp:rsid wsp:val=&quot;000358DE&quot;/&gt;&lt;wsp:rsid wsp:val=&quot;000368BF&quot;/&gt;&lt;wsp:rsid wsp:val=&quot;00041236&quot;/&gt;&lt;wsp:rsid wsp:val=&quot;0004153C&quot;/&gt;&lt;wsp:rsid wsp:val=&quot;000423D9&quot;/&gt;&lt;wsp:rsid wsp:val=&quot;00042752&quot;/&gt;&lt;wsp:rsid wsp:val=&quot;00042C32&quot;/&gt;&lt;wsp:rsid wsp:val=&quot;00042D07&quot;/&gt;&lt;wsp:rsid wsp:val=&quot;00042E00&quot;/&gt;&lt;wsp:rsid wsp:val=&quot;0004340A&quot;/&gt;&lt;wsp:rsid wsp:val=&quot;00045271&quot;/&gt;&lt;wsp:rsid wsp:val=&quot;000455CF&quot;/&gt;&lt;wsp:rsid wsp:val=&quot;00046372&quot;/&gt;&lt;wsp:rsid wsp:val=&quot;000463D8&quot;/&gt;&lt;wsp:rsid wsp:val=&quot;0004715F&quot;/&gt;&lt;wsp:rsid wsp:val=&quot;00047CE7&quot;/&gt;&lt;wsp:rsid wsp:val=&quot;0005055D&quot;/&gt;&lt;wsp:rsid wsp:val=&quot;00050CBA&quot;/&gt;&lt;wsp:rsid wsp:val=&quot;00052437&quot;/&gt;&lt;wsp:rsid wsp:val=&quot;00052B44&quot;/&gt;&lt;wsp:rsid wsp:val=&quot;000532B3&quot;/&gt;&lt;wsp:rsid wsp:val=&quot;00053B91&quot;/&gt;&lt;wsp:rsid wsp:val=&quot;00054674&quot;/&gt;&lt;wsp:rsid wsp:val=&quot;00055675&quot;/&gt;&lt;wsp:rsid wsp:val=&quot;00056DE8&quot;/&gt;&lt;wsp:rsid wsp:val=&quot;00057365&quot;/&gt;&lt;wsp:rsid wsp:val=&quot;00061750&quot;/&gt;&lt;wsp:rsid wsp:val=&quot;00062349&quot;/&gt;&lt;wsp:rsid wsp:val=&quot;00062509&quot;/&gt;&lt;wsp:rsid wsp:val=&quot;00063E5C&quot;/&gt;&lt;wsp:rsid wsp:val=&quot;00064056&quot;/&gt;&lt;wsp:rsid wsp:val=&quot;000654DF&quot;/&gt;&lt;wsp:rsid wsp:val=&quot;00065830&quot;/&gt;&lt;wsp:rsid wsp:val=&quot;0006588C&quot;/&gt;&lt;wsp:rsid wsp:val=&quot;00065F7C&quot;/&gt;&lt;wsp:rsid wsp:val=&quot;000668A5&quot;/&gt;&lt;wsp:rsid wsp:val=&quot;0007037A&quot;/&gt;&lt;wsp:rsid wsp:val=&quot;00072299&quot;/&gt;&lt;wsp:rsid wsp:val=&quot;000740E3&quot;/&gt;&lt;wsp:rsid wsp:val=&quot;00074469&quot;/&gt;&lt;wsp:rsid wsp:val=&quot;00074C0F&quot;/&gt;&lt;wsp:rsid wsp:val=&quot;00074D9B&quot;/&gt;&lt;wsp:rsid wsp:val=&quot;00077265&quot;/&gt;&lt;wsp:rsid wsp:val=&quot;00082818&quot;/&gt;&lt;wsp:rsid wsp:val=&quot;000837EF&quot;/&gt;&lt;wsp:rsid wsp:val=&quot;00083914&quot;/&gt;&lt;wsp:rsid wsp:val=&quot;0008414A&quot;/&gt;&lt;wsp:rsid wsp:val=&quot;0008658A&quot;/&gt;&lt;wsp:rsid wsp:val=&quot;00090979&quot;/&gt;&lt;wsp:rsid wsp:val=&quot;000910C3&quot;/&gt;&lt;wsp:rsid wsp:val=&quot;000917A7&quot;/&gt;&lt;wsp:rsid wsp:val=&quot;00094DB6&quot;/&gt;&lt;wsp:rsid wsp:val=&quot;0009501E&quot;/&gt;&lt;wsp:rsid wsp:val=&quot;00096E77&quot;/&gt;&lt;wsp:rsid wsp:val=&quot;0009708F&quot;/&gt;&lt;wsp:rsid wsp:val=&quot;000978EA&quot;/&gt;&lt;wsp:rsid wsp:val=&quot;000A07E0&quot;/&gt;&lt;wsp:rsid wsp:val=&quot;000A0BB8&quot;/&gt;&lt;wsp:rsid wsp:val=&quot;000A1980&quot;/&gt;&lt;wsp:rsid wsp:val=&quot;000A1F8F&quot;/&gt;&lt;wsp:rsid wsp:val=&quot;000A2AC7&quot;/&gt;&lt;wsp:rsid wsp:val=&quot;000A3F02&quot;/&gt;&lt;wsp:rsid wsp:val=&quot;000A3F3E&quot;/&gt;&lt;wsp:rsid wsp:val=&quot;000A3FB1&quot;/&gt;&lt;wsp:rsid wsp:val=&quot;000A4342&quot;/&gt;&lt;wsp:rsid wsp:val=&quot;000A4B06&quot;/&gt;&lt;wsp:rsid wsp:val=&quot;000A578A&quot;/&gt;&lt;wsp:rsid wsp:val=&quot;000A6CB9&quot;/&gt;&lt;wsp:rsid wsp:val=&quot;000B02B3&quot;/&gt;&lt;wsp:rsid wsp:val=&quot;000B0F10&quot;/&gt;&lt;wsp:rsid wsp:val=&quot;000B1A81&quot;/&gt;&lt;wsp:rsid wsp:val=&quot;000B2AEC&quot;/&gt;&lt;wsp:rsid wsp:val=&quot;000B31F7&quot;/&gt;&lt;wsp:rsid wsp:val=&quot;000B337E&quot;/&gt;&lt;wsp:rsid wsp:val=&quot;000B3F9D&quot;/&gt;&lt;wsp:rsid wsp:val=&quot;000B4853&quot;/&gt;&lt;wsp:rsid wsp:val=&quot;000B5258&quot;/&gt;&lt;wsp:rsid wsp:val=&quot;000B7043&quot;/&gt;&lt;wsp:rsid wsp:val=&quot;000B7B8E&quot;/&gt;&lt;wsp:rsid wsp:val=&quot;000C1368&quot;/&gt;&lt;wsp:rsid wsp:val=&quot;000C1464&quot;/&gt;&lt;wsp:rsid wsp:val=&quot;000C1690&quot;/&gt;&lt;wsp:rsid wsp:val=&quot;000C2C71&quot;/&gt;&lt;wsp:rsid wsp:val=&quot;000C36F8&quot;/&gt;&lt;wsp:rsid wsp:val=&quot;000C3AE9&quot;/&gt;&lt;wsp:rsid wsp:val=&quot;000C3C2D&quot;/&gt;&lt;wsp:rsid wsp:val=&quot;000C40B2&quot;/&gt;&lt;wsp:rsid wsp:val=&quot;000C6641&quot;/&gt;&lt;wsp:rsid wsp:val=&quot;000C6DFD&quot;/&gt;&lt;wsp:rsid wsp:val=&quot;000C7156&quot;/&gt;&lt;wsp:rsid wsp:val=&quot;000C740F&quot;/&gt;&lt;wsp:rsid wsp:val=&quot;000D09ED&quot;/&gt;&lt;wsp:rsid wsp:val=&quot;000D1DE8&quot;/&gt;&lt;wsp:rsid wsp:val=&quot;000D3058&quot;/&gt;&lt;wsp:rsid wsp:val=&quot;000D31F9&quot;/&gt;&lt;wsp:rsid wsp:val=&quot;000D3A99&quot;/&gt;&lt;wsp:rsid wsp:val=&quot;000D44B2&quot;/&gt;&lt;wsp:rsid wsp:val=&quot;000D66CC&quot;/&gt;&lt;wsp:rsid wsp:val=&quot;000D77BB&quot;/&gt;&lt;wsp:rsid wsp:val=&quot;000E10EC&quot;/&gt;&lt;wsp:rsid wsp:val=&quot;000E1401&quot;/&gt;&lt;wsp:rsid wsp:val=&quot;000E198F&quot;/&gt;&lt;wsp:rsid wsp:val=&quot;000E1A98&quot;/&gt;&lt;wsp:rsid wsp:val=&quot;000E24AE&quot;/&gt;&lt;wsp:rsid wsp:val=&quot;000E3B68&quot;/&gt;&lt;wsp:rsid wsp:val=&quot;000E741B&quot;/&gt;&lt;wsp:rsid wsp:val=&quot;000F1C35&quot;/&gt;&lt;wsp:rsid wsp:val=&quot;000F2B64&quot;/&gt;&lt;wsp:rsid wsp:val=&quot;000F4497&quot;/&gt;&lt;wsp:rsid wsp:val=&quot;000F7A58&quot;/&gt;&lt;wsp:rsid wsp:val=&quot;000F7CF7&quot;/&gt;&lt;wsp:rsid wsp:val=&quot;000F7D8F&quot;/&gt;&lt;wsp:rsid wsp:val=&quot;00100021&quot;/&gt;&lt;wsp:rsid wsp:val=&quot;001000CE&quot;/&gt;&lt;wsp:rsid wsp:val=&quot;00102430&quot;/&gt;&lt;wsp:rsid wsp:val=&quot;0010366F&quot;/&gt;&lt;wsp:rsid wsp:val=&quot;00103936&quot;/&gt;&lt;wsp:rsid wsp:val=&quot;00105665&quot;/&gt;&lt;wsp:rsid wsp:val=&quot;00105682&quot;/&gt;&lt;wsp:rsid wsp:val=&quot;00106487&quot;/&gt;&lt;wsp:rsid wsp:val=&quot;0010648E&quot;/&gt;&lt;wsp:rsid wsp:val=&quot;001064A9&quot;/&gt;&lt;wsp:rsid wsp:val=&quot;001074B8&quot;/&gt;&lt;wsp:rsid wsp:val=&quot;0010783C&quot;/&gt;&lt;wsp:rsid wsp:val=&quot;001079A2&quot;/&gt;&lt;wsp:rsid wsp:val=&quot;00111D25&quot;/&gt;&lt;wsp:rsid wsp:val=&quot;001121BC&quot;/&gt;&lt;wsp:rsid wsp:val=&quot;00112C19&quot;/&gt;&lt;wsp:rsid wsp:val=&quot;0011341B&quot;/&gt;&lt;wsp:rsid wsp:val=&quot;00113822&quot;/&gt;&lt;wsp:rsid wsp:val=&quot;00114E00&quot;/&gt;&lt;wsp:rsid wsp:val=&quot;0011608E&quot;/&gt;&lt;wsp:rsid wsp:val=&quot;0012005E&quot;/&gt;&lt;wsp:rsid wsp:val=&quot;00120415&quot;/&gt;&lt;wsp:rsid wsp:val=&quot;0012152A&quot;/&gt;&lt;wsp:rsid wsp:val=&quot;00121F9D&quot;/&gt;&lt;wsp:rsid wsp:val=&quot;00124514&quot;/&gt;&lt;wsp:rsid wsp:val=&quot;001245F7&quot;/&gt;&lt;wsp:rsid wsp:val=&quot;00125D10&quot;/&gt;&lt;wsp:rsid wsp:val=&quot;00127545&quot;/&gt;&lt;wsp:rsid wsp:val=&quot;0013161B&quot;/&gt;&lt;wsp:rsid wsp:val=&quot;00133A90&quot;/&gt;&lt;wsp:rsid wsp:val=&quot;00134327&quot;/&gt;&lt;wsp:rsid wsp:val=&quot;001344B9&quot;/&gt;&lt;wsp:rsid wsp:val=&quot;00136A2E&quot;/&gt;&lt;wsp:rsid wsp:val=&quot;00136EA7&quot;/&gt;&lt;wsp:rsid wsp:val=&quot;001377B8&quot;/&gt;&lt;wsp:rsid wsp:val=&quot;00137CF4&quot;/&gt;&lt;wsp:rsid wsp:val=&quot;00140937&quot;/&gt;&lt;wsp:rsid wsp:val=&quot;0014243F&quot;/&gt;&lt;wsp:rsid wsp:val=&quot;00142664&quot;/&gt;&lt;wsp:rsid wsp:val=&quot;001429F9&quot;/&gt;&lt;wsp:rsid wsp:val=&quot;001430C9&quot;/&gt;&lt;wsp:rsid wsp:val=&quot;00143146&quot;/&gt;&lt;wsp:rsid wsp:val=&quot;00144D5B&quot;/&gt;&lt;wsp:rsid wsp:val=&quot;00144DF5&quot;/&gt;&lt;wsp:rsid wsp:val=&quot;00145429&quot;/&gt;&lt;wsp:rsid wsp:val=&quot;001457BE&quot;/&gt;&lt;wsp:rsid wsp:val=&quot;00145FDE&quot;/&gt;&lt;wsp:rsid wsp:val=&quot;0014763F&quot;/&gt;&lt;wsp:rsid wsp:val=&quot;001479D1&quot;/&gt;&lt;wsp:rsid wsp:val=&quot;00150FB1&quot;/&gt;&lt;wsp:rsid wsp:val=&quot;00156526&quot;/&gt;&lt;wsp:rsid wsp:val=&quot;001578A6&quot;/&gt;&lt;wsp:rsid wsp:val=&quot;00160A95&quot;/&gt;&lt;wsp:rsid wsp:val=&quot;00161955&quot;/&gt;&lt;wsp:rsid wsp:val=&quot;00162CB8&quot;/&gt;&lt;wsp:rsid wsp:val=&quot;001633F5&quot;/&gt;&lt;wsp:rsid wsp:val=&quot;001653D5&quot;/&gt;&lt;wsp:rsid wsp:val=&quot;0016743A&quot;/&gt;&lt;wsp:rsid wsp:val=&quot;001675C3&quot;/&gt;&lt;wsp:rsid wsp:val=&quot;001678DE&quot;/&gt;&lt;wsp:rsid wsp:val=&quot;0017004C&quot;/&gt;&lt;wsp:rsid wsp:val=&quot;00170162&quot;/&gt;&lt;wsp:rsid wsp:val=&quot;0017107C&quot;/&gt;&lt;wsp:rsid wsp:val=&quot;00171BBD&quot;/&gt;&lt;wsp:rsid wsp:val=&quot;001725C5&quot;/&gt;&lt;wsp:rsid wsp:val=&quot;00173525&quot;/&gt;&lt;wsp:rsid wsp:val=&quot;0017433F&quot;/&gt;&lt;wsp:rsid wsp:val=&quot;00174496&quot;/&gt;&lt;wsp:rsid wsp:val=&quot;00175554&quot;/&gt;&lt;wsp:rsid wsp:val=&quot;00175662&quot;/&gt;&lt;wsp:rsid wsp:val=&quot;001758F3&quot;/&gt;&lt;wsp:rsid wsp:val=&quot;00177894&quot;/&gt;&lt;wsp:rsid wsp:val=&quot;00177EA7&quot;/&gt;&lt;wsp:rsid wsp:val=&quot;00177F63&quot;/&gt;&lt;wsp:rsid wsp:val=&quot;0018139F&quot;/&gt;&lt;wsp:rsid wsp:val=&quot;0018187D&quot;/&gt;&lt;wsp:rsid wsp:val=&quot;00182E2C&quot;/&gt;&lt;wsp:rsid wsp:val=&quot;001831FC&quot;/&gt;&lt;wsp:rsid wsp:val=&quot;0018382C&quot;/&gt;&lt;wsp:rsid wsp:val=&quot;00183FEC&quot;/&gt;&lt;wsp:rsid wsp:val=&quot;001846D8&quot;/&gt;&lt;wsp:rsid wsp:val=&quot;00185E60&quot;/&gt;&lt;wsp:rsid wsp:val=&quot;0019083A&quot;/&gt;&lt;wsp:rsid wsp:val=&quot;00190C10&quot;/&gt;&lt;wsp:rsid wsp:val=&quot;00191052&quot;/&gt;&lt;wsp:rsid wsp:val=&quot;0019180B&quot;/&gt;&lt;wsp:rsid wsp:val=&quot;00191FDD&quot;/&gt;&lt;wsp:rsid wsp:val=&quot;00193B93&quot;/&gt;&lt;wsp:rsid wsp:val=&quot;00194481&quot;/&gt;&lt;wsp:rsid wsp:val=&quot;00195252&quot;/&gt;&lt;wsp:rsid wsp:val=&quot;001960E3&quot;/&gt;&lt;wsp:rsid wsp:val=&quot;001965CD&quot;/&gt;&lt;wsp:rsid wsp:val=&quot;00196F24&quot;/&gt;&lt;wsp:rsid wsp:val=&quot;001A09AF&quot;/&gt;&lt;wsp:rsid wsp:val=&quot;001A1711&quot;/&gt;&lt;wsp:rsid wsp:val=&quot;001A1844&quot;/&gt;&lt;wsp:rsid wsp:val=&quot;001A1AB7&quot;/&gt;&lt;wsp:rsid wsp:val=&quot;001A1B20&quot;/&gt;&lt;wsp:rsid wsp:val=&quot;001A28B4&quot;/&gt;&lt;wsp:rsid wsp:val=&quot;001A28FA&quot;/&gt;&lt;wsp:rsid wsp:val=&quot;001A366C&quot;/&gt;&lt;wsp:rsid wsp:val=&quot;001A3708&quot;/&gt;&lt;wsp:rsid wsp:val=&quot;001A4C14&quot;/&gt;&lt;wsp:rsid wsp:val=&quot;001A57AA&quot;/&gt;&lt;wsp:rsid wsp:val=&quot;001A5822&quot;/&gt;&lt;wsp:rsid wsp:val=&quot;001A5C4F&quot;/&gt;&lt;wsp:rsid wsp:val=&quot;001A6659&quot;/&gt;&lt;wsp:rsid wsp:val=&quot;001A6FFE&quot;/&gt;&lt;wsp:rsid wsp:val=&quot;001A7B38&quot;/&gt;&lt;wsp:rsid wsp:val=&quot;001B0871&quot;/&gt;&lt;wsp:rsid wsp:val=&quot;001B399B&quot;/&gt;&lt;wsp:rsid wsp:val=&quot;001B4032&quot;/&gt;&lt;wsp:rsid wsp:val=&quot;001B430A&quot;/&gt;&lt;wsp:rsid wsp:val=&quot;001B5541&quot;/&gt;&lt;wsp:rsid wsp:val=&quot;001B5914&quot;/&gt;&lt;wsp:rsid wsp:val=&quot;001B5DB8&quot;/&gt;&lt;wsp:rsid wsp:val=&quot;001B5ECA&quot;/&gt;&lt;wsp:rsid wsp:val=&quot;001B7368&quot;/&gt;&lt;wsp:rsid wsp:val=&quot;001C0C0A&quot;/&gt;&lt;wsp:rsid wsp:val=&quot;001C2C5D&quot;/&gt;&lt;wsp:rsid wsp:val=&quot;001C4172&quot;/&gt;&lt;wsp:rsid wsp:val=&quot;001C6614&quot;/&gt;&lt;wsp:rsid wsp:val=&quot;001C6EB1&quot;/&gt;&lt;wsp:rsid wsp:val=&quot;001D0071&quot;/&gt;&lt;wsp:rsid wsp:val=&quot;001D2F09&quot;/&gt;&lt;wsp:rsid wsp:val=&quot;001D538E&quot;/&gt;&lt;wsp:rsid wsp:val=&quot;001E0BE3&quot;/&gt;&lt;wsp:rsid wsp:val=&quot;001E10A2&quot;/&gt;&lt;wsp:rsid wsp:val=&quot;001E1F44&quot;/&gt;&lt;wsp:rsid wsp:val=&quot;001E2B72&quot;/&gt;&lt;wsp:rsid wsp:val=&quot;001E4D1C&quot;/&gt;&lt;wsp:rsid wsp:val=&quot;001E6A2F&quot;/&gt;&lt;wsp:rsid wsp:val=&quot;001F1684&quot;/&gt;&lt;wsp:rsid wsp:val=&quot;001F3472&quot;/&gt;&lt;wsp:rsid wsp:val=&quot;001F37C7&quot;/&gt;&lt;wsp:rsid wsp:val=&quot;001F457C&quot;/&gt;&lt;wsp:rsid wsp:val=&quot;001F45C3&quot;/&gt;&lt;wsp:rsid wsp:val=&quot;001F4A03&quot;/&gt;&lt;wsp:rsid wsp:val=&quot;001F4BBD&quot;/&gt;&lt;wsp:rsid wsp:val=&quot;001F4D85&quot;/&gt;&lt;wsp:rsid wsp:val=&quot;001F5157&quot;/&gt;&lt;wsp:rsid wsp:val=&quot;001F58A5&quot;/&gt;&lt;wsp:rsid wsp:val=&quot;001F5B50&quot;/&gt;&lt;wsp:rsid wsp:val=&quot;001F66A9&quot;/&gt;&lt;wsp:rsid wsp:val=&quot;001F7007&quot;/&gt;&lt;wsp:rsid wsp:val=&quot;001F7866&quot;/&gt;&lt;wsp:rsid wsp:val=&quot;001F79E1&quot;/&gt;&lt;wsp:rsid wsp:val=&quot;0020017E&quot;/&gt;&lt;wsp:rsid wsp:val=&quot;0020138C&quot;/&gt;&lt;wsp:rsid wsp:val=&quot;0020160F&quot;/&gt;&lt;wsp:rsid wsp:val=&quot;00203496&quot;/&gt;&lt;wsp:rsid wsp:val=&quot;00204302&quot;/&gt;&lt;wsp:rsid wsp:val=&quot;002043E0&quot;/&gt;&lt;wsp:rsid wsp:val=&quot;00205F60&quot;/&gt;&lt;wsp:rsid wsp:val=&quot;002065A2&quot;/&gt;&lt;wsp:rsid wsp:val=&quot;00206D13&quot;/&gt;&lt;wsp:rsid wsp:val=&quot;00206EB9&quot;/&gt;&lt;wsp:rsid wsp:val=&quot;00207B26&quot;/&gt;&lt;wsp:rsid wsp:val=&quot;00207D47&quot;/&gt;&lt;wsp:rsid wsp:val=&quot;00211AFC&quot;/&gt;&lt;wsp:rsid wsp:val=&quot;00212686&quot;/&gt;&lt;wsp:rsid wsp:val=&quot;00212F28&quot;/&gt;&lt;wsp:rsid wsp:val=&quot;00213A52&quot;/&gt;&lt;wsp:rsid wsp:val=&quot;002146C1&quot;/&gt;&lt;wsp:rsid wsp:val=&quot;002153A0&quot;/&gt;&lt;wsp:rsid wsp:val=&quot;00217C14&quot;/&gt;&lt;wsp:rsid wsp:val=&quot;00221157&quot;/&gt;&lt;wsp:rsid wsp:val=&quot;00221231&quot;/&gt;&lt;wsp:rsid wsp:val=&quot;0022126D&quot;/&gt;&lt;wsp:rsid wsp:val=&quot;002215F8&quot;/&gt;&lt;wsp:rsid wsp:val=&quot;00221F48&quot;/&gt;&lt;wsp:rsid wsp:val=&quot;00221FE4&quot;/&gt;&lt;wsp:rsid wsp:val=&quot;00222767&quot;/&gt;&lt;wsp:rsid wsp:val=&quot;002227B1&quot;/&gt;&lt;wsp:rsid wsp:val=&quot;002237C2&quot;/&gt;&lt;wsp:rsid wsp:val=&quot;002260F5&quot;/&gt;&lt;wsp:rsid wsp:val=&quot;00226689&quot;/&gt;&lt;wsp:rsid wsp:val=&quot;00226929&quot;/&gt;&lt;wsp:rsid wsp:val=&quot;00226939&quot;/&gt;&lt;wsp:rsid wsp:val=&quot;00230490&quot;/&gt;&lt;wsp:rsid wsp:val=&quot;00230CA3&quot;/&gt;&lt;wsp:rsid wsp:val=&quot;0023220F&quot;/&gt;&lt;wsp:rsid wsp:val=&quot;00233A96&quot;/&gt;&lt;wsp:rsid wsp:val=&quot;00234031&quot;/&gt;&lt;wsp:rsid wsp:val=&quot;00234113&quot;/&gt;&lt;wsp:rsid wsp:val=&quot;00234C9C&quot;/&gt;&lt;wsp:rsid wsp:val=&quot;00235997&quot;/&gt;&lt;wsp:rsid wsp:val=&quot;00235A95&quot;/&gt;&lt;wsp:rsid wsp:val=&quot;0023669C&quot;/&gt;&lt;wsp:rsid wsp:val=&quot;00236BC1&quot;/&gt;&lt;wsp:rsid wsp:val=&quot;002406CE&quot;/&gt;&lt;wsp:rsid wsp:val=&quot;00243045&quot;/&gt;&lt;wsp:rsid wsp:val=&quot;00243525&quot;/&gt;&lt;wsp:rsid wsp:val=&quot;0024596E&quot;/&gt;&lt;wsp:rsid wsp:val=&quot;00245C39&quot;/&gt;&lt;wsp:rsid wsp:val=&quot;00245E20&quot;/&gt;&lt;wsp:rsid wsp:val=&quot;00246352&quot;/&gt;&lt;wsp:rsid wsp:val=&quot;00246F72&quot;/&gt;&lt;wsp:rsid wsp:val=&quot;002471A0&quot;/&gt;&lt;wsp:rsid wsp:val=&quot;002500B3&quot;/&gt;&lt;wsp:rsid wsp:val=&quot;00250117&quot;/&gt;&lt;wsp:rsid wsp:val=&quot;002506CE&quot;/&gt;&lt;wsp:rsid wsp:val=&quot;002506E1&quot;/&gt;&lt;wsp:rsid wsp:val=&quot;002513DD&quot;/&gt;&lt;wsp:rsid wsp:val=&quot;002513ED&quot;/&gt;&lt;wsp:rsid wsp:val=&quot;00251EE2&quot;/&gt;&lt;wsp:rsid wsp:val=&quot;002526E5&quot;/&gt;&lt;wsp:rsid wsp:val=&quot;00253847&quot;/&gt;&lt;wsp:rsid wsp:val=&quot;00253DEE&quot;/&gt;&lt;wsp:rsid wsp:val=&quot;002540BF&quot;/&gt;&lt;wsp:rsid wsp:val=&quot;002547FF&quot;/&gt;&lt;wsp:rsid wsp:val=&quot;00254AB9&quot;/&gt;&lt;wsp:rsid wsp:val=&quot;00257943&quot;/&gt;&lt;wsp:rsid wsp:val=&quot;00257AAD&quot;/&gt;&lt;wsp:rsid wsp:val=&quot;00264B8E&quot;/&gt;&lt;wsp:rsid wsp:val=&quot;00265106&quot;/&gt;&lt;wsp:rsid wsp:val=&quot;00267039&quot;/&gt;&lt;wsp:rsid wsp:val=&quot;00267DAE&quot;/&gt;&lt;wsp:rsid wsp:val=&quot;00267E2B&quot;/&gt;&lt;wsp:rsid wsp:val=&quot;00270AA4&quot;/&gt;&lt;wsp:rsid wsp:val=&quot;002713E4&quot;/&gt;&lt;wsp:rsid wsp:val=&quot;0027199E&quot;/&gt;&lt;wsp:rsid wsp:val=&quot;00272332&quot;/&gt;&lt;wsp:rsid wsp:val=&quot;00273748&quot;/&gt;&lt;wsp:rsid wsp:val=&quot;0027576A&quot;/&gt;&lt;wsp:rsid wsp:val=&quot;00276078&quot;/&gt;&lt;wsp:rsid wsp:val=&quot;002767E2&quot;/&gt;&lt;wsp:rsid wsp:val=&quot;002774FF&quot;/&gt;&lt;wsp:rsid wsp:val=&quot;00280387&quot;/&gt;&lt;wsp:rsid wsp:val=&quot;00280B97&quot;/&gt;&lt;wsp:rsid wsp:val=&quot;002847A9&quot;/&gt;&lt;wsp:rsid wsp:val=&quot;0028499D&quot;/&gt;&lt;wsp:rsid wsp:val=&quot;00285C7C&quot;/&gt;&lt;wsp:rsid wsp:val=&quot;002872F0&quot;/&gt;&lt;wsp:rsid wsp:val=&quot;0028741B&quot;/&gt;&lt;wsp:rsid wsp:val=&quot;002877D4&quot;/&gt;&lt;wsp:rsid wsp:val=&quot;0028791B&quot;/&gt;&lt;wsp:rsid wsp:val=&quot;00290884&quot;/&gt;&lt;wsp:rsid wsp:val=&quot;00291BAA&quot;/&gt;&lt;wsp:rsid wsp:val=&quot;00292BA5&quot;/&gt;&lt;wsp:rsid wsp:val=&quot;00293327&quot;/&gt;&lt;wsp:rsid wsp:val=&quot;002935CB&quot;/&gt;&lt;wsp:rsid wsp:val=&quot;00293BCF&quot;/&gt;&lt;wsp:rsid wsp:val=&quot;00295EC8&quot;/&gt;&lt;wsp:rsid wsp:val=&quot;00296106&quot;/&gt;&lt;wsp:rsid wsp:val=&quot;0029625F&quot;/&gt;&lt;wsp:rsid wsp:val=&quot;002A00FA&quot;/&gt;&lt;wsp:rsid wsp:val=&quot;002A0969&quot;/&gt;&lt;wsp:rsid wsp:val=&quot;002A255C&quot;/&gt;&lt;wsp:rsid wsp:val=&quot;002A4ACD&quot;/&gt;&lt;wsp:rsid wsp:val=&quot;002A4D6D&quot;/&gt;&lt;wsp:rsid wsp:val=&quot;002A6EE1&quot;/&gt;&lt;wsp:rsid wsp:val=&quot;002A6EF6&quot;/&gt;&lt;wsp:rsid wsp:val=&quot;002A76DF&quot;/&gt;&lt;wsp:rsid wsp:val=&quot;002A7F82&quot;/&gt;&lt;wsp:rsid wsp:val=&quot;002B1041&quot;/&gt;&lt;wsp:rsid wsp:val=&quot;002B1831&quot;/&gt;&lt;wsp:rsid wsp:val=&quot;002B4B57&quot;/&gt;&lt;wsp:rsid wsp:val=&quot;002B51BF&quot;/&gt;&lt;wsp:rsid wsp:val=&quot;002C18C6&quot;/&gt;&lt;wsp:rsid wsp:val=&quot;002C1A42&quot;/&gt;&lt;wsp:rsid wsp:val=&quot;002C32D3&quot;/&gt;&lt;wsp:rsid wsp:val=&quot;002C384F&quot;/&gt;&lt;wsp:rsid wsp:val=&quot;002C3BFB&quot;/&gt;&lt;wsp:rsid wsp:val=&quot;002C3DA6&quot;/&gt;&lt;wsp:rsid wsp:val=&quot;002C51B7&quot;/&gt;&lt;wsp:rsid wsp:val=&quot;002C5681&quot;/&gt;&lt;wsp:rsid wsp:val=&quot;002C5EFA&quot;/&gt;&lt;wsp:rsid wsp:val=&quot;002C76F5&quot;/&gt;&lt;wsp:rsid wsp:val=&quot;002D30B6&quot;/&gt;&lt;wsp:rsid wsp:val=&quot;002D39F5&quot;/&gt;&lt;wsp:rsid wsp:val=&quot;002D4400&quot;/&gt;&lt;wsp:rsid wsp:val=&quot;002D4850&quot;/&gt;&lt;wsp:rsid wsp:val=&quot;002D4DFE&quot;/&gt;&lt;wsp:rsid wsp:val=&quot;002D620F&quot;/&gt;&lt;wsp:rsid wsp:val=&quot;002D7F9B&quot;/&gt;&lt;wsp:rsid wsp:val=&quot;002E0ADA&quot;/&gt;&lt;wsp:rsid wsp:val=&quot;002E1890&quot;/&gt;&lt;wsp:rsid wsp:val=&quot;002E2883&quot;/&gt;&lt;wsp:rsid wsp:val=&quot;002E5EA8&quot;/&gt;&lt;wsp:rsid wsp:val=&quot;002E689A&quot;/&gt;&lt;wsp:rsid wsp:val=&quot;002F0010&quot;/&gt;&lt;wsp:rsid wsp:val=&quot;002F0305&quot;/&gt;&lt;wsp:rsid wsp:val=&quot;002F46E2&quot;/&gt;&lt;wsp:rsid wsp:val=&quot;002F4BFC&quot;/&gt;&lt;wsp:rsid wsp:val=&quot;002F52C4&quot;/&gt;&lt;wsp:rsid wsp:val=&quot;002F6117&quot;/&gt;&lt;wsp:rsid wsp:val=&quot;002F6280&quot;/&gt;&lt;wsp:rsid wsp:val=&quot;0030264E&quot;/&gt;&lt;wsp:rsid wsp:val=&quot;00303CA3&quot;/&gt;&lt;wsp:rsid wsp:val=&quot;00303EA5&quot;/&gt;&lt;wsp:rsid wsp:val=&quot;0030427C&quot;/&gt;&lt;wsp:rsid wsp:val=&quot;00306F8B&quot;/&gt;&lt;wsp:rsid wsp:val=&quot;00310C8F&quot;/&gt;&lt;wsp:rsid wsp:val=&quot;003118A1&quot;/&gt;&lt;wsp:rsid wsp:val=&quot;0031213D&quot;/&gt;&lt;wsp:rsid wsp:val=&quot;0031418B&quot;/&gt;&lt;wsp:rsid wsp:val=&quot;003154DD&quot;/&gt;&lt;wsp:rsid wsp:val=&quot;00315C75&quot;/&gt;&lt;wsp:rsid wsp:val=&quot;003169C3&quot;/&gt;&lt;wsp:rsid wsp:val=&quot;00317BCD&quot;/&gt;&lt;wsp:rsid wsp:val=&quot;003210E0&quot;/&gt;&lt;wsp:rsid wsp:val=&quot;003218C4&quot;/&gt;&lt;wsp:rsid wsp:val=&quot;00321ED7&quot;/&gt;&lt;wsp:rsid wsp:val=&quot;0032242A&quot;/&gt;&lt;wsp:rsid wsp:val=&quot;003229AE&quot;/&gt;&lt;wsp:rsid wsp:val=&quot;00322BAB&quot;/&gt;&lt;wsp:rsid wsp:val=&quot;00323DA3&quot;/&gt;&lt;wsp:rsid wsp:val=&quot;003266AB&quot;/&gt;&lt;wsp:rsid wsp:val=&quot;00326A0D&quot;/&gt;&lt;wsp:rsid wsp:val=&quot;00326FEB&quot;/&gt;&lt;wsp:rsid wsp:val=&quot;00330F76&quot;/&gt;&lt;wsp:rsid wsp:val=&quot;003338AC&quot;/&gt;&lt;wsp:rsid wsp:val=&quot;00335194&quot;/&gt;&lt;wsp:rsid wsp:val=&quot;003356C9&quot;/&gt;&lt;wsp:rsid wsp:val=&quot;0033595D&quot;/&gt;&lt;wsp:rsid wsp:val=&quot;00335B38&quot;/&gt;&lt;wsp:rsid wsp:val=&quot;00335C39&quot;/&gt;&lt;wsp:rsid wsp:val=&quot;003376CD&quot;/&gt;&lt;wsp:rsid wsp:val=&quot;003402D5&quot;/&gt;&lt;wsp:rsid wsp:val=&quot;003405F0&quot;/&gt;&lt;wsp:rsid wsp:val=&quot;00340650&quot;/&gt;&lt;wsp:rsid wsp:val=&quot;00342754&quot;/&gt;&lt;wsp:rsid wsp:val=&quot;00342858&quot;/&gt;&lt;wsp:rsid wsp:val=&quot;00343C5F&quot;/&gt;&lt;wsp:rsid wsp:val=&quot;00343D05&quot;/&gt;&lt;wsp:rsid wsp:val=&quot;00344754&quot;/&gt;&lt;wsp:rsid wsp:val=&quot;00345249&quot;/&gt;&lt;wsp:rsid wsp:val=&quot;00346C13&quot;/&gt;&lt;wsp:rsid wsp:val=&quot;003472BB&quot;/&gt;&lt;wsp:rsid wsp:val=&quot;003475D1&quot;/&gt;&lt;wsp:rsid wsp:val=&quot;0034787B&quot;/&gt;&lt;wsp:rsid wsp:val=&quot;0035106E&quot;/&gt;&lt;wsp:rsid wsp:val=&quot;00352ACB&quot;/&gt;&lt;wsp:rsid wsp:val=&quot;00352DF4&quot;/&gt;&lt;wsp:rsid wsp:val=&quot;00352ED7&quot;/&gt;&lt;wsp:rsid wsp:val=&quot;0035423E&quot;/&gt;&lt;wsp:rsid wsp:val=&quot;00354D10&quot;/&gt;&lt;wsp:rsid wsp:val=&quot;00355B15&quot;/&gt;&lt;wsp:rsid wsp:val=&quot;00357D38&quot;/&gt;&lt;wsp:rsid wsp:val=&quot;00360D35&quot;/&gt;&lt;wsp:rsid wsp:val=&quot;00363250&quot;/&gt;&lt;wsp:rsid wsp:val=&quot;00363D3C&quot;/&gt;&lt;wsp:rsid wsp:val=&quot;00365763&quot;/&gt;&lt;wsp:rsid wsp:val=&quot;00365D65&quot;/&gt;&lt;wsp:rsid wsp:val=&quot;00366CE3&quot;/&gt;&lt;wsp:rsid wsp:val=&quot;00367069&quot;/&gt;&lt;wsp:rsid wsp:val=&quot;0037012A&quot;/&gt;&lt;wsp:rsid wsp:val=&quot;00370D3A&quot;/&gt;&lt;wsp:rsid wsp:val=&quot;0037100A&quot;/&gt;&lt;wsp:rsid wsp:val=&quot;003713E2&quot;/&gt;&lt;wsp:rsid wsp:val=&quot;00372AC6&quot;/&gt;&lt;wsp:rsid wsp:val=&quot;00372C2F&quot;/&gt;&lt;wsp:rsid wsp:val=&quot;003748BF&quot;/&gt;&lt;wsp:rsid wsp:val=&quot;003759D3&quot;/&gt;&lt;wsp:rsid wsp:val=&quot;00375BF8&quot;/&gt;&lt;wsp:rsid wsp:val=&quot;00376BC1&quot;/&gt;&lt;wsp:rsid wsp:val=&quot;00376C1E&quot;/&gt;&lt;wsp:rsid wsp:val=&quot;00377232&quot;/&gt;&lt;wsp:rsid wsp:val=&quot;00377274&quot;/&gt;&lt;wsp:rsid wsp:val=&quot;00381DC3&quot;/&gt;&lt;wsp:rsid wsp:val=&quot;003827D5&quot;/&gt;&lt;wsp:rsid wsp:val=&quot;00383F12&quot;/&gt;&lt;wsp:rsid wsp:val=&quot;0038421A&quot;/&gt;&lt;wsp:rsid wsp:val=&quot;00385894&quot;/&gt;&lt;wsp:rsid wsp:val=&quot;00385C63&quot;/&gt;&lt;wsp:rsid wsp:val=&quot;00392BDD&quot;/&gt;&lt;wsp:rsid wsp:val=&quot;00393576&quot;/&gt;&lt;wsp:rsid wsp:val=&quot;003936EC&quot;/&gt;&lt;wsp:rsid wsp:val=&quot;00393AE8&quot;/&gt;&lt;wsp:rsid wsp:val=&quot;00394353&quot;/&gt;&lt;wsp:rsid wsp:val=&quot;00394360&quot;/&gt;&lt;wsp:rsid wsp:val=&quot;00396801&quot;/&gt;&lt;wsp:rsid wsp:val=&quot;00396D54&quot;/&gt;&lt;wsp:rsid wsp:val=&quot;0039788D&quot;/&gt;&lt;wsp:rsid wsp:val=&quot;003A384B&quot;/&gt;&lt;wsp:rsid wsp:val=&quot;003A4BF8&quot;/&gt;&lt;wsp:rsid wsp:val=&quot;003A4E3C&quot;/&gt;&lt;wsp:rsid wsp:val=&quot;003A54B6&quot;/&gt;&lt;wsp:rsid wsp:val=&quot;003A573B&quot;/&gt;&lt;wsp:rsid wsp:val=&quot;003A7175&quot;/&gt;&lt;wsp:rsid wsp:val=&quot;003A7397&quot;/&gt;&lt;wsp:rsid wsp:val=&quot;003A7961&quot;/&gt;&lt;wsp:rsid wsp:val=&quot;003A7EA4&quot;/&gt;&lt;wsp:rsid wsp:val=&quot;003B0194&quot;/&gt;&lt;wsp:rsid wsp:val=&quot;003B04B1&quot;/&gt;&lt;wsp:rsid wsp:val=&quot;003B0A58&quot;/&gt;&lt;wsp:rsid wsp:val=&quot;003B11CA&quot;/&gt;&lt;wsp:rsid wsp:val=&quot;003B1686&quot;/&gt;&lt;wsp:rsid wsp:val=&quot;003B1FE9&quot;/&gt;&lt;wsp:rsid wsp:val=&quot;003B2748&quot;/&gt;&lt;wsp:rsid wsp:val=&quot;003B30A1&quot;/&gt;&lt;wsp:rsid wsp:val=&quot;003B3528&quot;/&gt;&lt;wsp:rsid wsp:val=&quot;003B3D3B&quot;/&gt;&lt;wsp:rsid wsp:val=&quot;003B4748&quot;/&gt;&lt;wsp:rsid wsp:val=&quot;003B563E&quot;/&gt;&lt;wsp:rsid wsp:val=&quot;003B74CE&quot;/&gt;&lt;wsp:rsid wsp:val=&quot;003B755C&quot;/&gt;&lt;wsp:rsid wsp:val=&quot;003C0ED0&quot;/&gt;&lt;wsp:rsid wsp:val=&quot;003C0F2B&quot;/&gt;&lt;wsp:rsid wsp:val=&quot;003C11D3&quot;/&gt;&lt;wsp:rsid wsp:val=&quot;003C3959&quot;/&gt;&lt;wsp:rsid wsp:val=&quot;003C3DFD&quot;/&gt;&lt;wsp:rsid wsp:val=&quot;003D171F&quot;/&gt;&lt;wsp:rsid wsp:val=&quot;003D2649&quot;/&gt;&lt;wsp:rsid wsp:val=&quot;003D3E5E&quot;/&gt;&lt;wsp:rsid wsp:val=&quot;003D403C&quot;/&gt;&lt;wsp:rsid wsp:val=&quot;003D4EF6&quot;/&gt;&lt;wsp:rsid wsp:val=&quot;003D526C&quot;/&gt;&lt;wsp:rsid wsp:val=&quot;003D5502&quot;/&gt;&lt;wsp:rsid wsp:val=&quot;003D6CAF&quot;/&gt;&lt;wsp:rsid wsp:val=&quot;003E0459&quot;/&gt;&lt;wsp:rsid wsp:val=&quot;003E0CD8&quot;/&gt;&lt;wsp:rsid wsp:val=&quot;003E0D26&quot;/&gt;&lt;wsp:rsid wsp:val=&quot;003E1FAB&quot;/&gt;&lt;wsp:rsid wsp:val=&quot;003E2B7A&quot;/&gt;&lt;wsp:rsid wsp:val=&quot;003E5787&quot;/&gt;&lt;wsp:rsid wsp:val=&quot;003E75FF&quot;/&gt;&lt;wsp:rsid wsp:val=&quot;003F1928&quot;/&gt;&lt;wsp:rsid wsp:val=&quot;003F1C6A&quot;/&gt;&lt;wsp:rsid wsp:val=&quot;003F1F67&quot;/&gt;&lt;wsp:rsid wsp:val=&quot;003F3114&quot;/&gt;&lt;wsp:rsid wsp:val=&quot;003F3C0E&quot;/&gt;&lt;wsp:rsid wsp:val=&quot;003F696C&quot;/&gt;&lt;wsp:rsid wsp:val=&quot;003F7F03&quot;/&gt;&lt;wsp:rsid wsp:val=&quot;004000BB&quot;/&gt;&lt;wsp:rsid wsp:val=&quot;004024F7&quot;/&gt;&lt;wsp:rsid wsp:val=&quot;00402E0A&quot;/&gt;&lt;wsp:rsid wsp:val=&quot;004042C9&quot;/&gt;&lt;wsp:rsid wsp:val=&quot;0040693D&quot;/&gt;&lt;wsp:rsid wsp:val=&quot;0040711F&quot;/&gt;&lt;wsp:rsid wsp:val=&quot;00407317&quot;/&gt;&lt;wsp:rsid wsp:val=&quot;00407C3F&quot;/&gt;&lt;wsp:rsid wsp:val=&quot;00407EEB&quot;/&gt;&lt;wsp:rsid wsp:val=&quot;004119BF&quot;/&gt;&lt;wsp:rsid wsp:val=&quot;00411FE3&quot;/&gt;&lt;wsp:rsid wsp:val=&quot;0041209B&quot;/&gt;&lt;wsp:rsid wsp:val=&quot;004144DF&quot;/&gt;&lt;wsp:rsid wsp:val=&quot;00414548&quot;/&gt;&lt;wsp:rsid wsp:val=&quot;00415FFB&quot;/&gt;&lt;wsp:rsid wsp:val=&quot;00416CDC&quot;/&gt;&lt;wsp:rsid wsp:val=&quot;004173B5&quot;/&gt;&lt;wsp:rsid wsp:val=&quot;0042030D&quot;/&gt;&lt;wsp:rsid wsp:val=&quot;004212CA&quot;/&gt;&lt;wsp:rsid wsp:val=&quot;0042138D&quot;/&gt;&lt;wsp:rsid wsp:val=&quot;004221FB&quot;/&gt;&lt;wsp:rsid wsp:val=&quot;004227F5&quot;/&gt;&lt;wsp:rsid wsp:val=&quot;004230C9&quot;/&gt;&lt;wsp:rsid wsp:val=&quot;00423233&quot;/&gt;&lt;wsp:rsid wsp:val=&quot;00423D3A&quot;/&gt;&lt;wsp:rsid wsp:val=&quot;004252F4&quot;/&gt;&lt;wsp:rsid wsp:val=&quot;0042576D&quot;/&gt;&lt;wsp:rsid wsp:val=&quot;00426995&quot;/&gt;&lt;wsp:rsid wsp:val=&quot;004270D7&quot;/&gt;&lt;wsp:rsid wsp:val=&quot;00430084&quot;/&gt;&lt;wsp:rsid wsp:val=&quot;004301F9&quot;/&gt;&lt;wsp:rsid wsp:val=&quot;00431A3F&quot;/&gt;&lt;wsp:rsid wsp:val=&quot;0043283E&quot;/&gt;&lt;wsp:rsid wsp:val=&quot;00432AFC&quot;/&gt;&lt;wsp:rsid wsp:val=&quot;0043386C&quot;/&gt;&lt;wsp:rsid wsp:val=&quot;004340EC&quot;/&gt;&lt;wsp:rsid wsp:val=&quot;004341F0&quot;/&gt;&lt;wsp:rsid wsp:val=&quot;004345E8&quot;/&gt;&lt;wsp:rsid wsp:val=&quot;00434C3E&quot;/&gt;&lt;wsp:rsid wsp:val=&quot;004357FC&quot;/&gt;&lt;wsp:rsid wsp:val=&quot;00436308&quot;/&gt;&lt;wsp:rsid wsp:val=&quot;004363FF&quot;/&gt;&lt;wsp:rsid wsp:val=&quot;0043675D&quot;/&gt;&lt;wsp:rsid wsp:val=&quot;00440016&quot;/&gt;&lt;wsp:rsid wsp:val=&quot;00440F69&quot;/&gt;&lt;wsp:rsid wsp:val=&quot;00441BBF&quot;/&gt;&lt;wsp:rsid wsp:val=&quot;00443EA5&quot;/&gt;&lt;wsp:rsid wsp:val=&quot;004446D2&quot;/&gt;&lt;wsp:rsid wsp:val=&quot;0044512D&quot;/&gt;&lt;wsp:rsid wsp:val=&quot;00445297&quot;/&gt;&lt;wsp:rsid wsp:val=&quot;0044567D&quot;/&gt;&lt;wsp:rsid wsp:val=&quot;00446BA2&quot;/&gt;&lt;wsp:rsid wsp:val=&quot;00447EA8&quot;/&gt;&lt;wsp:rsid wsp:val=&quot;004503F9&quot;/&gt;&lt;wsp:rsid wsp:val=&quot;00452010&quot;/&gt;&lt;wsp:rsid wsp:val=&quot;00452528&quot;/&gt;&lt;wsp:rsid wsp:val=&quot;004532FE&quot;/&gt;&lt;wsp:rsid wsp:val=&quot;00455F04&quot;/&gt;&lt;wsp:rsid wsp:val=&quot;00456167&quot;/&gt;&lt;wsp:rsid wsp:val=&quot;00461EEB&quot;/&gt;&lt;wsp:rsid wsp:val=&quot;004622BA&quot;/&gt;&lt;wsp:rsid wsp:val=&quot;0046251A&quot;/&gt;&lt;wsp:rsid wsp:val=&quot;0046381F&quot;/&gt;&lt;wsp:rsid wsp:val=&quot;00463887&quot;/&gt;&lt;wsp:rsid wsp:val=&quot;004648E9&quot;/&gt;&lt;wsp:rsid wsp:val=&quot;00465221&quot;/&gt;&lt;wsp:rsid wsp:val=&quot;00465579&quot;/&gt;&lt;wsp:rsid wsp:val=&quot;0046690F&quot;/&gt;&lt;wsp:rsid wsp:val=&quot;0046719D&quot;/&gt;&lt;wsp:rsid wsp:val=&quot;00467CD7&quot;/&gt;&lt;wsp:rsid wsp:val=&quot;00470031&quot;/&gt;&lt;wsp:rsid wsp:val=&quot;0047245D&quot;/&gt;&lt;wsp:rsid wsp:val=&quot;004728AE&quot;/&gt;&lt;wsp:rsid wsp:val=&quot;00472A76&quot;/&gt;&lt;wsp:rsid wsp:val=&quot;00473172&quot;/&gt;&lt;wsp:rsid wsp:val=&quot;00473EB3&quot;/&gt;&lt;wsp:rsid wsp:val=&quot;00475DEA&quot;/&gt;&lt;wsp:rsid wsp:val=&quot;00477508&quot;/&gt;&lt;wsp:rsid wsp:val=&quot;00480416&quot;/&gt;&lt;wsp:rsid wsp:val=&quot;0048417F&quot;/&gt;&lt;wsp:rsid wsp:val=&quot;00484A11&quot;/&gt;&lt;wsp:rsid wsp:val=&quot;00484E2F&quot;/&gt;&lt;wsp:rsid wsp:val=&quot;0048608B&quot;/&gt;&lt;wsp:rsid wsp:val=&quot;00487365&quot;/&gt;&lt;wsp:rsid wsp:val=&quot;004875D4&quot;/&gt;&lt;wsp:rsid wsp:val=&quot;00487FEE&quot;/&gt;&lt;wsp:rsid wsp:val=&quot;0049008A&quot;/&gt;&lt;wsp:rsid wsp:val=&quot;004929B7&quot;/&gt;&lt;wsp:rsid wsp:val=&quot;004938C1&quot;/&gt;&lt;wsp:rsid wsp:val=&quot;00494BC3&quot;/&gt;&lt;wsp:rsid wsp:val=&quot;00494CCD&quot;/&gt;&lt;wsp:rsid wsp:val=&quot;004955B9&quot;/&gt;&lt;wsp:rsid wsp:val=&quot;004960B7&quot;/&gt;&lt;wsp:rsid wsp:val=&quot;0049627A&quot;/&gt;&lt;wsp:rsid wsp:val=&quot;00496C10&quot;/&gt;&lt;wsp:rsid wsp:val=&quot;00496F49&quot;/&gt;&lt;wsp:rsid wsp:val=&quot;004975FA&quot;/&gt;&lt;wsp:rsid wsp:val=&quot;004976AD&quot;/&gt;&lt;wsp:rsid wsp:val=&quot;00497B5A&quot;/&gt;&lt;wsp:rsid wsp:val=&quot;004A0165&quot;/&gt;&lt;wsp:rsid wsp:val=&quot;004A05B6&quot;/&gt;&lt;wsp:rsid wsp:val=&quot;004A150C&quot;/&gt;&lt;wsp:rsid wsp:val=&quot;004A1DF0&quot;/&gt;&lt;wsp:rsid wsp:val=&quot;004A2011&quot;/&gt;&lt;wsp:rsid wsp:val=&quot;004A33FD&quot;/&gt;&lt;wsp:rsid wsp:val=&quot;004A3941&quot;/&gt;&lt;wsp:rsid wsp:val=&quot;004A447D&quot;/&gt;&lt;wsp:rsid wsp:val=&quot;004A54B2&quot;/&gt;&lt;wsp:rsid wsp:val=&quot;004A668D&quot;/&gt;&lt;wsp:rsid wsp:val=&quot;004A6699&quot;/&gt;&lt;wsp:rsid wsp:val=&quot;004A7952&quot;/&gt;&lt;wsp:rsid wsp:val=&quot;004B07DA&quot;/&gt;&lt;wsp:rsid wsp:val=&quot;004B2012&quot;/&gt;&lt;wsp:rsid wsp:val=&quot;004B2A5F&quot;/&gt;&lt;wsp:rsid wsp:val=&quot;004B3627&quot;/&gt;&lt;wsp:rsid wsp:val=&quot;004B3DE0&quot;/&gt;&lt;wsp:rsid wsp:val=&quot;004B3FD6&quot;/&gt;&lt;wsp:rsid wsp:val=&quot;004B633D&quot;/&gt;&lt;wsp:rsid wsp:val=&quot;004B6422&quot;/&gt;&lt;wsp:rsid wsp:val=&quot;004B6558&quot;/&gt;&lt;wsp:rsid wsp:val=&quot;004B6AFD&quot;/&gt;&lt;wsp:rsid wsp:val=&quot;004B6E6C&quot;/&gt;&lt;wsp:rsid wsp:val=&quot;004C0346&quot;/&gt;&lt;wsp:rsid wsp:val=&quot;004C0EF9&quot;/&gt;&lt;wsp:rsid wsp:val=&quot;004C100E&quot;/&gt;&lt;wsp:rsid wsp:val=&quot;004C1E73&quot;/&gt;&lt;wsp:rsid wsp:val=&quot;004C20C1&quot;/&gt;&lt;wsp:rsid wsp:val=&quot;004C2453&quot;/&gt;&lt;wsp:rsid wsp:val=&quot;004C312B&quot;/&gt;&lt;wsp:rsid wsp:val=&quot;004C3208&quot;/&gt;&lt;wsp:rsid wsp:val=&quot;004C4630&quot;/&gt;&lt;wsp:rsid wsp:val=&quot;004C463D&quot;/&gt;&lt;wsp:rsid wsp:val=&quot;004C48C2&quot;/&gt;&lt;wsp:rsid wsp:val=&quot;004C4A5A&quot;/&gt;&lt;wsp:rsid wsp:val=&quot;004C563B&quot;/&gt;&lt;wsp:rsid wsp:val=&quot;004D07B1&quot;/&gt;&lt;wsp:rsid wsp:val=&quot;004D0FD8&quot;/&gt;&lt;wsp:rsid wsp:val=&quot;004D22B9&quot;/&gt;&lt;wsp:rsid wsp:val=&quot;004D397F&quot;/&gt;&lt;wsp:rsid wsp:val=&quot;004D50A1&quot;/&gt;&lt;wsp:rsid wsp:val=&quot;004D537D&quot;/&gt;&lt;wsp:rsid wsp:val=&quot;004D5A6A&quot;/&gt;&lt;wsp:rsid wsp:val=&quot;004D6F83&quot;/&gt;&lt;wsp:rsid wsp:val=&quot;004D7A16&quot;/&gt;&lt;wsp:rsid wsp:val=&quot;004E15A8&quot;/&gt;&lt;wsp:rsid wsp:val=&quot;004E3808&quot;/&gt;&lt;wsp:rsid wsp:val=&quot;004E4DF7&quot;/&gt;&lt;wsp:rsid wsp:val=&quot;004E589A&quot;/&gt;&lt;wsp:rsid wsp:val=&quot;004E6443&quot;/&gt;&lt;wsp:rsid wsp:val=&quot;004E77AF&quot;/&gt;&lt;wsp:rsid wsp:val=&quot;004F0AAF&quot;/&gt;&lt;wsp:rsid wsp:val=&quot;004F2BD7&quot;/&gt;&lt;wsp:rsid wsp:val=&quot;004F2EC6&quot;/&gt;&lt;wsp:rsid wsp:val=&quot;004F2F62&quot;/&gt;&lt;wsp:rsid wsp:val=&quot;004F3B0B&quot;/&gt;&lt;wsp:rsid wsp:val=&quot;004F3C65&quot;/&gt;&lt;wsp:rsid wsp:val=&quot;004F450B&quot;/&gt;&lt;wsp:rsid wsp:val=&quot;004F5261&quot;/&gt;&lt;wsp:rsid wsp:val=&quot;004F5445&quot;/&gt;&lt;wsp:rsid wsp:val=&quot;004F6496&quot;/&gt;&lt;wsp:rsid wsp:val=&quot;004F66E3&quot;/&gt;&lt;wsp:rsid wsp:val=&quot;00500249&quot;/&gt;&lt;wsp:rsid wsp:val=&quot;005008FE&quot;/&gt;&lt;wsp:rsid wsp:val=&quot;00501481&quot;/&gt;&lt;wsp:rsid wsp:val=&quot;005042CF&quot;/&gt;&lt;wsp:rsid wsp:val=&quot;00504676&quot;/&gt;&lt;wsp:rsid wsp:val=&quot;00504D9D&quot;/&gt;&lt;wsp:rsid wsp:val=&quot;0050540C&quot;/&gt;&lt;wsp:rsid wsp:val=&quot;005065D1&quot;/&gt;&lt;wsp:rsid wsp:val=&quot;005071AB&quot;/&gt;&lt;wsp:rsid wsp:val=&quot;00510362&quot;/&gt;&lt;wsp:rsid wsp:val=&quot;00510C88&quot;/&gt;&lt;wsp:rsid wsp:val=&quot;00510DE4&quot;/&gt;&lt;wsp:rsid wsp:val=&quot;005110C7&quot;/&gt;&lt;wsp:rsid wsp:val=&quot;005112C5&quot;/&gt;&lt;wsp:rsid wsp:val=&quot;0051220A&quot;/&gt;&lt;wsp:rsid wsp:val=&quot;0051407F&quot;/&gt;&lt;wsp:rsid wsp:val=&quot;00516F85&quot;/&gt;&lt;wsp:rsid wsp:val=&quot;005231C8&quot;/&gt;&lt;wsp:rsid wsp:val=&quot;0052346B&quot;/&gt;&lt;wsp:rsid wsp:val=&quot;0052408C&quot;/&gt;&lt;wsp:rsid wsp:val=&quot;00524B28&quot;/&gt;&lt;wsp:rsid wsp:val=&quot;00524C10&quot;/&gt;&lt;wsp:rsid wsp:val=&quot;00525441&quot;/&gt;&lt;wsp:rsid wsp:val=&quot;00525CA9&quot;/&gt;&lt;wsp:rsid wsp:val=&quot;00526052&quot;/&gt;&lt;wsp:rsid wsp:val=&quot;00526AD6&quot;/&gt;&lt;wsp:rsid wsp:val=&quot;00526B43&quot;/&gt;&lt;wsp:rsid wsp:val=&quot;005272B0&quot;/&gt;&lt;wsp:rsid wsp:val=&quot;0052760D&quot;/&gt;&lt;wsp:rsid wsp:val=&quot;0052761F&quot;/&gt;&lt;wsp:rsid wsp:val=&quot;00531371&quot;/&gt;&lt;wsp:rsid wsp:val=&quot;00531AC0&quot;/&gt;&lt;wsp:rsid wsp:val=&quot;00531F9A&quot;/&gt;&lt;wsp:rsid wsp:val=&quot;00531FE9&quot;/&gt;&lt;wsp:rsid wsp:val=&quot;00532328&quot;/&gt;&lt;wsp:rsid wsp:val=&quot;00532A0E&quot;/&gt;&lt;wsp:rsid wsp:val=&quot;00532FA1&quot;/&gt;&lt;wsp:rsid wsp:val=&quot;005353D8&quot;/&gt;&lt;wsp:rsid wsp:val=&quot;0053548B&quot;/&gt;&lt;wsp:rsid wsp:val=&quot;00537041&quot;/&gt;&lt;wsp:rsid wsp:val=&quot;0053750F&quot;/&gt;&lt;wsp:rsid wsp:val=&quot;005378C3&quot;/&gt;&lt;wsp:rsid wsp:val=&quot;005408D1&quot;/&gt;&lt;wsp:rsid wsp:val=&quot;00541261&quot;/&gt;&lt;wsp:rsid wsp:val=&quot;005427F3&quot;/&gt;&lt;wsp:rsid wsp:val=&quot;005444D8&quot;/&gt;&lt;wsp:rsid wsp:val=&quot;00544E8A&quot;/&gt;&lt;wsp:rsid wsp:val=&quot;00545AEB&quot;/&gt;&lt;wsp:rsid wsp:val=&quot;0054700A&quot;/&gt;&lt;wsp:rsid wsp:val=&quot;005477DE&quot;/&gt;&lt;wsp:rsid wsp:val=&quot;00551073&quot;/&gt;&lt;wsp:rsid wsp:val=&quot;00554574&quot;/&gt;&lt;wsp:rsid wsp:val=&quot;00554ADE&quot;/&gt;&lt;wsp:rsid wsp:val=&quot;00555397&quot;/&gt;&lt;wsp:rsid wsp:val=&quot;00557686&quot;/&gt;&lt;wsp:rsid wsp:val=&quot;00560622&quot;/&gt;&lt;wsp:rsid wsp:val=&quot;0056075A&quot;/&gt;&lt;wsp:rsid wsp:val=&quot;00561D7E&quot;/&gt;&lt;wsp:rsid wsp:val=&quot;00561E39&quot;/&gt;&lt;wsp:rsid wsp:val=&quot;0056266E&quot;/&gt;&lt;wsp:rsid wsp:val=&quot;00563FB4&quot;/&gt;&lt;wsp:rsid wsp:val=&quot;0056479B&quot;/&gt;&lt;wsp:rsid wsp:val=&quot;00565BC0&quot;/&gt;&lt;wsp:rsid wsp:val=&quot;0056633D&quot;/&gt;&lt;wsp:rsid wsp:val=&quot;0057070D&quot;/&gt;&lt;wsp:rsid wsp:val=&quot;00570F8C&quot;/&gt;&lt;wsp:rsid wsp:val=&quot;0057108F&quot;/&gt;&lt;wsp:rsid wsp:val=&quot;005718AD&quot;/&gt;&lt;wsp:rsid wsp:val=&quot;00573681&quot;/&gt;&lt;wsp:rsid wsp:val=&quot;005737D1&quot;/&gt;&lt;wsp:rsid wsp:val=&quot;00573D23&quot;/&gt;&lt;wsp:rsid wsp:val=&quot;0057413C&quot;/&gt;&lt;wsp:rsid wsp:val=&quot;00574204&quot;/&gt;&lt;wsp:rsid wsp:val=&quot;005751E8&quot;/&gt;&lt;wsp:rsid wsp:val=&quot;005757BF&quot;/&gt;&lt;wsp:rsid wsp:val=&quot;00575E77&quot;/&gt;&lt;wsp:rsid wsp:val=&quot;005772C5&quot;/&gt;&lt;wsp:rsid wsp:val=&quot;00577C05&quot;/&gt;&lt;wsp:rsid wsp:val=&quot;00580857&quot;/&gt;&lt;wsp:rsid wsp:val=&quot;00580983&quot;/&gt;&lt;wsp:rsid wsp:val=&quot;00581063&quot;/&gt;&lt;wsp:rsid wsp:val=&quot;0058125B&quot;/&gt;&lt;wsp:rsid wsp:val=&quot;005813F9&quot;/&gt;&lt;wsp:rsid wsp:val=&quot;0058320A&quot;/&gt;&lt;wsp:rsid wsp:val=&quot;00583E16&quot;/&gt;&lt;wsp:rsid wsp:val=&quot;005854E0&quot;/&gt;&lt;wsp:rsid wsp:val=&quot;00587127&quot;/&gt;&lt;wsp:rsid wsp:val=&quot;00587AF8&quot;/&gt;&lt;wsp:rsid wsp:val=&quot;00591903&quot;/&gt;&lt;wsp:rsid wsp:val=&quot;00591AA2&quot;/&gt;&lt;wsp:rsid wsp:val=&quot;00595E52&quot;/&gt;&lt;wsp:rsid wsp:val=&quot;005964EA&quot;/&gt;&lt;wsp:rsid wsp:val=&quot;005965B8&quot;/&gt;&lt;wsp:rsid wsp:val=&quot;00596634&quot;/&gt;&lt;wsp:rsid wsp:val=&quot;00596DED&quot;/&gt;&lt;wsp:rsid wsp:val=&quot;00597743&quot;/&gt;&lt;wsp:rsid wsp:val=&quot;00597E15&quot;/&gt;&lt;wsp:rsid wsp:val=&quot;00597F76&quot;/&gt;&lt;wsp:rsid wsp:val=&quot;005A0541&quot;/&gt;&lt;wsp:rsid wsp:val=&quot;005A0B70&quot;/&gt;&lt;wsp:rsid wsp:val=&quot;005A26C1&quot;/&gt;&lt;wsp:rsid wsp:val=&quot;005A28EC&quot;/&gt;&lt;wsp:rsid wsp:val=&quot;005A3402&quot;/&gt;&lt;wsp:rsid wsp:val=&quot;005A52FC&quot;/&gt;&lt;wsp:rsid wsp:val=&quot;005A55BF&quot;/&gt;&lt;wsp:rsid wsp:val=&quot;005A611E&quot;/&gt;&lt;wsp:rsid wsp:val=&quot;005B402E&quot;/&gt;&lt;wsp:rsid wsp:val=&quot;005B5C07&quot;/&gt;&lt;wsp:rsid wsp:val=&quot;005B6D29&quot;/&gt;&lt;wsp:rsid wsp:val=&quot;005B7F30&quot;/&gt;&lt;wsp:rsid wsp:val=&quot;005C0C6C&quot;/&gt;&lt;wsp:rsid wsp:val=&quot;005C1B76&quot;/&gt;&lt;wsp:rsid wsp:val=&quot;005C2AD9&quot;/&gt;&lt;wsp:rsid wsp:val=&quot;005C2B35&quot;/&gt;&lt;wsp:rsid wsp:val=&quot;005C2D8D&quot;/&gt;&lt;wsp:rsid wsp:val=&quot;005C2E46&quot;/&gt;&lt;wsp:rsid wsp:val=&quot;005C3108&quot;/&gt;&lt;wsp:rsid wsp:val=&quot;005C3785&quot;/&gt;&lt;wsp:rsid wsp:val=&quot;005D041B&quot;/&gt;&lt;wsp:rsid wsp:val=&quot;005D204F&quot;/&gt;&lt;wsp:rsid wsp:val=&quot;005D2923&quot;/&gt;&lt;wsp:rsid wsp:val=&quot;005D2C40&quot;/&gt;&lt;wsp:rsid wsp:val=&quot;005D3959&quot;/&gt;&lt;wsp:rsid wsp:val=&quot;005D46B9&quot;/&gt;&lt;wsp:rsid wsp:val=&quot;005D5538&quot;/&gt;&lt;wsp:rsid wsp:val=&quot;005D5CD1&quot;/&gt;&lt;wsp:rsid wsp:val=&quot;005E2771&quot;/&gt;&lt;wsp:rsid wsp:val=&quot;005E542B&quot;/&gt;&lt;wsp:rsid wsp:val=&quot;005E5651&quot;/&gt;&lt;wsp:rsid wsp:val=&quot;005E57D2&quot;/&gt;&lt;wsp:rsid wsp:val=&quot;005E5A35&quot;/&gt;&lt;wsp:rsid wsp:val=&quot;005E5F0D&quot;/&gt;&lt;wsp:rsid wsp:val=&quot;005E6772&quot;/&gt;&lt;wsp:rsid wsp:val=&quot;005E7659&quot;/&gt;&lt;wsp:rsid wsp:val=&quot;005E7B3F&quot;/&gt;&lt;wsp:rsid wsp:val=&quot;005E7E0B&quot;/&gt;&lt;wsp:rsid wsp:val=&quot;005F1235&quot;/&gt;&lt;wsp:rsid wsp:val=&quot;005F1BA8&quot;/&gt;&lt;wsp:rsid wsp:val=&quot;005F2487&quot;/&gt;&lt;wsp:rsid wsp:val=&quot;005F3133&quot;/&gt;&lt;wsp:rsid wsp:val=&quot;005F381E&quot;/&gt;&lt;wsp:rsid wsp:val=&quot;005F3E1C&quot;/&gt;&lt;wsp:rsid wsp:val=&quot;005F43DE&quot;/&gt;&lt;wsp:rsid wsp:val=&quot;005F4BAB&quot;/&gt;&lt;wsp:rsid wsp:val=&quot;005F5303&quot;/&gt;&lt;wsp:rsid wsp:val=&quot;005F56C1&quot;/&gt;&lt;wsp:rsid wsp:val=&quot;005F58FA&quot;/&gt;&lt;wsp:rsid wsp:val=&quot;005F6BEE&quot;/&gt;&lt;wsp:rsid wsp:val=&quot;005F6FEF&quot;/&gt;&lt;wsp:rsid wsp:val=&quot;005F7FBE&quot;/&gt;&lt;wsp:rsid wsp:val=&quot;00600B52&quot;/&gt;&lt;wsp:rsid wsp:val=&quot;006015BB&quot;/&gt;&lt;wsp:rsid wsp:val=&quot;0060171A&quot;/&gt;&lt;wsp:rsid wsp:val=&quot;00603D54&quot;/&gt;&lt;wsp:rsid wsp:val=&quot;00604CCE&quot;/&gt;&lt;wsp:rsid wsp:val=&quot;00605AB7&quot;/&gt;&lt;wsp:rsid wsp:val=&quot;006060B5&quot;/&gt;&lt;wsp:rsid wsp:val=&quot;0060692C&quot;/&gt;&lt;wsp:rsid wsp:val=&quot;00607A18&quot;/&gt;&lt;wsp:rsid wsp:val=&quot;00610FDD&quot;/&gt;&lt;wsp:rsid wsp:val=&quot;006110D3&quot;/&gt;&lt;wsp:rsid wsp:val=&quot;00612ED2&quot;/&gt;&lt;wsp:rsid wsp:val=&quot;006164A2&quot;/&gt;&lt;wsp:rsid wsp:val=&quot;00616CB6&quot;/&gt;&lt;wsp:rsid wsp:val=&quot;00617746&quot;/&gt;&lt;wsp:rsid wsp:val=&quot;0062047F&quot;/&gt;&lt;wsp:rsid wsp:val=&quot;0062298F&quot;/&gt;&lt;wsp:rsid wsp:val=&quot;00622C22&quot;/&gt;&lt;wsp:rsid wsp:val=&quot;00623F6C&quot;/&gt;&lt;wsp:rsid wsp:val=&quot;0062407C&quot;/&gt;&lt;wsp:rsid wsp:val=&quot;00624F18&quot;/&gt;&lt;wsp:rsid wsp:val=&quot;0062587C&quot;/&gt;&lt;wsp:rsid wsp:val=&quot;006260E2&quot;/&gt;&lt;wsp:rsid wsp:val=&quot;00631175&quot;/&gt;&lt;wsp:rsid wsp:val=&quot;006314B1&quot;/&gt;&lt;wsp:rsid wsp:val=&quot;00632188&quot;/&gt;&lt;wsp:rsid wsp:val=&quot;00632D96&quot;/&gt;&lt;wsp:rsid wsp:val=&quot;00633ACC&quot;/&gt;&lt;wsp:rsid wsp:val=&quot;00633D39&quot;/&gt;&lt;wsp:rsid wsp:val=&quot;0063429F&quot;/&gt;&lt;wsp:rsid wsp:val=&quot;00635656&quot;/&gt;&lt;wsp:rsid wsp:val=&quot;00636460&quot;/&gt;&lt;wsp:rsid wsp:val=&quot;0063755F&quot;/&gt;&lt;wsp:rsid wsp:val=&quot;006376C8&quot;/&gt;&lt;wsp:rsid wsp:val=&quot;00637D49&quot;/&gt;&lt;wsp:rsid wsp:val=&quot;006404B2&quot;/&gt;&lt;wsp:rsid wsp:val=&quot;006409DE&quot;/&gt;&lt;wsp:rsid wsp:val=&quot;00640DF6&quot;/&gt;&lt;wsp:rsid wsp:val=&quot;00641CF0&quot;/&gt;&lt;wsp:rsid wsp:val=&quot;00641D3F&quot;/&gt;&lt;wsp:rsid wsp:val=&quot;006422BA&quot;/&gt;&lt;wsp:rsid wsp:val=&quot;006429A1&quot;/&gt;&lt;wsp:rsid wsp:val=&quot;00642B6C&quot;/&gt;&lt;wsp:rsid wsp:val=&quot;00645559&quot;/&gt;&lt;wsp:rsid wsp:val=&quot;00645E0B&quot;/&gt;&lt;wsp:rsid wsp:val=&quot;00645F75&quot;/&gt;&lt;wsp:rsid wsp:val=&quot;00647159&quot;/&gt;&lt;wsp:rsid wsp:val=&quot;006504E2&quot;/&gt;&lt;wsp:rsid wsp:val=&quot;00651745&quot;/&gt;&lt;wsp:rsid wsp:val=&quot;006528FA&quot;/&gt;&lt;wsp:rsid wsp:val=&quot;00652AAB&quot;/&gt;&lt;wsp:rsid wsp:val=&quot;00653209&quot;/&gt;&lt;wsp:rsid wsp:val=&quot;0065415F&quot;/&gt;&lt;wsp:rsid wsp:val=&quot;00654D36&quot;/&gt;&lt;wsp:rsid wsp:val=&quot;0065569C&quot;/&gt;&lt;wsp:rsid wsp:val=&quot;00656680&quot;/&gt;&lt;wsp:rsid wsp:val=&quot;0065712D&quot;/&gt;&lt;wsp:rsid wsp:val=&quot;00660453&quot;/&gt;&lt;wsp:rsid wsp:val=&quot;00660720&quot;/&gt;&lt;wsp:rsid wsp:val=&quot;00661EBB&quot;/&gt;&lt;wsp:rsid wsp:val=&quot;00662233&quot;/&gt;&lt;wsp:rsid wsp:val=&quot;00662CAC&quot;/&gt;&lt;wsp:rsid wsp:val=&quot;0066736F&quot;/&gt;&lt;wsp:rsid wsp:val=&quot;00670F0D&quot;/&gt;&lt;wsp:rsid wsp:val=&quot;006714A9&quot;/&gt;&lt;wsp:rsid wsp:val=&quot;006726B0&quot;/&gt;&lt;wsp:rsid wsp:val=&quot;00672D8B&quot;/&gt;&lt;wsp:rsid wsp:val=&quot;00673B35&quot;/&gt;&lt;wsp:rsid wsp:val=&quot;00674783&quot;/&gt;&lt;wsp:rsid wsp:val=&quot;0067571C&quot;/&gt;&lt;wsp:rsid wsp:val=&quot;0067601A&quot;/&gt;&lt;wsp:rsid wsp:val=&quot;00680C76&quot;/&gt;&lt;wsp:rsid wsp:val=&quot;0068113F&quot;/&gt;&lt;wsp:rsid wsp:val=&quot;00681271&quot;/&gt;&lt;wsp:rsid wsp:val=&quot;006816B1&quot;/&gt;&lt;wsp:rsid wsp:val=&quot;0068342D&quot;/&gt;&lt;wsp:rsid wsp:val=&quot;00685BDD&quot;/&gt;&lt;wsp:rsid wsp:val=&quot;00686530&quot;/&gt;&lt;wsp:rsid wsp:val=&quot;00686D2B&quot;/&gt;&lt;wsp:rsid wsp:val=&quot;00686DEF&quot;/&gt;&lt;wsp:rsid wsp:val=&quot;00687488&quot;/&gt;&lt;wsp:rsid wsp:val=&quot;006906A3&quot;/&gt;&lt;wsp:rsid wsp:val=&quot;00690F7D&quot;/&gt;&lt;wsp:rsid wsp:val=&quot;00691246&quot;/&gt;&lt;wsp:rsid wsp:val=&quot;00695C53&quot;/&gt;&lt;wsp:rsid wsp:val=&quot;00697CF7&quot;/&gt;&lt;wsp:rsid wsp:val=&quot;00697F09&quot;/&gt;&lt;wsp:rsid wsp:val=&quot;006A00B4&quot;/&gt;&lt;wsp:rsid wsp:val=&quot;006A01A1&quot;/&gt;&lt;wsp:rsid wsp:val=&quot;006A0312&quot;/&gt;&lt;wsp:rsid wsp:val=&quot;006A2113&quot;/&gt;&lt;wsp:rsid wsp:val=&quot;006A2847&quot;/&gt;&lt;wsp:rsid wsp:val=&quot;006A2E5E&quot;/&gt;&lt;wsp:rsid wsp:val=&quot;006A3077&quot;/&gt;&lt;wsp:rsid wsp:val=&quot;006A3BCA&quot;/&gt;&lt;wsp:rsid wsp:val=&quot;006A4215&quot;/&gt;&lt;wsp:rsid wsp:val=&quot;006A56B0&quot;/&gt;&lt;wsp:rsid wsp:val=&quot;006A5803&quot;/&gt;&lt;wsp:rsid wsp:val=&quot;006A6281&quot;/&gt;&lt;wsp:rsid wsp:val=&quot;006A630D&quot;/&gt;&lt;wsp:rsid wsp:val=&quot;006A65B4&quot;/&gt;&lt;wsp:rsid wsp:val=&quot;006A6CF4&quot;/&gt;&lt;wsp:rsid wsp:val=&quot;006B1F56&quot;/&gt;&lt;wsp:rsid wsp:val=&quot;006B22FF&quot;/&gt;&lt;wsp:rsid wsp:val=&quot;006B2CEA&quot;/&gt;&lt;wsp:rsid wsp:val=&quot;006B3415&quot;/&gt;&lt;wsp:rsid wsp:val=&quot;006B38D7&quot;/&gt;&lt;wsp:rsid wsp:val=&quot;006B3AF2&quot;/&gt;&lt;wsp:rsid wsp:val=&quot;006B5004&quot;/&gt;&lt;wsp:rsid wsp:val=&quot;006B7E48&quot;/&gt;&lt;wsp:rsid wsp:val=&quot;006C2014&quot;/&gt;&lt;wsp:rsid wsp:val=&quot;006C2393&quot;/&gt;&lt;wsp:rsid wsp:val=&quot;006C2B84&quot;/&gt;&lt;wsp:rsid wsp:val=&quot;006C3A2B&quot;/&gt;&lt;wsp:rsid wsp:val=&quot;006C5A6A&quot;/&gt;&lt;wsp:rsid wsp:val=&quot;006C5BF9&quot;/&gt;&lt;wsp:rsid wsp:val=&quot;006C6A4F&quot;/&gt;&lt;wsp:rsid wsp:val=&quot;006C6E41&quot;/&gt;&lt;wsp:rsid wsp:val=&quot;006C75DF&quot;/&gt;&lt;wsp:rsid wsp:val=&quot;006C75E7&quot;/&gt;&lt;wsp:rsid wsp:val=&quot;006D0C90&quot;/&gt;&lt;wsp:rsid wsp:val=&quot;006D121F&quot;/&gt;&lt;wsp:rsid wsp:val=&quot;006D1B6C&quot;/&gt;&lt;wsp:rsid wsp:val=&quot;006D2518&quot;/&gt;&lt;wsp:rsid wsp:val=&quot;006D2585&quot;/&gt;&lt;wsp:rsid wsp:val=&quot;006D447E&quot;/&gt;&lt;wsp:rsid wsp:val=&quot;006D4673&quot;/&gt;&lt;wsp:rsid wsp:val=&quot;006D49E9&quot;/&gt;&lt;wsp:rsid wsp:val=&quot;006D4E15&quot;/&gt;&lt;wsp:rsid wsp:val=&quot;006D50A2&quot;/&gt;&lt;wsp:rsid wsp:val=&quot;006D5C1A&quot;/&gt;&lt;wsp:rsid wsp:val=&quot;006D6262&quot;/&gt;&lt;wsp:rsid wsp:val=&quot;006D70C2&quot;/&gt;&lt;wsp:rsid wsp:val=&quot;006D7AD2&quot;/&gt;&lt;wsp:rsid wsp:val=&quot;006E092A&quot;/&gt;&lt;wsp:rsid wsp:val=&quot;006E1FB6&quot;/&gt;&lt;wsp:rsid wsp:val=&quot;006E2A82&quot;/&gt;&lt;wsp:rsid wsp:val=&quot;006E2C25&quot;/&gt;&lt;wsp:rsid wsp:val=&quot;006E4796&quot;/&gt;&lt;wsp:rsid wsp:val=&quot;006E76E4&quot;/&gt;&lt;wsp:rsid wsp:val=&quot;006E7CFF&quot;/&gt;&lt;wsp:rsid wsp:val=&quot;006F2BCA&quot;/&gt;&lt;wsp:rsid wsp:val=&quot;006F39DF&quot;/&gt;&lt;wsp:rsid wsp:val=&quot;006F3B9B&quot;/&gt;&lt;wsp:rsid wsp:val=&quot;006F5282&quot;/&gt;&lt;wsp:rsid wsp:val=&quot;006F567C&quot;/&gt;&lt;wsp:rsid wsp:val=&quot;006F7617&quot;/&gt;&lt;wsp:rsid wsp:val=&quot;006F7722&quot;/&gt;&lt;wsp:rsid wsp:val=&quot;00700A9C&quot;/&gt;&lt;wsp:rsid wsp:val=&quot;00702936&quot;/&gt;&lt;wsp:rsid wsp:val=&quot;0070512C&quot;/&gt;&lt;wsp:rsid wsp:val=&quot;00706E12&quot;/&gt;&lt;wsp:rsid wsp:val=&quot;00706FD6&quot;/&gt;&lt;wsp:rsid wsp:val=&quot;00706FE4&quot;/&gt;&lt;wsp:rsid wsp:val=&quot;00707F88&quot;/&gt;&lt;wsp:rsid wsp:val=&quot;007106C0&quot;/&gt;&lt;wsp:rsid wsp:val=&quot;00712AC8&quot;/&gt;&lt;wsp:rsid wsp:val=&quot;007142EA&quot;/&gt;&lt;wsp:rsid wsp:val=&quot;007205B1&quot;/&gt;&lt;wsp:rsid wsp:val=&quot;007206B2&quot;/&gt;&lt;wsp:rsid wsp:val=&quot;00720C40&quot;/&gt;&lt;wsp:rsid wsp:val=&quot;007216E0&quot;/&gt;&lt;wsp:rsid wsp:val=&quot;007225F3&quot;/&gt;&lt;wsp:rsid wsp:val=&quot;00722FB4&quot;/&gt;&lt;wsp:rsid wsp:val=&quot;00724673&quot;/&gt;&lt;wsp:rsid wsp:val=&quot;00724708&quot;/&gt;&lt;wsp:rsid wsp:val=&quot;007251A0&quot;/&gt;&lt;wsp:rsid wsp:val=&quot;00725386&quot;/&gt;&lt;wsp:rsid wsp:val=&quot;0072539B&quot;/&gt;&lt;wsp:rsid wsp:val=&quot;00725CB8&quot;/&gt;&lt;wsp:rsid wsp:val=&quot;00726EA1&quot;/&gt;&lt;wsp:rsid wsp:val=&quot;007278E6&quot;/&gt;&lt;wsp:rsid wsp:val=&quot;00730CAB&quot;/&gt;&lt;wsp:rsid wsp:val=&quot;00731067&quot;/&gt;&lt;wsp:rsid wsp:val=&quot;00731FA3&quot;/&gt;&lt;wsp:rsid wsp:val=&quot;0073254C&quot;/&gt;&lt;wsp:rsid wsp:val=&quot;00732E48&quot;/&gt;&lt;wsp:rsid wsp:val=&quot;00733DF1&quot;/&gt;&lt;wsp:rsid wsp:val=&quot;00734856&quot;/&gt;&lt;wsp:rsid wsp:val=&quot;00734BEC&quot;/&gt;&lt;wsp:rsid wsp:val=&quot;00734C8E&quot;/&gt;&lt;wsp:rsid wsp:val=&quot;00736537&quot;/&gt;&lt;wsp:rsid wsp:val=&quot;0073667B&quot;/&gt;&lt;wsp:rsid wsp:val=&quot;00737D03&quot;/&gt;&lt;wsp:rsid wsp:val=&quot;00737DF7&quot;/&gt;&lt;wsp:rsid wsp:val=&quot;007460ED&quot;/&gt;&lt;wsp:rsid wsp:val=&quot;00746275&quot;/&gt;&lt;wsp:rsid wsp:val=&quot;00746EA0&quot;/&gt;&lt;wsp:rsid wsp:val=&quot;0075049C&quot;/&gt;&lt;wsp:rsid wsp:val=&quot;007505FC&quot;/&gt;&lt;wsp:rsid wsp:val=&quot;00752631&quot;/&gt;&lt;wsp:rsid wsp:val=&quot;00754289&quot;/&gt;&lt;wsp:rsid wsp:val=&quot;007549FF&quot;/&gt;&lt;wsp:rsid wsp:val=&quot;00754BC5&quot;/&gt;&lt;wsp:rsid wsp:val=&quot;00754E8E&quot;/&gt;&lt;wsp:rsid wsp:val=&quot;007575D0&quot;/&gt;&lt;wsp:rsid wsp:val=&quot;00760192&quot;/&gt;&lt;wsp:rsid wsp:val=&quot;00761B3E&quot;/&gt;&lt;wsp:rsid wsp:val=&quot;00765207&quot;/&gt;&lt;wsp:rsid wsp:val=&quot;0076629B&quot;/&gt;&lt;wsp:rsid wsp:val=&quot;00767FC3&quot;/&gt;&lt;wsp:rsid wsp:val=&quot;0077010B&quot;/&gt;&lt;wsp:rsid wsp:val=&quot;007712ED&quot;/&gt;&lt;wsp:rsid wsp:val=&quot;007720DE&quot;/&gt;&lt;wsp:rsid wsp:val=&quot;00773099&quot;/&gt;&lt;wsp:rsid wsp:val=&quot;0077512A&quot;/&gt;&lt;wsp:rsid wsp:val=&quot;00775C54&quot;/&gt;&lt;wsp:rsid wsp:val=&quot;00775C8C&quot;/&gt;&lt;wsp:rsid wsp:val=&quot;0077739F&quot;/&gt;&lt;wsp:rsid wsp:val=&quot;00777518&quot;/&gt;&lt;wsp:rsid wsp:val=&quot;00777AC3&quot;/&gt;&lt;wsp:rsid wsp:val=&quot;00780E4A&quot;/&gt;&lt;wsp:rsid wsp:val=&quot;00781460&quot;/&gt;&lt;wsp:rsid wsp:val=&quot;007816E0&quot;/&gt;&lt;wsp:rsid wsp:val=&quot;00782081&quot;/&gt;&lt;wsp:rsid wsp:val=&quot;00782404&quot;/&gt;&lt;wsp:rsid wsp:val=&quot;00783BBE&quot;/&gt;&lt;wsp:rsid wsp:val=&quot;0078452C&quot;/&gt;&lt;wsp:rsid wsp:val=&quot;007852E9&quot;/&gt;&lt;wsp:rsid wsp:val=&quot;00787096&quot;/&gt;&lt;wsp:rsid wsp:val=&quot;00790323&quot;/&gt;&lt;wsp:rsid wsp:val=&quot;00790C46&quot;/&gt;&lt;wsp:rsid wsp:val=&quot;007932A6&quot;/&gt;&lt;wsp:rsid wsp:val=&quot;007943DA&quot;/&gt;&lt;wsp:rsid wsp:val=&quot;007943E8&quot;/&gt;&lt;wsp:rsid wsp:val=&quot;00794BCE&quot;/&gt;&lt;wsp:rsid wsp:val=&quot;007976F7&quot;/&gt;&lt;wsp:rsid wsp:val=&quot;00797B15&quot;/&gt;&lt;wsp:rsid wsp:val=&quot;007A063E&quot;/&gt;&lt;wsp:rsid wsp:val=&quot;007A176A&quot;/&gt;&lt;wsp:rsid wsp:val=&quot;007A4706&quot;/&gt;&lt;wsp:rsid wsp:val=&quot;007A53B1&quot;/&gt;&lt;wsp:rsid wsp:val=&quot;007A6569&quot;/&gt;&lt;wsp:rsid wsp:val=&quot;007A71CE&quot;/&gt;&lt;wsp:rsid wsp:val=&quot;007A7DE9&quot;/&gt;&lt;wsp:rsid wsp:val=&quot;007B0532&quot;/&gt;&lt;wsp:rsid wsp:val=&quot;007B1202&quot;/&gt;&lt;wsp:rsid wsp:val=&quot;007B151E&quot;/&gt;&lt;wsp:rsid wsp:val=&quot;007B2193&quot;/&gt;&lt;wsp:rsid wsp:val=&quot;007B38C3&quot;/&gt;&lt;wsp:rsid wsp:val=&quot;007B5F37&quot;/&gt;&lt;wsp:rsid wsp:val=&quot;007B7C1F&quot;/&gt;&lt;wsp:rsid wsp:val=&quot;007C0249&quot;/&gt;&lt;wsp:rsid wsp:val=&quot;007C034D&quot;/&gt;&lt;wsp:rsid wsp:val=&quot;007C0861&quot;/&gt;&lt;wsp:rsid wsp:val=&quot;007C13F4&quot;/&gt;&lt;wsp:rsid wsp:val=&quot;007C348D&quot;/&gt;&lt;wsp:rsid wsp:val=&quot;007C3B35&quot;/&gt;&lt;wsp:rsid wsp:val=&quot;007C3BB5&quot;/&gt;&lt;wsp:rsid wsp:val=&quot;007C43EF&quot;/&gt;&lt;wsp:rsid wsp:val=&quot;007C4738&quot;/&gt;&lt;wsp:rsid wsp:val=&quot;007C5B46&quot;/&gt;&lt;wsp:rsid wsp:val=&quot;007C5C06&quot;/&gt;&lt;wsp:rsid wsp:val=&quot;007D0DB6&quot;/&gt;&lt;wsp:rsid wsp:val=&quot;007D1B47&quot;/&gt;&lt;wsp:rsid wsp:val=&quot;007D218A&quot;/&gt;&lt;wsp:rsid wsp:val=&quot;007D226F&quot;/&gt;&lt;wsp:rsid wsp:val=&quot;007D27AA&quot;/&gt;&lt;wsp:rsid wsp:val=&quot;007D559E&quot;/&gt;&lt;wsp:rsid wsp:val=&quot;007D5AE5&quot;/&gt;&lt;wsp:rsid wsp:val=&quot;007D6082&quot;/&gt;&lt;wsp:rsid wsp:val=&quot;007D65C6&quot;/&gt;&lt;wsp:rsid wsp:val=&quot;007D7541&quot;/&gt;&lt;wsp:rsid wsp:val=&quot;007E14F3&quot;/&gt;&lt;wsp:rsid wsp:val=&quot;007E16EA&quot;/&gt;&lt;wsp:rsid wsp:val=&quot;007E1D77&quot;/&gt;&lt;wsp:rsid wsp:val=&quot;007E2480&quot;/&gt;&lt;wsp:rsid wsp:val=&quot;007E3F1C&quot;/&gt;&lt;wsp:rsid wsp:val=&quot;007E3FEB&quot;/&gt;&lt;wsp:rsid wsp:val=&quot;007E4559&quot;/&gt;&lt;wsp:rsid wsp:val=&quot;007E4654&quot;/&gt;&lt;wsp:rsid wsp:val=&quot;007E4C87&quot;/&gt;&lt;wsp:rsid wsp:val=&quot;007E65D0&quot;/&gt;&lt;wsp:rsid wsp:val=&quot;007E6F2C&quot;/&gt;&lt;wsp:rsid wsp:val=&quot;007F0DA3&quot;/&gt;&lt;wsp:rsid wsp:val=&quot;007F0FBA&quot;/&gt;&lt;wsp:rsid wsp:val=&quot;007F11BC&quot;/&gt;&lt;wsp:rsid wsp:val=&quot;007F20D7&quot;/&gt;&lt;wsp:rsid wsp:val=&quot;007F2262&quot;/&gt;&lt;wsp:rsid wsp:val=&quot;007F2394&quot;/&gt;&lt;wsp:rsid wsp:val=&quot;007F33E9&quot;/&gt;&lt;wsp:rsid wsp:val=&quot;007F3A91&quot;/&gt;&lt;wsp:rsid wsp:val=&quot;007F489E&quot;/&gt;&lt;wsp:rsid wsp:val=&quot;007F4EDC&quot;/&gt;&lt;wsp:rsid wsp:val=&quot;007F5868&quot;/&gt;&lt;wsp:rsid wsp:val=&quot;007F5A68&quot;/&gt;&lt;wsp:rsid wsp:val=&quot;007F5C1C&quot;/&gt;&lt;wsp:rsid wsp:val=&quot;00800A5F&quot;/&gt;&lt;wsp:rsid wsp:val=&quot;00803107&quot;/&gt;&lt;wsp:rsid wsp:val=&quot;00803286&quot;/&gt;&lt;wsp:rsid wsp:val=&quot;00803CE3&quot;/&gt;&lt;wsp:rsid wsp:val=&quot;00804417&quot;/&gt;&lt;wsp:rsid wsp:val=&quot;0080466A&quot;/&gt;&lt;wsp:rsid wsp:val=&quot;0080532D&quot;/&gt;&lt;wsp:rsid wsp:val=&quot;00805DBA&quot;/&gt;&lt;wsp:rsid wsp:val=&quot;008065CB&quot;/&gt;&lt;wsp:rsid wsp:val=&quot;00811D19&quot;/&gt;&lt;wsp:rsid wsp:val=&quot;00811E47&quot;/&gt;&lt;wsp:rsid wsp:val=&quot;00812D27&quot;/&gt;&lt;wsp:rsid wsp:val=&quot;00812E13&quot;/&gt;&lt;wsp:rsid wsp:val=&quot;00813A46&quot;/&gt;&lt;wsp:rsid wsp:val=&quot;00815D4F&quot;/&gt;&lt;wsp:rsid wsp:val=&quot;00815D66&quot;/&gt;&lt;wsp:rsid wsp:val=&quot;008173DD&quot;/&gt;&lt;wsp:rsid wsp:val=&quot;00820BDA&quot;/&gt;&lt;wsp:rsid wsp:val=&quot;00823962&quot;/&gt;&lt;wsp:rsid wsp:val=&quot;00823B0D&quot;/&gt;&lt;wsp:rsid wsp:val=&quot;00825667&quot;/&gt;&lt;wsp:rsid wsp:val=&quot;008269F0&quot;/&gt;&lt;wsp:rsid wsp:val=&quot;00826AD7&quot;/&gt;&lt;wsp:rsid wsp:val=&quot;00830CD1&quot;/&gt;&lt;wsp:rsid wsp:val=&quot;008345C5&quot;/&gt;&lt;wsp:rsid wsp:val=&quot;00836182&quot;/&gt;&lt;wsp:rsid wsp:val=&quot;00840D92&quot;/&gt;&lt;wsp:rsid wsp:val=&quot;008417B6&quot;/&gt;&lt;wsp:rsid wsp:val=&quot;00841A99&quot;/&gt;&lt;wsp:rsid wsp:val=&quot;00841C9E&quot;/&gt;&lt;wsp:rsid wsp:val=&quot;00842BCD&quot;/&gt;&lt;wsp:rsid wsp:val=&quot;00842D53&quot;/&gt;&lt;wsp:rsid wsp:val=&quot;008444FB&quot;/&gt;&lt;wsp:rsid wsp:val=&quot;00845015&quot;/&gt;&lt;wsp:rsid wsp:val=&quot;00845D14&quot;/&gt;&lt;wsp:rsid wsp:val=&quot;00846099&quot;/&gt;&lt;wsp:rsid wsp:val=&quot;00846706&quot;/&gt;&lt;wsp:rsid wsp:val=&quot;00846991&quot;/&gt;&lt;wsp:rsid wsp:val=&quot;00851A84&quot;/&gt;&lt;wsp:rsid wsp:val=&quot;00851B9C&quot;/&gt;&lt;wsp:rsid wsp:val=&quot;008526A7&quot;/&gt;&lt;wsp:rsid wsp:val=&quot;008532A4&quot;/&gt;&lt;wsp:rsid wsp:val=&quot;008532E9&quot;/&gt;&lt;wsp:rsid wsp:val=&quot;00853485&quot;/&gt;&lt;wsp:rsid wsp:val=&quot;00853EAB&quot;/&gt;&lt;wsp:rsid wsp:val=&quot;0085509B&quot;/&gt;&lt;wsp:rsid wsp:val=&quot;008554D7&quot;/&gt;&lt;wsp:rsid wsp:val=&quot;00855B6A&quot;/&gt;&lt;wsp:rsid wsp:val=&quot;00856CF1&quot;/&gt;&lt;wsp:rsid wsp:val=&quot;0086154E&quot;/&gt;&lt;wsp:rsid wsp:val=&quot;0086287F&quot;/&gt;&lt;wsp:rsid wsp:val=&quot;00864087&quot;/&gt;&lt;wsp:rsid wsp:val=&quot;008646A4&quot;/&gt;&lt;wsp:rsid wsp:val=&quot;0086512C&quot;/&gt;&lt;wsp:rsid wsp:val=&quot;00866451&quot;/&gt;&lt;wsp:rsid wsp:val=&quot;008709AE&quot;/&gt;&lt;wsp:rsid wsp:val=&quot;00871014&quot;/&gt;&lt;wsp:rsid wsp:val=&quot;008723FC&quot;/&gt;&lt;wsp:rsid wsp:val=&quot;0087273C&quot;/&gt;&lt;wsp:rsid wsp:val=&quot;00872852&quot;/&gt;&lt;wsp:rsid wsp:val=&quot;00873C69&quot;/&gt;&lt;wsp:rsid wsp:val=&quot;008744BC&quot;/&gt;&lt;wsp:rsid wsp:val=&quot;008748EE&quot;/&gt;&lt;wsp:rsid wsp:val=&quot;00874D77&quot;/&gt;&lt;wsp:rsid wsp:val=&quot;008763FC&quot;/&gt;&lt;wsp:rsid wsp:val=&quot;0087662A&quot;/&gt;&lt;wsp:rsid wsp:val=&quot;008824BC&quot;/&gt;&lt;wsp:rsid wsp:val=&quot;00883FBB&quot;/&gt;&lt;wsp:rsid wsp:val=&quot;00884F7E&quot;/&gt;&lt;wsp:rsid wsp:val=&quot;008861D1&quot;/&gt;&lt;wsp:rsid wsp:val=&quot;00887735&quot;/&gt;&lt;wsp:rsid wsp:val=&quot;00887B70&quot;/&gt;&lt;wsp:rsid wsp:val=&quot;0089049C&quot;/&gt;&lt;wsp:rsid wsp:val=&quot;008906B3&quot;/&gt;&lt;wsp:rsid wsp:val=&quot;0089146D&quot;/&gt;&lt;wsp:rsid wsp:val=&quot;00892006&quot;/&gt;&lt;wsp:rsid wsp:val=&quot;008926CB&quot;/&gt;&lt;wsp:rsid wsp:val=&quot;00893108&quot;/&gt;&lt;wsp:rsid wsp:val=&quot;00895273&quot;/&gt;&lt;wsp:rsid wsp:val=&quot;00895825&quot;/&gt;&lt;wsp:rsid wsp:val=&quot;008961A3&quot;/&gt;&lt;wsp:rsid wsp:val=&quot;008A1417&quot;/&gt;&lt;wsp:rsid wsp:val=&quot;008A1EEF&quot;/&gt;&lt;wsp:rsid wsp:val=&quot;008A21AD&quot;/&gt;&lt;wsp:rsid wsp:val=&quot;008A25B9&quot;/&gt;&lt;wsp:rsid wsp:val=&quot;008A279C&quot;/&gt;&lt;wsp:rsid wsp:val=&quot;008A6AF1&quot;/&gt;&lt;wsp:rsid wsp:val=&quot;008A7C80&quot;/&gt;&lt;wsp:rsid wsp:val=&quot;008B2A7A&quot;/&gt;&lt;wsp:rsid wsp:val=&quot;008B2B6E&quot;/&gt;&lt;wsp:rsid wsp:val=&quot;008B306D&quot;/&gt;&lt;wsp:rsid wsp:val=&quot;008B3C38&quot;/&gt;&lt;wsp:rsid wsp:val=&quot;008B410E&quot;/&gt;&lt;wsp:rsid wsp:val=&quot;008B485A&quot;/&gt;&lt;wsp:rsid wsp:val=&quot;008B5072&quot;/&gt;&lt;wsp:rsid wsp:val=&quot;008B59F7&quot;/&gt;&lt;wsp:rsid wsp:val=&quot;008B663A&quot;/&gt;&lt;wsp:rsid wsp:val=&quot;008B7288&quot;/&gt;&lt;wsp:rsid wsp:val=&quot;008C0340&quot;/&gt;&lt;wsp:rsid wsp:val=&quot;008C23BB&quot;/&gt;&lt;wsp:rsid wsp:val=&quot;008C32E5&quot;/&gt;&lt;wsp:rsid wsp:val=&quot;008C72B9&quot;/&gt;&lt;wsp:rsid wsp:val=&quot;008D0EFD&quot;/&gt;&lt;wsp:rsid wsp:val=&quot;008D13A7&quot;/&gt;&lt;wsp:rsid wsp:val=&quot;008D3022&quot;/&gt;&lt;wsp:rsid wsp:val=&quot;008D4A99&quot;/&gt;&lt;wsp:rsid wsp:val=&quot;008D5120&quot;/&gt;&lt;wsp:rsid wsp:val=&quot;008D54D6&quot;/&gt;&lt;wsp:rsid wsp:val=&quot;008D5EB4&quot;/&gt;&lt;wsp:rsid wsp:val=&quot;008D6197&quot;/&gt;&lt;wsp:rsid wsp:val=&quot;008D6754&quot;/&gt;&lt;wsp:rsid wsp:val=&quot;008D7BC7&quot;/&gt;&lt;wsp:rsid wsp:val=&quot;008E1C65&quot;/&gt;&lt;wsp:rsid wsp:val=&quot;008E2F1E&quot;/&gt;&lt;wsp:rsid wsp:val=&quot;008E5795&quot;/&gt;&lt;wsp:rsid wsp:val=&quot;008E6D98&quot;/&gt;&lt;wsp:rsid wsp:val=&quot;008E7600&quot;/&gt;&lt;wsp:rsid wsp:val=&quot;008E76AE&quot;/&gt;&lt;wsp:rsid wsp:val=&quot;008F187D&quot;/&gt;&lt;wsp:rsid wsp:val=&quot;008F18EC&quot;/&gt;&lt;wsp:rsid wsp:val=&quot;008F3058&quot;/&gt;&lt;wsp:rsid wsp:val=&quot;008F3BE9&quot;/&gt;&lt;wsp:rsid wsp:val=&quot;008F469F&quot;/&gt;&lt;wsp:rsid wsp:val=&quot;0090244E&quot;/&gt;&lt;wsp:rsid wsp:val=&quot;00903949&quot;/&gt;&lt;wsp:rsid wsp:val=&quot;00903C30&quot;/&gt;&lt;wsp:rsid wsp:val=&quot;00903D9A&quot;/&gt;&lt;wsp:rsid wsp:val=&quot;00904380&quot;/&gt;&lt;wsp:rsid wsp:val=&quot;009061ED&quot;/&gt;&lt;wsp:rsid wsp:val=&quot;0090760E&quot;/&gt;&lt;wsp:rsid wsp:val=&quot;00911882&quot;/&gt;&lt;wsp:rsid wsp:val=&quot;00912219&quot;/&gt;&lt;wsp:rsid wsp:val=&quot;009125DE&quot;/&gt;&lt;wsp:rsid wsp:val=&quot;00912DBE&quot;/&gt;&lt;wsp:rsid wsp:val=&quot;009139DA&quot;/&gt;&lt;wsp:rsid wsp:val=&quot;00915672&quot;/&gt;&lt;wsp:rsid wsp:val=&quot;009157F8&quot;/&gt;&lt;wsp:rsid wsp:val=&quot;00915F5E&quot;/&gt;&lt;wsp:rsid wsp:val=&quot;00917285&quot;/&gt;&lt;wsp:rsid wsp:val=&quot;00921371&quot;/&gt;&lt;wsp:rsid wsp:val=&quot;00922253&quot;/&gt;&lt;wsp:rsid wsp:val=&quot;009227E5&quot;/&gt;&lt;wsp:rsid wsp:val=&quot;00922C58&quot;/&gt;&lt;wsp:rsid wsp:val=&quot;00923DFC&quot;/&gt;&lt;wsp:rsid wsp:val=&quot;00924547&quot;/&gt;&lt;wsp:rsid wsp:val=&quot;00924675&quot;/&gt;&lt;wsp:rsid wsp:val=&quot;00924724&quot;/&gt;&lt;wsp:rsid wsp:val=&quot;0092579C&quot;/&gt;&lt;wsp:rsid wsp:val=&quot;00925914&quot;/&gt;&lt;wsp:rsid wsp:val=&quot;009268B1&quot;/&gt;&lt;wsp:rsid wsp:val=&quot;00927434&quot;/&gt;&lt;wsp:rsid wsp:val=&quot;0093094A&quot;/&gt;&lt;wsp:rsid wsp:val=&quot;00930C83&quot;/&gt;&lt;wsp:rsid wsp:val=&quot;0093123B&quot;/&gt;&lt;wsp:rsid wsp:val=&quot;00931495&quot;/&gt;&lt;wsp:rsid wsp:val=&quot;00931A8F&quot;/&gt;&lt;wsp:rsid wsp:val=&quot;0093209D&quot;/&gt;&lt;wsp:rsid wsp:val=&quot;009320C2&quot;/&gt;&lt;wsp:rsid wsp:val=&quot;009339EF&quot;/&gt;&lt;wsp:rsid wsp:val=&quot;00934347&quot;/&gt;&lt;wsp:rsid wsp:val=&quot;009357C4&quot;/&gt;&lt;wsp:rsid wsp:val=&quot;00937B2C&quot;/&gt;&lt;wsp:rsid wsp:val=&quot;00941190&quot;/&gt;&lt;wsp:rsid wsp:val=&quot;00941C35&quot;/&gt;&lt;wsp:rsid wsp:val=&quot;009426EE&quot;/&gt;&lt;wsp:rsid wsp:val=&quot;00942CEF&quot;/&gt;&lt;wsp:rsid wsp:val=&quot;00942D11&quot;/&gt;&lt;wsp:rsid wsp:val=&quot;00943320&quot;/&gt;&lt;wsp:rsid wsp:val=&quot;009434C3&quot;/&gt;&lt;wsp:rsid wsp:val=&quot;00944CE6&quot;/&gt;&lt;wsp:rsid wsp:val=&quot;00947563&quot;/&gt;&lt;wsp:rsid wsp:val=&quot;0095153C&quot;/&gt;&lt;wsp:rsid wsp:val=&quot;00952319&quot;/&gt;&lt;wsp:rsid wsp:val=&quot;00953667&quot;/&gt;&lt;wsp:rsid wsp:val=&quot;00953E5A&quot;/&gt;&lt;wsp:rsid wsp:val=&quot;00954201&quot;/&gt;&lt;wsp:rsid wsp:val=&quot;00956FE2&quot;/&gt;&lt;wsp:rsid wsp:val=&quot;00957B86&quot;/&gt;&lt;wsp:rsid wsp:val=&quot;009600C7&quot;/&gt;&lt;wsp:rsid wsp:val=&quot;00960B9C&quot;/&gt;&lt;wsp:rsid wsp:val=&quot;00960F80&quot;/&gt;&lt;wsp:rsid wsp:val=&quot;00961890&quot;/&gt;&lt;wsp:rsid wsp:val=&quot;009634FA&quot;/&gt;&lt;wsp:rsid wsp:val=&quot;00963CE0&quot;/&gt;&lt;wsp:rsid wsp:val=&quot;00965A62&quot;/&gt;&lt;wsp:rsid wsp:val=&quot;00966087&quot;/&gt;&lt;wsp:rsid wsp:val=&quot;0096722D&quot;/&gt;&lt;wsp:rsid wsp:val=&quot;00967440&quot;/&gt;&lt;wsp:rsid wsp:val=&quot;00970F90&quot;/&gt;&lt;wsp:rsid wsp:val=&quot;009737C9&quot;/&gt;&lt;wsp:rsid wsp:val=&quot;00974492&quot;/&gt;&lt;wsp:rsid wsp:val=&quot;00974A0C&quot;/&gt;&lt;wsp:rsid wsp:val=&quot;00975BB1&quot;/&gt;&lt;wsp:rsid wsp:val=&quot;00980607&quot;/&gt;&lt;wsp:rsid wsp:val=&quot;00980CA2&quot;/&gt;&lt;wsp:rsid wsp:val=&quot;0098105C&quot;/&gt;&lt;wsp:rsid wsp:val=&quot;009823DA&quot;/&gt;&lt;wsp:rsid wsp:val=&quot;009846A2&quot;/&gt;&lt;wsp:rsid wsp:val=&quot;009873DD&quot;/&gt;&lt;wsp:rsid wsp:val=&quot;00991CC1&quot;/&gt;&lt;wsp:rsid wsp:val=&quot;009929B0&quot;/&gt;&lt;wsp:rsid wsp:val=&quot;009936BB&quot;/&gt;&lt;wsp:rsid wsp:val=&quot;00993EE3&quot;/&gt;&lt;wsp:rsid wsp:val=&quot;00994E73&quot;/&gt;&lt;wsp:rsid wsp:val=&quot;00995246&quot;/&gt;&lt;wsp:rsid wsp:val=&quot;00995ACB&quot;/&gt;&lt;wsp:rsid wsp:val=&quot;00997232&quot;/&gt;&lt;wsp:rsid wsp:val=&quot;009A1121&quot;/&gt;&lt;wsp:rsid wsp:val=&quot;009A1F4C&quot;/&gt;&lt;wsp:rsid wsp:val=&quot;009A2B24&quot;/&gt;&lt;wsp:rsid wsp:val=&quot;009A3AED&quot;/&gt;&lt;wsp:rsid wsp:val=&quot;009A6CC2&quot;/&gt;&lt;wsp:rsid wsp:val=&quot;009A72C5&quot;/&gt;&lt;wsp:rsid wsp:val=&quot;009B0413&quot;/&gt;&lt;wsp:rsid wsp:val=&quot;009B297D&quot;/&gt;&lt;wsp:rsid wsp:val=&quot;009B2BFF&quot;/&gt;&lt;wsp:rsid wsp:val=&quot;009B3112&quot;/&gt;&lt;wsp:rsid wsp:val=&quot;009B3779&quot;/&gt;&lt;wsp:rsid wsp:val=&quot;009B5FB2&quot;/&gt;&lt;wsp:rsid wsp:val=&quot;009B6515&quot;/&gt;&lt;wsp:rsid wsp:val=&quot;009B6A21&quot;/&gt;&lt;wsp:rsid wsp:val=&quot;009B6E19&quot;/&gt;&lt;wsp:rsid wsp:val=&quot;009B780F&quot;/&gt;&lt;wsp:rsid wsp:val=&quot;009C12C2&quot;/&gt;&lt;wsp:rsid wsp:val=&quot;009C2238&quot;/&gt;&lt;wsp:rsid wsp:val=&quot;009C4062&quot;/&gt;&lt;wsp:rsid wsp:val=&quot;009C519D&quot;/&gt;&lt;wsp:rsid wsp:val=&quot;009C6446&quot;/&gt;&lt;wsp:rsid wsp:val=&quot;009C64B9&quot;/&gt;&lt;wsp:rsid wsp:val=&quot;009C6D56&quot;/&gt;&lt;wsp:rsid wsp:val=&quot;009C7295&quot;/&gt;&lt;wsp:rsid wsp:val=&quot;009C7459&quot;/&gt;&lt;wsp:rsid wsp:val=&quot;009C7E3C&quot;/&gt;&lt;wsp:rsid wsp:val=&quot;009C7F79&quot;/&gt;&lt;wsp:rsid wsp:val=&quot;009D07E7&quot;/&gt;&lt;wsp:rsid wsp:val=&quot;009D0CEA&quot;/&gt;&lt;wsp:rsid wsp:val=&quot;009D0F87&quot;/&gt;&lt;wsp:rsid wsp:val=&quot;009D1EEF&quot;/&gt;&lt;wsp:rsid wsp:val=&quot;009D206C&quot;/&gt;&lt;wsp:rsid wsp:val=&quot;009D25B8&quot;/&gt;&lt;wsp:rsid wsp:val=&quot;009D2F1F&quot;/&gt;&lt;wsp:rsid wsp:val=&quot;009D3A11&quot;/&gt;&lt;wsp:rsid wsp:val=&quot;009D3A45&quot;/&gt;&lt;wsp:rsid wsp:val=&quot;009D480C&quot;/&gt;&lt;wsp:rsid wsp:val=&quot;009D4C16&quot;/&gt;&lt;wsp:rsid wsp:val=&quot;009E0722&quot;/&gt;&lt;wsp:rsid wsp:val=&quot;009E0DC8&quot;/&gt;&lt;wsp:rsid wsp:val=&quot;009E413A&quot;/&gt;&lt;wsp:rsid wsp:val=&quot;009E44D3&quot;/&gt;&lt;wsp:rsid wsp:val=&quot;009E6EA6&quot;/&gt;&lt;wsp:rsid wsp:val=&quot;009F27BE&quot;/&gt;&lt;wsp:rsid wsp:val=&quot;009F3BA4&quot;/&gt;&lt;wsp:rsid wsp:val=&quot;009F43AD&quot;/&gt;&lt;wsp:rsid wsp:val=&quot;009F4DDC&quot;/&gt;&lt;wsp:rsid wsp:val=&quot;009F65CD&quot;/&gt;&lt;wsp:rsid wsp:val=&quot;009F6B93&quot;/&gt;&lt;wsp:rsid wsp:val=&quot;00A01101&quot;/&gt;&lt;wsp:rsid wsp:val=&quot;00A01500&quot;/&gt;&lt;wsp:rsid wsp:val=&quot;00A0196D&quot;/&gt;&lt;wsp:rsid wsp:val=&quot;00A02810&quot;/&gt;&lt;wsp:rsid wsp:val=&quot;00A029F9&quot;/&gt;&lt;wsp:rsid wsp:val=&quot;00A02C3C&quot;/&gt;&lt;wsp:rsid wsp:val=&quot;00A0313A&quot;/&gt;&lt;wsp:rsid wsp:val=&quot;00A037EE&quot;/&gt;&lt;wsp:rsid wsp:val=&quot;00A03938&quot;/&gt;&lt;wsp:rsid wsp:val=&quot;00A04320&quot;/&gt;&lt;wsp:rsid wsp:val=&quot;00A04FBA&quot;/&gt;&lt;wsp:rsid wsp:val=&quot;00A04FFE&quot;/&gt;&lt;wsp:rsid wsp:val=&quot;00A05339&quot;/&gt;&lt;wsp:rsid wsp:val=&quot;00A1027A&quot;/&gt;&lt;wsp:rsid wsp:val=&quot;00A1089E&quot;/&gt;&lt;wsp:rsid wsp:val=&quot;00A12801&quot;/&gt;&lt;wsp:rsid wsp:val=&quot;00A1481F&quot;/&gt;&lt;wsp:rsid wsp:val=&quot;00A14E18&quot;/&gt;&lt;wsp:rsid wsp:val=&quot;00A16CFF&quot;/&gt;&lt;wsp:rsid wsp:val=&quot;00A178D1&quot;/&gt;&lt;wsp:rsid wsp:val=&quot;00A17F09&quot;/&gt;&lt;wsp:rsid wsp:val=&quot;00A2051D&quot;/&gt;&lt;wsp:rsid wsp:val=&quot;00A2056E&quot;/&gt;&lt;wsp:rsid wsp:val=&quot;00A206E6&quot;/&gt;&lt;wsp:rsid wsp:val=&quot;00A20A67&quot;/&gt;&lt;wsp:rsid wsp:val=&quot;00A22F63&quot;/&gt;&lt;wsp:rsid wsp:val=&quot;00A237D7&quot;/&gt;&lt;wsp:rsid wsp:val=&quot;00A2396C&quot;/&gt;&lt;wsp:rsid wsp:val=&quot;00A23B75&quot;/&gt;&lt;wsp:rsid wsp:val=&quot;00A25191&quot;/&gt;&lt;wsp:rsid wsp:val=&quot;00A27E07&quot;/&gt;&lt;wsp:rsid wsp:val=&quot;00A30609&quot;/&gt;&lt;wsp:rsid wsp:val=&quot;00A3262E&quot;/&gt;&lt;wsp:rsid wsp:val=&quot;00A32975&quot;/&gt;&lt;wsp:rsid wsp:val=&quot;00A33713&quot;/&gt;&lt;wsp:rsid wsp:val=&quot;00A35021&quot;/&gt;&lt;wsp:rsid wsp:val=&quot;00A36D5B&quot;/&gt;&lt;wsp:rsid wsp:val=&quot;00A378CF&quot;/&gt;&lt;wsp:rsid wsp:val=&quot;00A37B9E&quot;/&gt;&lt;wsp:rsid wsp:val=&quot;00A40353&quot;/&gt;&lt;wsp:rsid wsp:val=&quot;00A41114&quot;/&gt;&lt;wsp:rsid wsp:val=&quot;00A4157D&quot;/&gt;&lt;wsp:rsid wsp:val=&quot;00A41B25&quot;/&gt;&lt;wsp:rsid wsp:val=&quot;00A41F48&quot;/&gt;&lt;wsp:rsid wsp:val=&quot;00A42806&quot;/&gt;&lt;wsp:rsid wsp:val=&quot;00A4370D&quot;/&gt;&lt;wsp:rsid wsp:val=&quot;00A43C2C&quot;/&gt;&lt;wsp:rsid wsp:val=&quot;00A43C37&quot;/&gt;&lt;wsp:rsid wsp:val=&quot;00A43F7D&quot;/&gt;&lt;wsp:rsid wsp:val=&quot;00A442A9&quot;/&gt;&lt;wsp:rsid wsp:val=&quot;00A448AB&quot;/&gt;&lt;wsp:rsid wsp:val=&quot;00A44AB9&quot;/&gt;&lt;wsp:rsid wsp:val=&quot;00A44B91&quot;/&gt;&lt;wsp:rsid wsp:val=&quot;00A44E1F&quot;/&gt;&lt;wsp:rsid wsp:val=&quot;00A45DB3&quot;/&gt;&lt;wsp:rsid wsp:val=&quot;00A46922&quot;/&gt;&lt;wsp:rsid wsp:val=&quot;00A46F0B&quot;/&gt;&lt;wsp:rsid wsp:val=&quot;00A47BE8&quot;/&gt;&lt;wsp:rsid wsp:val=&quot;00A518C7&quot;/&gt;&lt;wsp:rsid wsp:val=&quot;00A53418&quot;/&gt;&lt;wsp:rsid wsp:val=&quot;00A55327&quot;/&gt;&lt;wsp:rsid wsp:val=&quot;00A5634C&quot;/&gt;&lt;wsp:rsid wsp:val=&quot;00A5669A&quot;/&gt;&lt;wsp:rsid wsp:val=&quot;00A56971&quot;/&gt;&lt;wsp:rsid wsp:val=&quot;00A569C1&quot;/&gt;&lt;wsp:rsid wsp:val=&quot;00A57842&quot;/&gt;&lt;wsp:rsid wsp:val=&quot;00A6174B&quot;/&gt;&lt;wsp:rsid wsp:val=&quot;00A635BB&quot;/&gt;&lt;wsp:rsid wsp:val=&quot;00A64109&quot;/&gt;&lt;wsp:rsid wsp:val=&quot;00A65BA6&quot;/&gt;&lt;wsp:rsid wsp:val=&quot;00A65BF8&quot;/&gt;&lt;wsp:rsid wsp:val=&quot;00A65D75&quot;/&gt;&lt;wsp:rsid wsp:val=&quot;00A6694E&quot;/&gt;&lt;wsp:rsid wsp:val=&quot;00A67241&quot;/&gt;&lt;wsp:rsid wsp:val=&quot;00A67410&quot;/&gt;&lt;wsp:rsid wsp:val=&quot;00A6789A&quot;/&gt;&lt;wsp:rsid wsp:val=&quot;00A7315C&quot;/&gt;&lt;wsp:rsid wsp:val=&quot;00A73CCA&quot;/&gt;&lt;wsp:rsid wsp:val=&quot;00A74A78&quot;/&gt;&lt;wsp:rsid wsp:val=&quot;00A74C61&quot;/&gt;&lt;wsp:rsid wsp:val=&quot;00A75AF3&quot;/&gt;&lt;wsp:rsid wsp:val=&quot;00A80245&quot;/&gt;&lt;wsp:rsid wsp:val=&quot;00A807EE&quot;/&gt;&lt;wsp:rsid wsp:val=&quot;00A80F80&quot;/&gt;&lt;wsp:rsid wsp:val=&quot;00A81321&quot;/&gt;&lt;wsp:rsid wsp:val=&quot;00A82D8B&quot;/&gt;&lt;wsp:rsid wsp:val=&quot;00A85584&quot;/&gt;&lt;wsp:rsid wsp:val=&quot;00A85C6C&quot;/&gt;&lt;wsp:rsid wsp:val=&quot;00A86054&quot;/&gt;&lt;wsp:rsid wsp:val=&quot;00A86565&quot;/&gt;&lt;wsp:rsid wsp:val=&quot;00A91144&quot;/&gt;&lt;wsp:rsid wsp:val=&quot;00A92537&quot;/&gt;&lt;wsp:rsid wsp:val=&quot;00A92BD1&quot;/&gt;&lt;wsp:rsid wsp:val=&quot;00A92CCD&quot;/&gt;&lt;wsp:rsid wsp:val=&quot;00A934AA&quot;/&gt;&lt;wsp:rsid wsp:val=&quot;00A93915&quot;/&gt;&lt;wsp:rsid wsp:val=&quot;00A93F47&quot;/&gt;&lt;wsp:rsid wsp:val=&quot;00A94168&quot;/&gt;&lt;wsp:rsid wsp:val=&quot;00A946C9&quot;/&gt;&lt;wsp:rsid wsp:val=&quot;00A94812&quot;/&gt;&lt;wsp:rsid wsp:val=&quot;00A948DB&quot;/&gt;&lt;wsp:rsid wsp:val=&quot;00A95C38&quot;/&gt;&lt;wsp:rsid wsp:val=&quot;00A95FA5&quot;/&gt;&lt;wsp:rsid wsp:val=&quot;00A967DF&quot;/&gt;&lt;wsp:rsid wsp:val=&quot;00A96B82&quot;/&gt;&lt;wsp:rsid wsp:val=&quot;00A97E1A&quot;/&gt;&lt;wsp:rsid wsp:val=&quot;00A97E51&quot;/&gt;&lt;wsp:rsid wsp:val=&quot;00AA074A&quot;/&gt;&lt;wsp:rsid wsp:val=&quot;00AA0BC9&quot;/&gt;&lt;wsp:rsid wsp:val=&quot;00AA1DED&quot;/&gt;&lt;wsp:rsid wsp:val=&quot;00AA4498&quot;/&gt;&lt;wsp:rsid wsp:val=&quot;00AA4E8C&quot;/&gt;&lt;wsp:rsid wsp:val=&quot;00AA4F1E&quot;/&gt;&lt;wsp:rsid wsp:val=&quot;00AA66B6&quot;/&gt;&lt;wsp:rsid wsp:val=&quot;00AA7315&quot;/&gt;&lt;wsp:rsid wsp:val=&quot;00AB165E&quot;/&gt;&lt;wsp:rsid wsp:val=&quot;00AB25E0&quot;/&gt;&lt;wsp:rsid wsp:val=&quot;00AB347B&quot;/&gt;&lt;wsp:rsid wsp:val=&quot;00AB37C8&quot;/&gt;&lt;wsp:rsid wsp:val=&quot;00AB3F75&quot;/&gt;&lt;wsp:rsid wsp:val=&quot;00AB4794&quot;/&gt;&lt;wsp:rsid wsp:val=&quot;00AB62E1&quot;/&gt;&lt;wsp:rsid wsp:val=&quot;00AB69EE&quot;/&gt;&lt;wsp:rsid wsp:val=&quot;00AC0B75&quot;/&gt;&lt;wsp:rsid wsp:val=&quot;00AC0BCA&quot;/&gt;&lt;wsp:rsid wsp:val=&quot;00AC1C1A&quot;/&gt;&lt;wsp:rsid wsp:val=&quot;00AC29D3&quot;/&gt;&lt;wsp:rsid wsp:val=&quot;00AC6F5B&quot;/&gt;&lt;wsp:rsid wsp:val=&quot;00AC7618&quot;/&gt;&lt;wsp:rsid wsp:val=&quot;00AD08C9&quot;/&gt;&lt;wsp:rsid wsp:val=&quot;00AD10D5&quot;/&gt;&lt;wsp:rsid wsp:val=&quot;00AD1E94&quot;/&gt;&lt;wsp:rsid wsp:val=&quot;00AD2B93&quot;/&gt;&lt;wsp:rsid wsp:val=&quot;00AD34DC&quot;/&gt;&lt;wsp:rsid wsp:val=&quot;00AD3685&quot;/&gt;&lt;wsp:rsid wsp:val=&quot;00AD402B&quot;/&gt;&lt;wsp:rsid wsp:val=&quot;00AD52C0&quot;/&gt;&lt;wsp:rsid wsp:val=&quot;00AD6F4F&quot;/&gt;&lt;wsp:rsid wsp:val=&quot;00AD7CD6&quot;/&gt;&lt;wsp:rsid wsp:val=&quot;00AE0209&quot;/&gt;&lt;wsp:rsid wsp:val=&quot;00AE05FC&quot;/&gt;&lt;wsp:rsid wsp:val=&quot;00AE1080&quot;/&gt;&lt;wsp:rsid wsp:val=&quot;00AE271A&quot;/&gt;&lt;wsp:rsid wsp:val=&quot;00AE3842&quot;/&gt;&lt;wsp:rsid wsp:val=&quot;00AE3FF4&quot;/&gt;&lt;wsp:rsid wsp:val=&quot;00AE636F&quot;/&gt;&lt;wsp:rsid wsp:val=&quot;00AE68A8&quot;/&gt;&lt;wsp:rsid wsp:val=&quot;00AF2568&quot;/&gt;&lt;wsp:rsid wsp:val=&quot;00AF29EF&quot;/&gt;&lt;wsp:rsid wsp:val=&quot;00AF2A1D&quot;/&gt;&lt;wsp:rsid wsp:val=&quot;00AF3621&quot;/&gt;&lt;wsp:rsid wsp:val=&quot;00AF3899&quot;/&gt;&lt;wsp:rsid wsp:val=&quot;00AF3A70&quot;/&gt;&lt;wsp:rsid wsp:val=&quot;00AF3AE1&quot;/&gt;&lt;wsp:rsid wsp:val=&quot;00AF6242&quot;/&gt;&lt;wsp:rsid wsp:val=&quot;00AF742A&quot;/&gt;&lt;wsp:rsid wsp:val=&quot;00B002AA&quot;/&gt;&lt;wsp:rsid wsp:val=&quot;00B01003&quot;/&gt;&lt;wsp:rsid wsp:val=&quot;00B0136D&quot;/&gt;&lt;wsp:rsid wsp:val=&quot;00B0190C&quot;/&gt;&lt;wsp:rsid wsp:val=&quot;00B02391&quot;/&gt;&lt;wsp:rsid wsp:val=&quot;00B025DD&quot;/&gt;&lt;wsp:rsid wsp:val=&quot;00B04471&quot;/&gt;&lt;wsp:rsid wsp:val=&quot;00B04614&quot;/&gt;&lt;wsp:rsid wsp:val=&quot;00B058F6&quot;/&gt;&lt;wsp:rsid wsp:val=&quot;00B061BB&quot;/&gt;&lt;wsp:rsid wsp:val=&quot;00B066A1&quot;/&gt;&lt;wsp:rsid wsp:val=&quot;00B06EE7&quot;/&gt;&lt;wsp:rsid wsp:val=&quot;00B10464&quot;/&gt;&lt;wsp:rsid wsp:val=&quot;00B12334&quot;/&gt;&lt;wsp:rsid wsp:val=&quot;00B129BC&quot;/&gt;&lt;wsp:rsid wsp:val=&quot;00B132A1&quot;/&gt;&lt;wsp:rsid wsp:val=&quot;00B13648&quot;/&gt;&lt;wsp:rsid wsp:val=&quot;00B13FFC&quot;/&gt;&lt;wsp:rsid wsp:val=&quot;00B14FDB&quot;/&gt;&lt;wsp:rsid wsp:val=&quot;00B152BC&quot;/&gt;&lt;wsp:rsid wsp:val=&quot;00B1589B&quot;/&gt;&lt;wsp:rsid wsp:val=&quot;00B2137C&quot;/&gt;&lt;wsp:rsid wsp:val=&quot;00B21C4A&quot;/&gt;&lt;wsp:rsid wsp:val=&quot;00B21DF1&quot;/&gt;&lt;wsp:rsid wsp:val=&quot;00B234CE&quot;/&gt;&lt;wsp:rsid wsp:val=&quot;00B2359D&quot;/&gt;&lt;wsp:rsid wsp:val=&quot;00B237F3&quot;/&gt;&lt;wsp:rsid wsp:val=&quot;00B24990&quot;/&gt;&lt;wsp:rsid wsp:val=&quot;00B24B97&quot;/&gt;&lt;wsp:rsid wsp:val=&quot;00B25AC1&quot;/&gt;&lt;wsp:rsid wsp:val=&quot;00B31E7E&quot;/&gt;&lt;wsp:rsid wsp:val=&quot;00B3242D&quot;/&gt;&lt;wsp:rsid wsp:val=&quot;00B331BB&quot;/&gt;&lt;wsp:rsid wsp:val=&quot;00B339FF&quot;/&gt;&lt;wsp:rsid wsp:val=&quot;00B33BC0&quot;/&gt;&lt;wsp:rsid wsp:val=&quot;00B353EC&quot;/&gt;&lt;wsp:rsid wsp:val=&quot;00B366BE&quot;/&gt;&lt;wsp:rsid wsp:val=&quot;00B4020E&quot;/&gt;&lt;wsp:rsid wsp:val=&quot;00B40DAF&quot;/&gt;&lt;wsp:rsid wsp:val=&quot;00B42E5B&quot;/&gt;&lt;wsp:rsid wsp:val=&quot;00B43303&quot;/&gt;&lt;wsp:rsid wsp:val=&quot;00B4365B&quot;/&gt;&lt;wsp:rsid wsp:val=&quot;00B43E80&quot;/&gt;&lt;wsp:rsid wsp:val=&quot;00B44229&quot;/&gt;&lt;wsp:rsid wsp:val=&quot;00B46080&quot;/&gt;&lt;wsp:rsid wsp:val=&quot;00B470DA&quot;/&gt;&lt;wsp:rsid wsp:val=&quot;00B51A6F&quot;/&gt;&lt;wsp:rsid wsp:val=&quot;00B52045&quot;/&gt;&lt;wsp:rsid wsp:val=&quot;00B53D3C&quot;/&gt;&lt;wsp:rsid wsp:val=&quot;00B55FB4&quot;/&gt;&lt;wsp:rsid wsp:val=&quot;00B563D2&quot;/&gt;&lt;wsp:rsid wsp:val=&quot;00B57AC5&quot;/&gt;&lt;wsp:rsid wsp:val=&quot;00B57CB6&quot;/&gt;&lt;wsp:rsid wsp:val=&quot;00B57DF7&quot;/&gt;&lt;wsp:rsid wsp:val=&quot;00B63A57&quot;/&gt;&lt;wsp:rsid wsp:val=&quot;00B64C82&quot;/&gt;&lt;wsp:rsid wsp:val=&quot;00B656A8&quot;/&gt;&lt;wsp:rsid wsp:val=&quot;00B65E52&quot;/&gt;&lt;wsp:rsid wsp:val=&quot;00B6752D&quot;/&gt;&lt;wsp:rsid wsp:val=&quot;00B7055A&quot;/&gt;&lt;wsp:rsid wsp:val=&quot;00B70A43&quot;/&gt;&lt;wsp:rsid wsp:val=&quot;00B71EB5&quot;/&gt;&lt;wsp:rsid wsp:val=&quot;00B7266B&quot;/&gt;&lt;wsp:rsid wsp:val=&quot;00B73515&quot;/&gt;&lt;wsp:rsid wsp:val=&quot;00B7406C&quot;/&gt;&lt;wsp:rsid wsp:val=&quot;00B76DBC&quot;/&gt;&lt;wsp:rsid wsp:val=&quot;00B80F0C&quot;/&gt;&lt;wsp:rsid wsp:val=&quot;00B81333&quot;/&gt;&lt;wsp:rsid wsp:val=&quot;00B821AB&quot;/&gt;&lt;wsp:rsid wsp:val=&quot;00B82C26&quot;/&gt;&lt;wsp:rsid wsp:val=&quot;00B837AA&quot;/&gt;&lt;wsp:rsid wsp:val=&quot;00B84E87&quot;/&gt;&lt;wsp:rsid wsp:val=&quot;00B85C00&quot;/&gt;&lt;wsp:rsid wsp:val=&quot;00B85FBD&quot;/&gt;&lt;wsp:rsid wsp:val=&quot;00B9063B&quot;/&gt;&lt;wsp:rsid wsp:val=&quot;00B92791&quot;/&gt;&lt;wsp:rsid wsp:val=&quot;00B94AA5&quot;/&gt;&lt;wsp:rsid wsp:val=&quot;00B97149&quot;/&gt;&lt;wsp:rsid wsp:val=&quot;00B97A1A&quot;/&gt;&lt;wsp:rsid wsp:val=&quot;00B97B33&quot;/&gt;&lt;wsp:rsid wsp:val=&quot;00BA003A&quot;/&gt;&lt;wsp:rsid wsp:val=&quot;00BA02FB&quot;/&gt;&lt;wsp:rsid wsp:val=&quot;00BA05F4&quot;/&gt;&lt;wsp:rsid wsp:val=&quot;00BA1A58&quot;/&gt;&lt;wsp:rsid wsp:val=&quot;00BA1AD4&quot;/&gt;&lt;wsp:rsid wsp:val=&quot;00BA1E8F&quot;/&gt;&lt;wsp:rsid wsp:val=&quot;00BA28EE&quot;/&gt;&lt;wsp:rsid wsp:val=&quot;00BA2EE2&quot;/&gt;&lt;wsp:rsid wsp:val=&quot;00BA307F&quot;/&gt;&lt;wsp:rsid wsp:val=&quot;00BA3DA7&quot;/&gt;&lt;wsp:rsid wsp:val=&quot;00BA3F8A&quot;/&gt;&lt;wsp:rsid wsp:val=&quot;00BA58A0&quot;/&gt;&lt;wsp:rsid wsp:val=&quot;00BA60FC&quot;/&gt;&lt;wsp:rsid wsp:val=&quot;00BA6961&quot;/&gt;&lt;wsp:rsid wsp:val=&quot;00BA7195&quot;/&gt;&lt;wsp:rsid wsp:val=&quot;00BA7388&quot;/&gt;&lt;wsp:rsid wsp:val=&quot;00BB12F4&quot;/&gt;&lt;wsp:rsid wsp:val=&quot;00BB2FA6&quot;/&gt;&lt;wsp:rsid wsp:val=&quot;00BB52B1&quot;/&gt;&lt;wsp:rsid wsp:val=&quot;00BB699F&quot;/&gt;&lt;wsp:rsid wsp:val=&quot;00BB69A5&quot;/&gt;&lt;wsp:rsid wsp:val=&quot;00BB6ED6&quot;/&gt;&lt;wsp:rsid wsp:val=&quot;00BB70E8&quot;/&gt;&lt;wsp:rsid wsp:val=&quot;00BB76A7&quot;/&gt;&lt;wsp:rsid wsp:val=&quot;00BC033F&quot;/&gt;&lt;wsp:rsid wsp:val=&quot;00BC0EC9&quot;/&gt;&lt;wsp:rsid wsp:val=&quot;00BC42F6&quot;/&gt;&lt;wsp:rsid wsp:val=&quot;00BC5F04&quot;/&gt;&lt;wsp:rsid wsp:val=&quot;00BC633B&quot;/&gt;&lt;wsp:rsid wsp:val=&quot;00BC6440&quot;/&gt;&lt;wsp:rsid wsp:val=&quot;00BC79B0&quot;/&gt;&lt;wsp:rsid wsp:val=&quot;00BC7EFA&quot;/&gt;&lt;wsp:rsid wsp:val=&quot;00BD1342&quot;/&gt;&lt;wsp:rsid wsp:val=&quot;00BD1893&quot;/&gt;&lt;wsp:rsid wsp:val=&quot;00BD3996&quot;/&gt;&lt;wsp:rsid wsp:val=&quot;00BD3ABF&quot;/&gt;&lt;wsp:rsid wsp:val=&quot;00BD46FC&quot;/&gt;&lt;wsp:rsid wsp:val=&quot;00BD66A6&quot;/&gt;&lt;wsp:rsid wsp:val=&quot;00BD70F1&quot;/&gt;&lt;wsp:rsid wsp:val=&quot;00BE0211&quot;/&gt;&lt;wsp:rsid wsp:val=&quot;00BE0B40&quot;/&gt;&lt;wsp:rsid wsp:val=&quot;00BE0B6F&quot;/&gt;&lt;wsp:rsid wsp:val=&quot;00BE2B4E&quot;/&gt;&lt;wsp:rsid wsp:val=&quot;00BE2C71&quot;/&gt;&lt;wsp:rsid wsp:val=&quot;00BE3C1A&quot;/&gt;&lt;wsp:rsid wsp:val=&quot;00BE6665&quot;/&gt;&lt;wsp:rsid wsp:val=&quot;00BE7A9F&quot;/&gt;&lt;wsp:rsid wsp:val=&quot;00BF0124&quot;/&gt;&lt;wsp:rsid wsp:val=&quot;00BF1E8B&quot;/&gt;&lt;wsp:rsid wsp:val=&quot;00BF2638&quot;/&gt;&lt;wsp:rsid wsp:val=&quot;00BF3E85&quot;/&gt;&lt;wsp:rsid wsp:val=&quot;00BF4380&quot;/&gt;&lt;wsp:rsid wsp:val=&quot;00BF7011&quot;/&gt;&lt;wsp:rsid wsp:val=&quot;00BF7377&quot;/&gt;&lt;wsp:rsid wsp:val=&quot;00BF77DC&quot;/&gt;&lt;wsp:rsid wsp:val=&quot;00C01622&quot;/&gt;&lt;wsp:rsid wsp:val=&quot;00C01937&quot;/&gt;&lt;wsp:rsid wsp:val=&quot;00C01ACA&quot;/&gt;&lt;wsp:rsid wsp:val=&quot;00C02B47&quot;/&gt;&lt;wsp:rsid wsp:val=&quot;00C03EF0&quot;/&gt;&lt;wsp:rsid wsp:val=&quot;00C04734&quot;/&gt;&lt;wsp:rsid wsp:val=&quot;00C0482E&quot;/&gt;&lt;wsp:rsid wsp:val=&quot;00C0740B&quot;/&gt;&lt;wsp:rsid wsp:val=&quot;00C10CCD&quot;/&gt;&lt;wsp:rsid wsp:val=&quot;00C123C0&quot;/&gt;&lt;wsp:rsid wsp:val=&quot;00C12DDE&quot;/&gt;&lt;wsp:rsid wsp:val=&quot;00C17530&quot;/&gt;&lt;wsp:rsid wsp:val=&quot;00C22008&quot;/&gt;&lt;wsp:rsid wsp:val=&quot;00C22121&quot;/&gt;&lt;wsp:rsid wsp:val=&quot;00C25BF7&quot;/&gt;&lt;wsp:rsid wsp:val=&quot;00C266CC&quot;/&gt;&lt;wsp:rsid wsp:val=&quot;00C27D0A&quot;/&gt;&lt;wsp:rsid wsp:val=&quot;00C324A0&quot;/&gt;&lt;wsp:rsid wsp:val=&quot;00C324B2&quot;/&gt;&lt;wsp:rsid wsp:val=&quot;00C3261A&quot;/&gt;&lt;wsp:rsid wsp:val=&quot;00C33E1E&quot;/&gt;&lt;wsp:rsid wsp:val=&quot;00C35568&quot;/&gt;&lt;wsp:rsid wsp:val=&quot;00C35569&quot;/&gt;&lt;wsp:rsid wsp:val=&quot;00C367DE&quot;/&gt;&lt;wsp:rsid wsp:val=&quot;00C36AF7&quot;/&gt;&lt;wsp:rsid wsp:val=&quot;00C37B78&quot;/&gt;&lt;wsp:rsid wsp:val=&quot;00C41188&quot;/&gt;&lt;wsp:rsid wsp:val=&quot;00C460DC&quot;/&gt;&lt;wsp:rsid wsp:val=&quot;00C47041&quot;/&gt;&lt;wsp:rsid wsp:val=&quot;00C47333&quot;/&gt;&lt;wsp:rsid wsp:val=&quot;00C50560&quot;/&gt;&lt;wsp:rsid wsp:val=&quot;00C519B0&quot;/&gt;&lt;wsp:rsid wsp:val=&quot;00C53141&quot;/&gt;&lt;wsp:rsid wsp:val=&quot;00C555C1&quot;/&gt;&lt;wsp:rsid wsp:val=&quot;00C55ABF&quot;/&gt;&lt;wsp:rsid wsp:val=&quot;00C566D2&quot;/&gt;&lt;wsp:rsid wsp:val=&quot;00C57C3C&quot;/&gt;&lt;wsp:rsid wsp:val=&quot;00C604A2&quot;/&gt;&lt;wsp:rsid wsp:val=&quot;00C61267&quot;/&gt;&lt;wsp:rsid wsp:val=&quot;00C61AD3&quot;/&gt;&lt;wsp:rsid wsp:val=&quot;00C6313F&quot;/&gt;&lt;wsp:rsid wsp:val=&quot;00C63233&quot;/&gt;&lt;wsp:rsid wsp:val=&quot;00C64918&quot;/&gt;&lt;wsp:rsid wsp:val=&quot;00C65F49&quot;/&gt;&lt;wsp:rsid wsp:val=&quot;00C70249&quot;/&gt;&lt;wsp:rsid wsp:val=&quot;00C709D4&quot;/&gt;&lt;wsp:rsid wsp:val=&quot;00C73057&quot;/&gt;&lt;wsp:rsid wsp:val=&quot;00C745C2&quot;/&gt;&lt;wsp:rsid wsp:val=&quot;00C74613&quot;/&gt;&lt;wsp:rsid wsp:val=&quot;00C7535D&quot;/&gt;&lt;wsp:rsid wsp:val=&quot;00C77620&quot;/&gt;&lt;wsp:rsid wsp:val=&quot;00C777F8&quot;/&gt;&lt;wsp:rsid wsp:val=&quot;00C77E2B&quot;/&gt;&lt;wsp:rsid wsp:val=&quot;00C816B9&quot;/&gt;&lt;wsp:rsid wsp:val=&quot;00C834FA&quot;/&gt;&lt;wsp:rsid wsp:val=&quot;00C83633&quot;/&gt;&lt;wsp:rsid wsp:val=&quot;00C83E20&quot;/&gt;&lt;wsp:rsid wsp:val=&quot;00C847A6&quot;/&gt;&lt;wsp:rsid wsp:val=&quot;00C85A79&quot;/&gt;&lt;wsp:rsid wsp:val=&quot;00C86535&quot;/&gt;&lt;wsp:rsid wsp:val=&quot;00C8720B&quot;/&gt;&lt;wsp:rsid wsp:val=&quot;00C87EDF&quot;/&gt;&lt;wsp:rsid wsp:val=&quot;00C93886&quot;/&gt;&lt;wsp:rsid wsp:val=&quot;00C93CA9&quot;/&gt;&lt;wsp:rsid wsp:val=&quot;00C9471F&quot;/&gt;&lt;wsp:rsid wsp:val=&quot;00C94992&quot;/&gt;&lt;wsp:rsid wsp:val=&quot;00C95265&quot;/&gt;&lt;wsp:rsid wsp:val=&quot;00C95895&quot;/&gt;&lt;wsp:rsid wsp:val=&quot;00C95C5B&quot;/&gt;&lt;wsp:rsid wsp:val=&quot;00C95DE0&quot;/&gt;&lt;wsp:rsid wsp:val=&quot;00C96067&quot;/&gt;&lt;wsp:rsid wsp:val=&quot;00C963C7&quot;/&gt;&lt;wsp:rsid wsp:val=&quot;00CA1F74&quot;/&gt;&lt;wsp:rsid wsp:val=&quot;00CA2842&quot;/&gt;&lt;wsp:rsid wsp:val=&quot;00CA471B&quot;/&gt;&lt;wsp:rsid wsp:val=&quot;00CA55F0&quot;/&gt;&lt;wsp:rsid wsp:val=&quot;00CA5B75&quot;/&gt;&lt;wsp:rsid wsp:val=&quot;00CA5DEA&quot;/&gt;&lt;wsp:rsid wsp:val=&quot;00CA5EBD&quot;/&gt;&lt;wsp:rsid wsp:val=&quot;00CA5FCA&quot;/&gt;&lt;wsp:rsid wsp:val=&quot;00CA61EF&quot;/&gt;&lt;wsp:rsid wsp:val=&quot;00CA6244&quot;/&gt;&lt;wsp:rsid wsp:val=&quot;00CA66D7&quot;/&gt;&lt;wsp:rsid wsp:val=&quot;00CA689C&quot;/&gt;&lt;wsp:rsid wsp:val=&quot;00CA7671&quot;/&gt;&lt;wsp:rsid wsp:val=&quot;00CB0289&quot;/&gt;&lt;wsp:rsid wsp:val=&quot;00CB0824&quot;/&gt;&lt;wsp:rsid wsp:val=&quot;00CB0DC2&quot;/&gt;&lt;wsp:rsid wsp:val=&quot;00CB3355&quot;/&gt;&lt;wsp:rsid wsp:val=&quot;00CB3A56&quot;/&gt;&lt;wsp:rsid wsp:val=&quot;00CB3A80&quot;/&gt;&lt;wsp:rsid wsp:val=&quot;00CB3F03&quot;/&gt;&lt;wsp:rsid wsp:val=&quot;00CB40BA&quot;/&gt;&lt;wsp:rsid wsp:val=&quot;00CB659F&quot;/&gt;&lt;wsp:rsid wsp:val=&quot;00CB65B2&quot;/&gt;&lt;wsp:rsid wsp:val=&quot;00CB7569&quot;/&gt;&lt;wsp:rsid wsp:val=&quot;00CC001B&quot;/&gt;&lt;wsp:rsid wsp:val=&quot;00CC21C4&quot;/&gt;&lt;wsp:rsid wsp:val=&quot;00CC2A48&quot;/&gt;&lt;wsp:rsid wsp:val=&quot;00CC2BC2&quot;/&gt;&lt;wsp:rsid wsp:val=&quot;00CC3370&quot;/&gt;&lt;wsp:rsid wsp:val=&quot;00CC3DED&quot;/&gt;&lt;wsp:rsid wsp:val=&quot;00CC483C&quot;/&gt;&lt;wsp:rsid wsp:val=&quot;00CC7607&quot;/&gt;&lt;wsp:rsid wsp:val=&quot;00CC7E95&quot;/&gt;&lt;wsp:rsid wsp:val=&quot;00CD201E&quot;/&gt;&lt;wsp:rsid wsp:val=&quot;00CD2C76&quot;/&gt;&lt;wsp:rsid wsp:val=&quot;00CD3247&quot;/&gt;&lt;wsp:rsid wsp:val=&quot;00CD4DB5&quot;/&gt;&lt;wsp:rsid wsp:val=&quot;00CD6B03&quot;/&gt;&lt;wsp:rsid wsp:val=&quot;00CD73EC&quot;/&gt;&lt;wsp:rsid wsp:val=&quot;00CD7439&quot;/&gt;&lt;wsp:rsid wsp:val=&quot;00CE1067&quot;/&gt;&lt;wsp:rsid wsp:val=&quot;00CE11C1&quot;/&gt;&lt;wsp:rsid wsp:val=&quot;00CE260D&quot;/&gt;&lt;wsp:rsid wsp:val=&quot;00CE3C0F&quot;/&gt;&lt;wsp:rsid wsp:val=&quot;00CE495F&quot;/&gt;&lt;wsp:rsid wsp:val=&quot;00CE6226&quot;/&gt;&lt;wsp:rsid wsp:val=&quot;00CE6B48&quot;/&gt;&lt;wsp:rsid wsp:val=&quot;00CE6F9B&quot;/&gt;&lt;wsp:rsid wsp:val=&quot;00CE7EEE&quot;/&gt;&lt;wsp:rsid wsp:val=&quot;00CF0491&quot;/&gt;&lt;wsp:rsid wsp:val=&quot;00CF10CB&quot;/&gt;&lt;wsp:rsid wsp:val=&quot;00CF14FA&quot;/&gt;&lt;wsp:rsid wsp:val=&quot;00CF2066&quot;/&gt;&lt;wsp:rsid wsp:val=&quot;00CF3447&quot;/&gt;&lt;wsp:rsid wsp:val=&quot;00CF35B0&quot;/&gt;&lt;wsp:rsid wsp:val=&quot;00CF37BA&quot;/&gt;&lt;wsp:rsid wsp:val=&quot;00CF438B&quot;/&gt;&lt;wsp:rsid wsp:val=&quot;00CF4499&quot;/&gt;&lt;wsp:rsid wsp:val=&quot;00CF5388&quot;/&gt;&lt;wsp:rsid wsp:val=&quot;00CF5B8C&quot;/&gt;&lt;wsp:rsid wsp:val=&quot;00CF5C30&quot;/&gt;&lt;wsp:rsid wsp:val=&quot;00CF6407&quot;/&gt;&lt;wsp:rsid wsp:val=&quot;00CF67D4&quot;/&gt;&lt;wsp:rsid wsp:val=&quot;00D001C0&quot;/&gt;&lt;wsp:rsid wsp:val=&quot;00D0075D&quot;/&gt;&lt;wsp:rsid wsp:val=&quot;00D00C30&quot;/&gt;&lt;wsp:rsid wsp:val=&quot;00D0274D&quot;/&gt;&lt;wsp:rsid wsp:val=&quot;00D02DDE&quot;/&gt;&lt;wsp:rsid wsp:val=&quot;00D032B7&quot;/&gt;&lt;wsp:rsid wsp:val=&quot;00D049CE&quot;/&gt;&lt;wsp:rsid wsp:val=&quot;00D05B1A&quot;/&gt;&lt;wsp:rsid wsp:val=&quot;00D05B60&quot;/&gt;&lt;wsp:rsid wsp:val=&quot;00D0638F&quot;/&gt;&lt;wsp:rsid wsp:val=&quot;00D064AB&quot;/&gt;&lt;wsp:rsid wsp:val=&quot;00D06F07&quot;/&gt;&lt;wsp:rsid wsp:val=&quot;00D07275&quot;/&gt;&lt;wsp:rsid wsp:val=&quot;00D1114B&quot;/&gt;&lt;wsp:rsid wsp:val=&quot;00D11E9D&quot;/&gt;&lt;wsp:rsid wsp:val=&quot;00D129BF&quot;/&gt;&lt;wsp:rsid wsp:val=&quot;00D12A35&quot;/&gt;&lt;wsp:rsid wsp:val=&quot;00D12A98&quot;/&gt;&lt;wsp:rsid wsp:val=&quot;00D147DE&quot;/&gt;&lt;wsp:rsid wsp:val=&quot;00D154E1&quot;/&gt;&lt;wsp:rsid wsp:val=&quot;00D17D18&quot;/&gt;&lt;wsp:rsid wsp:val=&quot;00D2074B&quot;/&gt;&lt;wsp:rsid wsp:val=&quot;00D20A98&quot;/&gt;&lt;wsp:rsid wsp:val=&quot;00D21BB0&quot;/&gt;&lt;wsp:rsid wsp:val=&quot;00D2283B&quot;/&gt;&lt;wsp:rsid wsp:val=&quot;00D249DB&quot;/&gt;&lt;wsp:rsid wsp:val=&quot;00D25034&quot;/&gt;&lt;wsp:rsid wsp:val=&quot;00D258AF&quot;/&gt;&lt;wsp:rsid wsp:val=&quot;00D2658E&quot;/&gt;&lt;wsp:rsid wsp:val=&quot;00D26F0C&quot;/&gt;&lt;wsp:rsid wsp:val=&quot;00D27B7E&quot;/&gt;&lt;wsp:rsid wsp:val=&quot;00D354D0&quot;/&gt;&lt;wsp:rsid wsp:val=&quot;00D367A3&quot;/&gt;&lt;wsp:rsid wsp:val=&quot;00D40AC8&quot;/&gt;&lt;wsp:rsid wsp:val=&quot;00D42626&quot;/&gt;&lt;wsp:rsid wsp:val=&quot;00D4573F&quot;/&gt;&lt;wsp:rsid wsp:val=&quot;00D45BE9&quot;/&gt;&lt;wsp:rsid wsp:val=&quot;00D465D3&quot;/&gt;&lt;wsp:rsid wsp:val=&quot;00D46F1F&quot;/&gt;&lt;wsp:rsid wsp:val=&quot;00D50DCF&quot;/&gt;&lt;wsp:rsid wsp:val=&quot;00D50F77&quot;/&gt;&lt;wsp:rsid wsp:val=&quot;00D51B96&quot;/&gt;&lt;wsp:rsid wsp:val=&quot;00D51E72&quot;/&gt;&lt;wsp:rsid wsp:val=&quot;00D546E6&quot;/&gt;&lt;wsp:rsid wsp:val=&quot;00D57006&quot;/&gt;&lt;wsp:rsid wsp:val=&quot;00D57A6D&quot;/&gt;&lt;wsp:rsid wsp:val=&quot;00D57A93&quot;/&gt;&lt;wsp:rsid wsp:val=&quot;00D6166E&quot;/&gt;&lt;wsp:rsid wsp:val=&quot;00D617D5&quot;/&gt;&lt;wsp:rsid wsp:val=&quot;00D63CB6&quot;/&gt;&lt;wsp:rsid wsp:val=&quot;00D63F99&quot;/&gt;&lt;wsp:rsid wsp:val=&quot;00D641B9&quot;/&gt;&lt;wsp:rsid wsp:val=&quot;00D65623&quot;/&gt;&lt;wsp:rsid wsp:val=&quot;00D656FF&quot;/&gt;&lt;wsp:rsid wsp:val=&quot;00D70235&quot;/&gt;&lt;wsp:rsid wsp:val=&quot;00D70720&quot;/&gt;&lt;wsp:rsid wsp:val=&quot;00D70A03&quot;/&gt;&lt;wsp:rsid wsp:val=&quot;00D73528&quot;/&gt;&lt;wsp:rsid wsp:val=&quot;00D75187&quot;/&gt;&lt;wsp:rsid wsp:val=&quot;00D7533A&quot;/&gt;&lt;wsp:rsid wsp:val=&quot;00D80E2F&quot;/&gt;&lt;wsp:rsid wsp:val=&quot;00D82567&quot;/&gt;&lt;wsp:rsid wsp:val=&quot;00D83011&quot;/&gt;&lt;wsp:rsid wsp:val=&quot;00D83BE7&quot;/&gt;&lt;wsp:rsid wsp:val=&quot;00D83C64&quot;/&gt;&lt;wsp:rsid wsp:val=&quot;00D8578A&quot;/&gt;&lt;wsp:rsid wsp:val=&quot;00D867A4&quot;/&gt;&lt;wsp:rsid wsp:val=&quot;00D87698&quot;/&gt;&lt;wsp:rsid wsp:val=&quot;00D87DBC&quot;/&gt;&lt;wsp:rsid wsp:val=&quot;00D91A91&quot;/&gt;&lt;wsp:rsid wsp:val=&quot;00D92862&quot;/&gt;&lt;wsp:rsid wsp:val=&quot;00D95C68&quot;/&gt;&lt;wsp:rsid wsp:val=&quot;00D966A4&quot;/&gt;&lt;wsp:rsid wsp:val=&quot;00D97213&quot;/&gt;&lt;wsp:rsid wsp:val=&quot;00DA031A&quot;/&gt;&lt;wsp:rsid wsp:val=&quot;00DA0373&quot;/&gt;&lt;wsp:rsid wsp:val=&quot;00DA07AD&quot;/&gt;&lt;wsp:rsid wsp:val=&quot;00DA0EE3&quot;/&gt;&lt;wsp:rsid wsp:val=&quot;00DA1A5C&quot;/&gt;&lt;wsp:rsid wsp:val=&quot;00DA1FEF&quot;/&gt;&lt;wsp:rsid wsp:val=&quot;00DA27A7&quot;/&gt;&lt;wsp:rsid wsp:val=&quot;00DA3838&quot;/&gt;&lt;wsp:rsid wsp:val=&quot;00DA3F13&quot;/&gt;&lt;wsp:rsid wsp:val=&quot;00DA4615&quot;/&gt;&lt;wsp:rsid wsp:val=&quot;00DA4AC0&quot;/&gt;&lt;wsp:rsid wsp:val=&quot;00DA635B&quot;/&gt;&lt;wsp:rsid wsp:val=&quot;00DA724B&quot;/&gt;&lt;wsp:rsid wsp:val=&quot;00DA7A69&quot;/&gt;&lt;wsp:rsid wsp:val=&quot;00DB0025&quot;/&gt;&lt;wsp:rsid wsp:val=&quot;00DB0706&quot;/&gt;&lt;wsp:rsid wsp:val=&quot;00DB0AAC&quot;/&gt;&lt;wsp:rsid wsp:val=&quot;00DB0E74&quot;/&gt;&lt;wsp:rsid wsp:val=&quot;00DB0E79&quot;/&gt;&lt;wsp:rsid wsp:val=&quot;00DB1486&quot;/&gt;&lt;wsp:rsid wsp:val=&quot;00DB1576&quot;/&gt;&lt;wsp:rsid wsp:val=&quot;00DB2BA8&quot;/&gt;&lt;wsp:rsid wsp:val=&quot;00DB5752&quot;/&gt;&lt;wsp:rsid wsp:val=&quot;00DB58E7&quot;/&gt;&lt;wsp:rsid wsp:val=&quot;00DB6CF2&quot;/&gt;&lt;wsp:rsid wsp:val=&quot;00DB746D&quot;/&gt;&lt;wsp:rsid wsp:val=&quot;00DC0324&quot;/&gt;&lt;wsp:rsid wsp:val=&quot;00DC0B6D&quot;/&gt;&lt;wsp:rsid wsp:val=&quot;00DC1D8D&quot;/&gt;&lt;wsp:rsid wsp:val=&quot;00DC4B1F&quot;/&gt;&lt;wsp:rsid wsp:val=&quot;00DD30DE&quot;/&gt;&lt;wsp:rsid wsp:val=&quot;00DD3D46&quot;/&gt;&lt;wsp:rsid wsp:val=&quot;00DD3F0F&quot;/&gt;&lt;wsp:rsid wsp:val=&quot;00DD3F64&quot;/&gt;&lt;wsp:rsid wsp:val=&quot;00DD5119&quot;/&gt;&lt;wsp:rsid wsp:val=&quot;00DD5D76&quot;/&gt;&lt;wsp:rsid wsp:val=&quot;00DD740A&quot;/&gt;&lt;wsp:rsid wsp:val=&quot;00DD7425&quot;/&gt;&lt;wsp:rsid wsp:val=&quot;00DD7A7E&quot;/&gt;&lt;wsp:rsid wsp:val=&quot;00DD7BBB&quot;/&gt;&lt;wsp:rsid wsp:val=&quot;00DE0835&quot;/&gt;&lt;wsp:rsid wsp:val=&quot;00DE3D91&quot;/&gt;&lt;wsp:rsid wsp:val=&quot;00DE3F38&quot;/&gt;&lt;wsp:rsid wsp:val=&quot;00DE4F99&quot;/&gt;&lt;wsp:rsid wsp:val=&quot;00DE7C9C&quot;/&gt;&lt;wsp:rsid wsp:val=&quot;00DF04B7&quot;/&gt;&lt;wsp:rsid wsp:val=&quot;00DF16D2&quot;/&gt;&lt;wsp:rsid wsp:val=&quot;00DF1DFF&quot;/&gt;&lt;wsp:rsid wsp:val=&quot;00DF1FAE&quot;/&gt;&lt;wsp:rsid wsp:val=&quot;00DF3CC9&quot;/&gt;&lt;wsp:rsid wsp:val=&quot;00DF42B7&quot;/&gt;&lt;wsp:rsid wsp:val=&quot;00DF4FCD&quot;/&gt;&lt;wsp:rsid wsp:val=&quot;00DF6DD0&quot;/&gt;&lt;wsp:rsid wsp:val=&quot;00E0037B&quot;/&gt;&lt;wsp:rsid wsp:val=&quot;00E0125E&quot;/&gt;&lt;wsp:rsid wsp:val=&quot;00E02C0B&quot;/&gt;&lt;wsp:rsid wsp:val=&quot;00E03B7E&quot;/&gt;&lt;wsp:rsid wsp:val=&quot;00E0796C&quot;/&gt;&lt;wsp:rsid wsp:val=&quot;00E101B9&quot;/&gt;&lt;wsp:rsid wsp:val=&quot;00E12300&quot;/&gt;&lt;wsp:rsid wsp:val=&quot;00E13187&quot;/&gt;&lt;wsp:rsid wsp:val=&quot;00E134E8&quot;/&gt;&lt;wsp:rsid wsp:val=&quot;00E13612&quot;/&gt;&lt;wsp:rsid wsp:val=&quot;00E13DFF&quot;/&gt;&lt;wsp:rsid wsp:val=&quot;00E13F07&quot;/&gt;&lt;wsp:rsid wsp:val=&quot;00E148D5&quot;/&gt;&lt;wsp:rsid wsp:val=&quot;00E16E32&quot;/&gt;&lt;wsp:rsid wsp:val=&quot;00E218FC&quot;/&gt;&lt;wsp:rsid wsp:val=&quot;00E21CF0&quot;/&gt;&lt;wsp:rsid wsp:val=&quot;00E22509&quot;/&gt;&lt;wsp:rsid wsp:val=&quot;00E24F91&quot;/&gt;&lt;wsp:rsid wsp:val=&quot;00E25000&quot;/&gt;&lt;wsp:rsid wsp:val=&quot;00E251EC&quot;/&gt;&lt;wsp:rsid wsp:val=&quot;00E25318&quot;/&gt;&lt;wsp:rsid wsp:val=&quot;00E27039&quot;/&gt;&lt;wsp:rsid wsp:val=&quot;00E31B5E&quot;/&gt;&lt;wsp:rsid wsp:val=&quot;00E325C2&quot;/&gt;&lt;wsp:rsid wsp:val=&quot;00E32959&quot;/&gt;&lt;wsp:rsid wsp:val=&quot;00E33129&quot;/&gt;&lt;wsp:rsid wsp:val=&quot;00E33938&quot;/&gt;&lt;wsp:rsid wsp:val=&quot;00E36FC5&quot;/&gt;&lt;wsp:rsid wsp:val=&quot;00E40B70&quot;/&gt;&lt;wsp:rsid wsp:val=&quot;00E40E03&quot;/&gt;&lt;wsp:rsid wsp:val=&quot;00E41905&quot;/&gt;&lt;wsp:rsid wsp:val=&quot;00E4271F&quot;/&gt;&lt;wsp:rsid wsp:val=&quot;00E432EA&quot;/&gt;&lt;wsp:rsid wsp:val=&quot;00E43318&quot;/&gt;&lt;wsp:rsid wsp:val=&quot;00E43636&quot;/&gt;&lt;wsp:rsid wsp:val=&quot;00E43A35&quot;/&gt;&lt;wsp:rsid wsp:val=&quot;00E43CD5&quot;/&gt;&lt;wsp:rsid wsp:val=&quot;00E4409E&quot;/&gt;&lt;wsp:rsid wsp:val=&quot;00E45C0E&quot;/&gt;&lt;wsp:rsid wsp:val=&quot;00E45C94&quot;/&gt;&lt;wsp:rsid wsp:val=&quot;00E470CF&quot;/&gt;&lt;wsp:rsid wsp:val=&quot;00E503FE&quot;/&gt;&lt;wsp:rsid wsp:val=&quot;00E5235C&quot;/&gt;&lt;wsp:rsid wsp:val=&quot;00E534E5&quot;/&gt;&lt;wsp:rsid wsp:val=&quot;00E54E0D&quot;/&gt;&lt;wsp:rsid wsp:val=&quot;00E55975&quot;/&gt;&lt;wsp:rsid wsp:val=&quot;00E55C45&quot;/&gt;&lt;wsp:rsid wsp:val=&quot;00E562E6&quot;/&gt;&lt;wsp:rsid wsp:val=&quot;00E56F72&quot;/&gt;&lt;wsp:rsid wsp:val=&quot;00E60086&quot;/&gt;&lt;wsp:rsid wsp:val=&quot;00E60C22&quot;/&gt;&lt;wsp:rsid wsp:val=&quot;00E60DC4&quot;/&gt;&lt;wsp:rsid wsp:val=&quot;00E61ABC&quot;/&gt;&lt;wsp:rsid wsp:val=&quot;00E63C4D&quot;/&gt;&lt;wsp:rsid wsp:val=&quot;00E64FDB&quot;/&gt;&lt;wsp:rsid wsp:val=&quot;00E65F47&quot;/&gt;&lt;wsp:rsid wsp:val=&quot;00E66FD2&quot;/&gt;&lt;wsp:rsid wsp:val=&quot;00E67AB3&quot;/&gt;&lt;wsp:rsid wsp:val=&quot;00E70969&quot;/&gt;&lt;wsp:rsid wsp:val=&quot;00E71256&quot;/&gt;&lt;wsp:rsid wsp:val=&quot;00E716ED&quot;/&gt;&lt;wsp:rsid wsp:val=&quot;00E7236B&quot;/&gt;&lt;wsp:rsid wsp:val=&quot;00E730CC&quot;/&gt;&lt;wsp:rsid wsp:val=&quot;00E74B30&quot;/&gt;&lt;wsp:rsid wsp:val=&quot;00E74E4B&quot;/&gt;&lt;wsp:rsid wsp:val=&quot;00E7552A&quot;/&gt;&lt;wsp:rsid wsp:val=&quot;00E8052F&quot;/&gt;&lt;wsp:rsid wsp:val=&quot;00E80DFE&quot;/&gt;&lt;wsp:rsid wsp:val=&quot;00E80EBC&quot;/&gt;&lt;wsp:rsid wsp:val=&quot;00E818B2&quot;/&gt;&lt;wsp:rsid wsp:val=&quot;00E825B2&quot;/&gt;&lt;wsp:rsid wsp:val=&quot;00E829BE&quot;/&gt;&lt;wsp:rsid wsp:val=&quot;00E83A70&quot;/&gt;&lt;wsp:rsid wsp:val=&quot;00E847E7&quot;/&gt;&lt;wsp:rsid wsp:val=&quot;00E84C8F&quot;/&gt;&lt;wsp:rsid wsp:val=&quot;00E864A9&quot;/&gt;&lt;wsp:rsid wsp:val=&quot;00E90072&quot;/&gt;&lt;wsp:rsid wsp:val=&quot;00E91498&quot;/&gt;&lt;wsp:rsid wsp:val=&quot;00E918F6&quot;/&gt;&lt;wsp:rsid wsp:val=&quot;00E92083&quot;/&gt;&lt;wsp:rsid wsp:val=&quot;00E957FD&quot;/&gt;&lt;wsp:rsid wsp:val=&quot;00E95A2D&quot;/&gt;&lt;wsp:rsid wsp:val=&quot;00E9693C&quot;/&gt;&lt;wsp:rsid wsp:val=&quot;00E96B61&quot;/&gt;&lt;wsp:rsid wsp:val=&quot;00E974A5&quot;/&gt;&lt;wsp:rsid wsp:val=&quot;00E9776B&quot;/&gt;&lt;wsp:rsid wsp:val=&quot;00E97EAE&quot;/&gt;&lt;wsp:rsid wsp:val=&quot;00EA03E9&quot;/&gt;&lt;wsp:rsid wsp:val=&quot;00EA08EB&quot;/&gt;&lt;wsp:rsid wsp:val=&quot;00EA46AC&quot;/&gt;&lt;wsp:rsid wsp:val=&quot;00EA48FF&quot;/&gt;&lt;wsp:rsid wsp:val=&quot;00EA497E&quot;/&gt;&lt;wsp:rsid wsp:val=&quot;00EA5B7B&quot;/&gt;&lt;wsp:rsid wsp:val=&quot;00EB13B7&quot;/&gt;&lt;wsp:rsid wsp:val=&quot;00EB1B11&quot;/&gt;&lt;wsp:rsid wsp:val=&quot;00EB2FBF&quot;/&gt;&lt;wsp:rsid wsp:val=&quot;00EB36C3&quot;/&gt;&lt;wsp:rsid wsp:val=&quot;00EB3CA5&quot;/&gt;&lt;wsp:rsid wsp:val=&quot;00EB4033&quot;/&gt;&lt;wsp:rsid wsp:val=&quot;00EB4955&quot;/&gt;&lt;wsp:rsid wsp:val=&quot;00EB5B01&quot;/&gt;&lt;wsp:rsid wsp:val=&quot;00EB6631&quot;/&gt;&lt;wsp:rsid wsp:val=&quot;00EB669C&quot;/&gt;&lt;wsp:rsid wsp:val=&quot;00EB7A9F&quot;/&gt;&lt;wsp:rsid wsp:val=&quot;00EC131D&quot;/&gt;&lt;wsp:rsid wsp:val=&quot;00EC1772&quot;/&gt;&lt;wsp:rsid wsp:val=&quot;00EC2474&quot;/&gt;&lt;wsp:rsid wsp:val=&quot;00EC2DD4&quot;/&gt;&lt;wsp:rsid wsp:val=&quot;00EC3E1A&quot;/&gt;&lt;wsp:rsid wsp:val=&quot;00EC4121&quot;/&gt;&lt;wsp:rsid wsp:val=&quot;00EC48F1&quot;/&gt;&lt;wsp:rsid wsp:val=&quot;00EC4A60&quot;/&gt;&lt;wsp:rsid wsp:val=&quot;00EC5163&quot;/&gt;&lt;wsp:rsid wsp:val=&quot;00EC6457&quot;/&gt;&lt;wsp:rsid wsp:val=&quot;00EC791B&quot;/&gt;&lt;wsp:rsid wsp:val=&quot;00ED1687&quot;/&gt;&lt;wsp:rsid wsp:val=&quot;00ED18E0&quot;/&gt;&lt;wsp:rsid wsp:val=&quot;00ED2919&quot;/&gt;&lt;wsp:rsid wsp:val=&quot;00ED3C98&quot;/&gt;&lt;wsp:rsid wsp:val=&quot;00ED42A1&quot;/&gt;&lt;wsp:rsid wsp:val=&quot;00ED440B&quot;/&gt;&lt;wsp:rsid wsp:val=&quot;00ED5330&quot;/&gt;&lt;wsp:rsid wsp:val=&quot;00ED6437&quot;/&gt;&lt;wsp:rsid wsp:val=&quot;00ED659E&quot;/&gt;&lt;wsp:rsid wsp:val=&quot;00ED67CD&quot;/&gt;&lt;wsp:rsid wsp:val=&quot;00ED6F86&quot;/&gt;&lt;wsp:rsid wsp:val=&quot;00EE07A9&quot;/&gt;&lt;wsp:rsid wsp:val=&quot;00EE0D7A&quot;/&gt;&lt;wsp:rsid wsp:val=&quot;00EE1051&quot;/&gt;&lt;wsp:rsid wsp:val=&quot;00EE212F&quot;/&gt;&lt;wsp:rsid wsp:val=&quot;00EE5290&quot;/&gt;&lt;wsp:rsid wsp:val=&quot;00EF1185&quot;/&gt;&lt;wsp:rsid wsp:val=&quot;00EF1F29&quot;/&gt;&lt;wsp:rsid wsp:val=&quot;00EF23CF&quot;/&gt;&lt;wsp:rsid wsp:val=&quot;00EF24E0&quot;/&gt;&lt;wsp:rsid wsp:val=&quot;00EF2645&quot;/&gt;&lt;wsp:rsid wsp:val=&quot;00EF2F92&quot;/&gt;&lt;wsp:rsid wsp:val=&quot;00EF39D4&quot;/&gt;&lt;wsp:rsid wsp:val=&quot;00F004CB&quot;/&gt;&lt;wsp:rsid wsp:val=&quot;00F009E1&quot;/&gt;&lt;wsp:rsid wsp:val=&quot;00F010BE&quot;/&gt;&lt;wsp:rsid wsp:val=&quot;00F0460F&quot;/&gt;&lt;wsp:rsid wsp:val=&quot;00F059FF&quot;/&gt;&lt;wsp:rsid wsp:val=&quot;00F0632B&quot;/&gt;&lt;wsp:rsid wsp:val=&quot;00F06471&quot;/&gt;&lt;wsp:rsid wsp:val=&quot;00F07B69&quot;/&gt;&lt;wsp:rsid wsp:val=&quot;00F10333&quot;/&gt;&lt;wsp:rsid wsp:val=&quot;00F1185D&quot;/&gt;&lt;wsp:rsid wsp:val=&quot;00F11CC9&quot;/&gt;&lt;wsp:rsid wsp:val=&quot;00F11D0B&quot;/&gt;&lt;wsp:rsid wsp:val=&quot;00F13D31&quot;/&gt;&lt;wsp:rsid wsp:val=&quot;00F15F47&quot;/&gt;&lt;wsp:rsid wsp:val=&quot;00F16689&quot;/&gt;&lt;wsp:rsid wsp:val=&quot;00F17E5C&quot;/&gt;&lt;wsp:rsid wsp:val=&quot;00F201A7&quot;/&gt;&lt;wsp:rsid wsp:val=&quot;00F204E6&quot;/&gt;&lt;wsp:rsid wsp:val=&quot;00F21091&quot;/&gt;&lt;wsp:rsid wsp:val=&quot;00F215F6&quot;/&gt;&lt;wsp:rsid wsp:val=&quot;00F23226&quot;/&gt;&lt;wsp:rsid wsp:val=&quot;00F24F2A&quot;/&gt;&lt;wsp:rsid wsp:val=&quot;00F25569&quot;/&gt;&lt;wsp:rsid wsp:val=&quot;00F25E60&quot;/&gt;&lt;wsp:rsid wsp:val=&quot;00F273FF&quot;/&gt;&lt;wsp:rsid wsp:val=&quot;00F27865&quot;/&gt;&lt;wsp:rsid wsp:val=&quot;00F3026E&quot;/&gt;&lt;wsp:rsid wsp:val=&quot;00F31507&quot;/&gt;&lt;wsp:rsid wsp:val=&quot;00F32CE1&quot;/&gt;&lt;wsp:rsid wsp:val=&quot;00F33772&quot;/&gt;&lt;wsp:rsid wsp:val=&quot;00F33CE9&quot;/&gt;&lt;wsp:rsid wsp:val=&quot;00F33F40&quot;/&gt;&lt;wsp:rsid wsp:val=&quot;00F33F56&quot;/&gt;&lt;wsp:rsid wsp:val=&quot;00F34050&quot;/&gt;&lt;wsp:rsid wsp:val=&quot;00F35124&quot;/&gt;&lt;wsp:rsid wsp:val=&quot;00F35EE1&quot;/&gt;&lt;wsp:rsid wsp:val=&quot;00F361FD&quot;/&gt;&lt;wsp:rsid wsp:val=&quot;00F40288&quot;/&gt;&lt;wsp:rsid wsp:val=&quot;00F40F48&quot;/&gt;&lt;wsp:rsid wsp:val=&quot;00F42C3B&quot;/&gt;&lt;wsp:rsid wsp:val=&quot;00F43378&quot;/&gt;&lt;wsp:rsid wsp:val=&quot;00F4424D&quot;/&gt;&lt;wsp:rsid wsp:val=&quot;00F44520&quot;/&gt;&lt;wsp:rsid wsp:val=&quot;00F44545&quot;/&gt;&lt;wsp:rsid wsp:val=&quot;00F44CAA&quot;/&gt;&lt;wsp:rsid wsp:val=&quot;00F44D1F&quot;/&gt;&lt;wsp:rsid wsp:val=&quot;00F44ED4&quot;/&gt;&lt;wsp:rsid wsp:val=&quot;00F501E1&quot;/&gt;&lt;wsp:rsid wsp:val=&quot;00F52765&quot;/&gt;&lt;wsp:rsid wsp:val=&quot;00F52774&quot;/&gt;&lt;wsp:rsid wsp:val=&quot;00F533AE&quot;/&gt;&lt;wsp:rsid wsp:val=&quot;00F53AD6&quot;/&gt;&lt;wsp:rsid wsp:val=&quot;00F55348&quot;/&gt;&lt;wsp:rsid wsp:val=&quot;00F55C5C&quot;/&gt;&lt;wsp:rsid wsp:val=&quot;00F6022C&quot;/&gt;&lt;wsp:rsid wsp:val=&quot;00F60BA0&quot;/&gt;&lt;wsp:rsid wsp:val=&quot;00F6108B&quot;/&gt;&lt;wsp:rsid wsp:val=&quot;00F625D8&quot;/&gt;&lt;wsp:rsid wsp:val=&quot;00F62A3C&quot;/&gt;&lt;wsp:rsid wsp:val=&quot;00F62D9B&quot;/&gt;&lt;wsp:rsid wsp:val=&quot;00F639E8&quot;/&gt;&lt;wsp:rsid wsp:val=&quot;00F64933&quot;/&gt;&lt;wsp:rsid wsp:val=&quot;00F64F1E&quot;/&gt;&lt;wsp:rsid wsp:val=&quot;00F71077&quot;/&gt;&lt;wsp:rsid wsp:val=&quot;00F7272F&quot;/&gt;&lt;wsp:rsid wsp:val=&quot;00F743D5&quot;/&gt;&lt;wsp:rsid wsp:val=&quot;00F75AE5&quot;/&gt;&lt;wsp:rsid wsp:val=&quot;00F75ECC&quot;/&gt;&lt;wsp:rsid wsp:val=&quot;00F8042C&quot;/&gt;&lt;wsp:rsid wsp:val=&quot;00F809FD&quot;/&gt;&lt;wsp:rsid wsp:val=&quot;00F80D67&quot;/&gt;&lt;wsp:rsid wsp:val=&quot;00F80FB2&quot;/&gt;&lt;wsp:rsid wsp:val=&quot;00F823F3&quot;/&gt;&lt;wsp:rsid wsp:val=&quot;00F830A5&quot;/&gt;&lt;wsp:rsid wsp:val=&quot;00F83825&quot;/&gt;&lt;wsp:rsid wsp:val=&quot;00F83CA5&quot;/&gt;&lt;wsp:rsid wsp:val=&quot;00F860E6&quot;/&gt;&lt;wsp:rsid wsp:val=&quot;00F863CC&quot;/&gt;&lt;wsp:rsid wsp:val=&quot;00F86F50&quot;/&gt;&lt;wsp:rsid wsp:val=&quot;00F879C3&quot;/&gt;&lt;wsp:rsid wsp:val=&quot;00F9203D&quot;/&gt;&lt;wsp:rsid wsp:val=&quot;00F93D7F&quot;/&gt;&lt;wsp:rsid wsp:val=&quot;00F951AB&quot;/&gt;&lt;wsp:rsid wsp:val=&quot;00FA0095&quot;/&gt;&lt;wsp:rsid wsp:val=&quot;00FA0788&quot;/&gt;&lt;wsp:rsid wsp:val=&quot;00FA08A3&quot;/&gt;&lt;wsp:rsid wsp:val=&quot;00FA0E00&quot;/&gt;&lt;wsp:rsid wsp:val=&quot;00FA3795&quot;/&gt;&lt;wsp:rsid wsp:val=&quot;00FA45AF&quot;/&gt;&lt;wsp:rsid wsp:val=&quot;00FA4C06&quot;/&gt;&lt;wsp:rsid wsp:val=&quot;00FA533B&quot;/&gt;&lt;wsp:rsid wsp:val=&quot;00FA593A&quot;/&gt;&lt;wsp:rsid wsp:val=&quot;00FA731D&quot;/&gt;&lt;wsp:rsid wsp:val=&quot;00FA7D0C&quot;/&gt;&lt;wsp:rsid wsp:val=&quot;00FB0082&quot;/&gt;&lt;wsp:rsid wsp:val=&quot;00FB076C&quot;/&gt;&lt;wsp:rsid wsp:val=&quot;00FB07A1&quot;/&gt;&lt;wsp:rsid wsp:val=&quot;00FB2CE9&quot;/&gt;&lt;wsp:rsid wsp:val=&quot;00FB5805&quot;/&gt;&lt;wsp:rsid wsp:val=&quot;00FB5A05&quot;/&gt;&lt;wsp:rsid wsp:val=&quot;00FB5D9C&quot;/&gt;&lt;wsp:rsid wsp:val=&quot;00FC0821&quot;/&gt;&lt;wsp:rsid wsp:val=&quot;00FC21A6&quot;/&gt;&lt;wsp:rsid wsp:val=&quot;00FC2544&quot;/&gt;&lt;wsp:rsid wsp:val=&quot;00FC25DC&quot;/&gt;&lt;wsp:rsid wsp:val=&quot;00FC40E9&quot;/&gt;&lt;wsp:rsid wsp:val=&quot;00FC6ED9&quot;/&gt;&lt;wsp:rsid wsp:val=&quot;00FD0135&quot;/&gt;&lt;wsp:rsid wsp:val=&quot;00FD0352&quot;/&gt;&lt;wsp:rsid wsp:val=&quot;00FD3108&quot;/&gt;&lt;wsp:rsid wsp:val=&quot;00FD4767&quot;/&gt;&lt;wsp:rsid wsp:val=&quot;00FD4C48&quot;/&gt;&lt;wsp:rsid wsp:val=&quot;00FD4D52&quot;/&gt;&lt;wsp:rsid wsp:val=&quot;00FD4E39&quot;/&gt;&lt;wsp:rsid wsp:val=&quot;00FD4ED8&quot;/&gt;&lt;wsp:rsid wsp:val=&quot;00FD585A&quot;/&gt;&lt;wsp:rsid wsp:val=&quot;00FD6259&quot;/&gt;&lt;wsp:rsid wsp:val=&quot;00FD6956&quot;/&gt;&lt;wsp:rsid wsp:val=&quot;00FD710F&quot;/&gt;&lt;wsp:rsid wsp:val=&quot;00FD7C0C&quot;/&gt;&lt;wsp:rsid wsp:val=&quot;00FD7ED8&quot;/&gt;&lt;wsp:rsid wsp:val=&quot;00FE058A&quot;/&gt;&lt;wsp:rsid wsp:val=&quot;00FE141D&quot;/&gt;&lt;wsp:rsid wsp:val=&quot;00FE20B1&quot;/&gt;&lt;wsp:rsid wsp:val=&quot;00FE2524&quot;/&gt;&lt;wsp:rsid wsp:val=&quot;00FE3293&quot;/&gt;&lt;wsp:rsid wsp:val=&quot;00FE365C&quot;/&gt;&lt;wsp:rsid wsp:val=&quot;00FE4108&quot;/&gt;&lt;wsp:rsid wsp:val=&quot;00FE432D&quot;/&gt;&lt;wsp:rsid wsp:val=&quot;00FE4BF2&quot;/&gt;&lt;wsp:rsid wsp:val=&quot;00FE4DD2&quot;/&gt;&lt;wsp:rsid wsp:val=&quot;00FE4F4F&quot;/&gt;&lt;wsp:rsid wsp:val=&quot;00FE50CA&quot;/&gt;&lt;wsp:rsid wsp:val=&quot;00FE53E4&quot;/&gt;&lt;wsp:rsid wsp:val=&quot;00FE5731&quot;/&gt;&lt;wsp:rsid wsp:val=&quot;00FF0843&quot;/&gt;&lt;wsp:rsid wsp:val=&quot;00FF1151&quot;/&gt;&lt;wsp:rsid wsp:val=&quot;00FF155E&quot;/&gt;&lt;wsp:rsid wsp:val=&quot;00FF2B3D&quot;/&gt;&lt;wsp:rsid wsp:val=&quot;00FF2C4A&quot;/&gt;&lt;wsp:rsid wsp:val=&quot;00FF5392&quot;/&gt;&lt;wsp:rsid wsp:val=&quot;00FF578F&quot;/&gt;&lt;wsp:rsid wsp:val=&quot;00FF62AB&quot;/&gt;&lt;wsp:rsid wsp:val=&quot;00FF6486&quot;/&gt;&lt;wsp:rsid wsp:val=&quot;00FF77F9&quot;/&gt;&lt;wsp:rsid wsp:val=&quot;00FF7D0F&quot;/&gt;&lt;wsp:rsid wsp:val=&quot;10D90682&quot;/&gt;&lt;wsp:rsid wsp:val=&quot;28463560&quot;/&gt;&lt;wsp:rsid wsp:val=&quot;3BF55296&quot;/&gt;&lt;wsp:rsid wsp:val=&quot;4FB47938&quot;/&gt;&lt;/wsp:rsids&gt;&lt;/w:docPr&gt;&lt;w:body&gt;&lt;wx:sect&gt;&lt;w:p wsp:rsidR=&quot;00000000&quot; wsp:rsidRDefault=&quot;00DA1A5C&quot; wsp:rsidP=&quot;00DA1A5C&quot;&gt;&lt;m:oMathPara&gt;&lt;m:oMath&gt;&lt;m:sSubSup&gt;&lt;m:sSubSupPr&gt;&lt;m:ctrlPr&gt;&lt;w:rPr&gt;&lt;w:rFonts w:ascii=&quot;Cambria Math&quot; w:h-ansi=&quot;Cambria Math&quot;/&gt;&lt;wx:font wx:val=&quot;Cambria Math&quot;/&gt;&lt;w:i/&gt;&lt;/w:rPr&gt;&lt;/m:ctrlPr&gt;&lt;/m:sSubSupPr&gt;&lt;m:e&gt;&lt;m:r&gt;&lt;w:rPr&gt;&lt;w:rFonts w:ascii=&quot;Cambria Math&quot; w:fareast=&quot;MS Gothic&quot; w:h-ansi=&quot;Cambria Math&quot; w:cs=&quot;MS Gothic&quot; w:hint=&quot;fareast&quot;/&gt;&lt;wx:font wx:val=&quot;MS Gothic&quot;/&gt;&lt;w:i/&gt;&lt;/w:rPr&gt;&lt;m:t&gt;h&lt;/m:t&gt;&lt;/m:r&gt;&lt;/m:e&gt;&lt;m:sub&gt;&lt;m:r&gt;&lt;w:rPr&gt;&lt;w:rFonts w:ascii=&quot;Cambria Math&quot;/&gt;&lt;wx:font wx:val=&quot;Cambria Math&quot;/&gt;&lt;w:i/&gt;&lt;/w:rPr&gt;&lt;m:t&gt;D&lt;/m:t&gt;&lt;/m:r&gt;&lt;m:ctrlPr&gt;&lt;w:rPr&gt;&lt;w:rFonts w:ascii=&quot;Cambria Math&quot;/&gt;&lt;wx:font wx:val=&quot;Cambria Math&quot;/&gt;&lt;w:i/&gt;&lt;/w:rPr&gt;&lt;/m:ctrlPr&gt;&lt;/m:sub&gt;&lt;m:sup&gt;&lt;m:r&gt;&lt;w:rPr&gt;&lt;w:rFonts w:ascii=&quot;Cambria Math&quot;/&gt;&lt;w:i/&gt;&lt;/w:rPr&gt;&lt;m:t&gt;'&lt;/m:t&gt;&lt;/m:r&gt;&lt;/m:sup&gt;&lt;/m:sSubSup&gt;&lt;m:d&gt;&lt;m:dPr&gt;&lt;m:ctrlPr&gt;&lt;w:rPr&gt;&lt;w:rFonts w:ascii=&quot;Cambria Math&quot;/&gt;&lt;wx:font wx:val=&quot;Cambria Math&quot;/&gt;&lt;w:i/&gt;&lt;/w:rPr&gt;&lt;/m:ctrlPr&gt;&lt;/m:dPr&gt;&lt;m:e&gt;&lt;m:r&gt;&lt;w:rPr&gt;&lt;w:rFonts w:ascii=&quot;Cambria Math&quot;/&gt;&lt;wx:font wx:val=&quot;Cambria Math&quot;/&gt;&lt;w:i/&gt;&lt;/w:rPr&gt;&lt;m:t&gt;d,α&lt;/m:t&gt;&lt;/m:r&gt;&lt;m:ctrlPr&gt;&lt;w:rPr&gt;&lt;w:rFonts w:ascii=&quot;Cambria Math&quot; w:h-ansi=&quot;Cambria Math&quot;/&gt;&lt;wx:font wx:val=&quot;Cambria Math&quot;/&gt;&lt;w:i/&gt;&lt;/w:rPr&gt;&lt;/m:ctrlP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8" chromakey="#FFFFFF" o:title=""/>
            <o:lock v:ext="edit" aspectratio="t"/>
            <w10:wrap type="none"/>
            <w10:anchorlock/>
          </v:shape>
        </w:pict>
      </w:r>
      <w:r>
        <w:rPr>
          <w:rFonts w:hint="default" w:ascii="Times New Roman" w:hAnsi="Times New Roman" w:cs="Times New Roman"/>
          <w:sz w:val="24"/>
          <w:szCs w:val="24"/>
        </w:rPr>
        <w:instrText xml:space="preserve"> </w:instrText>
      </w:r>
      <w:r>
        <w:rPr>
          <w:rFonts w:hint="default" w:ascii="Times New Roman" w:hAnsi="Times New Roman" w:cs="Times New Roman"/>
          <w:sz w:val="24"/>
          <w:szCs w:val="24"/>
        </w:rPr>
        <w:fldChar w:fldCharType="separate"/>
      </w:r>
      <m:oMath>
        <m:sSubSup>
          <m:sSubSupPr>
            <m:ctrlPr>
              <w:rPr>
                <w:rFonts w:hint="default" w:ascii="Cambria Math" w:hAnsi="Cambria Math" w:cs="Times New Roman"/>
                <w:i w:val="0"/>
                <w:vertAlign w:val="subscript"/>
              </w:rPr>
            </m:ctrlPr>
          </m:sSubSupPr>
          <m:e>
            <m:r>
              <m:rPr/>
              <w:rPr>
                <w:rFonts w:hint="default" w:ascii="Cambria Math" w:hAnsi="Cambria Math" w:cs="Times New Roman"/>
                <w:vertAlign w:val="subscript"/>
                <w:lang w:val="en-US" w:eastAsia="zh-CN"/>
              </w:rPr>
              <m:t>ℎ</m:t>
            </m:r>
            <m:ctrlPr>
              <w:rPr>
                <w:rFonts w:hint="default" w:ascii="Cambria Math" w:hAnsi="Cambria Math" w:cs="Times New Roman"/>
                <w:i w:val="0"/>
                <w:vertAlign w:val="subscript"/>
              </w:rPr>
            </m:ctrlPr>
          </m:e>
          <m:sub>
            <m:r>
              <m:rPr>
                <m:sty m:val="p"/>
              </m:rPr>
              <w:rPr>
                <w:rFonts w:hint="default" w:ascii="Cambria Math" w:hAnsi="Cambria Math" w:cs="Times New Roman"/>
                <w:vertAlign w:val="subscript"/>
                <w:lang w:val="en-US" w:eastAsia="zh-CN"/>
              </w:rPr>
              <m:t>d</m:t>
            </m:r>
            <m:ctrlPr>
              <w:rPr>
                <w:rFonts w:hint="default" w:ascii="Cambria Math" w:hAnsi="Cambria Math" w:cs="Times New Roman"/>
                <w:i w:val="0"/>
                <w:vertAlign w:val="subscript"/>
              </w:rPr>
            </m:ctrlPr>
          </m:sub>
          <m:sup>
            <m:r>
              <m:rPr>
                <m:sty m:val="p"/>
              </m:rPr>
              <w:rPr>
                <w:rFonts w:hint="default" w:ascii="Cambria Math" w:hAnsi="Cambria Math" w:cs="Times New Roman"/>
                <w:vertAlign w:val="subscript"/>
                <w:lang w:val="en-US" w:eastAsia="zh-CN"/>
              </w:rPr>
              <m:t>'</m:t>
            </m:r>
            <m:ctrlPr>
              <w:rPr>
                <w:rFonts w:hint="default" w:ascii="Cambria Math" w:hAnsi="Cambria Math" w:cs="Times New Roman"/>
                <w:i w:val="0"/>
                <w:vertAlign w:val="subscript"/>
              </w:rPr>
            </m:ctrlPr>
          </m:sup>
        </m:sSubSup>
        <m:r>
          <m:rPr>
            <m:sty m:val="p"/>
          </m:rPr>
          <w:rPr>
            <w:rFonts w:hint="default" w:ascii="Cambria Math" w:hAnsi="Cambria Math" w:cs="Times New Roman"/>
          </w:rPr>
          <m:t>(</m:t>
        </m:r>
        <m:r>
          <m:rPr>
            <m:sty m:val="p"/>
          </m:rPr>
          <w:rPr>
            <w:rFonts w:hint="default" w:ascii="Cambria Math" w:hAnsi="Cambria Math" w:cs="Times New Roman"/>
            <w:lang w:val="en-US" w:eastAsia="zh-CN"/>
          </w:rPr>
          <m:t>3,源,α</m:t>
        </m:r>
      </m:oMath>
      <w:r>
        <w:rPr>
          <w:rFonts w:hint="default" w:ascii="Times New Roman" w:hAnsi="Times New Roman" w:cs="Times New Roman"/>
          <w:b w:val="0"/>
          <w:i w:val="0"/>
          <w:lang w:val="en-US" w:eastAsia="zh-CN"/>
        </w:rPr>
        <w:t>)</w:t>
      </w:r>
      <w:r>
        <w:rPr>
          <w:rFonts w:hint="default" w:ascii="Times New Roman" w:hAnsi="Times New Roman" w:cs="Times New Roman"/>
          <w:sz w:val="24"/>
          <w:szCs w:val="24"/>
        </w:rPr>
        <w:fldChar w:fldCharType="end"/>
      </w:r>
      <w:r>
        <w:rPr>
          <w:rFonts w:hint="default" w:ascii="Times New Roman" w:hAnsi="Times New Roman" w:cs="Times New Roman"/>
          <w:sz w:val="24"/>
          <w:szCs w:val="24"/>
        </w:rPr>
        <w:t>的推荐值见附录</w:t>
      </w:r>
      <w:r>
        <w:rPr>
          <w:rFonts w:hint="eastAsia" w:ascii="Times New Roman" w:hAnsi="Times New Roman" w:cs="Times New Roman"/>
          <w:sz w:val="24"/>
          <w:szCs w:val="24"/>
          <w:lang w:val="en-US" w:eastAsia="zh-CN"/>
        </w:rPr>
        <w:t>A</w:t>
      </w:r>
      <w:r>
        <w:rPr>
          <w:rFonts w:hint="default" w:ascii="Times New Roman" w:hAnsi="Times New Roman" w:cs="Times New Roman"/>
          <w:sz w:val="24"/>
          <w:szCs w:val="24"/>
        </w:rPr>
        <w:t>。</w:t>
      </w:r>
    </w:p>
    <w:p>
      <w:pPr>
        <w:pStyle w:val="13"/>
        <w:tabs>
          <w:tab w:val="left" w:pos="9923"/>
          <w:tab w:val="left" w:pos="10065"/>
        </w:tabs>
        <w:snapToGrid w:val="0"/>
        <w:spacing w:line="276" w:lineRule="auto"/>
        <w:ind w:left="-2" w:leftChars="-1" w:firstLine="480" w:firstLineChars="200"/>
        <w:rPr>
          <w:rFonts w:ascii="Times New Roman" w:hAnsi="Times New Roman"/>
        </w:rPr>
      </w:pPr>
      <w:r>
        <w:rPr>
          <w:rFonts w:ascii="Times New Roman" w:hAnsi="Times New Roman"/>
          <w:sz w:val="24"/>
          <w:szCs w:val="24"/>
        </w:rPr>
        <w:t>6.</w:t>
      </w:r>
      <w:r>
        <w:rPr>
          <w:rFonts w:hint="eastAsia" w:ascii="Times New Roman" w:hAnsi="Times New Roman"/>
          <w:sz w:val="24"/>
          <w:szCs w:val="24"/>
          <w:lang w:val="en-US" w:eastAsia="zh-CN"/>
        </w:rPr>
        <w:t>2</w:t>
      </w:r>
      <w:r>
        <w:rPr>
          <w:rFonts w:ascii="Times New Roman" w:hAnsi="Times New Roman"/>
          <w:sz w:val="24"/>
          <w:szCs w:val="24"/>
        </w:rPr>
        <w:t>.3</w:t>
      </w:r>
      <w:r>
        <w:rPr>
          <w:rFonts w:hint="default" w:ascii="Times New Roman" w:hAnsi="Times New Roman" w:cs="Times New Roman"/>
          <w:sz w:val="24"/>
          <w:szCs w:val="24"/>
        </w:rPr>
        <w:t>定向剂量当量</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QUOTE </w:instrText>
      </w:r>
      <w:r>
        <w:rPr>
          <w:rFonts w:hint="default" w:ascii="Times New Roman" w:hAnsi="Times New Roman" w:cs="Times New Roman"/>
          <w:position w:val="-5"/>
        </w:rPr>
        <w:pict>
          <v:shape id="_x0000_i1042" o:spt="75" type="#_x0000_t75" style="height:14pt;width:4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stylePaneFormatFilter w:val=&quot;3F01&quot;/&gt;&lt;w:defaultTabStop w:val=&quot;425&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webPageEncoding w:val=&quot;x-cp20936&quot;/&gt;&lt;w:optimizeForBrowser/&gt;&lt;w:allowPNG/&gt;&lt;w:pixelsPerInch w:val=&quot;144&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648E9&quot;/&gt;&lt;wsp:rsid wsp:val=&quot;000077EA&quot;/&gt;&lt;wsp:rsid wsp:val=&quot;00011A6B&quot;/&gt;&lt;wsp:rsid wsp:val=&quot;00012677&quot;/&gt;&lt;wsp:rsid wsp:val=&quot;00012CCD&quot;/&gt;&lt;wsp:rsid wsp:val=&quot;000142F0&quot;/&gt;&lt;wsp:rsid wsp:val=&quot;0001455E&quot;/&gt;&lt;wsp:rsid wsp:val=&quot;00014C51&quot;/&gt;&lt;wsp:rsid wsp:val=&quot;00015DE4&quot;/&gt;&lt;wsp:rsid wsp:val=&quot;000162B8&quot;/&gt;&lt;wsp:rsid wsp:val=&quot;0001657B&quot;/&gt;&lt;wsp:rsid wsp:val=&quot;0001662C&quot;/&gt;&lt;wsp:rsid wsp:val=&quot;00016E1A&quot;/&gt;&lt;wsp:rsid wsp:val=&quot;00021077&quot;/&gt;&lt;wsp:rsid wsp:val=&quot;0002189F&quot;/&gt;&lt;wsp:rsid wsp:val=&quot;000221E8&quot;/&gt;&lt;wsp:rsid wsp:val=&quot;00022470&quot;/&gt;&lt;wsp:rsid wsp:val=&quot;000226DB&quot;/&gt;&lt;wsp:rsid wsp:val=&quot;00025D51&quot;/&gt;&lt;wsp:rsid wsp:val=&quot;00025F00&quot;/&gt;&lt;wsp:rsid wsp:val=&quot;0003272C&quot;/&gt;&lt;wsp:rsid wsp:val=&quot;00033644&quot;/&gt;&lt;wsp:rsid wsp:val=&quot;00033F83&quot;/&gt;&lt;wsp:rsid wsp:val=&quot;000358DE&quot;/&gt;&lt;wsp:rsid wsp:val=&quot;000368BF&quot;/&gt;&lt;wsp:rsid wsp:val=&quot;00041236&quot;/&gt;&lt;wsp:rsid wsp:val=&quot;0004153C&quot;/&gt;&lt;wsp:rsid wsp:val=&quot;000423D9&quot;/&gt;&lt;wsp:rsid wsp:val=&quot;00042752&quot;/&gt;&lt;wsp:rsid wsp:val=&quot;00042C32&quot;/&gt;&lt;wsp:rsid wsp:val=&quot;00042D07&quot;/&gt;&lt;wsp:rsid wsp:val=&quot;00042E00&quot;/&gt;&lt;wsp:rsid wsp:val=&quot;0004340A&quot;/&gt;&lt;wsp:rsid wsp:val=&quot;00045271&quot;/&gt;&lt;wsp:rsid wsp:val=&quot;000455CF&quot;/&gt;&lt;wsp:rsid wsp:val=&quot;00046372&quot;/&gt;&lt;wsp:rsid wsp:val=&quot;000463D8&quot;/&gt;&lt;wsp:rsid wsp:val=&quot;0004715F&quot;/&gt;&lt;wsp:rsid wsp:val=&quot;00047CE7&quot;/&gt;&lt;wsp:rsid wsp:val=&quot;0005055D&quot;/&gt;&lt;wsp:rsid wsp:val=&quot;00050CBA&quot;/&gt;&lt;wsp:rsid wsp:val=&quot;00052437&quot;/&gt;&lt;wsp:rsid wsp:val=&quot;00052B44&quot;/&gt;&lt;wsp:rsid wsp:val=&quot;000532B3&quot;/&gt;&lt;wsp:rsid wsp:val=&quot;00053B91&quot;/&gt;&lt;wsp:rsid wsp:val=&quot;00054674&quot;/&gt;&lt;wsp:rsid wsp:val=&quot;00055675&quot;/&gt;&lt;wsp:rsid wsp:val=&quot;00056DE8&quot;/&gt;&lt;wsp:rsid wsp:val=&quot;00057365&quot;/&gt;&lt;wsp:rsid wsp:val=&quot;00061750&quot;/&gt;&lt;wsp:rsid wsp:val=&quot;00062349&quot;/&gt;&lt;wsp:rsid wsp:val=&quot;00062509&quot;/&gt;&lt;wsp:rsid wsp:val=&quot;00063E5C&quot;/&gt;&lt;wsp:rsid wsp:val=&quot;00064056&quot;/&gt;&lt;wsp:rsid wsp:val=&quot;000654DF&quot;/&gt;&lt;wsp:rsid wsp:val=&quot;00065830&quot;/&gt;&lt;wsp:rsid wsp:val=&quot;0006588C&quot;/&gt;&lt;wsp:rsid wsp:val=&quot;00065F7C&quot;/&gt;&lt;wsp:rsid wsp:val=&quot;000668A5&quot;/&gt;&lt;wsp:rsid wsp:val=&quot;0007037A&quot;/&gt;&lt;wsp:rsid wsp:val=&quot;00072299&quot;/&gt;&lt;wsp:rsid wsp:val=&quot;000740E3&quot;/&gt;&lt;wsp:rsid wsp:val=&quot;00074469&quot;/&gt;&lt;wsp:rsid wsp:val=&quot;00074C0F&quot;/&gt;&lt;wsp:rsid wsp:val=&quot;00074D9B&quot;/&gt;&lt;wsp:rsid wsp:val=&quot;00077265&quot;/&gt;&lt;wsp:rsid wsp:val=&quot;00082818&quot;/&gt;&lt;wsp:rsid wsp:val=&quot;000837EF&quot;/&gt;&lt;wsp:rsid wsp:val=&quot;00083914&quot;/&gt;&lt;wsp:rsid wsp:val=&quot;0008414A&quot;/&gt;&lt;wsp:rsid wsp:val=&quot;0008658A&quot;/&gt;&lt;wsp:rsid wsp:val=&quot;00090979&quot;/&gt;&lt;wsp:rsid wsp:val=&quot;000910C3&quot;/&gt;&lt;wsp:rsid wsp:val=&quot;000917A7&quot;/&gt;&lt;wsp:rsid wsp:val=&quot;00094DB6&quot;/&gt;&lt;wsp:rsid wsp:val=&quot;0009501E&quot;/&gt;&lt;wsp:rsid wsp:val=&quot;00096E77&quot;/&gt;&lt;wsp:rsid wsp:val=&quot;0009708F&quot;/&gt;&lt;wsp:rsid wsp:val=&quot;000978EA&quot;/&gt;&lt;wsp:rsid wsp:val=&quot;000A07E0&quot;/&gt;&lt;wsp:rsid wsp:val=&quot;000A0BB8&quot;/&gt;&lt;wsp:rsid wsp:val=&quot;000A1980&quot;/&gt;&lt;wsp:rsid wsp:val=&quot;000A1F8F&quot;/&gt;&lt;wsp:rsid wsp:val=&quot;000A2AC7&quot;/&gt;&lt;wsp:rsid wsp:val=&quot;000A3F02&quot;/&gt;&lt;wsp:rsid wsp:val=&quot;000A3F3E&quot;/&gt;&lt;wsp:rsid wsp:val=&quot;000A3FB1&quot;/&gt;&lt;wsp:rsid wsp:val=&quot;000A4342&quot;/&gt;&lt;wsp:rsid wsp:val=&quot;000A4B06&quot;/&gt;&lt;wsp:rsid wsp:val=&quot;000A578A&quot;/&gt;&lt;wsp:rsid wsp:val=&quot;000A6CB9&quot;/&gt;&lt;wsp:rsid wsp:val=&quot;000B02B3&quot;/&gt;&lt;wsp:rsid wsp:val=&quot;000B0F10&quot;/&gt;&lt;wsp:rsid wsp:val=&quot;000B1A81&quot;/&gt;&lt;wsp:rsid wsp:val=&quot;000B2AEC&quot;/&gt;&lt;wsp:rsid wsp:val=&quot;000B31F7&quot;/&gt;&lt;wsp:rsid wsp:val=&quot;000B337E&quot;/&gt;&lt;wsp:rsid wsp:val=&quot;000B3F9D&quot;/&gt;&lt;wsp:rsid wsp:val=&quot;000B4853&quot;/&gt;&lt;wsp:rsid wsp:val=&quot;000B5258&quot;/&gt;&lt;wsp:rsid wsp:val=&quot;000B7043&quot;/&gt;&lt;wsp:rsid wsp:val=&quot;000B7B8E&quot;/&gt;&lt;wsp:rsid wsp:val=&quot;000C1368&quot;/&gt;&lt;wsp:rsid wsp:val=&quot;000C1464&quot;/&gt;&lt;wsp:rsid wsp:val=&quot;000C1690&quot;/&gt;&lt;wsp:rsid wsp:val=&quot;000C2C71&quot;/&gt;&lt;wsp:rsid wsp:val=&quot;000C36F8&quot;/&gt;&lt;wsp:rsid wsp:val=&quot;000C3AE9&quot;/&gt;&lt;wsp:rsid wsp:val=&quot;000C3C2D&quot;/&gt;&lt;wsp:rsid wsp:val=&quot;000C40B2&quot;/&gt;&lt;wsp:rsid wsp:val=&quot;000C6641&quot;/&gt;&lt;wsp:rsid wsp:val=&quot;000C6DFD&quot;/&gt;&lt;wsp:rsid wsp:val=&quot;000C7156&quot;/&gt;&lt;wsp:rsid wsp:val=&quot;000C740F&quot;/&gt;&lt;wsp:rsid wsp:val=&quot;000D09ED&quot;/&gt;&lt;wsp:rsid wsp:val=&quot;000D1DE8&quot;/&gt;&lt;wsp:rsid wsp:val=&quot;000D3058&quot;/&gt;&lt;wsp:rsid wsp:val=&quot;000D31F9&quot;/&gt;&lt;wsp:rsid wsp:val=&quot;000D3A99&quot;/&gt;&lt;wsp:rsid wsp:val=&quot;000D44B2&quot;/&gt;&lt;wsp:rsid wsp:val=&quot;000D66CC&quot;/&gt;&lt;wsp:rsid wsp:val=&quot;000D77BB&quot;/&gt;&lt;wsp:rsid wsp:val=&quot;000E10EC&quot;/&gt;&lt;wsp:rsid wsp:val=&quot;000E1401&quot;/&gt;&lt;wsp:rsid wsp:val=&quot;000E198F&quot;/&gt;&lt;wsp:rsid wsp:val=&quot;000E1A98&quot;/&gt;&lt;wsp:rsid wsp:val=&quot;000E24AE&quot;/&gt;&lt;wsp:rsid wsp:val=&quot;000E3B68&quot;/&gt;&lt;wsp:rsid wsp:val=&quot;000E741B&quot;/&gt;&lt;wsp:rsid wsp:val=&quot;000F1C35&quot;/&gt;&lt;wsp:rsid wsp:val=&quot;000F2B64&quot;/&gt;&lt;wsp:rsid wsp:val=&quot;000F4497&quot;/&gt;&lt;wsp:rsid wsp:val=&quot;000F7A58&quot;/&gt;&lt;wsp:rsid wsp:val=&quot;000F7CF7&quot;/&gt;&lt;wsp:rsid wsp:val=&quot;000F7D8F&quot;/&gt;&lt;wsp:rsid wsp:val=&quot;00100021&quot;/&gt;&lt;wsp:rsid wsp:val=&quot;001000CE&quot;/&gt;&lt;wsp:rsid wsp:val=&quot;00102430&quot;/&gt;&lt;wsp:rsid wsp:val=&quot;0010366F&quot;/&gt;&lt;wsp:rsid wsp:val=&quot;00103936&quot;/&gt;&lt;wsp:rsid wsp:val=&quot;00105665&quot;/&gt;&lt;wsp:rsid wsp:val=&quot;00105682&quot;/&gt;&lt;wsp:rsid wsp:val=&quot;00106487&quot;/&gt;&lt;wsp:rsid wsp:val=&quot;0010648E&quot;/&gt;&lt;wsp:rsid wsp:val=&quot;001064A9&quot;/&gt;&lt;wsp:rsid wsp:val=&quot;001074B8&quot;/&gt;&lt;wsp:rsid wsp:val=&quot;0010783C&quot;/&gt;&lt;wsp:rsid wsp:val=&quot;001079A2&quot;/&gt;&lt;wsp:rsid wsp:val=&quot;00111D25&quot;/&gt;&lt;wsp:rsid wsp:val=&quot;001121BC&quot;/&gt;&lt;wsp:rsid wsp:val=&quot;00112C19&quot;/&gt;&lt;wsp:rsid wsp:val=&quot;0011341B&quot;/&gt;&lt;wsp:rsid wsp:val=&quot;00113822&quot;/&gt;&lt;wsp:rsid wsp:val=&quot;00114E00&quot;/&gt;&lt;wsp:rsid wsp:val=&quot;0011608E&quot;/&gt;&lt;wsp:rsid wsp:val=&quot;0012005E&quot;/&gt;&lt;wsp:rsid wsp:val=&quot;00120415&quot;/&gt;&lt;wsp:rsid wsp:val=&quot;0012152A&quot;/&gt;&lt;wsp:rsid wsp:val=&quot;00121F9D&quot;/&gt;&lt;wsp:rsid wsp:val=&quot;00124514&quot;/&gt;&lt;wsp:rsid wsp:val=&quot;001245F7&quot;/&gt;&lt;wsp:rsid wsp:val=&quot;00125D10&quot;/&gt;&lt;wsp:rsid wsp:val=&quot;00127545&quot;/&gt;&lt;wsp:rsid wsp:val=&quot;0013161B&quot;/&gt;&lt;wsp:rsid wsp:val=&quot;00133A90&quot;/&gt;&lt;wsp:rsid wsp:val=&quot;00134327&quot;/&gt;&lt;wsp:rsid wsp:val=&quot;001344B9&quot;/&gt;&lt;wsp:rsid wsp:val=&quot;00136A2E&quot;/&gt;&lt;wsp:rsid wsp:val=&quot;00136EA7&quot;/&gt;&lt;wsp:rsid wsp:val=&quot;001377B8&quot;/&gt;&lt;wsp:rsid wsp:val=&quot;00137CF4&quot;/&gt;&lt;wsp:rsid wsp:val=&quot;00140937&quot;/&gt;&lt;wsp:rsid wsp:val=&quot;0014243F&quot;/&gt;&lt;wsp:rsid wsp:val=&quot;00142664&quot;/&gt;&lt;wsp:rsid wsp:val=&quot;001429F9&quot;/&gt;&lt;wsp:rsid wsp:val=&quot;001430C9&quot;/&gt;&lt;wsp:rsid wsp:val=&quot;00143146&quot;/&gt;&lt;wsp:rsid wsp:val=&quot;00144D5B&quot;/&gt;&lt;wsp:rsid wsp:val=&quot;00144DF5&quot;/&gt;&lt;wsp:rsid wsp:val=&quot;00145429&quot;/&gt;&lt;wsp:rsid wsp:val=&quot;001457BE&quot;/&gt;&lt;wsp:rsid wsp:val=&quot;00145FDE&quot;/&gt;&lt;wsp:rsid wsp:val=&quot;0014763F&quot;/&gt;&lt;wsp:rsid wsp:val=&quot;001479D1&quot;/&gt;&lt;wsp:rsid wsp:val=&quot;00150FB1&quot;/&gt;&lt;wsp:rsid wsp:val=&quot;00156526&quot;/&gt;&lt;wsp:rsid wsp:val=&quot;001578A6&quot;/&gt;&lt;wsp:rsid wsp:val=&quot;00160A95&quot;/&gt;&lt;wsp:rsid wsp:val=&quot;00161955&quot;/&gt;&lt;wsp:rsid wsp:val=&quot;00162CB8&quot;/&gt;&lt;wsp:rsid wsp:val=&quot;001633F5&quot;/&gt;&lt;wsp:rsid wsp:val=&quot;001653D5&quot;/&gt;&lt;wsp:rsid wsp:val=&quot;0016743A&quot;/&gt;&lt;wsp:rsid wsp:val=&quot;001675C3&quot;/&gt;&lt;wsp:rsid wsp:val=&quot;001678DE&quot;/&gt;&lt;wsp:rsid wsp:val=&quot;0017004C&quot;/&gt;&lt;wsp:rsid wsp:val=&quot;00170162&quot;/&gt;&lt;wsp:rsid wsp:val=&quot;0017107C&quot;/&gt;&lt;wsp:rsid wsp:val=&quot;00171BBD&quot;/&gt;&lt;wsp:rsid wsp:val=&quot;001725C5&quot;/&gt;&lt;wsp:rsid wsp:val=&quot;00173525&quot;/&gt;&lt;wsp:rsid wsp:val=&quot;0017433F&quot;/&gt;&lt;wsp:rsid wsp:val=&quot;00174496&quot;/&gt;&lt;wsp:rsid wsp:val=&quot;00175554&quot;/&gt;&lt;wsp:rsid wsp:val=&quot;00175662&quot;/&gt;&lt;wsp:rsid wsp:val=&quot;001758F3&quot;/&gt;&lt;wsp:rsid wsp:val=&quot;00177894&quot;/&gt;&lt;wsp:rsid wsp:val=&quot;00177EA7&quot;/&gt;&lt;wsp:rsid wsp:val=&quot;00177F63&quot;/&gt;&lt;wsp:rsid wsp:val=&quot;0018139F&quot;/&gt;&lt;wsp:rsid wsp:val=&quot;0018187D&quot;/&gt;&lt;wsp:rsid wsp:val=&quot;00182E2C&quot;/&gt;&lt;wsp:rsid wsp:val=&quot;001831FC&quot;/&gt;&lt;wsp:rsid wsp:val=&quot;0018382C&quot;/&gt;&lt;wsp:rsid wsp:val=&quot;00183FEC&quot;/&gt;&lt;wsp:rsid wsp:val=&quot;001846D8&quot;/&gt;&lt;wsp:rsid wsp:val=&quot;00185E60&quot;/&gt;&lt;wsp:rsid wsp:val=&quot;0019083A&quot;/&gt;&lt;wsp:rsid wsp:val=&quot;00190C10&quot;/&gt;&lt;wsp:rsid wsp:val=&quot;00191052&quot;/&gt;&lt;wsp:rsid wsp:val=&quot;0019180B&quot;/&gt;&lt;wsp:rsid wsp:val=&quot;00191FDD&quot;/&gt;&lt;wsp:rsid wsp:val=&quot;00193B93&quot;/&gt;&lt;wsp:rsid wsp:val=&quot;00194481&quot;/&gt;&lt;wsp:rsid wsp:val=&quot;00195252&quot;/&gt;&lt;wsp:rsid wsp:val=&quot;001960E3&quot;/&gt;&lt;wsp:rsid wsp:val=&quot;001965CD&quot;/&gt;&lt;wsp:rsid wsp:val=&quot;00196F24&quot;/&gt;&lt;wsp:rsid wsp:val=&quot;001A09AF&quot;/&gt;&lt;wsp:rsid wsp:val=&quot;001A1711&quot;/&gt;&lt;wsp:rsid wsp:val=&quot;001A1844&quot;/&gt;&lt;wsp:rsid wsp:val=&quot;001A1AB7&quot;/&gt;&lt;wsp:rsid wsp:val=&quot;001A1B20&quot;/&gt;&lt;wsp:rsid wsp:val=&quot;001A28B4&quot;/&gt;&lt;wsp:rsid wsp:val=&quot;001A28FA&quot;/&gt;&lt;wsp:rsid wsp:val=&quot;001A366C&quot;/&gt;&lt;wsp:rsid wsp:val=&quot;001A3708&quot;/&gt;&lt;wsp:rsid wsp:val=&quot;001A4C14&quot;/&gt;&lt;wsp:rsid wsp:val=&quot;001A57AA&quot;/&gt;&lt;wsp:rsid wsp:val=&quot;001A5822&quot;/&gt;&lt;wsp:rsid wsp:val=&quot;001A5C4F&quot;/&gt;&lt;wsp:rsid wsp:val=&quot;001A6659&quot;/&gt;&lt;wsp:rsid wsp:val=&quot;001A6FFE&quot;/&gt;&lt;wsp:rsid wsp:val=&quot;001A7B38&quot;/&gt;&lt;wsp:rsid wsp:val=&quot;001B0871&quot;/&gt;&lt;wsp:rsid wsp:val=&quot;001B399B&quot;/&gt;&lt;wsp:rsid wsp:val=&quot;001B4032&quot;/&gt;&lt;wsp:rsid wsp:val=&quot;001B430A&quot;/&gt;&lt;wsp:rsid wsp:val=&quot;001B5541&quot;/&gt;&lt;wsp:rsid wsp:val=&quot;001B5914&quot;/&gt;&lt;wsp:rsid wsp:val=&quot;001B5DB8&quot;/&gt;&lt;wsp:rsid wsp:val=&quot;001B5ECA&quot;/&gt;&lt;wsp:rsid wsp:val=&quot;001B7368&quot;/&gt;&lt;wsp:rsid wsp:val=&quot;001C0C0A&quot;/&gt;&lt;wsp:rsid wsp:val=&quot;001C2C5D&quot;/&gt;&lt;wsp:rsid wsp:val=&quot;001C4172&quot;/&gt;&lt;wsp:rsid wsp:val=&quot;001C6614&quot;/&gt;&lt;wsp:rsid wsp:val=&quot;001C6EB1&quot;/&gt;&lt;wsp:rsid wsp:val=&quot;001D0071&quot;/&gt;&lt;wsp:rsid wsp:val=&quot;001D2F09&quot;/&gt;&lt;wsp:rsid wsp:val=&quot;001D538E&quot;/&gt;&lt;wsp:rsid wsp:val=&quot;001E0BE3&quot;/&gt;&lt;wsp:rsid wsp:val=&quot;001E10A2&quot;/&gt;&lt;wsp:rsid wsp:val=&quot;001E1F44&quot;/&gt;&lt;wsp:rsid wsp:val=&quot;001E2B72&quot;/&gt;&lt;wsp:rsid wsp:val=&quot;001E4D1C&quot;/&gt;&lt;wsp:rsid wsp:val=&quot;001E6A2F&quot;/&gt;&lt;wsp:rsid wsp:val=&quot;001F1684&quot;/&gt;&lt;wsp:rsid wsp:val=&quot;001F3472&quot;/&gt;&lt;wsp:rsid wsp:val=&quot;001F37C7&quot;/&gt;&lt;wsp:rsid wsp:val=&quot;001F457C&quot;/&gt;&lt;wsp:rsid wsp:val=&quot;001F45C3&quot;/&gt;&lt;wsp:rsid wsp:val=&quot;001F4A03&quot;/&gt;&lt;wsp:rsid wsp:val=&quot;001F4BBD&quot;/&gt;&lt;wsp:rsid wsp:val=&quot;001F4D85&quot;/&gt;&lt;wsp:rsid wsp:val=&quot;001F5157&quot;/&gt;&lt;wsp:rsid wsp:val=&quot;001F58A5&quot;/&gt;&lt;wsp:rsid wsp:val=&quot;001F5B50&quot;/&gt;&lt;wsp:rsid wsp:val=&quot;001F66A9&quot;/&gt;&lt;wsp:rsid wsp:val=&quot;001F7007&quot;/&gt;&lt;wsp:rsid wsp:val=&quot;001F7866&quot;/&gt;&lt;wsp:rsid wsp:val=&quot;001F79E1&quot;/&gt;&lt;wsp:rsid wsp:val=&quot;0020017E&quot;/&gt;&lt;wsp:rsid wsp:val=&quot;0020138C&quot;/&gt;&lt;wsp:rsid wsp:val=&quot;0020160F&quot;/&gt;&lt;wsp:rsid wsp:val=&quot;00203496&quot;/&gt;&lt;wsp:rsid wsp:val=&quot;00204302&quot;/&gt;&lt;wsp:rsid wsp:val=&quot;002043E0&quot;/&gt;&lt;wsp:rsid wsp:val=&quot;00205F60&quot;/&gt;&lt;wsp:rsid wsp:val=&quot;002065A2&quot;/&gt;&lt;wsp:rsid wsp:val=&quot;00206D13&quot;/&gt;&lt;wsp:rsid wsp:val=&quot;00206EB9&quot;/&gt;&lt;wsp:rsid wsp:val=&quot;00207B26&quot;/&gt;&lt;wsp:rsid wsp:val=&quot;00207D47&quot;/&gt;&lt;wsp:rsid wsp:val=&quot;00211AFC&quot;/&gt;&lt;wsp:rsid wsp:val=&quot;00212686&quot;/&gt;&lt;wsp:rsid wsp:val=&quot;00212F28&quot;/&gt;&lt;wsp:rsid wsp:val=&quot;00213A52&quot;/&gt;&lt;wsp:rsid wsp:val=&quot;002146C1&quot;/&gt;&lt;wsp:rsid wsp:val=&quot;002153A0&quot;/&gt;&lt;wsp:rsid wsp:val=&quot;00217C14&quot;/&gt;&lt;wsp:rsid wsp:val=&quot;00221157&quot;/&gt;&lt;wsp:rsid wsp:val=&quot;00221231&quot;/&gt;&lt;wsp:rsid wsp:val=&quot;0022126D&quot;/&gt;&lt;wsp:rsid wsp:val=&quot;002215F8&quot;/&gt;&lt;wsp:rsid wsp:val=&quot;00221F48&quot;/&gt;&lt;wsp:rsid wsp:val=&quot;00221FE4&quot;/&gt;&lt;wsp:rsid wsp:val=&quot;00222767&quot;/&gt;&lt;wsp:rsid wsp:val=&quot;002227B1&quot;/&gt;&lt;wsp:rsid wsp:val=&quot;002237C2&quot;/&gt;&lt;wsp:rsid wsp:val=&quot;002260F5&quot;/&gt;&lt;wsp:rsid wsp:val=&quot;00226689&quot;/&gt;&lt;wsp:rsid wsp:val=&quot;00226929&quot;/&gt;&lt;wsp:rsid wsp:val=&quot;00226939&quot;/&gt;&lt;wsp:rsid wsp:val=&quot;00230490&quot;/&gt;&lt;wsp:rsid wsp:val=&quot;00230CA3&quot;/&gt;&lt;wsp:rsid wsp:val=&quot;0023220F&quot;/&gt;&lt;wsp:rsid wsp:val=&quot;00233A96&quot;/&gt;&lt;wsp:rsid wsp:val=&quot;00234031&quot;/&gt;&lt;wsp:rsid wsp:val=&quot;00234113&quot;/&gt;&lt;wsp:rsid wsp:val=&quot;00234C9C&quot;/&gt;&lt;wsp:rsid wsp:val=&quot;00235997&quot;/&gt;&lt;wsp:rsid wsp:val=&quot;00235A95&quot;/&gt;&lt;wsp:rsid wsp:val=&quot;0023669C&quot;/&gt;&lt;wsp:rsid wsp:val=&quot;00236BC1&quot;/&gt;&lt;wsp:rsid wsp:val=&quot;002406CE&quot;/&gt;&lt;wsp:rsid wsp:val=&quot;00243045&quot;/&gt;&lt;wsp:rsid wsp:val=&quot;00243525&quot;/&gt;&lt;wsp:rsid wsp:val=&quot;0024596E&quot;/&gt;&lt;wsp:rsid wsp:val=&quot;00245C39&quot;/&gt;&lt;wsp:rsid wsp:val=&quot;00245E20&quot;/&gt;&lt;wsp:rsid wsp:val=&quot;00246352&quot;/&gt;&lt;wsp:rsid wsp:val=&quot;00246F72&quot;/&gt;&lt;wsp:rsid wsp:val=&quot;002471A0&quot;/&gt;&lt;wsp:rsid wsp:val=&quot;002500B3&quot;/&gt;&lt;wsp:rsid wsp:val=&quot;00250117&quot;/&gt;&lt;wsp:rsid wsp:val=&quot;002506CE&quot;/&gt;&lt;wsp:rsid wsp:val=&quot;002506E1&quot;/&gt;&lt;wsp:rsid wsp:val=&quot;002513DD&quot;/&gt;&lt;wsp:rsid wsp:val=&quot;002513ED&quot;/&gt;&lt;wsp:rsid wsp:val=&quot;00251EE2&quot;/&gt;&lt;wsp:rsid wsp:val=&quot;002526E5&quot;/&gt;&lt;wsp:rsid wsp:val=&quot;00253847&quot;/&gt;&lt;wsp:rsid wsp:val=&quot;00253DEE&quot;/&gt;&lt;wsp:rsid wsp:val=&quot;002540BF&quot;/&gt;&lt;wsp:rsid wsp:val=&quot;002547FF&quot;/&gt;&lt;wsp:rsid wsp:val=&quot;00254AB9&quot;/&gt;&lt;wsp:rsid wsp:val=&quot;00257943&quot;/&gt;&lt;wsp:rsid wsp:val=&quot;00257AAD&quot;/&gt;&lt;wsp:rsid wsp:val=&quot;00264B8E&quot;/&gt;&lt;wsp:rsid wsp:val=&quot;00265106&quot;/&gt;&lt;wsp:rsid wsp:val=&quot;00267039&quot;/&gt;&lt;wsp:rsid wsp:val=&quot;00267DAE&quot;/&gt;&lt;wsp:rsid wsp:val=&quot;00267E2B&quot;/&gt;&lt;wsp:rsid wsp:val=&quot;00270AA4&quot;/&gt;&lt;wsp:rsid wsp:val=&quot;002713E4&quot;/&gt;&lt;wsp:rsid wsp:val=&quot;0027199E&quot;/&gt;&lt;wsp:rsid wsp:val=&quot;00272332&quot;/&gt;&lt;wsp:rsid wsp:val=&quot;00273748&quot;/&gt;&lt;wsp:rsid wsp:val=&quot;0027576A&quot;/&gt;&lt;wsp:rsid wsp:val=&quot;00276078&quot;/&gt;&lt;wsp:rsid wsp:val=&quot;002767E2&quot;/&gt;&lt;wsp:rsid wsp:val=&quot;002774FF&quot;/&gt;&lt;wsp:rsid wsp:val=&quot;00280387&quot;/&gt;&lt;wsp:rsid wsp:val=&quot;00280B97&quot;/&gt;&lt;wsp:rsid wsp:val=&quot;002847A9&quot;/&gt;&lt;wsp:rsid wsp:val=&quot;0028499D&quot;/&gt;&lt;wsp:rsid wsp:val=&quot;00285C7C&quot;/&gt;&lt;wsp:rsid wsp:val=&quot;002872F0&quot;/&gt;&lt;wsp:rsid wsp:val=&quot;0028741B&quot;/&gt;&lt;wsp:rsid wsp:val=&quot;002877D4&quot;/&gt;&lt;wsp:rsid wsp:val=&quot;0028791B&quot;/&gt;&lt;wsp:rsid wsp:val=&quot;00290884&quot;/&gt;&lt;wsp:rsid wsp:val=&quot;00291BAA&quot;/&gt;&lt;wsp:rsid wsp:val=&quot;00292BA5&quot;/&gt;&lt;wsp:rsid wsp:val=&quot;00293327&quot;/&gt;&lt;wsp:rsid wsp:val=&quot;002935CB&quot;/&gt;&lt;wsp:rsid wsp:val=&quot;00293BCF&quot;/&gt;&lt;wsp:rsid wsp:val=&quot;00295EC8&quot;/&gt;&lt;wsp:rsid wsp:val=&quot;00296106&quot;/&gt;&lt;wsp:rsid wsp:val=&quot;0029625F&quot;/&gt;&lt;wsp:rsid wsp:val=&quot;002A00FA&quot;/&gt;&lt;wsp:rsid wsp:val=&quot;002A0969&quot;/&gt;&lt;wsp:rsid wsp:val=&quot;002A255C&quot;/&gt;&lt;wsp:rsid wsp:val=&quot;002A4ACD&quot;/&gt;&lt;wsp:rsid wsp:val=&quot;002A4D6D&quot;/&gt;&lt;wsp:rsid wsp:val=&quot;002A6EE1&quot;/&gt;&lt;wsp:rsid wsp:val=&quot;002A6EF6&quot;/&gt;&lt;wsp:rsid wsp:val=&quot;002A76DF&quot;/&gt;&lt;wsp:rsid wsp:val=&quot;002A7F82&quot;/&gt;&lt;wsp:rsid wsp:val=&quot;002B1041&quot;/&gt;&lt;wsp:rsid wsp:val=&quot;002B1831&quot;/&gt;&lt;wsp:rsid wsp:val=&quot;002B4B57&quot;/&gt;&lt;wsp:rsid wsp:val=&quot;002B51BF&quot;/&gt;&lt;wsp:rsid wsp:val=&quot;002C18C6&quot;/&gt;&lt;wsp:rsid wsp:val=&quot;002C1A42&quot;/&gt;&lt;wsp:rsid wsp:val=&quot;002C32D3&quot;/&gt;&lt;wsp:rsid wsp:val=&quot;002C384F&quot;/&gt;&lt;wsp:rsid wsp:val=&quot;002C3BFB&quot;/&gt;&lt;wsp:rsid wsp:val=&quot;002C3DA6&quot;/&gt;&lt;wsp:rsid wsp:val=&quot;002C51B7&quot;/&gt;&lt;wsp:rsid wsp:val=&quot;002C5681&quot;/&gt;&lt;wsp:rsid wsp:val=&quot;002C5EFA&quot;/&gt;&lt;wsp:rsid wsp:val=&quot;002C76F5&quot;/&gt;&lt;wsp:rsid wsp:val=&quot;002D30B6&quot;/&gt;&lt;wsp:rsid wsp:val=&quot;002D39F5&quot;/&gt;&lt;wsp:rsid wsp:val=&quot;002D4400&quot;/&gt;&lt;wsp:rsid wsp:val=&quot;002D4850&quot;/&gt;&lt;wsp:rsid wsp:val=&quot;002D4DFE&quot;/&gt;&lt;wsp:rsid wsp:val=&quot;002D620F&quot;/&gt;&lt;wsp:rsid wsp:val=&quot;002D7F9B&quot;/&gt;&lt;wsp:rsid wsp:val=&quot;002E0ADA&quot;/&gt;&lt;wsp:rsid wsp:val=&quot;002E1890&quot;/&gt;&lt;wsp:rsid wsp:val=&quot;002E2883&quot;/&gt;&lt;wsp:rsid wsp:val=&quot;002E5EA8&quot;/&gt;&lt;wsp:rsid wsp:val=&quot;002E689A&quot;/&gt;&lt;wsp:rsid wsp:val=&quot;002F0010&quot;/&gt;&lt;wsp:rsid wsp:val=&quot;002F0305&quot;/&gt;&lt;wsp:rsid wsp:val=&quot;002F46E2&quot;/&gt;&lt;wsp:rsid wsp:val=&quot;002F4BFC&quot;/&gt;&lt;wsp:rsid wsp:val=&quot;002F52C4&quot;/&gt;&lt;wsp:rsid wsp:val=&quot;002F6117&quot;/&gt;&lt;wsp:rsid wsp:val=&quot;002F6280&quot;/&gt;&lt;wsp:rsid wsp:val=&quot;0030264E&quot;/&gt;&lt;wsp:rsid wsp:val=&quot;00303CA3&quot;/&gt;&lt;wsp:rsid wsp:val=&quot;00303EA5&quot;/&gt;&lt;wsp:rsid wsp:val=&quot;0030427C&quot;/&gt;&lt;wsp:rsid wsp:val=&quot;00306F8B&quot;/&gt;&lt;wsp:rsid wsp:val=&quot;00310C8F&quot;/&gt;&lt;wsp:rsid wsp:val=&quot;003118A1&quot;/&gt;&lt;wsp:rsid wsp:val=&quot;0031213D&quot;/&gt;&lt;wsp:rsid wsp:val=&quot;0031418B&quot;/&gt;&lt;wsp:rsid wsp:val=&quot;003154DD&quot;/&gt;&lt;wsp:rsid wsp:val=&quot;00315C75&quot;/&gt;&lt;wsp:rsid wsp:val=&quot;003169C3&quot;/&gt;&lt;wsp:rsid wsp:val=&quot;00317BCD&quot;/&gt;&lt;wsp:rsid wsp:val=&quot;003210E0&quot;/&gt;&lt;wsp:rsid wsp:val=&quot;003218C4&quot;/&gt;&lt;wsp:rsid wsp:val=&quot;00321ED7&quot;/&gt;&lt;wsp:rsid wsp:val=&quot;0032242A&quot;/&gt;&lt;wsp:rsid wsp:val=&quot;003229AE&quot;/&gt;&lt;wsp:rsid wsp:val=&quot;00322BAB&quot;/&gt;&lt;wsp:rsid wsp:val=&quot;00323DA3&quot;/&gt;&lt;wsp:rsid wsp:val=&quot;003266AB&quot;/&gt;&lt;wsp:rsid wsp:val=&quot;00326A0D&quot;/&gt;&lt;wsp:rsid wsp:val=&quot;00326FEB&quot;/&gt;&lt;wsp:rsid wsp:val=&quot;00330F76&quot;/&gt;&lt;wsp:rsid wsp:val=&quot;003338AC&quot;/&gt;&lt;wsp:rsid wsp:val=&quot;00335194&quot;/&gt;&lt;wsp:rsid wsp:val=&quot;003356C9&quot;/&gt;&lt;wsp:rsid wsp:val=&quot;0033595D&quot;/&gt;&lt;wsp:rsid wsp:val=&quot;00335B38&quot;/&gt;&lt;wsp:rsid wsp:val=&quot;00335C39&quot;/&gt;&lt;wsp:rsid wsp:val=&quot;003376CD&quot;/&gt;&lt;wsp:rsid wsp:val=&quot;003402D5&quot;/&gt;&lt;wsp:rsid wsp:val=&quot;003405F0&quot;/&gt;&lt;wsp:rsid wsp:val=&quot;00340650&quot;/&gt;&lt;wsp:rsid wsp:val=&quot;00342754&quot;/&gt;&lt;wsp:rsid wsp:val=&quot;00342858&quot;/&gt;&lt;wsp:rsid wsp:val=&quot;00343C5F&quot;/&gt;&lt;wsp:rsid wsp:val=&quot;00343D05&quot;/&gt;&lt;wsp:rsid wsp:val=&quot;00344754&quot;/&gt;&lt;wsp:rsid wsp:val=&quot;00345249&quot;/&gt;&lt;wsp:rsid wsp:val=&quot;00346C13&quot;/&gt;&lt;wsp:rsid wsp:val=&quot;003472BB&quot;/&gt;&lt;wsp:rsid wsp:val=&quot;003475D1&quot;/&gt;&lt;wsp:rsid wsp:val=&quot;0034787B&quot;/&gt;&lt;wsp:rsid wsp:val=&quot;0035106E&quot;/&gt;&lt;wsp:rsid wsp:val=&quot;00352ACB&quot;/&gt;&lt;wsp:rsid wsp:val=&quot;00352DF4&quot;/&gt;&lt;wsp:rsid wsp:val=&quot;00352ED7&quot;/&gt;&lt;wsp:rsid wsp:val=&quot;0035423E&quot;/&gt;&lt;wsp:rsid wsp:val=&quot;00354D10&quot;/&gt;&lt;wsp:rsid wsp:val=&quot;00355B15&quot;/&gt;&lt;wsp:rsid wsp:val=&quot;00357D38&quot;/&gt;&lt;wsp:rsid wsp:val=&quot;00360D35&quot;/&gt;&lt;wsp:rsid wsp:val=&quot;00363250&quot;/&gt;&lt;wsp:rsid wsp:val=&quot;00363D3C&quot;/&gt;&lt;wsp:rsid wsp:val=&quot;00365763&quot;/&gt;&lt;wsp:rsid wsp:val=&quot;00365D65&quot;/&gt;&lt;wsp:rsid wsp:val=&quot;00366CE3&quot;/&gt;&lt;wsp:rsid wsp:val=&quot;00367069&quot;/&gt;&lt;wsp:rsid wsp:val=&quot;0037012A&quot;/&gt;&lt;wsp:rsid wsp:val=&quot;00370D3A&quot;/&gt;&lt;wsp:rsid wsp:val=&quot;0037100A&quot;/&gt;&lt;wsp:rsid wsp:val=&quot;003713E2&quot;/&gt;&lt;wsp:rsid wsp:val=&quot;00372AC6&quot;/&gt;&lt;wsp:rsid wsp:val=&quot;00372C2F&quot;/&gt;&lt;wsp:rsid wsp:val=&quot;003748BF&quot;/&gt;&lt;wsp:rsid wsp:val=&quot;003759D3&quot;/&gt;&lt;wsp:rsid wsp:val=&quot;00375BF8&quot;/&gt;&lt;wsp:rsid wsp:val=&quot;00376BC1&quot;/&gt;&lt;wsp:rsid wsp:val=&quot;00376C1E&quot;/&gt;&lt;wsp:rsid wsp:val=&quot;00377232&quot;/&gt;&lt;wsp:rsid wsp:val=&quot;00377274&quot;/&gt;&lt;wsp:rsid wsp:val=&quot;00381DC3&quot;/&gt;&lt;wsp:rsid wsp:val=&quot;003827D5&quot;/&gt;&lt;wsp:rsid wsp:val=&quot;00383F12&quot;/&gt;&lt;wsp:rsid wsp:val=&quot;0038421A&quot;/&gt;&lt;wsp:rsid wsp:val=&quot;00385894&quot;/&gt;&lt;wsp:rsid wsp:val=&quot;00385C63&quot;/&gt;&lt;wsp:rsid wsp:val=&quot;00392BDD&quot;/&gt;&lt;wsp:rsid wsp:val=&quot;00393576&quot;/&gt;&lt;wsp:rsid wsp:val=&quot;003936EC&quot;/&gt;&lt;wsp:rsid wsp:val=&quot;00393AE8&quot;/&gt;&lt;wsp:rsid wsp:val=&quot;00394353&quot;/&gt;&lt;wsp:rsid wsp:val=&quot;00394360&quot;/&gt;&lt;wsp:rsid wsp:val=&quot;00396801&quot;/&gt;&lt;wsp:rsid wsp:val=&quot;00396D54&quot;/&gt;&lt;wsp:rsid wsp:val=&quot;0039788D&quot;/&gt;&lt;wsp:rsid wsp:val=&quot;003A384B&quot;/&gt;&lt;wsp:rsid wsp:val=&quot;003A4BF8&quot;/&gt;&lt;wsp:rsid wsp:val=&quot;003A4E3C&quot;/&gt;&lt;wsp:rsid wsp:val=&quot;003A54B6&quot;/&gt;&lt;wsp:rsid wsp:val=&quot;003A573B&quot;/&gt;&lt;wsp:rsid wsp:val=&quot;003A7175&quot;/&gt;&lt;wsp:rsid wsp:val=&quot;003A7397&quot;/&gt;&lt;wsp:rsid wsp:val=&quot;003A7961&quot;/&gt;&lt;wsp:rsid wsp:val=&quot;003A7EA4&quot;/&gt;&lt;wsp:rsid wsp:val=&quot;003B0194&quot;/&gt;&lt;wsp:rsid wsp:val=&quot;003B04B1&quot;/&gt;&lt;wsp:rsid wsp:val=&quot;003B0A58&quot;/&gt;&lt;wsp:rsid wsp:val=&quot;003B11CA&quot;/&gt;&lt;wsp:rsid wsp:val=&quot;003B1686&quot;/&gt;&lt;wsp:rsid wsp:val=&quot;003B1FE9&quot;/&gt;&lt;wsp:rsid wsp:val=&quot;003B2748&quot;/&gt;&lt;wsp:rsid wsp:val=&quot;003B30A1&quot;/&gt;&lt;wsp:rsid wsp:val=&quot;003B3528&quot;/&gt;&lt;wsp:rsid wsp:val=&quot;003B3D3B&quot;/&gt;&lt;wsp:rsid wsp:val=&quot;003B4748&quot;/&gt;&lt;wsp:rsid wsp:val=&quot;003B563E&quot;/&gt;&lt;wsp:rsid wsp:val=&quot;003B74CE&quot;/&gt;&lt;wsp:rsid wsp:val=&quot;003B755C&quot;/&gt;&lt;wsp:rsid wsp:val=&quot;003C0ED0&quot;/&gt;&lt;wsp:rsid wsp:val=&quot;003C0F2B&quot;/&gt;&lt;wsp:rsid wsp:val=&quot;003C11D3&quot;/&gt;&lt;wsp:rsid wsp:val=&quot;003C3959&quot;/&gt;&lt;wsp:rsid wsp:val=&quot;003C3DFD&quot;/&gt;&lt;wsp:rsid wsp:val=&quot;003D171F&quot;/&gt;&lt;wsp:rsid wsp:val=&quot;003D2649&quot;/&gt;&lt;wsp:rsid wsp:val=&quot;003D3E5E&quot;/&gt;&lt;wsp:rsid wsp:val=&quot;003D403C&quot;/&gt;&lt;wsp:rsid wsp:val=&quot;003D4EF6&quot;/&gt;&lt;wsp:rsid wsp:val=&quot;003D526C&quot;/&gt;&lt;wsp:rsid wsp:val=&quot;003D5502&quot;/&gt;&lt;wsp:rsid wsp:val=&quot;003D6CAF&quot;/&gt;&lt;wsp:rsid wsp:val=&quot;003E0459&quot;/&gt;&lt;wsp:rsid wsp:val=&quot;003E0CD8&quot;/&gt;&lt;wsp:rsid wsp:val=&quot;003E0D26&quot;/&gt;&lt;wsp:rsid wsp:val=&quot;003E1FAB&quot;/&gt;&lt;wsp:rsid wsp:val=&quot;003E2B7A&quot;/&gt;&lt;wsp:rsid wsp:val=&quot;003E5787&quot;/&gt;&lt;wsp:rsid wsp:val=&quot;003E75FF&quot;/&gt;&lt;wsp:rsid wsp:val=&quot;003F1928&quot;/&gt;&lt;wsp:rsid wsp:val=&quot;003F1C6A&quot;/&gt;&lt;wsp:rsid wsp:val=&quot;003F1F67&quot;/&gt;&lt;wsp:rsid wsp:val=&quot;003F3114&quot;/&gt;&lt;wsp:rsid wsp:val=&quot;003F3C0E&quot;/&gt;&lt;wsp:rsid wsp:val=&quot;003F696C&quot;/&gt;&lt;wsp:rsid wsp:val=&quot;003F7F03&quot;/&gt;&lt;wsp:rsid wsp:val=&quot;004000BB&quot;/&gt;&lt;wsp:rsid wsp:val=&quot;004024F7&quot;/&gt;&lt;wsp:rsid wsp:val=&quot;00402E0A&quot;/&gt;&lt;wsp:rsid wsp:val=&quot;004042C9&quot;/&gt;&lt;wsp:rsid wsp:val=&quot;0040693D&quot;/&gt;&lt;wsp:rsid wsp:val=&quot;0040711F&quot;/&gt;&lt;wsp:rsid wsp:val=&quot;00407317&quot;/&gt;&lt;wsp:rsid wsp:val=&quot;00407C3F&quot;/&gt;&lt;wsp:rsid wsp:val=&quot;00407EEB&quot;/&gt;&lt;wsp:rsid wsp:val=&quot;004119BF&quot;/&gt;&lt;wsp:rsid wsp:val=&quot;00411FE3&quot;/&gt;&lt;wsp:rsid wsp:val=&quot;0041209B&quot;/&gt;&lt;wsp:rsid wsp:val=&quot;004144DF&quot;/&gt;&lt;wsp:rsid wsp:val=&quot;00414548&quot;/&gt;&lt;wsp:rsid wsp:val=&quot;00415FFB&quot;/&gt;&lt;wsp:rsid wsp:val=&quot;00416CDC&quot;/&gt;&lt;wsp:rsid wsp:val=&quot;004173B5&quot;/&gt;&lt;wsp:rsid wsp:val=&quot;0042030D&quot;/&gt;&lt;wsp:rsid wsp:val=&quot;004212CA&quot;/&gt;&lt;wsp:rsid wsp:val=&quot;0042138D&quot;/&gt;&lt;wsp:rsid wsp:val=&quot;004221FB&quot;/&gt;&lt;wsp:rsid wsp:val=&quot;004227F5&quot;/&gt;&lt;wsp:rsid wsp:val=&quot;004230C9&quot;/&gt;&lt;wsp:rsid wsp:val=&quot;00423233&quot;/&gt;&lt;wsp:rsid wsp:val=&quot;00423D3A&quot;/&gt;&lt;wsp:rsid wsp:val=&quot;004252F4&quot;/&gt;&lt;wsp:rsid wsp:val=&quot;0042576D&quot;/&gt;&lt;wsp:rsid wsp:val=&quot;00426995&quot;/&gt;&lt;wsp:rsid wsp:val=&quot;004270D7&quot;/&gt;&lt;wsp:rsid wsp:val=&quot;00430084&quot;/&gt;&lt;wsp:rsid wsp:val=&quot;004301F9&quot;/&gt;&lt;wsp:rsid wsp:val=&quot;00431A3F&quot;/&gt;&lt;wsp:rsid wsp:val=&quot;0043283E&quot;/&gt;&lt;wsp:rsid wsp:val=&quot;00432AFC&quot;/&gt;&lt;wsp:rsid wsp:val=&quot;0043386C&quot;/&gt;&lt;wsp:rsid wsp:val=&quot;004340EC&quot;/&gt;&lt;wsp:rsid wsp:val=&quot;004341F0&quot;/&gt;&lt;wsp:rsid wsp:val=&quot;004345E8&quot;/&gt;&lt;wsp:rsid wsp:val=&quot;00434C3E&quot;/&gt;&lt;wsp:rsid wsp:val=&quot;004357FC&quot;/&gt;&lt;wsp:rsid wsp:val=&quot;00436308&quot;/&gt;&lt;wsp:rsid wsp:val=&quot;004363FF&quot;/&gt;&lt;wsp:rsid wsp:val=&quot;0043675D&quot;/&gt;&lt;wsp:rsid wsp:val=&quot;00440016&quot;/&gt;&lt;wsp:rsid wsp:val=&quot;00440F69&quot;/&gt;&lt;wsp:rsid wsp:val=&quot;00441BBF&quot;/&gt;&lt;wsp:rsid wsp:val=&quot;00443EA5&quot;/&gt;&lt;wsp:rsid wsp:val=&quot;004446D2&quot;/&gt;&lt;wsp:rsid wsp:val=&quot;0044512D&quot;/&gt;&lt;wsp:rsid wsp:val=&quot;00445297&quot;/&gt;&lt;wsp:rsid wsp:val=&quot;0044567D&quot;/&gt;&lt;wsp:rsid wsp:val=&quot;00446BA2&quot;/&gt;&lt;wsp:rsid wsp:val=&quot;00447EA8&quot;/&gt;&lt;wsp:rsid wsp:val=&quot;004503F9&quot;/&gt;&lt;wsp:rsid wsp:val=&quot;00452010&quot;/&gt;&lt;wsp:rsid wsp:val=&quot;00452528&quot;/&gt;&lt;wsp:rsid wsp:val=&quot;004532FE&quot;/&gt;&lt;wsp:rsid wsp:val=&quot;00455F04&quot;/&gt;&lt;wsp:rsid wsp:val=&quot;00456167&quot;/&gt;&lt;wsp:rsid wsp:val=&quot;00461EEB&quot;/&gt;&lt;wsp:rsid wsp:val=&quot;004622BA&quot;/&gt;&lt;wsp:rsid wsp:val=&quot;0046251A&quot;/&gt;&lt;wsp:rsid wsp:val=&quot;0046381F&quot;/&gt;&lt;wsp:rsid wsp:val=&quot;00463887&quot;/&gt;&lt;wsp:rsid wsp:val=&quot;004648E9&quot;/&gt;&lt;wsp:rsid wsp:val=&quot;00465221&quot;/&gt;&lt;wsp:rsid wsp:val=&quot;00465579&quot;/&gt;&lt;wsp:rsid wsp:val=&quot;0046690F&quot;/&gt;&lt;wsp:rsid wsp:val=&quot;0046719D&quot;/&gt;&lt;wsp:rsid wsp:val=&quot;00467CD7&quot;/&gt;&lt;wsp:rsid wsp:val=&quot;00470031&quot;/&gt;&lt;wsp:rsid wsp:val=&quot;0047245D&quot;/&gt;&lt;wsp:rsid wsp:val=&quot;004728AE&quot;/&gt;&lt;wsp:rsid wsp:val=&quot;00472A76&quot;/&gt;&lt;wsp:rsid wsp:val=&quot;00473172&quot;/&gt;&lt;wsp:rsid wsp:val=&quot;00473EB3&quot;/&gt;&lt;wsp:rsid wsp:val=&quot;00475DEA&quot;/&gt;&lt;wsp:rsid wsp:val=&quot;00477508&quot;/&gt;&lt;wsp:rsid wsp:val=&quot;00480416&quot;/&gt;&lt;wsp:rsid wsp:val=&quot;0048417F&quot;/&gt;&lt;wsp:rsid wsp:val=&quot;00484A11&quot;/&gt;&lt;wsp:rsid wsp:val=&quot;00484E2F&quot;/&gt;&lt;wsp:rsid wsp:val=&quot;0048608B&quot;/&gt;&lt;wsp:rsid wsp:val=&quot;00487365&quot;/&gt;&lt;wsp:rsid wsp:val=&quot;004875D4&quot;/&gt;&lt;wsp:rsid wsp:val=&quot;00487FEE&quot;/&gt;&lt;wsp:rsid wsp:val=&quot;0049008A&quot;/&gt;&lt;wsp:rsid wsp:val=&quot;004929B7&quot;/&gt;&lt;wsp:rsid wsp:val=&quot;004938C1&quot;/&gt;&lt;wsp:rsid wsp:val=&quot;00494BC3&quot;/&gt;&lt;wsp:rsid wsp:val=&quot;00494CCD&quot;/&gt;&lt;wsp:rsid wsp:val=&quot;004955B9&quot;/&gt;&lt;wsp:rsid wsp:val=&quot;004960B7&quot;/&gt;&lt;wsp:rsid wsp:val=&quot;0049627A&quot;/&gt;&lt;wsp:rsid wsp:val=&quot;00496C10&quot;/&gt;&lt;wsp:rsid wsp:val=&quot;00496F49&quot;/&gt;&lt;wsp:rsid wsp:val=&quot;004975FA&quot;/&gt;&lt;wsp:rsid wsp:val=&quot;004976AD&quot;/&gt;&lt;wsp:rsid wsp:val=&quot;00497B5A&quot;/&gt;&lt;wsp:rsid wsp:val=&quot;004A0165&quot;/&gt;&lt;wsp:rsid wsp:val=&quot;004A05B6&quot;/&gt;&lt;wsp:rsid wsp:val=&quot;004A150C&quot;/&gt;&lt;wsp:rsid wsp:val=&quot;004A1DF0&quot;/&gt;&lt;wsp:rsid wsp:val=&quot;004A2011&quot;/&gt;&lt;wsp:rsid wsp:val=&quot;004A33FD&quot;/&gt;&lt;wsp:rsid wsp:val=&quot;004A3941&quot;/&gt;&lt;wsp:rsid wsp:val=&quot;004A447D&quot;/&gt;&lt;wsp:rsid wsp:val=&quot;004A54B2&quot;/&gt;&lt;wsp:rsid wsp:val=&quot;004A668D&quot;/&gt;&lt;wsp:rsid wsp:val=&quot;004A6699&quot;/&gt;&lt;wsp:rsid wsp:val=&quot;004A7952&quot;/&gt;&lt;wsp:rsid wsp:val=&quot;004B07DA&quot;/&gt;&lt;wsp:rsid wsp:val=&quot;004B2012&quot;/&gt;&lt;wsp:rsid wsp:val=&quot;004B2A5F&quot;/&gt;&lt;wsp:rsid wsp:val=&quot;004B3627&quot;/&gt;&lt;wsp:rsid wsp:val=&quot;004B3DE0&quot;/&gt;&lt;wsp:rsid wsp:val=&quot;004B3FD6&quot;/&gt;&lt;wsp:rsid wsp:val=&quot;004B633D&quot;/&gt;&lt;wsp:rsid wsp:val=&quot;004B6422&quot;/&gt;&lt;wsp:rsid wsp:val=&quot;004B6558&quot;/&gt;&lt;wsp:rsid wsp:val=&quot;004B6AFD&quot;/&gt;&lt;wsp:rsid wsp:val=&quot;004B6E6C&quot;/&gt;&lt;wsp:rsid wsp:val=&quot;004C0346&quot;/&gt;&lt;wsp:rsid wsp:val=&quot;004C0EF9&quot;/&gt;&lt;wsp:rsid wsp:val=&quot;004C100E&quot;/&gt;&lt;wsp:rsid wsp:val=&quot;004C1E73&quot;/&gt;&lt;wsp:rsid wsp:val=&quot;004C20C1&quot;/&gt;&lt;wsp:rsid wsp:val=&quot;004C2453&quot;/&gt;&lt;wsp:rsid wsp:val=&quot;004C312B&quot;/&gt;&lt;wsp:rsid wsp:val=&quot;004C3208&quot;/&gt;&lt;wsp:rsid wsp:val=&quot;004C4630&quot;/&gt;&lt;wsp:rsid wsp:val=&quot;004C463D&quot;/&gt;&lt;wsp:rsid wsp:val=&quot;004C48C2&quot;/&gt;&lt;wsp:rsid wsp:val=&quot;004C4A5A&quot;/&gt;&lt;wsp:rsid wsp:val=&quot;004C563B&quot;/&gt;&lt;wsp:rsid wsp:val=&quot;004D07B1&quot;/&gt;&lt;wsp:rsid wsp:val=&quot;004D0FD8&quot;/&gt;&lt;wsp:rsid wsp:val=&quot;004D22B9&quot;/&gt;&lt;wsp:rsid wsp:val=&quot;004D397F&quot;/&gt;&lt;wsp:rsid wsp:val=&quot;004D50A1&quot;/&gt;&lt;wsp:rsid wsp:val=&quot;004D537D&quot;/&gt;&lt;wsp:rsid wsp:val=&quot;004D5A6A&quot;/&gt;&lt;wsp:rsid wsp:val=&quot;004D6F83&quot;/&gt;&lt;wsp:rsid wsp:val=&quot;004D7A16&quot;/&gt;&lt;wsp:rsid wsp:val=&quot;004E15A8&quot;/&gt;&lt;wsp:rsid wsp:val=&quot;004E3808&quot;/&gt;&lt;wsp:rsid wsp:val=&quot;004E4DF7&quot;/&gt;&lt;wsp:rsid wsp:val=&quot;004E589A&quot;/&gt;&lt;wsp:rsid wsp:val=&quot;004E6443&quot;/&gt;&lt;wsp:rsid wsp:val=&quot;004E77AF&quot;/&gt;&lt;wsp:rsid wsp:val=&quot;004F0AAF&quot;/&gt;&lt;wsp:rsid wsp:val=&quot;004F2BD7&quot;/&gt;&lt;wsp:rsid wsp:val=&quot;004F2EC6&quot;/&gt;&lt;wsp:rsid wsp:val=&quot;004F2F62&quot;/&gt;&lt;wsp:rsid wsp:val=&quot;004F3B0B&quot;/&gt;&lt;wsp:rsid wsp:val=&quot;004F3C65&quot;/&gt;&lt;wsp:rsid wsp:val=&quot;004F450B&quot;/&gt;&lt;wsp:rsid wsp:val=&quot;004F5261&quot;/&gt;&lt;wsp:rsid wsp:val=&quot;004F5445&quot;/&gt;&lt;wsp:rsid wsp:val=&quot;004F6496&quot;/&gt;&lt;wsp:rsid wsp:val=&quot;004F66E3&quot;/&gt;&lt;wsp:rsid wsp:val=&quot;00500249&quot;/&gt;&lt;wsp:rsid wsp:val=&quot;005008FE&quot;/&gt;&lt;wsp:rsid wsp:val=&quot;00501481&quot;/&gt;&lt;wsp:rsid wsp:val=&quot;005042CF&quot;/&gt;&lt;wsp:rsid wsp:val=&quot;00504676&quot;/&gt;&lt;wsp:rsid wsp:val=&quot;00504D9D&quot;/&gt;&lt;wsp:rsid wsp:val=&quot;0050540C&quot;/&gt;&lt;wsp:rsid wsp:val=&quot;005065D1&quot;/&gt;&lt;wsp:rsid wsp:val=&quot;005071AB&quot;/&gt;&lt;wsp:rsid wsp:val=&quot;00510362&quot;/&gt;&lt;wsp:rsid wsp:val=&quot;00510C88&quot;/&gt;&lt;wsp:rsid wsp:val=&quot;00510DE4&quot;/&gt;&lt;wsp:rsid wsp:val=&quot;005110C7&quot;/&gt;&lt;wsp:rsid wsp:val=&quot;005112C5&quot;/&gt;&lt;wsp:rsid wsp:val=&quot;0051220A&quot;/&gt;&lt;wsp:rsid wsp:val=&quot;0051407F&quot;/&gt;&lt;wsp:rsid wsp:val=&quot;00516F85&quot;/&gt;&lt;wsp:rsid wsp:val=&quot;005231C8&quot;/&gt;&lt;wsp:rsid wsp:val=&quot;0052346B&quot;/&gt;&lt;wsp:rsid wsp:val=&quot;0052408C&quot;/&gt;&lt;wsp:rsid wsp:val=&quot;00524B28&quot;/&gt;&lt;wsp:rsid wsp:val=&quot;00524C10&quot;/&gt;&lt;wsp:rsid wsp:val=&quot;00525441&quot;/&gt;&lt;wsp:rsid wsp:val=&quot;00525CA9&quot;/&gt;&lt;wsp:rsid wsp:val=&quot;00526052&quot;/&gt;&lt;wsp:rsid wsp:val=&quot;00526AD6&quot;/&gt;&lt;wsp:rsid wsp:val=&quot;00526B43&quot;/&gt;&lt;wsp:rsid wsp:val=&quot;005272B0&quot;/&gt;&lt;wsp:rsid wsp:val=&quot;0052760D&quot;/&gt;&lt;wsp:rsid wsp:val=&quot;0052761F&quot;/&gt;&lt;wsp:rsid wsp:val=&quot;00531371&quot;/&gt;&lt;wsp:rsid wsp:val=&quot;00531AC0&quot;/&gt;&lt;wsp:rsid wsp:val=&quot;00531F9A&quot;/&gt;&lt;wsp:rsid wsp:val=&quot;00531FE9&quot;/&gt;&lt;wsp:rsid wsp:val=&quot;00532328&quot;/&gt;&lt;wsp:rsid wsp:val=&quot;00532A0E&quot;/&gt;&lt;wsp:rsid wsp:val=&quot;00532FA1&quot;/&gt;&lt;wsp:rsid wsp:val=&quot;005353D8&quot;/&gt;&lt;wsp:rsid wsp:val=&quot;0053548B&quot;/&gt;&lt;wsp:rsid wsp:val=&quot;00537041&quot;/&gt;&lt;wsp:rsid wsp:val=&quot;0053750F&quot;/&gt;&lt;wsp:rsid wsp:val=&quot;005378C3&quot;/&gt;&lt;wsp:rsid wsp:val=&quot;005408D1&quot;/&gt;&lt;wsp:rsid wsp:val=&quot;00541261&quot;/&gt;&lt;wsp:rsid wsp:val=&quot;005427F3&quot;/&gt;&lt;wsp:rsid wsp:val=&quot;005444D8&quot;/&gt;&lt;wsp:rsid wsp:val=&quot;00544E8A&quot;/&gt;&lt;wsp:rsid wsp:val=&quot;00545AEB&quot;/&gt;&lt;wsp:rsid wsp:val=&quot;0054700A&quot;/&gt;&lt;wsp:rsid wsp:val=&quot;005477DE&quot;/&gt;&lt;wsp:rsid wsp:val=&quot;00551073&quot;/&gt;&lt;wsp:rsid wsp:val=&quot;00554574&quot;/&gt;&lt;wsp:rsid wsp:val=&quot;00554ADE&quot;/&gt;&lt;wsp:rsid wsp:val=&quot;00555397&quot;/&gt;&lt;wsp:rsid wsp:val=&quot;00557686&quot;/&gt;&lt;wsp:rsid wsp:val=&quot;00560622&quot;/&gt;&lt;wsp:rsid wsp:val=&quot;0056075A&quot;/&gt;&lt;wsp:rsid wsp:val=&quot;00561D7E&quot;/&gt;&lt;wsp:rsid wsp:val=&quot;00561E39&quot;/&gt;&lt;wsp:rsid wsp:val=&quot;0056266E&quot;/&gt;&lt;wsp:rsid wsp:val=&quot;00563FB4&quot;/&gt;&lt;wsp:rsid wsp:val=&quot;0056479B&quot;/&gt;&lt;wsp:rsid wsp:val=&quot;00565BC0&quot;/&gt;&lt;wsp:rsid wsp:val=&quot;0056633D&quot;/&gt;&lt;wsp:rsid wsp:val=&quot;0057070D&quot;/&gt;&lt;wsp:rsid wsp:val=&quot;00570F8C&quot;/&gt;&lt;wsp:rsid wsp:val=&quot;0057108F&quot;/&gt;&lt;wsp:rsid wsp:val=&quot;005718AD&quot;/&gt;&lt;wsp:rsid wsp:val=&quot;00573681&quot;/&gt;&lt;wsp:rsid wsp:val=&quot;005737D1&quot;/&gt;&lt;wsp:rsid wsp:val=&quot;00573D23&quot;/&gt;&lt;wsp:rsid wsp:val=&quot;0057413C&quot;/&gt;&lt;wsp:rsid wsp:val=&quot;00574204&quot;/&gt;&lt;wsp:rsid wsp:val=&quot;005751E8&quot;/&gt;&lt;wsp:rsid wsp:val=&quot;005757BF&quot;/&gt;&lt;wsp:rsid wsp:val=&quot;00575E77&quot;/&gt;&lt;wsp:rsid wsp:val=&quot;005772C5&quot;/&gt;&lt;wsp:rsid wsp:val=&quot;00577C05&quot;/&gt;&lt;wsp:rsid wsp:val=&quot;00580857&quot;/&gt;&lt;wsp:rsid wsp:val=&quot;00580983&quot;/&gt;&lt;wsp:rsid wsp:val=&quot;00581063&quot;/&gt;&lt;wsp:rsid wsp:val=&quot;0058125B&quot;/&gt;&lt;wsp:rsid wsp:val=&quot;005813F9&quot;/&gt;&lt;wsp:rsid wsp:val=&quot;0058320A&quot;/&gt;&lt;wsp:rsid wsp:val=&quot;00583E16&quot;/&gt;&lt;wsp:rsid wsp:val=&quot;005854E0&quot;/&gt;&lt;wsp:rsid wsp:val=&quot;00587127&quot;/&gt;&lt;wsp:rsid wsp:val=&quot;00587AF8&quot;/&gt;&lt;wsp:rsid wsp:val=&quot;00591903&quot;/&gt;&lt;wsp:rsid wsp:val=&quot;00591AA2&quot;/&gt;&lt;wsp:rsid wsp:val=&quot;00595E52&quot;/&gt;&lt;wsp:rsid wsp:val=&quot;005964EA&quot;/&gt;&lt;wsp:rsid wsp:val=&quot;005965B8&quot;/&gt;&lt;wsp:rsid wsp:val=&quot;00596634&quot;/&gt;&lt;wsp:rsid wsp:val=&quot;00596DED&quot;/&gt;&lt;wsp:rsid wsp:val=&quot;00597743&quot;/&gt;&lt;wsp:rsid wsp:val=&quot;00597E15&quot;/&gt;&lt;wsp:rsid wsp:val=&quot;00597F76&quot;/&gt;&lt;wsp:rsid wsp:val=&quot;005A0541&quot;/&gt;&lt;wsp:rsid wsp:val=&quot;005A0B70&quot;/&gt;&lt;wsp:rsid wsp:val=&quot;005A26C1&quot;/&gt;&lt;wsp:rsid wsp:val=&quot;005A28EC&quot;/&gt;&lt;wsp:rsid wsp:val=&quot;005A3402&quot;/&gt;&lt;wsp:rsid wsp:val=&quot;005A52FC&quot;/&gt;&lt;wsp:rsid wsp:val=&quot;005A55BF&quot;/&gt;&lt;wsp:rsid wsp:val=&quot;005A611E&quot;/&gt;&lt;wsp:rsid wsp:val=&quot;005B402E&quot;/&gt;&lt;wsp:rsid wsp:val=&quot;005B5C07&quot;/&gt;&lt;wsp:rsid wsp:val=&quot;005B6D29&quot;/&gt;&lt;wsp:rsid wsp:val=&quot;005B7F30&quot;/&gt;&lt;wsp:rsid wsp:val=&quot;005C0C6C&quot;/&gt;&lt;wsp:rsid wsp:val=&quot;005C1B76&quot;/&gt;&lt;wsp:rsid wsp:val=&quot;005C2AD9&quot;/&gt;&lt;wsp:rsid wsp:val=&quot;005C2B35&quot;/&gt;&lt;wsp:rsid wsp:val=&quot;005C2D8D&quot;/&gt;&lt;wsp:rsid wsp:val=&quot;005C2E46&quot;/&gt;&lt;wsp:rsid wsp:val=&quot;005C3108&quot;/&gt;&lt;wsp:rsid wsp:val=&quot;005C3785&quot;/&gt;&lt;wsp:rsid wsp:val=&quot;005D041B&quot;/&gt;&lt;wsp:rsid wsp:val=&quot;005D204F&quot;/&gt;&lt;wsp:rsid wsp:val=&quot;005D2923&quot;/&gt;&lt;wsp:rsid wsp:val=&quot;005D2C40&quot;/&gt;&lt;wsp:rsid wsp:val=&quot;005D3959&quot;/&gt;&lt;wsp:rsid wsp:val=&quot;005D46B9&quot;/&gt;&lt;wsp:rsid wsp:val=&quot;005D5538&quot;/&gt;&lt;wsp:rsid wsp:val=&quot;005D5CD1&quot;/&gt;&lt;wsp:rsid wsp:val=&quot;005E2771&quot;/&gt;&lt;wsp:rsid wsp:val=&quot;005E542B&quot;/&gt;&lt;wsp:rsid wsp:val=&quot;005E5651&quot;/&gt;&lt;wsp:rsid wsp:val=&quot;005E57D2&quot;/&gt;&lt;wsp:rsid wsp:val=&quot;005E5A35&quot;/&gt;&lt;wsp:rsid wsp:val=&quot;005E5F0D&quot;/&gt;&lt;wsp:rsid wsp:val=&quot;005E6772&quot;/&gt;&lt;wsp:rsid wsp:val=&quot;005E7659&quot;/&gt;&lt;wsp:rsid wsp:val=&quot;005E7B3F&quot;/&gt;&lt;wsp:rsid wsp:val=&quot;005E7E0B&quot;/&gt;&lt;wsp:rsid wsp:val=&quot;005F1235&quot;/&gt;&lt;wsp:rsid wsp:val=&quot;005F1BA8&quot;/&gt;&lt;wsp:rsid wsp:val=&quot;005F2487&quot;/&gt;&lt;wsp:rsid wsp:val=&quot;005F3133&quot;/&gt;&lt;wsp:rsid wsp:val=&quot;005F381E&quot;/&gt;&lt;wsp:rsid wsp:val=&quot;005F3E1C&quot;/&gt;&lt;wsp:rsid wsp:val=&quot;005F43DE&quot;/&gt;&lt;wsp:rsid wsp:val=&quot;005F4BAB&quot;/&gt;&lt;wsp:rsid wsp:val=&quot;005F5303&quot;/&gt;&lt;wsp:rsid wsp:val=&quot;005F56C1&quot;/&gt;&lt;wsp:rsid wsp:val=&quot;005F58FA&quot;/&gt;&lt;wsp:rsid wsp:val=&quot;005F6BEE&quot;/&gt;&lt;wsp:rsid wsp:val=&quot;005F6FEF&quot;/&gt;&lt;wsp:rsid wsp:val=&quot;005F7FBE&quot;/&gt;&lt;wsp:rsid wsp:val=&quot;00600B52&quot;/&gt;&lt;wsp:rsid wsp:val=&quot;006015BB&quot;/&gt;&lt;wsp:rsid wsp:val=&quot;0060171A&quot;/&gt;&lt;wsp:rsid wsp:val=&quot;00603D54&quot;/&gt;&lt;wsp:rsid wsp:val=&quot;00604CCE&quot;/&gt;&lt;wsp:rsid wsp:val=&quot;00605AB7&quot;/&gt;&lt;wsp:rsid wsp:val=&quot;006060B5&quot;/&gt;&lt;wsp:rsid wsp:val=&quot;0060692C&quot;/&gt;&lt;wsp:rsid wsp:val=&quot;00607A18&quot;/&gt;&lt;wsp:rsid wsp:val=&quot;00610FDD&quot;/&gt;&lt;wsp:rsid wsp:val=&quot;006110D3&quot;/&gt;&lt;wsp:rsid wsp:val=&quot;00612ED2&quot;/&gt;&lt;wsp:rsid wsp:val=&quot;006164A2&quot;/&gt;&lt;wsp:rsid wsp:val=&quot;00616CB6&quot;/&gt;&lt;wsp:rsid wsp:val=&quot;00617746&quot;/&gt;&lt;wsp:rsid wsp:val=&quot;0062047F&quot;/&gt;&lt;wsp:rsid wsp:val=&quot;0062298F&quot;/&gt;&lt;wsp:rsid wsp:val=&quot;00622C22&quot;/&gt;&lt;wsp:rsid wsp:val=&quot;00623F6C&quot;/&gt;&lt;wsp:rsid wsp:val=&quot;0062407C&quot;/&gt;&lt;wsp:rsid wsp:val=&quot;00624F18&quot;/&gt;&lt;wsp:rsid wsp:val=&quot;0062587C&quot;/&gt;&lt;wsp:rsid wsp:val=&quot;006260E2&quot;/&gt;&lt;wsp:rsid wsp:val=&quot;00631175&quot;/&gt;&lt;wsp:rsid wsp:val=&quot;006314B1&quot;/&gt;&lt;wsp:rsid wsp:val=&quot;00632188&quot;/&gt;&lt;wsp:rsid wsp:val=&quot;00632D96&quot;/&gt;&lt;wsp:rsid wsp:val=&quot;00633ACC&quot;/&gt;&lt;wsp:rsid wsp:val=&quot;00633D39&quot;/&gt;&lt;wsp:rsid wsp:val=&quot;0063429F&quot;/&gt;&lt;wsp:rsid wsp:val=&quot;00635656&quot;/&gt;&lt;wsp:rsid wsp:val=&quot;00636460&quot;/&gt;&lt;wsp:rsid wsp:val=&quot;0063755F&quot;/&gt;&lt;wsp:rsid wsp:val=&quot;006376C8&quot;/&gt;&lt;wsp:rsid wsp:val=&quot;00637D49&quot;/&gt;&lt;wsp:rsid wsp:val=&quot;006404B2&quot;/&gt;&lt;wsp:rsid wsp:val=&quot;006409DE&quot;/&gt;&lt;wsp:rsid wsp:val=&quot;00640DF6&quot;/&gt;&lt;wsp:rsid wsp:val=&quot;00641CF0&quot;/&gt;&lt;wsp:rsid wsp:val=&quot;00641D3F&quot;/&gt;&lt;wsp:rsid wsp:val=&quot;006422BA&quot;/&gt;&lt;wsp:rsid wsp:val=&quot;006429A1&quot;/&gt;&lt;wsp:rsid wsp:val=&quot;00642B6C&quot;/&gt;&lt;wsp:rsid wsp:val=&quot;00645559&quot;/&gt;&lt;wsp:rsid wsp:val=&quot;00645E0B&quot;/&gt;&lt;wsp:rsid wsp:val=&quot;00645F75&quot;/&gt;&lt;wsp:rsid wsp:val=&quot;00647159&quot;/&gt;&lt;wsp:rsid wsp:val=&quot;006504E2&quot;/&gt;&lt;wsp:rsid wsp:val=&quot;00651745&quot;/&gt;&lt;wsp:rsid wsp:val=&quot;006528FA&quot;/&gt;&lt;wsp:rsid wsp:val=&quot;00652AAB&quot;/&gt;&lt;wsp:rsid wsp:val=&quot;00653209&quot;/&gt;&lt;wsp:rsid wsp:val=&quot;0065415F&quot;/&gt;&lt;wsp:rsid wsp:val=&quot;00654D36&quot;/&gt;&lt;wsp:rsid wsp:val=&quot;0065569C&quot;/&gt;&lt;wsp:rsid wsp:val=&quot;00656680&quot;/&gt;&lt;wsp:rsid wsp:val=&quot;0065712D&quot;/&gt;&lt;wsp:rsid wsp:val=&quot;00660453&quot;/&gt;&lt;wsp:rsid wsp:val=&quot;00660720&quot;/&gt;&lt;wsp:rsid wsp:val=&quot;00661EBB&quot;/&gt;&lt;wsp:rsid wsp:val=&quot;00662233&quot;/&gt;&lt;wsp:rsid wsp:val=&quot;00662CAC&quot;/&gt;&lt;wsp:rsid wsp:val=&quot;0066736F&quot;/&gt;&lt;wsp:rsid wsp:val=&quot;00670F0D&quot;/&gt;&lt;wsp:rsid wsp:val=&quot;006714A9&quot;/&gt;&lt;wsp:rsid wsp:val=&quot;006726B0&quot;/&gt;&lt;wsp:rsid wsp:val=&quot;00672D8B&quot;/&gt;&lt;wsp:rsid wsp:val=&quot;00673B35&quot;/&gt;&lt;wsp:rsid wsp:val=&quot;00674783&quot;/&gt;&lt;wsp:rsid wsp:val=&quot;0067571C&quot;/&gt;&lt;wsp:rsid wsp:val=&quot;0067601A&quot;/&gt;&lt;wsp:rsid wsp:val=&quot;00680C76&quot;/&gt;&lt;wsp:rsid wsp:val=&quot;0068113F&quot;/&gt;&lt;wsp:rsid wsp:val=&quot;00681271&quot;/&gt;&lt;wsp:rsid wsp:val=&quot;006816B1&quot;/&gt;&lt;wsp:rsid wsp:val=&quot;0068342D&quot;/&gt;&lt;wsp:rsid wsp:val=&quot;00685BDD&quot;/&gt;&lt;wsp:rsid wsp:val=&quot;00686530&quot;/&gt;&lt;wsp:rsid wsp:val=&quot;00686D2B&quot;/&gt;&lt;wsp:rsid wsp:val=&quot;00686DEF&quot;/&gt;&lt;wsp:rsid wsp:val=&quot;00687488&quot;/&gt;&lt;wsp:rsid wsp:val=&quot;006906A3&quot;/&gt;&lt;wsp:rsid wsp:val=&quot;00690F7D&quot;/&gt;&lt;wsp:rsid wsp:val=&quot;00691246&quot;/&gt;&lt;wsp:rsid wsp:val=&quot;00695C53&quot;/&gt;&lt;wsp:rsid wsp:val=&quot;00697CF7&quot;/&gt;&lt;wsp:rsid wsp:val=&quot;00697F09&quot;/&gt;&lt;wsp:rsid wsp:val=&quot;006A00B4&quot;/&gt;&lt;wsp:rsid wsp:val=&quot;006A01A1&quot;/&gt;&lt;wsp:rsid wsp:val=&quot;006A0312&quot;/&gt;&lt;wsp:rsid wsp:val=&quot;006A2113&quot;/&gt;&lt;wsp:rsid wsp:val=&quot;006A2847&quot;/&gt;&lt;wsp:rsid wsp:val=&quot;006A2E5E&quot;/&gt;&lt;wsp:rsid wsp:val=&quot;006A3077&quot;/&gt;&lt;wsp:rsid wsp:val=&quot;006A3BCA&quot;/&gt;&lt;wsp:rsid wsp:val=&quot;006A4215&quot;/&gt;&lt;wsp:rsid wsp:val=&quot;006A56B0&quot;/&gt;&lt;wsp:rsid wsp:val=&quot;006A5803&quot;/&gt;&lt;wsp:rsid wsp:val=&quot;006A6281&quot;/&gt;&lt;wsp:rsid wsp:val=&quot;006A630D&quot;/&gt;&lt;wsp:rsid wsp:val=&quot;006A65B4&quot;/&gt;&lt;wsp:rsid wsp:val=&quot;006A6CF4&quot;/&gt;&lt;wsp:rsid wsp:val=&quot;006B1F56&quot;/&gt;&lt;wsp:rsid wsp:val=&quot;006B22FF&quot;/&gt;&lt;wsp:rsid wsp:val=&quot;006B2CEA&quot;/&gt;&lt;wsp:rsid wsp:val=&quot;006B3415&quot;/&gt;&lt;wsp:rsid wsp:val=&quot;006B38D7&quot;/&gt;&lt;wsp:rsid wsp:val=&quot;006B3AF2&quot;/&gt;&lt;wsp:rsid wsp:val=&quot;006B5004&quot;/&gt;&lt;wsp:rsid wsp:val=&quot;006B7E48&quot;/&gt;&lt;wsp:rsid wsp:val=&quot;006C2014&quot;/&gt;&lt;wsp:rsid wsp:val=&quot;006C2393&quot;/&gt;&lt;wsp:rsid wsp:val=&quot;006C2B84&quot;/&gt;&lt;wsp:rsid wsp:val=&quot;006C3A2B&quot;/&gt;&lt;wsp:rsid wsp:val=&quot;006C5A6A&quot;/&gt;&lt;wsp:rsid wsp:val=&quot;006C5BF9&quot;/&gt;&lt;wsp:rsid wsp:val=&quot;006C6A4F&quot;/&gt;&lt;wsp:rsid wsp:val=&quot;006C6E41&quot;/&gt;&lt;wsp:rsid wsp:val=&quot;006C75DF&quot;/&gt;&lt;wsp:rsid wsp:val=&quot;006C75E7&quot;/&gt;&lt;wsp:rsid wsp:val=&quot;006D0C90&quot;/&gt;&lt;wsp:rsid wsp:val=&quot;006D121F&quot;/&gt;&lt;wsp:rsid wsp:val=&quot;006D1B6C&quot;/&gt;&lt;wsp:rsid wsp:val=&quot;006D2518&quot;/&gt;&lt;wsp:rsid wsp:val=&quot;006D2585&quot;/&gt;&lt;wsp:rsid wsp:val=&quot;006D447E&quot;/&gt;&lt;wsp:rsid wsp:val=&quot;006D4673&quot;/&gt;&lt;wsp:rsid wsp:val=&quot;006D49E9&quot;/&gt;&lt;wsp:rsid wsp:val=&quot;006D4E15&quot;/&gt;&lt;wsp:rsid wsp:val=&quot;006D50A2&quot;/&gt;&lt;wsp:rsid wsp:val=&quot;006D5C1A&quot;/&gt;&lt;wsp:rsid wsp:val=&quot;006D6262&quot;/&gt;&lt;wsp:rsid wsp:val=&quot;006D70C2&quot;/&gt;&lt;wsp:rsid wsp:val=&quot;006D7AD2&quot;/&gt;&lt;wsp:rsid wsp:val=&quot;006E092A&quot;/&gt;&lt;wsp:rsid wsp:val=&quot;006E1FB6&quot;/&gt;&lt;wsp:rsid wsp:val=&quot;006E2A82&quot;/&gt;&lt;wsp:rsid wsp:val=&quot;006E2C25&quot;/&gt;&lt;wsp:rsid wsp:val=&quot;006E4796&quot;/&gt;&lt;wsp:rsid wsp:val=&quot;006E76E4&quot;/&gt;&lt;wsp:rsid wsp:val=&quot;006E7CFF&quot;/&gt;&lt;wsp:rsid wsp:val=&quot;006F2BCA&quot;/&gt;&lt;wsp:rsid wsp:val=&quot;006F39DF&quot;/&gt;&lt;wsp:rsid wsp:val=&quot;006F3B9B&quot;/&gt;&lt;wsp:rsid wsp:val=&quot;006F5282&quot;/&gt;&lt;wsp:rsid wsp:val=&quot;006F567C&quot;/&gt;&lt;wsp:rsid wsp:val=&quot;006F7617&quot;/&gt;&lt;wsp:rsid wsp:val=&quot;006F7722&quot;/&gt;&lt;wsp:rsid wsp:val=&quot;00700A9C&quot;/&gt;&lt;wsp:rsid wsp:val=&quot;00702936&quot;/&gt;&lt;wsp:rsid wsp:val=&quot;0070512C&quot;/&gt;&lt;wsp:rsid wsp:val=&quot;00706E12&quot;/&gt;&lt;wsp:rsid wsp:val=&quot;00706FD6&quot;/&gt;&lt;wsp:rsid wsp:val=&quot;00706FE4&quot;/&gt;&lt;wsp:rsid wsp:val=&quot;00707F88&quot;/&gt;&lt;wsp:rsid wsp:val=&quot;007106C0&quot;/&gt;&lt;wsp:rsid wsp:val=&quot;00712AC8&quot;/&gt;&lt;wsp:rsid wsp:val=&quot;007142EA&quot;/&gt;&lt;wsp:rsid wsp:val=&quot;007205B1&quot;/&gt;&lt;wsp:rsid wsp:val=&quot;007206B2&quot;/&gt;&lt;wsp:rsid wsp:val=&quot;00720C40&quot;/&gt;&lt;wsp:rsid wsp:val=&quot;007216E0&quot;/&gt;&lt;wsp:rsid wsp:val=&quot;007225F3&quot;/&gt;&lt;wsp:rsid wsp:val=&quot;00722FB4&quot;/&gt;&lt;wsp:rsid wsp:val=&quot;00724673&quot;/&gt;&lt;wsp:rsid wsp:val=&quot;00724708&quot;/&gt;&lt;wsp:rsid wsp:val=&quot;007251A0&quot;/&gt;&lt;wsp:rsid wsp:val=&quot;00725386&quot;/&gt;&lt;wsp:rsid wsp:val=&quot;0072539B&quot;/&gt;&lt;wsp:rsid wsp:val=&quot;00725CB8&quot;/&gt;&lt;wsp:rsid wsp:val=&quot;00726EA1&quot;/&gt;&lt;wsp:rsid wsp:val=&quot;007278E6&quot;/&gt;&lt;wsp:rsid wsp:val=&quot;00730CAB&quot;/&gt;&lt;wsp:rsid wsp:val=&quot;00731067&quot;/&gt;&lt;wsp:rsid wsp:val=&quot;00731FA3&quot;/&gt;&lt;wsp:rsid wsp:val=&quot;0073254C&quot;/&gt;&lt;wsp:rsid wsp:val=&quot;00732E48&quot;/&gt;&lt;wsp:rsid wsp:val=&quot;00733DF1&quot;/&gt;&lt;wsp:rsid wsp:val=&quot;00734856&quot;/&gt;&lt;wsp:rsid wsp:val=&quot;00734BEC&quot;/&gt;&lt;wsp:rsid wsp:val=&quot;00734C8E&quot;/&gt;&lt;wsp:rsid wsp:val=&quot;00736537&quot;/&gt;&lt;wsp:rsid wsp:val=&quot;0073667B&quot;/&gt;&lt;wsp:rsid wsp:val=&quot;00737D03&quot;/&gt;&lt;wsp:rsid wsp:val=&quot;00737DF7&quot;/&gt;&lt;wsp:rsid wsp:val=&quot;007460ED&quot;/&gt;&lt;wsp:rsid wsp:val=&quot;00746275&quot;/&gt;&lt;wsp:rsid wsp:val=&quot;00746EA0&quot;/&gt;&lt;wsp:rsid wsp:val=&quot;0075049C&quot;/&gt;&lt;wsp:rsid wsp:val=&quot;007505FC&quot;/&gt;&lt;wsp:rsid wsp:val=&quot;00752631&quot;/&gt;&lt;wsp:rsid wsp:val=&quot;00754289&quot;/&gt;&lt;wsp:rsid wsp:val=&quot;007549FF&quot;/&gt;&lt;wsp:rsid wsp:val=&quot;00754BC5&quot;/&gt;&lt;wsp:rsid wsp:val=&quot;00754E8E&quot;/&gt;&lt;wsp:rsid wsp:val=&quot;007575D0&quot;/&gt;&lt;wsp:rsid wsp:val=&quot;00760192&quot;/&gt;&lt;wsp:rsid wsp:val=&quot;00761B3E&quot;/&gt;&lt;wsp:rsid wsp:val=&quot;00765207&quot;/&gt;&lt;wsp:rsid wsp:val=&quot;0076629B&quot;/&gt;&lt;wsp:rsid wsp:val=&quot;00767FC3&quot;/&gt;&lt;wsp:rsid wsp:val=&quot;0077010B&quot;/&gt;&lt;wsp:rsid wsp:val=&quot;007712ED&quot;/&gt;&lt;wsp:rsid wsp:val=&quot;007720DE&quot;/&gt;&lt;wsp:rsid wsp:val=&quot;00773099&quot;/&gt;&lt;wsp:rsid wsp:val=&quot;0077512A&quot;/&gt;&lt;wsp:rsid wsp:val=&quot;00775C54&quot;/&gt;&lt;wsp:rsid wsp:val=&quot;00775C8C&quot;/&gt;&lt;wsp:rsid wsp:val=&quot;0077739F&quot;/&gt;&lt;wsp:rsid wsp:val=&quot;00777518&quot;/&gt;&lt;wsp:rsid wsp:val=&quot;00777AC3&quot;/&gt;&lt;wsp:rsid wsp:val=&quot;00780E4A&quot;/&gt;&lt;wsp:rsid wsp:val=&quot;00781460&quot;/&gt;&lt;wsp:rsid wsp:val=&quot;007816E0&quot;/&gt;&lt;wsp:rsid wsp:val=&quot;00782081&quot;/&gt;&lt;wsp:rsid wsp:val=&quot;00782404&quot;/&gt;&lt;wsp:rsid wsp:val=&quot;00783BBE&quot;/&gt;&lt;wsp:rsid wsp:val=&quot;0078452C&quot;/&gt;&lt;wsp:rsid wsp:val=&quot;007852E9&quot;/&gt;&lt;wsp:rsid wsp:val=&quot;00787096&quot;/&gt;&lt;wsp:rsid wsp:val=&quot;00790323&quot;/&gt;&lt;wsp:rsid wsp:val=&quot;00790C46&quot;/&gt;&lt;wsp:rsid wsp:val=&quot;007932A6&quot;/&gt;&lt;wsp:rsid wsp:val=&quot;007943DA&quot;/&gt;&lt;wsp:rsid wsp:val=&quot;007943E8&quot;/&gt;&lt;wsp:rsid wsp:val=&quot;00794BCE&quot;/&gt;&lt;wsp:rsid wsp:val=&quot;007976F7&quot;/&gt;&lt;wsp:rsid wsp:val=&quot;00797B15&quot;/&gt;&lt;wsp:rsid wsp:val=&quot;007A063E&quot;/&gt;&lt;wsp:rsid wsp:val=&quot;007A176A&quot;/&gt;&lt;wsp:rsid wsp:val=&quot;007A4706&quot;/&gt;&lt;wsp:rsid wsp:val=&quot;007A53B1&quot;/&gt;&lt;wsp:rsid wsp:val=&quot;007A6569&quot;/&gt;&lt;wsp:rsid wsp:val=&quot;007A71CE&quot;/&gt;&lt;wsp:rsid wsp:val=&quot;007A7DE9&quot;/&gt;&lt;wsp:rsid wsp:val=&quot;007B0532&quot;/&gt;&lt;wsp:rsid wsp:val=&quot;007B1202&quot;/&gt;&lt;wsp:rsid wsp:val=&quot;007B151E&quot;/&gt;&lt;wsp:rsid wsp:val=&quot;007B2193&quot;/&gt;&lt;wsp:rsid wsp:val=&quot;007B38C3&quot;/&gt;&lt;wsp:rsid wsp:val=&quot;007B5F37&quot;/&gt;&lt;wsp:rsid wsp:val=&quot;007B7C1F&quot;/&gt;&lt;wsp:rsid wsp:val=&quot;007C0249&quot;/&gt;&lt;wsp:rsid wsp:val=&quot;007C034D&quot;/&gt;&lt;wsp:rsid wsp:val=&quot;007C0861&quot;/&gt;&lt;wsp:rsid wsp:val=&quot;007C13F4&quot;/&gt;&lt;wsp:rsid wsp:val=&quot;007C348D&quot;/&gt;&lt;wsp:rsid wsp:val=&quot;007C3B35&quot;/&gt;&lt;wsp:rsid wsp:val=&quot;007C3BB5&quot;/&gt;&lt;wsp:rsid wsp:val=&quot;007C43EF&quot;/&gt;&lt;wsp:rsid wsp:val=&quot;007C4738&quot;/&gt;&lt;wsp:rsid wsp:val=&quot;007C5B46&quot;/&gt;&lt;wsp:rsid wsp:val=&quot;007C5C06&quot;/&gt;&lt;wsp:rsid wsp:val=&quot;007D0DB6&quot;/&gt;&lt;wsp:rsid wsp:val=&quot;007D1B47&quot;/&gt;&lt;wsp:rsid wsp:val=&quot;007D218A&quot;/&gt;&lt;wsp:rsid wsp:val=&quot;007D226F&quot;/&gt;&lt;wsp:rsid wsp:val=&quot;007D27AA&quot;/&gt;&lt;wsp:rsid wsp:val=&quot;007D559E&quot;/&gt;&lt;wsp:rsid wsp:val=&quot;007D5AE5&quot;/&gt;&lt;wsp:rsid wsp:val=&quot;007D6082&quot;/&gt;&lt;wsp:rsid wsp:val=&quot;007D65C6&quot;/&gt;&lt;wsp:rsid wsp:val=&quot;007D7541&quot;/&gt;&lt;wsp:rsid wsp:val=&quot;007E14F3&quot;/&gt;&lt;wsp:rsid wsp:val=&quot;007E16EA&quot;/&gt;&lt;wsp:rsid wsp:val=&quot;007E1D77&quot;/&gt;&lt;wsp:rsid wsp:val=&quot;007E2480&quot;/&gt;&lt;wsp:rsid wsp:val=&quot;007E3F1C&quot;/&gt;&lt;wsp:rsid wsp:val=&quot;007E3FEB&quot;/&gt;&lt;wsp:rsid wsp:val=&quot;007E4559&quot;/&gt;&lt;wsp:rsid wsp:val=&quot;007E4654&quot;/&gt;&lt;wsp:rsid wsp:val=&quot;007E4C87&quot;/&gt;&lt;wsp:rsid wsp:val=&quot;007E65D0&quot;/&gt;&lt;wsp:rsid wsp:val=&quot;007E6F2C&quot;/&gt;&lt;wsp:rsid wsp:val=&quot;007F0DA3&quot;/&gt;&lt;wsp:rsid wsp:val=&quot;007F0FBA&quot;/&gt;&lt;wsp:rsid wsp:val=&quot;007F11BC&quot;/&gt;&lt;wsp:rsid wsp:val=&quot;007F20D7&quot;/&gt;&lt;wsp:rsid wsp:val=&quot;007F2262&quot;/&gt;&lt;wsp:rsid wsp:val=&quot;007F2394&quot;/&gt;&lt;wsp:rsid wsp:val=&quot;007F33E9&quot;/&gt;&lt;wsp:rsid wsp:val=&quot;007F3A91&quot;/&gt;&lt;wsp:rsid wsp:val=&quot;007F489E&quot;/&gt;&lt;wsp:rsid wsp:val=&quot;007F4EDC&quot;/&gt;&lt;wsp:rsid wsp:val=&quot;007F5868&quot;/&gt;&lt;wsp:rsid wsp:val=&quot;007F5A68&quot;/&gt;&lt;wsp:rsid wsp:val=&quot;007F5C1C&quot;/&gt;&lt;wsp:rsid wsp:val=&quot;00800A5F&quot;/&gt;&lt;wsp:rsid wsp:val=&quot;00803107&quot;/&gt;&lt;wsp:rsid wsp:val=&quot;00803286&quot;/&gt;&lt;wsp:rsid wsp:val=&quot;00803CE3&quot;/&gt;&lt;wsp:rsid wsp:val=&quot;00804417&quot;/&gt;&lt;wsp:rsid wsp:val=&quot;0080466A&quot;/&gt;&lt;wsp:rsid wsp:val=&quot;0080532D&quot;/&gt;&lt;wsp:rsid wsp:val=&quot;00805DBA&quot;/&gt;&lt;wsp:rsid wsp:val=&quot;008065CB&quot;/&gt;&lt;wsp:rsid wsp:val=&quot;00811D19&quot;/&gt;&lt;wsp:rsid wsp:val=&quot;00811E47&quot;/&gt;&lt;wsp:rsid wsp:val=&quot;00812D27&quot;/&gt;&lt;wsp:rsid wsp:val=&quot;00812E13&quot;/&gt;&lt;wsp:rsid wsp:val=&quot;00813A46&quot;/&gt;&lt;wsp:rsid wsp:val=&quot;00815D4F&quot;/&gt;&lt;wsp:rsid wsp:val=&quot;00815D66&quot;/&gt;&lt;wsp:rsid wsp:val=&quot;008173DD&quot;/&gt;&lt;wsp:rsid wsp:val=&quot;00820BDA&quot;/&gt;&lt;wsp:rsid wsp:val=&quot;00823962&quot;/&gt;&lt;wsp:rsid wsp:val=&quot;00823B0D&quot;/&gt;&lt;wsp:rsid wsp:val=&quot;00825667&quot;/&gt;&lt;wsp:rsid wsp:val=&quot;008269F0&quot;/&gt;&lt;wsp:rsid wsp:val=&quot;00826AD7&quot;/&gt;&lt;wsp:rsid wsp:val=&quot;00830CD1&quot;/&gt;&lt;wsp:rsid wsp:val=&quot;008345C5&quot;/&gt;&lt;wsp:rsid wsp:val=&quot;00836182&quot;/&gt;&lt;wsp:rsid wsp:val=&quot;00840D92&quot;/&gt;&lt;wsp:rsid wsp:val=&quot;008417B6&quot;/&gt;&lt;wsp:rsid wsp:val=&quot;00841A99&quot;/&gt;&lt;wsp:rsid wsp:val=&quot;00841C9E&quot;/&gt;&lt;wsp:rsid wsp:val=&quot;00842BCD&quot;/&gt;&lt;wsp:rsid wsp:val=&quot;00842D53&quot;/&gt;&lt;wsp:rsid wsp:val=&quot;008444FB&quot;/&gt;&lt;wsp:rsid wsp:val=&quot;00845015&quot;/&gt;&lt;wsp:rsid wsp:val=&quot;00845D14&quot;/&gt;&lt;wsp:rsid wsp:val=&quot;00846099&quot;/&gt;&lt;wsp:rsid wsp:val=&quot;00846706&quot;/&gt;&lt;wsp:rsid wsp:val=&quot;00846991&quot;/&gt;&lt;wsp:rsid wsp:val=&quot;00851A84&quot;/&gt;&lt;wsp:rsid wsp:val=&quot;00851B9C&quot;/&gt;&lt;wsp:rsid wsp:val=&quot;008526A7&quot;/&gt;&lt;wsp:rsid wsp:val=&quot;008532A4&quot;/&gt;&lt;wsp:rsid wsp:val=&quot;008532E9&quot;/&gt;&lt;wsp:rsid wsp:val=&quot;00853485&quot;/&gt;&lt;wsp:rsid wsp:val=&quot;00853EAB&quot;/&gt;&lt;wsp:rsid wsp:val=&quot;0085509B&quot;/&gt;&lt;wsp:rsid wsp:val=&quot;008554D7&quot;/&gt;&lt;wsp:rsid wsp:val=&quot;00855B6A&quot;/&gt;&lt;wsp:rsid wsp:val=&quot;00856CF1&quot;/&gt;&lt;wsp:rsid wsp:val=&quot;0086154E&quot;/&gt;&lt;wsp:rsid wsp:val=&quot;0086287F&quot;/&gt;&lt;wsp:rsid wsp:val=&quot;00864087&quot;/&gt;&lt;wsp:rsid wsp:val=&quot;008646A4&quot;/&gt;&lt;wsp:rsid wsp:val=&quot;0086512C&quot;/&gt;&lt;wsp:rsid wsp:val=&quot;00866451&quot;/&gt;&lt;wsp:rsid wsp:val=&quot;008709AE&quot;/&gt;&lt;wsp:rsid wsp:val=&quot;00871014&quot;/&gt;&lt;wsp:rsid wsp:val=&quot;008723FC&quot;/&gt;&lt;wsp:rsid wsp:val=&quot;0087273C&quot;/&gt;&lt;wsp:rsid wsp:val=&quot;00872852&quot;/&gt;&lt;wsp:rsid wsp:val=&quot;00873C69&quot;/&gt;&lt;wsp:rsid wsp:val=&quot;008744BC&quot;/&gt;&lt;wsp:rsid wsp:val=&quot;008748EE&quot;/&gt;&lt;wsp:rsid wsp:val=&quot;00874D77&quot;/&gt;&lt;wsp:rsid wsp:val=&quot;008763FC&quot;/&gt;&lt;wsp:rsid wsp:val=&quot;0087662A&quot;/&gt;&lt;wsp:rsid wsp:val=&quot;008824BC&quot;/&gt;&lt;wsp:rsid wsp:val=&quot;00883FBB&quot;/&gt;&lt;wsp:rsid wsp:val=&quot;00884F7E&quot;/&gt;&lt;wsp:rsid wsp:val=&quot;008861D1&quot;/&gt;&lt;wsp:rsid wsp:val=&quot;00887735&quot;/&gt;&lt;wsp:rsid wsp:val=&quot;00887B70&quot;/&gt;&lt;wsp:rsid wsp:val=&quot;0089049C&quot;/&gt;&lt;wsp:rsid wsp:val=&quot;008906B3&quot;/&gt;&lt;wsp:rsid wsp:val=&quot;0089146D&quot;/&gt;&lt;wsp:rsid wsp:val=&quot;00892006&quot;/&gt;&lt;wsp:rsid wsp:val=&quot;008926CB&quot;/&gt;&lt;wsp:rsid wsp:val=&quot;00893108&quot;/&gt;&lt;wsp:rsid wsp:val=&quot;00895273&quot;/&gt;&lt;wsp:rsid wsp:val=&quot;00895825&quot;/&gt;&lt;wsp:rsid wsp:val=&quot;008961A3&quot;/&gt;&lt;wsp:rsid wsp:val=&quot;008A1417&quot;/&gt;&lt;wsp:rsid wsp:val=&quot;008A1EEF&quot;/&gt;&lt;wsp:rsid wsp:val=&quot;008A21AD&quot;/&gt;&lt;wsp:rsid wsp:val=&quot;008A25B9&quot;/&gt;&lt;wsp:rsid wsp:val=&quot;008A279C&quot;/&gt;&lt;wsp:rsid wsp:val=&quot;008A6AF1&quot;/&gt;&lt;wsp:rsid wsp:val=&quot;008A7C80&quot;/&gt;&lt;wsp:rsid wsp:val=&quot;008B2A7A&quot;/&gt;&lt;wsp:rsid wsp:val=&quot;008B2B6E&quot;/&gt;&lt;wsp:rsid wsp:val=&quot;008B306D&quot;/&gt;&lt;wsp:rsid wsp:val=&quot;008B3C38&quot;/&gt;&lt;wsp:rsid wsp:val=&quot;008B410E&quot;/&gt;&lt;wsp:rsid wsp:val=&quot;008B485A&quot;/&gt;&lt;wsp:rsid wsp:val=&quot;008B5072&quot;/&gt;&lt;wsp:rsid wsp:val=&quot;008B59F7&quot;/&gt;&lt;wsp:rsid wsp:val=&quot;008B663A&quot;/&gt;&lt;wsp:rsid wsp:val=&quot;008B7288&quot;/&gt;&lt;wsp:rsid wsp:val=&quot;008C0340&quot;/&gt;&lt;wsp:rsid wsp:val=&quot;008C23BB&quot;/&gt;&lt;wsp:rsid wsp:val=&quot;008C32E5&quot;/&gt;&lt;wsp:rsid wsp:val=&quot;008C72B9&quot;/&gt;&lt;wsp:rsid wsp:val=&quot;008D0EFD&quot;/&gt;&lt;wsp:rsid wsp:val=&quot;008D13A7&quot;/&gt;&lt;wsp:rsid wsp:val=&quot;008D3022&quot;/&gt;&lt;wsp:rsid wsp:val=&quot;008D4A99&quot;/&gt;&lt;wsp:rsid wsp:val=&quot;008D5120&quot;/&gt;&lt;wsp:rsid wsp:val=&quot;008D54D6&quot;/&gt;&lt;wsp:rsid wsp:val=&quot;008D5EB4&quot;/&gt;&lt;wsp:rsid wsp:val=&quot;008D6197&quot;/&gt;&lt;wsp:rsid wsp:val=&quot;008D6754&quot;/&gt;&lt;wsp:rsid wsp:val=&quot;008D7BC7&quot;/&gt;&lt;wsp:rsid wsp:val=&quot;008E1C65&quot;/&gt;&lt;wsp:rsid wsp:val=&quot;008E2F1E&quot;/&gt;&lt;wsp:rsid wsp:val=&quot;008E5795&quot;/&gt;&lt;wsp:rsid wsp:val=&quot;008E6D98&quot;/&gt;&lt;wsp:rsid wsp:val=&quot;008E7600&quot;/&gt;&lt;wsp:rsid wsp:val=&quot;008E76AE&quot;/&gt;&lt;wsp:rsid wsp:val=&quot;008F187D&quot;/&gt;&lt;wsp:rsid wsp:val=&quot;008F18EC&quot;/&gt;&lt;wsp:rsid wsp:val=&quot;008F3058&quot;/&gt;&lt;wsp:rsid wsp:val=&quot;008F3BE9&quot;/&gt;&lt;wsp:rsid wsp:val=&quot;008F469F&quot;/&gt;&lt;wsp:rsid wsp:val=&quot;0090244E&quot;/&gt;&lt;wsp:rsid wsp:val=&quot;00903949&quot;/&gt;&lt;wsp:rsid wsp:val=&quot;00903C30&quot;/&gt;&lt;wsp:rsid wsp:val=&quot;00903D9A&quot;/&gt;&lt;wsp:rsid wsp:val=&quot;00904380&quot;/&gt;&lt;wsp:rsid wsp:val=&quot;009061ED&quot;/&gt;&lt;wsp:rsid wsp:val=&quot;0090760E&quot;/&gt;&lt;wsp:rsid wsp:val=&quot;00911882&quot;/&gt;&lt;wsp:rsid wsp:val=&quot;00912219&quot;/&gt;&lt;wsp:rsid wsp:val=&quot;009125DE&quot;/&gt;&lt;wsp:rsid wsp:val=&quot;00912DBE&quot;/&gt;&lt;wsp:rsid wsp:val=&quot;009139DA&quot;/&gt;&lt;wsp:rsid wsp:val=&quot;00915672&quot;/&gt;&lt;wsp:rsid wsp:val=&quot;009157F8&quot;/&gt;&lt;wsp:rsid wsp:val=&quot;00915F5E&quot;/&gt;&lt;wsp:rsid wsp:val=&quot;00917285&quot;/&gt;&lt;wsp:rsid wsp:val=&quot;00921371&quot;/&gt;&lt;wsp:rsid wsp:val=&quot;00922253&quot;/&gt;&lt;wsp:rsid wsp:val=&quot;009227E5&quot;/&gt;&lt;wsp:rsid wsp:val=&quot;00922C58&quot;/&gt;&lt;wsp:rsid wsp:val=&quot;00923DFC&quot;/&gt;&lt;wsp:rsid wsp:val=&quot;00924547&quot;/&gt;&lt;wsp:rsid wsp:val=&quot;00924675&quot;/&gt;&lt;wsp:rsid wsp:val=&quot;00924724&quot;/&gt;&lt;wsp:rsid wsp:val=&quot;0092579C&quot;/&gt;&lt;wsp:rsid wsp:val=&quot;00925914&quot;/&gt;&lt;wsp:rsid wsp:val=&quot;009268B1&quot;/&gt;&lt;wsp:rsid wsp:val=&quot;00927434&quot;/&gt;&lt;wsp:rsid wsp:val=&quot;0093094A&quot;/&gt;&lt;wsp:rsid wsp:val=&quot;00930C83&quot;/&gt;&lt;wsp:rsid wsp:val=&quot;0093123B&quot;/&gt;&lt;wsp:rsid wsp:val=&quot;00931495&quot;/&gt;&lt;wsp:rsid wsp:val=&quot;00931A8F&quot;/&gt;&lt;wsp:rsid wsp:val=&quot;0093209D&quot;/&gt;&lt;wsp:rsid wsp:val=&quot;009320C2&quot;/&gt;&lt;wsp:rsid wsp:val=&quot;009339EF&quot;/&gt;&lt;wsp:rsid wsp:val=&quot;00934347&quot;/&gt;&lt;wsp:rsid wsp:val=&quot;009357C4&quot;/&gt;&lt;wsp:rsid wsp:val=&quot;00937B2C&quot;/&gt;&lt;wsp:rsid wsp:val=&quot;00941190&quot;/&gt;&lt;wsp:rsid wsp:val=&quot;00941C35&quot;/&gt;&lt;wsp:rsid wsp:val=&quot;009426EE&quot;/&gt;&lt;wsp:rsid wsp:val=&quot;00942CEF&quot;/&gt;&lt;wsp:rsid wsp:val=&quot;00942D11&quot;/&gt;&lt;wsp:rsid wsp:val=&quot;00943320&quot;/&gt;&lt;wsp:rsid wsp:val=&quot;009434C3&quot;/&gt;&lt;wsp:rsid wsp:val=&quot;00944CE6&quot;/&gt;&lt;wsp:rsid wsp:val=&quot;00947563&quot;/&gt;&lt;wsp:rsid wsp:val=&quot;0095153C&quot;/&gt;&lt;wsp:rsid wsp:val=&quot;00952319&quot;/&gt;&lt;wsp:rsid wsp:val=&quot;00953667&quot;/&gt;&lt;wsp:rsid wsp:val=&quot;00953E5A&quot;/&gt;&lt;wsp:rsid wsp:val=&quot;00954201&quot;/&gt;&lt;wsp:rsid wsp:val=&quot;00956FE2&quot;/&gt;&lt;wsp:rsid wsp:val=&quot;00957B86&quot;/&gt;&lt;wsp:rsid wsp:val=&quot;009600C7&quot;/&gt;&lt;wsp:rsid wsp:val=&quot;00960B9C&quot;/&gt;&lt;wsp:rsid wsp:val=&quot;00960F80&quot;/&gt;&lt;wsp:rsid wsp:val=&quot;00961890&quot;/&gt;&lt;wsp:rsid wsp:val=&quot;009634FA&quot;/&gt;&lt;wsp:rsid wsp:val=&quot;00963CE0&quot;/&gt;&lt;wsp:rsid wsp:val=&quot;00965A62&quot;/&gt;&lt;wsp:rsid wsp:val=&quot;00966087&quot;/&gt;&lt;wsp:rsid wsp:val=&quot;0096722D&quot;/&gt;&lt;wsp:rsid wsp:val=&quot;00967440&quot;/&gt;&lt;wsp:rsid wsp:val=&quot;00970F90&quot;/&gt;&lt;wsp:rsid wsp:val=&quot;009737C9&quot;/&gt;&lt;wsp:rsid wsp:val=&quot;00974492&quot;/&gt;&lt;wsp:rsid wsp:val=&quot;00974A0C&quot;/&gt;&lt;wsp:rsid wsp:val=&quot;00975BB1&quot;/&gt;&lt;wsp:rsid wsp:val=&quot;00980607&quot;/&gt;&lt;wsp:rsid wsp:val=&quot;00980CA2&quot;/&gt;&lt;wsp:rsid wsp:val=&quot;0098105C&quot;/&gt;&lt;wsp:rsid wsp:val=&quot;009823DA&quot;/&gt;&lt;wsp:rsid wsp:val=&quot;009846A2&quot;/&gt;&lt;wsp:rsid wsp:val=&quot;009873DD&quot;/&gt;&lt;wsp:rsid wsp:val=&quot;00991CC1&quot;/&gt;&lt;wsp:rsid wsp:val=&quot;009929B0&quot;/&gt;&lt;wsp:rsid wsp:val=&quot;009936BB&quot;/&gt;&lt;wsp:rsid wsp:val=&quot;00993EE3&quot;/&gt;&lt;wsp:rsid wsp:val=&quot;00994E73&quot;/&gt;&lt;wsp:rsid wsp:val=&quot;00995246&quot;/&gt;&lt;wsp:rsid wsp:val=&quot;00995ACB&quot;/&gt;&lt;wsp:rsid wsp:val=&quot;00997232&quot;/&gt;&lt;wsp:rsid wsp:val=&quot;009A1121&quot;/&gt;&lt;wsp:rsid wsp:val=&quot;009A1F4C&quot;/&gt;&lt;wsp:rsid wsp:val=&quot;009A2B24&quot;/&gt;&lt;wsp:rsid wsp:val=&quot;009A3AED&quot;/&gt;&lt;wsp:rsid wsp:val=&quot;009A6CC2&quot;/&gt;&lt;wsp:rsid wsp:val=&quot;009A72C5&quot;/&gt;&lt;wsp:rsid wsp:val=&quot;009B0413&quot;/&gt;&lt;wsp:rsid wsp:val=&quot;009B297D&quot;/&gt;&lt;wsp:rsid wsp:val=&quot;009B2BFF&quot;/&gt;&lt;wsp:rsid wsp:val=&quot;009B3112&quot;/&gt;&lt;wsp:rsid wsp:val=&quot;009B3779&quot;/&gt;&lt;wsp:rsid wsp:val=&quot;009B5FB2&quot;/&gt;&lt;wsp:rsid wsp:val=&quot;009B6515&quot;/&gt;&lt;wsp:rsid wsp:val=&quot;009B6A21&quot;/&gt;&lt;wsp:rsid wsp:val=&quot;009B6E19&quot;/&gt;&lt;wsp:rsid wsp:val=&quot;009B780F&quot;/&gt;&lt;wsp:rsid wsp:val=&quot;009C12C2&quot;/&gt;&lt;wsp:rsid wsp:val=&quot;009C2238&quot;/&gt;&lt;wsp:rsid wsp:val=&quot;009C4062&quot;/&gt;&lt;wsp:rsid wsp:val=&quot;009C519D&quot;/&gt;&lt;wsp:rsid wsp:val=&quot;009C6446&quot;/&gt;&lt;wsp:rsid wsp:val=&quot;009C64B9&quot;/&gt;&lt;wsp:rsid wsp:val=&quot;009C6D56&quot;/&gt;&lt;wsp:rsid wsp:val=&quot;009C7295&quot;/&gt;&lt;wsp:rsid wsp:val=&quot;009C7459&quot;/&gt;&lt;wsp:rsid wsp:val=&quot;009C7E3C&quot;/&gt;&lt;wsp:rsid wsp:val=&quot;009C7F79&quot;/&gt;&lt;wsp:rsid wsp:val=&quot;009D07E7&quot;/&gt;&lt;wsp:rsid wsp:val=&quot;009D0CEA&quot;/&gt;&lt;wsp:rsid wsp:val=&quot;009D0F87&quot;/&gt;&lt;wsp:rsid wsp:val=&quot;009D1EEF&quot;/&gt;&lt;wsp:rsid wsp:val=&quot;009D206C&quot;/&gt;&lt;wsp:rsid wsp:val=&quot;009D25B8&quot;/&gt;&lt;wsp:rsid wsp:val=&quot;009D2F1F&quot;/&gt;&lt;wsp:rsid wsp:val=&quot;009D3A11&quot;/&gt;&lt;wsp:rsid wsp:val=&quot;009D3A45&quot;/&gt;&lt;wsp:rsid wsp:val=&quot;009D480C&quot;/&gt;&lt;wsp:rsid wsp:val=&quot;009D4C16&quot;/&gt;&lt;wsp:rsid wsp:val=&quot;009E0722&quot;/&gt;&lt;wsp:rsid wsp:val=&quot;009E0DC8&quot;/&gt;&lt;wsp:rsid wsp:val=&quot;009E413A&quot;/&gt;&lt;wsp:rsid wsp:val=&quot;009E44D3&quot;/&gt;&lt;wsp:rsid wsp:val=&quot;009E6EA6&quot;/&gt;&lt;wsp:rsid wsp:val=&quot;009F27BE&quot;/&gt;&lt;wsp:rsid wsp:val=&quot;009F3BA4&quot;/&gt;&lt;wsp:rsid wsp:val=&quot;009F43AD&quot;/&gt;&lt;wsp:rsid wsp:val=&quot;009F4DDC&quot;/&gt;&lt;wsp:rsid wsp:val=&quot;009F65CD&quot;/&gt;&lt;wsp:rsid wsp:val=&quot;009F6B93&quot;/&gt;&lt;wsp:rsid wsp:val=&quot;00A01101&quot;/&gt;&lt;wsp:rsid wsp:val=&quot;00A01500&quot;/&gt;&lt;wsp:rsid wsp:val=&quot;00A0196D&quot;/&gt;&lt;wsp:rsid wsp:val=&quot;00A02810&quot;/&gt;&lt;wsp:rsid wsp:val=&quot;00A029F9&quot;/&gt;&lt;wsp:rsid wsp:val=&quot;00A02C3C&quot;/&gt;&lt;wsp:rsid wsp:val=&quot;00A0313A&quot;/&gt;&lt;wsp:rsid wsp:val=&quot;00A037EE&quot;/&gt;&lt;wsp:rsid wsp:val=&quot;00A03938&quot;/&gt;&lt;wsp:rsid wsp:val=&quot;00A04320&quot;/&gt;&lt;wsp:rsid wsp:val=&quot;00A04FBA&quot;/&gt;&lt;wsp:rsid wsp:val=&quot;00A04FFE&quot;/&gt;&lt;wsp:rsid wsp:val=&quot;00A05339&quot;/&gt;&lt;wsp:rsid wsp:val=&quot;00A1027A&quot;/&gt;&lt;wsp:rsid wsp:val=&quot;00A1089E&quot;/&gt;&lt;wsp:rsid wsp:val=&quot;00A12801&quot;/&gt;&lt;wsp:rsid wsp:val=&quot;00A1481F&quot;/&gt;&lt;wsp:rsid wsp:val=&quot;00A14E18&quot;/&gt;&lt;wsp:rsid wsp:val=&quot;00A16CFF&quot;/&gt;&lt;wsp:rsid wsp:val=&quot;00A178D1&quot;/&gt;&lt;wsp:rsid wsp:val=&quot;00A17F09&quot;/&gt;&lt;wsp:rsid wsp:val=&quot;00A2051D&quot;/&gt;&lt;wsp:rsid wsp:val=&quot;00A2056E&quot;/&gt;&lt;wsp:rsid wsp:val=&quot;00A206E6&quot;/&gt;&lt;wsp:rsid wsp:val=&quot;00A20A67&quot;/&gt;&lt;wsp:rsid wsp:val=&quot;00A22F63&quot;/&gt;&lt;wsp:rsid wsp:val=&quot;00A237D7&quot;/&gt;&lt;wsp:rsid wsp:val=&quot;00A2396C&quot;/&gt;&lt;wsp:rsid wsp:val=&quot;00A23B75&quot;/&gt;&lt;wsp:rsid wsp:val=&quot;00A25191&quot;/&gt;&lt;wsp:rsid wsp:val=&quot;00A27E07&quot;/&gt;&lt;wsp:rsid wsp:val=&quot;00A30609&quot;/&gt;&lt;wsp:rsid wsp:val=&quot;00A3262E&quot;/&gt;&lt;wsp:rsid wsp:val=&quot;00A32975&quot;/&gt;&lt;wsp:rsid wsp:val=&quot;00A33713&quot;/&gt;&lt;wsp:rsid wsp:val=&quot;00A35021&quot;/&gt;&lt;wsp:rsid wsp:val=&quot;00A36D5B&quot;/&gt;&lt;wsp:rsid wsp:val=&quot;00A378CF&quot;/&gt;&lt;wsp:rsid wsp:val=&quot;00A37B9E&quot;/&gt;&lt;wsp:rsid wsp:val=&quot;00A40353&quot;/&gt;&lt;wsp:rsid wsp:val=&quot;00A41114&quot;/&gt;&lt;wsp:rsid wsp:val=&quot;00A4157D&quot;/&gt;&lt;wsp:rsid wsp:val=&quot;00A41B25&quot;/&gt;&lt;wsp:rsid wsp:val=&quot;00A41F48&quot;/&gt;&lt;wsp:rsid wsp:val=&quot;00A42806&quot;/&gt;&lt;wsp:rsid wsp:val=&quot;00A4370D&quot;/&gt;&lt;wsp:rsid wsp:val=&quot;00A43C2C&quot;/&gt;&lt;wsp:rsid wsp:val=&quot;00A43C37&quot;/&gt;&lt;wsp:rsid wsp:val=&quot;00A43F7D&quot;/&gt;&lt;wsp:rsid wsp:val=&quot;00A442A9&quot;/&gt;&lt;wsp:rsid wsp:val=&quot;00A448AB&quot;/&gt;&lt;wsp:rsid wsp:val=&quot;00A44AB9&quot;/&gt;&lt;wsp:rsid wsp:val=&quot;00A44B91&quot;/&gt;&lt;wsp:rsid wsp:val=&quot;00A44E1F&quot;/&gt;&lt;wsp:rsid wsp:val=&quot;00A45DB3&quot;/&gt;&lt;wsp:rsid wsp:val=&quot;00A46922&quot;/&gt;&lt;wsp:rsid wsp:val=&quot;00A46F0B&quot;/&gt;&lt;wsp:rsid wsp:val=&quot;00A47BE8&quot;/&gt;&lt;wsp:rsid wsp:val=&quot;00A518C7&quot;/&gt;&lt;wsp:rsid wsp:val=&quot;00A53418&quot;/&gt;&lt;wsp:rsid wsp:val=&quot;00A55327&quot;/&gt;&lt;wsp:rsid wsp:val=&quot;00A5634C&quot;/&gt;&lt;wsp:rsid wsp:val=&quot;00A5669A&quot;/&gt;&lt;wsp:rsid wsp:val=&quot;00A56971&quot;/&gt;&lt;wsp:rsid wsp:val=&quot;00A569C1&quot;/&gt;&lt;wsp:rsid wsp:val=&quot;00A57842&quot;/&gt;&lt;wsp:rsid wsp:val=&quot;00A6174B&quot;/&gt;&lt;wsp:rsid wsp:val=&quot;00A635BB&quot;/&gt;&lt;wsp:rsid wsp:val=&quot;00A64109&quot;/&gt;&lt;wsp:rsid wsp:val=&quot;00A65BA6&quot;/&gt;&lt;wsp:rsid wsp:val=&quot;00A65BF8&quot;/&gt;&lt;wsp:rsid wsp:val=&quot;00A65D75&quot;/&gt;&lt;wsp:rsid wsp:val=&quot;00A6694E&quot;/&gt;&lt;wsp:rsid wsp:val=&quot;00A67241&quot;/&gt;&lt;wsp:rsid wsp:val=&quot;00A67410&quot;/&gt;&lt;wsp:rsid wsp:val=&quot;00A6789A&quot;/&gt;&lt;wsp:rsid wsp:val=&quot;00A7315C&quot;/&gt;&lt;wsp:rsid wsp:val=&quot;00A73CCA&quot;/&gt;&lt;wsp:rsid wsp:val=&quot;00A74A78&quot;/&gt;&lt;wsp:rsid wsp:val=&quot;00A74C61&quot;/&gt;&lt;wsp:rsid wsp:val=&quot;00A75AF3&quot;/&gt;&lt;wsp:rsid wsp:val=&quot;00A80245&quot;/&gt;&lt;wsp:rsid wsp:val=&quot;00A807EE&quot;/&gt;&lt;wsp:rsid wsp:val=&quot;00A80F80&quot;/&gt;&lt;wsp:rsid wsp:val=&quot;00A81321&quot;/&gt;&lt;wsp:rsid wsp:val=&quot;00A82D8B&quot;/&gt;&lt;wsp:rsid wsp:val=&quot;00A85584&quot;/&gt;&lt;wsp:rsid wsp:val=&quot;00A85C6C&quot;/&gt;&lt;wsp:rsid wsp:val=&quot;00A86054&quot;/&gt;&lt;wsp:rsid wsp:val=&quot;00A86565&quot;/&gt;&lt;wsp:rsid wsp:val=&quot;00A91144&quot;/&gt;&lt;wsp:rsid wsp:val=&quot;00A92537&quot;/&gt;&lt;wsp:rsid wsp:val=&quot;00A92BD1&quot;/&gt;&lt;wsp:rsid wsp:val=&quot;00A92CCD&quot;/&gt;&lt;wsp:rsid wsp:val=&quot;00A934AA&quot;/&gt;&lt;wsp:rsid wsp:val=&quot;00A93915&quot;/&gt;&lt;wsp:rsid wsp:val=&quot;00A93F47&quot;/&gt;&lt;wsp:rsid wsp:val=&quot;00A94168&quot;/&gt;&lt;wsp:rsid wsp:val=&quot;00A946C9&quot;/&gt;&lt;wsp:rsid wsp:val=&quot;00A94812&quot;/&gt;&lt;wsp:rsid wsp:val=&quot;00A948DB&quot;/&gt;&lt;wsp:rsid wsp:val=&quot;00A95C38&quot;/&gt;&lt;wsp:rsid wsp:val=&quot;00A95FA5&quot;/&gt;&lt;wsp:rsid wsp:val=&quot;00A967DF&quot;/&gt;&lt;wsp:rsid wsp:val=&quot;00A96B82&quot;/&gt;&lt;wsp:rsid wsp:val=&quot;00A97E1A&quot;/&gt;&lt;wsp:rsid wsp:val=&quot;00A97E51&quot;/&gt;&lt;wsp:rsid wsp:val=&quot;00AA074A&quot;/&gt;&lt;wsp:rsid wsp:val=&quot;00AA0BC9&quot;/&gt;&lt;wsp:rsid wsp:val=&quot;00AA1DED&quot;/&gt;&lt;wsp:rsid wsp:val=&quot;00AA4498&quot;/&gt;&lt;wsp:rsid wsp:val=&quot;00AA4E8C&quot;/&gt;&lt;wsp:rsid wsp:val=&quot;00AA4F1E&quot;/&gt;&lt;wsp:rsid wsp:val=&quot;00AA66B6&quot;/&gt;&lt;wsp:rsid wsp:val=&quot;00AA7315&quot;/&gt;&lt;wsp:rsid wsp:val=&quot;00AB165E&quot;/&gt;&lt;wsp:rsid wsp:val=&quot;00AB25E0&quot;/&gt;&lt;wsp:rsid wsp:val=&quot;00AB347B&quot;/&gt;&lt;wsp:rsid wsp:val=&quot;00AB37C8&quot;/&gt;&lt;wsp:rsid wsp:val=&quot;00AB3F75&quot;/&gt;&lt;wsp:rsid wsp:val=&quot;00AB4794&quot;/&gt;&lt;wsp:rsid wsp:val=&quot;00AB62E1&quot;/&gt;&lt;wsp:rsid wsp:val=&quot;00AB69EE&quot;/&gt;&lt;wsp:rsid wsp:val=&quot;00AC0B75&quot;/&gt;&lt;wsp:rsid wsp:val=&quot;00AC0BCA&quot;/&gt;&lt;wsp:rsid wsp:val=&quot;00AC1C1A&quot;/&gt;&lt;wsp:rsid wsp:val=&quot;00AC29D3&quot;/&gt;&lt;wsp:rsid wsp:val=&quot;00AC6F5B&quot;/&gt;&lt;wsp:rsid wsp:val=&quot;00AC7618&quot;/&gt;&lt;wsp:rsid wsp:val=&quot;00AD08C9&quot;/&gt;&lt;wsp:rsid wsp:val=&quot;00AD10D5&quot;/&gt;&lt;wsp:rsid wsp:val=&quot;00AD1E94&quot;/&gt;&lt;wsp:rsid wsp:val=&quot;00AD2B93&quot;/&gt;&lt;wsp:rsid wsp:val=&quot;00AD34DC&quot;/&gt;&lt;wsp:rsid wsp:val=&quot;00AD3685&quot;/&gt;&lt;wsp:rsid wsp:val=&quot;00AD402B&quot;/&gt;&lt;wsp:rsid wsp:val=&quot;00AD52C0&quot;/&gt;&lt;wsp:rsid wsp:val=&quot;00AD6F4F&quot;/&gt;&lt;wsp:rsid wsp:val=&quot;00AD7CD6&quot;/&gt;&lt;wsp:rsid wsp:val=&quot;00AE0209&quot;/&gt;&lt;wsp:rsid wsp:val=&quot;00AE05FC&quot;/&gt;&lt;wsp:rsid wsp:val=&quot;00AE1080&quot;/&gt;&lt;wsp:rsid wsp:val=&quot;00AE271A&quot;/&gt;&lt;wsp:rsid wsp:val=&quot;00AE3842&quot;/&gt;&lt;wsp:rsid wsp:val=&quot;00AE3FF4&quot;/&gt;&lt;wsp:rsid wsp:val=&quot;00AE636F&quot;/&gt;&lt;wsp:rsid wsp:val=&quot;00AE68A8&quot;/&gt;&lt;wsp:rsid wsp:val=&quot;00AF2568&quot;/&gt;&lt;wsp:rsid wsp:val=&quot;00AF29EF&quot;/&gt;&lt;wsp:rsid wsp:val=&quot;00AF2A1D&quot;/&gt;&lt;wsp:rsid wsp:val=&quot;00AF3621&quot;/&gt;&lt;wsp:rsid wsp:val=&quot;00AF3899&quot;/&gt;&lt;wsp:rsid wsp:val=&quot;00AF3A70&quot;/&gt;&lt;wsp:rsid wsp:val=&quot;00AF3AE1&quot;/&gt;&lt;wsp:rsid wsp:val=&quot;00AF6242&quot;/&gt;&lt;wsp:rsid wsp:val=&quot;00AF742A&quot;/&gt;&lt;wsp:rsid wsp:val=&quot;00B002AA&quot;/&gt;&lt;wsp:rsid wsp:val=&quot;00B01003&quot;/&gt;&lt;wsp:rsid wsp:val=&quot;00B0136D&quot;/&gt;&lt;wsp:rsid wsp:val=&quot;00B0190C&quot;/&gt;&lt;wsp:rsid wsp:val=&quot;00B02391&quot;/&gt;&lt;wsp:rsid wsp:val=&quot;00B025DD&quot;/&gt;&lt;wsp:rsid wsp:val=&quot;00B04471&quot;/&gt;&lt;wsp:rsid wsp:val=&quot;00B04614&quot;/&gt;&lt;wsp:rsid wsp:val=&quot;00B058F6&quot;/&gt;&lt;wsp:rsid wsp:val=&quot;00B061BB&quot;/&gt;&lt;wsp:rsid wsp:val=&quot;00B066A1&quot;/&gt;&lt;wsp:rsid wsp:val=&quot;00B06EE7&quot;/&gt;&lt;wsp:rsid wsp:val=&quot;00B10464&quot;/&gt;&lt;wsp:rsid wsp:val=&quot;00B12334&quot;/&gt;&lt;wsp:rsid wsp:val=&quot;00B129BC&quot;/&gt;&lt;wsp:rsid wsp:val=&quot;00B132A1&quot;/&gt;&lt;wsp:rsid wsp:val=&quot;00B13648&quot;/&gt;&lt;wsp:rsid wsp:val=&quot;00B13FFC&quot;/&gt;&lt;wsp:rsid wsp:val=&quot;00B14FDB&quot;/&gt;&lt;wsp:rsid wsp:val=&quot;00B152BC&quot;/&gt;&lt;wsp:rsid wsp:val=&quot;00B1589B&quot;/&gt;&lt;wsp:rsid wsp:val=&quot;00B2137C&quot;/&gt;&lt;wsp:rsid wsp:val=&quot;00B21C4A&quot;/&gt;&lt;wsp:rsid wsp:val=&quot;00B21DF1&quot;/&gt;&lt;wsp:rsid wsp:val=&quot;00B234CE&quot;/&gt;&lt;wsp:rsid wsp:val=&quot;00B2359D&quot;/&gt;&lt;wsp:rsid wsp:val=&quot;00B237F3&quot;/&gt;&lt;wsp:rsid wsp:val=&quot;00B24990&quot;/&gt;&lt;wsp:rsid wsp:val=&quot;00B24B97&quot;/&gt;&lt;wsp:rsid wsp:val=&quot;00B25AC1&quot;/&gt;&lt;wsp:rsid wsp:val=&quot;00B31E7E&quot;/&gt;&lt;wsp:rsid wsp:val=&quot;00B3242D&quot;/&gt;&lt;wsp:rsid wsp:val=&quot;00B331BB&quot;/&gt;&lt;wsp:rsid wsp:val=&quot;00B339FF&quot;/&gt;&lt;wsp:rsid wsp:val=&quot;00B33BC0&quot;/&gt;&lt;wsp:rsid wsp:val=&quot;00B353EC&quot;/&gt;&lt;wsp:rsid wsp:val=&quot;00B366BE&quot;/&gt;&lt;wsp:rsid wsp:val=&quot;00B4020E&quot;/&gt;&lt;wsp:rsid wsp:val=&quot;00B40DAF&quot;/&gt;&lt;wsp:rsid wsp:val=&quot;00B42E5B&quot;/&gt;&lt;wsp:rsid wsp:val=&quot;00B43303&quot;/&gt;&lt;wsp:rsid wsp:val=&quot;00B4365B&quot;/&gt;&lt;wsp:rsid wsp:val=&quot;00B43E80&quot;/&gt;&lt;wsp:rsid wsp:val=&quot;00B44229&quot;/&gt;&lt;wsp:rsid wsp:val=&quot;00B46080&quot;/&gt;&lt;wsp:rsid wsp:val=&quot;00B470DA&quot;/&gt;&lt;wsp:rsid wsp:val=&quot;00B51A6F&quot;/&gt;&lt;wsp:rsid wsp:val=&quot;00B52045&quot;/&gt;&lt;wsp:rsid wsp:val=&quot;00B53D3C&quot;/&gt;&lt;wsp:rsid wsp:val=&quot;00B55FB4&quot;/&gt;&lt;wsp:rsid wsp:val=&quot;00B563D2&quot;/&gt;&lt;wsp:rsid wsp:val=&quot;00B57AC5&quot;/&gt;&lt;wsp:rsid wsp:val=&quot;00B57CB6&quot;/&gt;&lt;wsp:rsid wsp:val=&quot;00B57DF7&quot;/&gt;&lt;wsp:rsid wsp:val=&quot;00B63A57&quot;/&gt;&lt;wsp:rsid wsp:val=&quot;00B64C82&quot;/&gt;&lt;wsp:rsid wsp:val=&quot;00B656A8&quot;/&gt;&lt;wsp:rsid wsp:val=&quot;00B65E52&quot;/&gt;&lt;wsp:rsid wsp:val=&quot;00B6752D&quot;/&gt;&lt;wsp:rsid wsp:val=&quot;00B7055A&quot;/&gt;&lt;wsp:rsid wsp:val=&quot;00B70A43&quot;/&gt;&lt;wsp:rsid wsp:val=&quot;00B71EB5&quot;/&gt;&lt;wsp:rsid wsp:val=&quot;00B7266B&quot;/&gt;&lt;wsp:rsid wsp:val=&quot;00B73515&quot;/&gt;&lt;wsp:rsid wsp:val=&quot;00B7406C&quot;/&gt;&lt;wsp:rsid wsp:val=&quot;00B76DBC&quot;/&gt;&lt;wsp:rsid wsp:val=&quot;00B80F0C&quot;/&gt;&lt;wsp:rsid wsp:val=&quot;00B81333&quot;/&gt;&lt;wsp:rsid wsp:val=&quot;00B821AB&quot;/&gt;&lt;wsp:rsid wsp:val=&quot;00B82C26&quot;/&gt;&lt;wsp:rsid wsp:val=&quot;00B837AA&quot;/&gt;&lt;wsp:rsid wsp:val=&quot;00B84E87&quot;/&gt;&lt;wsp:rsid wsp:val=&quot;00B85C00&quot;/&gt;&lt;wsp:rsid wsp:val=&quot;00B85FBD&quot;/&gt;&lt;wsp:rsid wsp:val=&quot;00B9063B&quot;/&gt;&lt;wsp:rsid wsp:val=&quot;00B92791&quot;/&gt;&lt;wsp:rsid wsp:val=&quot;00B94AA5&quot;/&gt;&lt;wsp:rsid wsp:val=&quot;00B97149&quot;/&gt;&lt;wsp:rsid wsp:val=&quot;00B97A1A&quot;/&gt;&lt;wsp:rsid wsp:val=&quot;00B97B33&quot;/&gt;&lt;wsp:rsid wsp:val=&quot;00BA003A&quot;/&gt;&lt;wsp:rsid wsp:val=&quot;00BA02FB&quot;/&gt;&lt;wsp:rsid wsp:val=&quot;00BA05F4&quot;/&gt;&lt;wsp:rsid wsp:val=&quot;00BA1A58&quot;/&gt;&lt;wsp:rsid wsp:val=&quot;00BA1AD4&quot;/&gt;&lt;wsp:rsid wsp:val=&quot;00BA1E8F&quot;/&gt;&lt;wsp:rsid wsp:val=&quot;00BA28EE&quot;/&gt;&lt;wsp:rsid wsp:val=&quot;00BA2EE2&quot;/&gt;&lt;wsp:rsid wsp:val=&quot;00BA307F&quot;/&gt;&lt;wsp:rsid wsp:val=&quot;00BA3DA7&quot;/&gt;&lt;wsp:rsid wsp:val=&quot;00BA3F8A&quot;/&gt;&lt;wsp:rsid wsp:val=&quot;00BA58A0&quot;/&gt;&lt;wsp:rsid wsp:val=&quot;00BA60FC&quot;/&gt;&lt;wsp:rsid wsp:val=&quot;00BA6961&quot;/&gt;&lt;wsp:rsid wsp:val=&quot;00BA7195&quot;/&gt;&lt;wsp:rsid wsp:val=&quot;00BA7388&quot;/&gt;&lt;wsp:rsid wsp:val=&quot;00BB12F4&quot;/&gt;&lt;wsp:rsid wsp:val=&quot;00BB2FA6&quot;/&gt;&lt;wsp:rsid wsp:val=&quot;00BB52B1&quot;/&gt;&lt;wsp:rsid wsp:val=&quot;00BB699F&quot;/&gt;&lt;wsp:rsid wsp:val=&quot;00BB69A5&quot;/&gt;&lt;wsp:rsid wsp:val=&quot;00BB6ED6&quot;/&gt;&lt;wsp:rsid wsp:val=&quot;00BB70E8&quot;/&gt;&lt;wsp:rsid wsp:val=&quot;00BB76A7&quot;/&gt;&lt;wsp:rsid wsp:val=&quot;00BC033F&quot;/&gt;&lt;wsp:rsid wsp:val=&quot;00BC0EC9&quot;/&gt;&lt;wsp:rsid wsp:val=&quot;00BC42F6&quot;/&gt;&lt;wsp:rsid wsp:val=&quot;00BC5F04&quot;/&gt;&lt;wsp:rsid wsp:val=&quot;00BC633B&quot;/&gt;&lt;wsp:rsid wsp:val=&quot;00BC6440&quot;/&gt;&lt;wsp:rsid wsp:val=&quot;00BC79B0&quot;/&gt;&lt;wsp:rsid wsp:val=&quot;00BC7EFA&quot;/&gt;&lt;wsp:rsid wsp:val=&quot;00BD1342&quot;/&gt;&lt;wsp:rsid wsp:val=&quot;00BD1893&quot;/&gt;&lt;wsp:rsid wsp:val=&quot;00BD3996&quot;/&gt;&lt;wsp:rsid wsp:val=&quot;00BD3ABF&quot;/&gt;&lt;wsp:rsid wsp:val=&quot;00BD46FC&quot;/&gt;&lt;wsp:rsid wsp:val=&quot;00BD66A6&quot;/&gt;&lt;wsp:rsid wsp:val=&quot;00BD70F1&quot;/&gt;&lt;wsp:rsid wsp:val=&quot;00BE0211&quot;/&gt;&lt;wsp:rsid wsp:val=&quot;00BE0B40&quot;/&gt;&lt;wsp:rsid wsp:val=&quot;00BE0B6F&quot;/&gt;&lt;wsp:rsid wsp:val=&quot;00BE2B4E&quot;/&gt;&lt;wsp:rsid wsp:val=&quot;00BE2C71&quot;/&gt;&lt;wsp:rsid wsp:val=&quot;00BE3C1A&quot;/&gt;&lt;wsp:rsid wsp:val=&quot;00BE6665&quot;/&gt;&lt;wsp:rsid wsp:val=&quot;00BE7A9F&quot;/&gt;&lt;wsp:rsid wsp:val=&quot;00BF0124&quot;/&gt;&lt;wsp:rsid wsp:val=&quot;00BF1E8B&quot;/&gt;&lt;wsp:rsid wsp:val=&quot;00BF2638&quot;/&gt;&lt;wsp:rsid wsp:val=&quot;00BF3E85&quot;/&gt;&lt;wsp:rsid wsp:val=&quot;00BF4380&quot;/&gt;&lt;wsp:rsid wsp:val=&quot;00BF7011&quot;/&gt;&lt;wsp:rsid wsp:val=&quot;00BF7377&quot;/&gt;&lt;wsp:rsid wsp:val=&quot;00BF77DC&quot;/&gt;&lt;wsp:rsid wsp:val=&quot;00C01622&quot;/&gt;&lt;wsp:rsid wsp:val=&quot;00C01937&quot;/&gt;&lt;wsp:rsid wsp:val=&quot;00C01ACA&quot;/&gt;&lt;wsp:rsid wsp:val=&quot;00C02B47&quot;/&gt;&lt;wsp:rsid wsp:val=&quot;00C03EF0&quot;/&gt;&lt;wsp:rsid wsp:val=&quot;00C04734&quot;/&gt;&lt;wsp:rsid wsp:val=&quot;00C0482E&quot;/&gt;&lt;wsp:rsid wsp:val=&quot;00C0740B&quot;/&gt;&lt;wsp:rsid wsp:val=&quot;00C10CCD&quot;/&gt;&lt;wsp:rsid wsp:val=&quot;00C123C0&quot;/&gt;&lt;wsp:rsid wsp:val=&quot;00C12DDE&quot;/&gt;&lt;wsp:rsid wsp:val=&quot;00C17530&quot;/&gt;&lt;wsp:rsid wsp:val=&quot;00C22008&quot;/&gt;&lt;wsp:rsid wsp:val=&quot;00C22121&quot;/&gt;&lt;wsp:rsid wsp:val=&quot;00C25BF7&quot;/&gt;&lt;wsp:rsid wsp:val=&quot;00C266CC&quot;/&gt;&lt;wsp:rsid wsp:val=&quot;00C27D0A&quot;/&gt;&lt;wsp:rsid wsp:val=&quot;00C324A0&quot;/&gt;&lt;wsp:rsid wsp:val=&quot;00C324B2&quot;/&gt;&lt;wsp:rsid wsp:val=&quot;00C3261A&quot;/&gt;&lt;wsp:rsid wsp:val=&quot;00C33E1E&quot;/&gt;&lt;wsp:rsid wsp:val=&quot;00C35568&quot;/&gt;&lt;wsp:rsid wsp:val=&quot;00C35569&quot;/&gt;&lt;wsp:rsid wsp:val=&quot;00C367DE&quot;/&gt;&lt;wsp:rsid wsp:val=&quot;00C36AF7&quot;/&gt;&lt;wsp:rsid wsp:val=&quot;00C37B78&quot;/&gt;&lt;wsp:rsid wsp:val=&quot;00C41188&quot;/&gt;&lt;wsp:rsid wsp:val=&quot;00C460DC&quot;/&gt;&lt;wsp:rsid wsp:val=&quot;00C47041&quot;/&gt;&lt;wsp:rsid wsp:val=&quot;00C47333&quot;/&gt;&lt;wsp:rsid wsp:val=&quot;00C50560&quot;/&gt;&lt;wsp:rsid wsp:val=&quot;00C519B0&quot;/&gt;&lt;wsp:rsid wsp:val=&quot;00C53141&quot;/&gt;&lt;wsp:rsid wsp:val=&quot;00C555C1&quot;/&gt;&lt;wsp:rsid wsp:val=&quot;00C55ABF&quot;/&gt;&lt;wsp:rsid wsp:val=&quot;00C566D2&quot;/&gt;&lt;wsp:rsid wsp:val=&quot;00C57C3C&quot;/&gt;&lt;wsp:rsid wsp:val=&quot;00C604A2&quot;/&gt;&lt;wsp:rsid wsp:val=&quot;00C61267&quot;/&gt;&lt;wsp:rsid wsp:val=&quot;00C61AD3&quot;/&gt;&lt;wsp:rsid wsp:val=&quot;00C6313F&quot;/&gt;&lt;wsp:rsid wsp:val=&quot;00C63233&quot;/&gt;&lt;wsp:rsid wsp:val=&quot;00C64918&quot;/&gt;&lt;wsp:rsid wsp:val=&quot;00C65F49&quot;/&gt;&lt;wsp:rsid wsp:val=&quot;00C70249&quot;/&gt;&lt;wsp:rsid wsp:val=&quot;00C709D4&quot;/&gt;&lt;wsp:rsid wsp:val=&quot;00C73057&quot;/&gt;&lt;wsp:rsid wsp:val=&quot;00C745C2&quot;/&gt;&lt;wsp:rsid wsp:val=&quot;00C74613&quot;/&gt;&lt;wsp:rsid wsp:val=&quot;00C7535D&quot;/&gt;&lt;wsp:rsid wsp:val=&quot;00C77620&quot;/&gt;&lt;wsp:rsid wsp:val=&quot;00C777F8&quot;/&gt;&lt;wsp:rsid wsp:val=&quot;00C77E2B&quot;/&gt;&lt;wsp:rsid wsp:val=&quot;00C816B9&quot;/&gt;&lt;wsp:rsid wsp:val=&quot;00C834FA&quot;/&gt;&lt;wsp:rsid wsp:val=&quot;00C83633&quot;/&gt;&lt;wsp:rsid wsp:val=&quot;00C83E20&quot;/&gt;&lt;wsp:rsid wsp:val=&quot;00C847A6&quot;/&gt;&lt;wsp:rsid wsp:val=&quot;00C85A79&quot;/&gt;&lt;wsp:rsid wsp:val=&quot;00C86535&quot;/&gt;&lt;wsp:rsid wsp:val=&quot;00C8720B&quot;/&gt;&lt;wsp:rsid wsp:val=&quot;00C87EDF&quot;/&gt;&lt;wsp:rsid wsp:val=&quot;00C93886&quot;/&gt;&lt;wsp:rsid wsp:val=&quot;00C93CA9&quot;/&gt;&lt;wsp:rsid wsp:val=&quot;00C9471F&quot;/&gt;&lt;wsp:rsid wsp:val=&quot;00C94992&quot;/&gt;&lt;wsp:rsid wsp:val=&quot;00C95265&quot;/&gt;&lt;wsp:rsid wsp:val=&quot;00C95895&quot;/&gt;&lt;wsp:rsid wsp:val=&quot;00C95C5B&quot;/&gt;&lt;wsp:rsid wsp:val=&quot;00C95DE0&quot;/&gt;&lt;wsp:rsid wsp:val=&quot;00C96067&quot;/&gt;&lt;wsp:rsid wsp:val=&quot;00C963C7&quot;/&gt;&lt;wsp:rsid wsp:val=&quot;00CA1F74&quot;/&gt;&lt;wsp:rsid wsp:val=&quot;00CA2842&quot;/&gt;&lt;wsp:rsid wsp:val=&quot;00CA471B&quot;/&gt;&lt;wsp:rsid wsp:val=&quot;00CA55F0&quot;/&gt;&lt;wsp:rsid wsp:val=&quot;00CA5B75&quot;/&gt;&lt;wsp:rsid wsp:val=&quot;00CA5DEA&quot;/&gt;&lt;wsp:rsid wsp:val=&quot;00CA5EBD&quot;/&gt;&lt;wsp:rsid wsp:val=&quot;00CA5FCA&quot;/&gt;&lt;wsp:rsid wsp:val=&quot;00CA61EF&quot;/&gt;&lt;wsp:rsid wsp:val=&quot;00CA6244&quot;/&gt;&lt;wsp:rsid wsp:val=&quot;00CA66D7&quot;/&gt;&lt;wsp:rsid wsp:val=&quot;00CA689C&quot;/&gt;&lt;wsp:rsid wsp:val=&quot;00CA7671&quot;/&gt;&lt;wsp:rsid wsp:val=&quot;00CB0289&quot;/&gt;&lt;wsp:rsid wsp:val=&quot;00CB0824&quot;/&gt;&lt;wsp:rsid wsp:val=&quot;00CB0DC2&quot;/&gt;&lt;wsp:rsid wsp:val=&quot;00CB3355&quot;/&gt;&lt;wsp:rsid wsp:val=&quot;00CB3A56&quot;/&gt;&lt;wsp:rsid wsp:val=&quot;00CB3A80&quot;/&gt;&lt;wsp:rsid wsp:val=&quot;00CB3F03&quot;/&gt;&lt;wsp:rsid wsp:val=&quot;00CB40BA&quot;/&gt;&lt;wsp:rsid wsp:val=&quot;00CB659F&quot;/&gt;&lt;wsp:rsid wsp:val=&quot;00CB65B2&quot;/&gt;&lt;wsp:rsid wsp:val=&quot;00CB7569&quot;/&gt;&lt;wsp:rsid wsp:val=&quot;00CC001B&quot;/&gt;&lt;wsp:rsid wsp:val=&quot;00CC21C4&quot;/&gt;&lt;wsp:rsid wsp:val=&quot;00CC2A48&quot;/&gt;&lt;wsp:rsid wsp:val=&quot;00CC2BC2&quot;/&gt;&lt;wsp:rsid wsp:val=&quot;00CC3370&quot;/&gt;&lt;wsp:rsid wsp:val=&quot;00CC3DED&quot;/&gt;&lt;wsp:rsid wsp:val=&quot;00CC483C&quot;/&gt;&lt;wsp:rsid wsp:val=&quot;00CC7607&quot;/&gt;&lt;wsp:rsid wsp:val=&quot;00CC7E95&quot;/&gt;&lt;wsp:rsid wsp:val=&quot;00CD201E&quot;/&gt;&lt;wsp:rsid wsp:val=&quot;00CD2C76&quot;/&gt;&lt;wsp:rsid wsp:val=&quot;00CD3247&quot;/&gt;&lt;wsp:rsid wsp:val=&quot;00CD4DB5&quot;/&gt;&lt;wsp:rsid wsp:val=&quot;00CD6B03&quot;/&gt;&lt;wsp:rsid wsp:val=&quot;00CD73EC&quot;/&gt;&lt;wsp:rsid wsp:val=&quot;00CD7439&quot;/&gt;&lt;wsp:rsid wsp:val=&quot;00CE1067&quot;/&gt;&lt;wsp:rsid wsp:val=&quot;00CE11C1&quot;/&gt;&lt;wsp:rsid wsp:val=&quot;00CE260D&quot;/&gt;&lt;wsp:rsid wsp:val=&quot;00CE3C0F&quot;/&gt;&lt;wsp:rsid wsp:val=&quot;00CE495F&quot;/&gt;&lt;wsp:rsid wsp:val=&quot;00CE6226&quot;/&gt;&lt;wsp:rsid wsp:val=&quot;00CE6B48&quot;/&gt;&lt;wsp:rsid wsp:val=&quot;00CE6F9B&quot;/&gt;&lt;wsp:rsid wsp:val=&quot;00CE7EEE&quot;/&gt;&lt;wsp:rsid wsp:val=&quot;00CF0491&quot;/&gt;&lt;wsp:rsid wsp:val=&quot;00CF10CB&quot;/&gt;&lt;wsp:rsid wsp:val=&quot;00CF14FA&quot;/&gt;&lt;wsp:rsid wsp:val=&quot;00CF2066&quot;/&gt;&lt;wsp:rsid wsp:val=&quot;00CF3447&quot;/&gt;&lt;wsp:rsid wsp:val=&quot;00CF35B0&quot;/&gt;&lt;wsp:rsid wsp:val=&quot;00CF37BA&quot;/&gt;&lt;wsp:rsid wsp:val=&quot;00CF438B&quot;/&gt;&lt;wsp:rsid wsp:val=&quot;00CF4499&quot;/&gt;&lt;wsp:rsid wsp:val=&quot;00CF5388&quot;/&gt;&lt;wsp:rsid wsp:val=&quot;00CF5B8C&quot;/&gt;&lt;wsp:rsid wsp:val=&quot;00CF5C30&quot;/&gt;&lt;wsp:rsid wsp:val=&quot;00CF6407&quot;/&gt;&lt;wsp:rsid wsp:val=&quot;00CF67D4&quot;/&gt;&lt;wsp:rsid wsp:val=&quot;00D001C0&quot;/&gt;&lt;wsp:rsid wsp:val=&quot;00D0075D&quot;/&gt;&lt;wsp:rsid wsp:val=&quot;00D00C30&quot;/&gt;&lt;wsp:rsid wsp:val=&quot;00D0274D&quot;/&gt;&lt;wsp:rsid wsp:val=&quot;00D02DDE&quot;/&gt;&lt;wsp:rsid wsp:val=&quot;00D032B7&quot;/&gt;&lt;wsp:rsid wsp:val=&quot;00D049CE&quot;/&gt;&lt;wsp:rsid wsp:val=&quot;00D05B1A&quot;/&gt;&lt;wsp:rsid wsp:val=&quot;00D05B60&quot;/&gt;&lt;wsp:rsid wsp:val=&quot;00D0638F&quot;/&gt;&lt;wsp:rsid wsp:val=&quot;00D064AB&quot;/&gt;&lt;wsp:rsid wsp:val=&quot;00D06F07&quot;/&gt;&lt;wsp:rsid wsp:val=&quot;00D07275&quot;/&gt;&lt;wsp:rsid wsp:val=&quot;00D1114B&quot;/&gt;&lt;wsp:rsid wsp:val=&quot;00D11E9D&quot;/&gt;&lt;wsp:rsid wsp:val=&quot;00D129BF&quot;/&gt;&lt;wsp:rsid wsp:val=&quot;00D12A35&quot;/&gt;&lt;wsp:rsid wsp:val=&quot;00D12A98&quot;/&gt;&lt;wsp:rsid wsp:val=&quot;00D147DE&quot;/&gt;&lt;wsp:rsid wsp:val=&quot;00D154E1&quot;/&gt;&lt;wsp:rsid wsp:val=&quot;00D17D18&quot;/&gt;&lt;wsp:rsid wsp:val=&quot;00D2074B&quot;/&gt;&lt;wsp:rsid wsp:val=&quot;00D20A98&quot;/&gt;&lt;wsp:rsid wsp:val=&quot;00D21BB0&quot;/&gt;&lt;wsp:rsid wsp:val=&quot;00D2283B&quot;/&gt;&lt;wsp:rsid wsp:val=&quot;00D249DB&quot;/&gt;&lt;wsp:rsid wsp:val=&quot;00D25034&quot;/&gt;&lt;wsp:rsid wsp:val=&quot;00D258AF&quot;/&gt;&lt;wsp:rsid wsp:val=&quot;00D2658E&quot;/&gt;&lt;wsp:rsid wsp:val=&quot;00D26F0C&quot;/&gt;&lt;wsp:rsid wsp:val=&quot;00D27B7E&quot;/&gt;&lt;wsp:rsid wsp:val=&quot;00D354D0&quot;/&gt;&lt;wsp:rsid wsp:val=&quot;00D367A3&quot;/&gt;&lt;wsp:rsid wsp:val=&quot;00D40AC8&quot;/&gt;&lt;wsp:rsid wsp:val=&quot;00D42626&quot;/&gt;&lt;wsp:rsid wsp:val=&quot;00D4573F&quot;/&gt;&lt;wsp:rsid wsp:val=&quot;00D45BE9&quot;/&gt;&lt;wsp:rsid wsp:val=&quot;00D465D3&quot;/&gt;&lt;wsp:rsid wsp:val=&quot;00D46F1F&quot;/&gt;&lt;wsp:rsid wsp:val=&quot;00D50DCF&quot;/&gt;&lt;wsp:rsid wsp:val=&quot;00D50F77&quot;/&gt;&lt;wsp:rsid wsp:val=&quot;00D51B96&quot;/&gt;&lt;wsp:rsid wsp:val=&quot;00D51E72&quot;/&gt;&lt;wsp:rsid wsp:val=&quot;00D546E6&quot;/&gt;&lt;wsp:rsid wsp:val=&quot;00D57006&quot;/&gt;&lt;wsp:rsid wsp:val=&quot;00D57A6D&quot;/&gt;&lt;wsp:rsid wsp:val=&quot;00D57A93&quot;/&gt;&lt;wsp:rsid wsp:val=&quot;00D6166E&quot;/&gt;&lt;wsp:rsid wsp:val=&quot;00D617D5&quot;/&gt;&lt;wsp:rsid wsp:val=&quot;00D63CB6&quot;/&gt;&lt;wsp:rsid wsp:val=&quot;00D63F99&quot;/&gt;&lt;wsp:rsid wsp:val=&quot;00D641B9&quot;/&gt;&lt;wsp:rsid wsp:val=&quot;00D65623&quot;/&gt;&lt;wsp:rsid wsp:val=&quot;00D656FF&quot;/&gt;&lt;wsp:rsid wsp:val=&quot;00D70235&quot;/&gt;&lt;wsp:rsid wsp:val=&quot;00D70720&quot;/&gt;&lt;wsp:rsid wsp:val=&quot;00D70A03&quot;/&gt;&lt;wsp:rsid wsp:val=&quot;00D73528&quot;/&gt;&lt;wsp:rsid wsp:val=&quot;00D75187&quot;/&gt;&lt;wsp:rsid wsp:val=&quot;00D7533A&quot;/&gt;&lt;wsp:rsid wsp:val=&quot;00D80E2F&quot;/&gt;&lt;wsp:rsid wsp:val=&quot;00D82567&quot;/&gt;&lt;wsp:rsid wsp:val=&quot;00D83011&quot;/&gt;&lt;wsp:rsid wsp:val=&quot;00D83BE7&quot;/&gt;&lt;wsp:rsid wsp:val=&quot;00D83C64&quot;/&gt;&lt;wsp:rsid wsp:val=&quot;00D8578A&quot;/&gt;&lt;wsp:rsid wsp:val=&quot;00D867A4&quot;/&gt;&lt;wsp:rsid wsp:val=&quot;00D87698&quot;/&gt;&lt;wsp:rsid wsp:val=&quot;00D87DBC&quot;/&gt;&lt;wsp:rsid wsp:val=&quot;00D91A91&quot;/&gt;&lt;wsp:rsid wsp:val=&quot;00D92862&quot;/&gt;&lt;wsp:rsid wsp:val=&quot;00D95C68&quot;/&gt;&lt;wsp:rsid wsp:val=&quot;00D966A4&quot;/&gt;&lt;wsp:rsid wsp:val=&quot;00D97213&quot;/&gt;&lt;wsp:rsid wsp:val=&quot;00DA031A&quot;/&gt;&lt;wsp:rsid wsp:val=&quot;00DA0373&quot;/&gt;&lt;wsp:rsid wsp:val=&quot;00DA07AD&quot;/&gt;&lt;wsp:rsid wsp:val=&quot;00DA0EE3&quot;/&gt;&lt;wsp:rsid wsp:val=&quot;00DA1FEF&quot;/&gt;&lt;wsp:rsid wsp:val=&quot;00DA27A7&quot;/&gt;&lt;wsp:rsid wsp:val=&quot;00DA3838&quot;/&gt;&lt;wsp:rsid wsp:val=&quot;00DA3F13&quot;/&gt;&lt;wsp:rsid wsp:val=&quot;00DA4615&quot;/&gt;&lt;wsp:rsid wsp:val=&quot;00DA4AC0&quot;/&gt;&lt;wsp:rsid wsp:val=&quot;00DA635B&quot;/&gt;&lt;wsp:rsid wsp:val=&quot;00DA724B&quot;/&gt;&lt;wsp:rsid wsp:val=&quot;00DA7A69&quot;/&gt;&lt;wsp:rsid wsp:val=&quot;00DB0025&quot;/&gt;&lt;wsp:rsid wsp:val=&quot;00DB0706&quot;/&gt;&lt;wsp:rsid wsp:val=&quot;00DB0AAC&quot;/&gt;&lt;wsp:rsid wsp:val=&quot;00DB0E74&quot;/&gt;&lt;wsp:rsid wsp:val=&quot;00DB0E79&quot;/&gt;&lt;wsp:rsid wsp:val=&quot;00DB1486&quot;/&gt;&lt;wsp:rsid wsp:val=&quot;00DB1576&quot;/&gt;&lt;wsp:rsid wsp:val=&quot;00DB2BA8&quot;/&gt;&lt;wsp:rsid wsp:val=&quot;00DB5752&quot;/&gt;&lt;wsp:rsid wsp:val=&quot;00DB58E7&quot;/&gt;&lt;wsp:rsid wsp:val=&quot;00DB6CF2&quot;/&gt;&lt;wsp:rsid wsp:val=&quot;00DB746D&quot;/&gt;&lt;wsp:rsid wsp:val=&quot;00DC0324&quot;/&gt;&lt;wsp:rsid wsp:val=&quot;00DC0B6D&quot;/&gt;&lt;wsp:rsid wsp:val=&quot;00DC1D8D&quot;/&gt;&lt;wsp:rsid wsp:val=&quot;00DC4B1F&quot;/&gt;&lt;wsp:rsid wsp:val=&quot;00DD30DE&quot;/&gt;&lt;wsp:rsid wsp:val=&quot;00DD3D46&quot;/&gt;&lt;wsp:rsid wsp:val=&quot;00DD3F0F&quot;/&gt;&lt;wsp:rsid wsp:val=&quot;00DD3F64&quot;/&gt;&lt;wsp:rsid wsp:val=&quot;00DD5119&quot;/&gt;&lt;wsp:rsid wsp:val=&quot;00DD5D76&quot;/&gt;&lt;wsp:rsid wsp:val=&quot;00DD740A&quot;/&gt;&lt;wsp:rsid wsp:val=&quot;00DD7425&quot;/&gt;&lt;wsp:rsid wsp:val=&quot;00DD7A7E&quot;/&gt;&lt;wsp:rsid wsp:val=&quot;00DD7BBB&quot;/&gt;&lt;wsp:rsid wsp:val=&quot;00DE0835&quot;/&gt;&lt;wsp:rsid wsp:val=&quot;00DE3D91&quot;/&gt;&lt;wsp:rsid wsp:val=&quot;00DE3F38&quot;/&gt;&lt;wsp:rsid wsp:val=&quot;00DE4F99&quot;/&gt;&lt;wsp:rsid wsp:val=&quot;00DE7C9C&quot;/&gt;&lt;wsp:rsid wsp:val=&quot;00DF04B7&quot;/&gt;&lt;wsp:rsid wsp:val=&quot;00DF16D2&quot;/&gt;&lt;wsp:rsid wsp:val=&quot;00DF1DFF&quot;/&gt;&lt;wsp:rsid wsp:val=&quot;00DF1FAE&quot;/&gt;&lt;wsp:rsid wsp:val=&quot;00DF3CC9&quot;/&gt;&lt;wsp:rsid wsp:val=&quot;00DF42B7&quot;/&gt;&lt;wsp:rsid wsp:val=&quot;00DF4FCD&quot;/&gt;&lt;wsp:rsid wsp:val=&quot;00DF6DD0&quot;/&gt;&lt;wsp:rsid wsp:val=&quot;00E0037B&quot;/&gt;&lt;wsp:rsid wsp:val=&quot;00E0125E&quot;/&gt;&lt;wsp:rsid wsp:val=&quot;00E02C0B&quot;/&gt;&lt;wsp:rsid wsp:val=&quot;00E03B7E&quot;/&gt;&lt;wsp:rsid wsp:val=&quot;00E0796C&quot;/&gt;&lt;wsp:rsid wsp:val=&quot;00E101B9&quot;/&gt;&lt;wsp:rsid wsp:val=&quot;00E12300&quot;/&gt;&lt;wsp:rsid wsp:val=&quot;00E13187&quot;/&gt;&lt;wsp:rsid wsp:val=&quot;00E134E8&quot;/&gt;&lt;wsp:rsid wsp:val=&quot;00E13612&quot;/&gt;&lt;wsp:rsid wsp:val=&quot;00E13DFF&quot;/&gt;&lt;wsp:rsid wsp:val=&quot;00E13F07&quot;/&gt;&lt;wsp:rsid wsp:val=&quot;00E148D5&quot;/&gt;&lt;wsp:rsid wsp:val=&quot;00E16E32&quot;/&gt;&lt;wsp:rsid wsp:val=&quot;00E218FC&quot;/&gt;&lt;wsp:rsid wsp:val=&quot;00E21CF0&quot;/&gt;&lt;wsp:rsid wsp:val=&quot;00E22509&quot;/&gt;&lt;wsp:rsid wsp:val=&quot;00E24F91&quot;/&gt;&lt;wsp:rsid wsp:val=&quot;00E25000&quot;/&gt;&lt;wsp:rsid wsp:val=&quot;00E251EC&quot;/&gt;&lt;wsp:rsid wsp:val=&quot;00E25318&quot;/&gt;&lt;wsp:rsid wsp:val=&quot;00E27039&quot;/&gt;&lt;wsp:rsid wsp:val=&quot;00E31B5E&quot;/&gt;&lt;wsp:rsid wsp:val=&quot;00E325C2&quot;/&gt;&lt;wsp:rsid wsp:val=&quot;00E32959&quot;/&gt;&lt;wsp:rsid wsp:val=&quot;00E33129&quot;/&gt;&lt;wsp:rsid wsp:val=&quot;00E33938&quot;/&gt;&lt;wsp:rsid wsp:val=&quot;00E36FC5&quot;/&gt;&lt;wsp:rsid wsp:val=&quot;00E40B70&quot;/&gt;&lt;wsp:rsid wsp:val=&quot;00E40E03&quot;/&gt;&lt;wsp:rsid wsp:val=&quot;00E41905&quot;/&gt;&lt;wsp:rsid wsp:val=&quot;00E4271F&quot;/&gt;&lt;wsp:rsid wsp:val=&quot;00E432EA&quot;/&gt;&lt;wsp:rsid wsp:val=&quot;00E43318&quot;/&gt;&lt;wsp:rsid wsp:val=&quot;00E43636&quot;/&gt;&lt;wsp:rsid wsp:val=&quot;00E43A35&quot;/&gt;&lt;wsp:rsid wsp:val=&quot;00E43CD5&quot;/&gt;&lt;wsp:rsid wsp:val=&quot;00E4409E&quot;/&gt;&lt;wsp:rsid wsp:val=&quot;00E45C0E&quot;/&gt;&lt;wsp:rsid wsp:val=&quot;00E45C94&quot;/&gt;&lt;wsp:rsid wsp:val=&quot;00E470CF&quot;/&gt;&lt;wsp:rsid wsp:val=&quot;00E503FE&quot;/&gt;&lt;wsp:rsid wsp:val=&quot;00E5235C&quot;/&gt;&lt;wsp:rsid wsp:val=&quot;00E534E5&quot;/&gt;&lt;wsp:rsid wsp:val=&quot;00E54E0D&quot;/&gt;&lt;wsp:rsid wsp:val=&quot;00E55975&quot;/&gt;&lt;wsp:rsid wsp:val=&quot;00E55C45&quot;/&gt;&lt;wsp:rsid wsp:val=&quot;00E562E6&quot;/&gt;&lt;wsp:rsid wsp:val=&quot;00E56F72&quot;/&gt;&lt;wsp:rsid wsp:val=&quot;00E60086&quot;/&gt;&lt;wsp:rsid wsp:val=&quot;00E60C22&quot;/&gt;&lt;wsp:rsid wsp:val=&quot;00E60DC4&quot;/&gt;&lt;wsp:rsid wsp:val=&quot;00E61ABC&quot;/&gt;&lt;wsp:rsid wsp:val=&quot;00E63C4D&quot;/&gt;&lt;wsp:rsid wsp:val=&quot;00E64FDB&quot;/&gt;&lt;wsp:rsid wsp:val=&quot;00E65F47&quot;/&gt;&lt;wsp:rsid wsp:val=&quot;00E66FD2&quot;/&gt;&lt;wsp:rsid wsp:val=&quot;00E67AB3&quot;/&gt;&lt;wsp:rsid wsp:val=&quot;00E70969&quot;/&gt;&lt;wsp:rsid wsp:val=&quot;00E71256&quot;/&gt;&lt;wsp:rsid wsp:val=&quot;00E716ED&quot;/&gt;&lt;wsp:rsid wsp:val=&quot;00E7236B&quot;/&gt;&lt;wsp:rsid wsp:val=&quot;00E730CC&quot;/&gt;&lt;wsp:rsid wsp:val=&quot;00E74B30&quot;/&gt;&lt;wsp:rsid wsp:val=&quot;00E74E4B&quot;/&gt;&lt;wsp:rsid wsp:val=&quot;00E7552A&quot;/&gt;&lt;wsp:rsid wsp:val=&quot;00E8052F&quot;/&gt;&lt;wsp:rsid wsp:val=&quot;00E80DFE&quot;/&gt;&lt;wsp:rsid wsp:val=&quot;00E80EBC&quot;/&gt;&lt;wsp:rsid wsp:val=&quot;00E818B2&quot;/&gt;&lt;wsp:rsid wsp:val=&quot;00E825B2&quot;/&gt;&lt;wsp:rsid wsp:val=&quot;00E829BE&quot;/&gt;&lt;wsp:rsid wsp:val=&quot;00E83A70&quot;/&gt;&lt;wsp:rsid wsp:val=&quot;00E847E7&quot;/&gt;&lt;wsp:rsid wsp:val=&quot;00E84C8F&quot;/&gt;&lt;wsp:rsid wsp:val=&quot;00E864A9&quot;/&gt;&lt;wsp:rsid wsp:val=&quot;00E90072&quot;/&gt;&lt;wsp:rsid wsp:val=&quot;00E91498&quot;/&gt;&lt;wsp:rsid wsp:val=&quot;00E918F6&quot;/&gt;&lt;wsp:rsid wsp:val=&quot;00E92083&quot;/&gt;&lt;wsp:rsid wsp:val=&quot;00E957FD&quot;/&gt;&lt;wsp:rsid wsp:val=&quot;00E95A2D&quot;/&gt;&lt;wsp:rsid wsp:val=&quot;00E9693C&quot;/&gt;&lt;wsp:rsid wsp:val=&quot;00E96B61&quot;/&gt;&lt;wsp:rsid wsp:val=&quot;00E974A5&quot;/&gt;&lt;wsp:rsid wsp:val=&quot;00E9776B&quot;/&gt;&lt;wsp:rsid wsp:val=&quot;00E97EAE&quot;/&gt;&lt;wsp:rsid wsp:val=&quot;00EA03E9&quot;/&gt;&lt;wsp:rsid wsp:val=&quot;00EA08EB&quot;/&gt;&lt;wsp:rsid wsp:val=&quot;00EA46AC&quot;/&gt;&lt;wsp:rsid wsp:val=&quot;00EA48FF&quot;/&gt;&lt;wsp:rsid wsp:val=&quot;00EA497E&quot;/&gt;&lt;wsp:rsid wsp:val=&quot;00EA5B7B&quot;/&gt;&lt;wsp:rsid wsp:val=&quot;00EB13B7&quot;/&gt;&lt;wsp:rsid wsp:val=&quot;00EB1B11&quot;/&gt;&lt;wsp:rsid wsp:val=&quot;00EB2FBF&quot;/&gt;&lt;wsp:rsid wsp:val=&quot;00EB36C3&quot;/&gt;&lt;wsp:rsid wsp:val=&quot;00EB3CA5&quot;/&gt;&lt;wsp:rsid wsp:val=&quot;00EB4033&quot;/&gt;&lt;wsp:rsid wsp:val=&quot;00EB4955&quot;/&gt;&lt;wsp:rsid wsp:val=&quot;00EB5B01&quot;/&gt;&lt;wsp:rsid wsp:val=&quot;00EB6631&quot;/&gt;&lt;wsp:rsid wsp:val=&quot;00EB669C&quot;/&gt;&lt;wsp:rsid wsp:val=&quot;00EB7A9F&quot;/&gt;&lt;wsp:rsid wsp:val=&quot;00EC131D&quot;/&gt;&lt;wsp:rsid wsp:val=&quot;00EC1772&quot;/&gt;&lt;wsp:rsid wsp:val=&quot;00EC2474&quot;/&gt;&lt;wsp:rsid wsp:val=&quot;00EC2DD4&quot;/&gt;&lt;wsp:rsid wsp:val=&quot;00EC3E1A&quot;/&gt;&lt;wsp:rsid wsp:val=&quot;00EC4121&quot;/&gt;&lt;wsp:rsid wsp:val=&quot;00EC48F1&quot;/&gt;&lt;wsp:rsid wsp:val=&quot;00EC4A60&quot;/&gt;&lt;wsp:rsid wsp:val=&quot;00EC5163&quot;/&gt;&lt;wsp:rsid wsp:val=&quot;00EC6457&quot;/&gt;&lt;wsp:rsid wsp:val=&quot;00EC791B&quot;/&gt;&lt;wsp:rsid wsp:val=&quot;00ED1687&quot;/&gt;&lt;wsp:rsid wsp:val=&quot;00ED18E0&quot;/&gt;&lt;wsp:rsid wsp:val=&quot;00ED2919&quot;/&gt;&lt;wsp:rsid wsp:val=&quot;00ED3C98&quot;/&gt;&lt;wsp:rsid wsp:val=&quot;00ED42A1&quot;/&gt;&lt;wsp:rsid wsp:val=&quot;00ED440B&quot;/&gt;&lt;wsp:rsid wsp:val=&quot;00ED5330&quot;/&gt;&lt;wsp:rsid wsp:val=&quot;00ED6437&quot;/&gt;&lt;wsp:rsid wsp:val=&quot;00ED659E&quot;/&gt;&lt;wsp:rsid wsp:val=&quot;00ED67CD&quot;/&gt;&lt;wsp:rsid wsp:val=&quot;00ED6F86&quot;/&gt;&lt;wsp:rsid wsp:val=&quot;00EE07A9&quot;/&gt;&lt;wsp:rsid wsp:val=&quot;00EE0D7A&quot;/&gt;&lt;wsp:rsid wsp:val=&quot;00EE1051&quot;/&gt;&lt;wsp:rsid wsp:val=&quot;00EE212F&quot;/&gt;&lt;wsp:rsid wsp:val=&quot;00EE5290&quot;/&gt;&lt;wsp:rsid wsp:val=&quot;00EF1185&quot;/&gt;&lt;wsp:rsid wsp:val=&quot;00EF1F29&quot;/&gt;&lt;wsp:rsid wsp:val=&quot;00EF23CF&quot;/&gt;&lt;wsp:rsid wsp:val=&quot;00EF24E0&quot;/&gt;&lt;wsp:rsid wsp:val=&quot;00EF2645&quot;/&gt;&lt;wsp:rsid wsp:val=&quot;00EF2F92&quot;/&gt;&lt;wsp:rsid wsp:val=&quot;00EF39D4&quot;/&gt;&lt;wsp:rsid wsp:val=&quot;00F004CB&quot;/&gt;&lt;wsp:rsid wsp:val=&quot;00F009E1&quot;/&gt;&lt;wsp:rsid wsp:val=&quot;00F010BE&quot;/&gt;&lt;wsp:rsid wsp:val=&quot;00F0460F&quot;/&gt;&lt;wsp:rsid wsp:val=&quot;00F059FF&quot;/&gt;&lt;wsp:rsid wsp:val=&quot;00F0632B&quot;/&gt;&lt;wsp:rsid wsp:val=&quot;00F06471&quot;/&gt;&lt;wsp:rsid wsp:val=&quot;00F07B69&quot;/&gt;&lt;wsp:rsid wsp:val=&quot;00F10333&quot;/&gt;&lt;wsp:rsid wsp:val=&quot;00F1185D&quot;/&gt;&lt;wsp:rsid wsp:val=&quot;00F11CC9&quot;/&gt;&lt;wsp:rsid wsp:val=&quot;00F11D0B&quot;/&gt;&lt;wsp:rsid wsp:val=&quot;00F13D31&quot;/&gt;&lt;wsp:rsid wsp:val=&quot;00F15F47&quot;/&gt;&lt;wsp:rsid wsp:val=&quot;00F16689&quot;/&gt;&lt;wsp:rsid wsp:val=&quot;00F17E5C&quot;/&gt;&lt;wsp:rsid wsp:val=&quot;00F201A7&quot;/&gt;&lt;wsp:rsid wsp:val=&quot;00F204E6&quot;/&gt;&lt;wsp:rsid wsp:val=&quot;00F21091&quot;/&gt;&lt;wsp:rsid wsp:val=&quot;00F215F6&quot;/&gt;&lt;wsp:rsid wsp:val=&quot;00F23226&quot;/&gt;&lt;wsp:rsid wsp:val=&quot;00F24F2A&quot;/&gt;&lt;wsp:rsid wsp:val=&quot;00F25569&quot;/&gt;&lt;wsp:rsid wsp:val=&quot;00F25E60&quot;/&gt;&lt;wsp:rsid wsp:val=&quot;00F273FF&quot;/&gt;&lt;wsp:rsid wsp:val=&quot;00F27865&quot;/&gt;&lt;wsp:rsid wsp:val=&quot;00F3026E&quot;/&gt;&lt;wsp:rsid wsp:val=&quot;00F31507&quot;/&gt;&lt;wsp:rsid wsp:val=&quot;00F32CE1&quot;/&gt;&lt;wsp:rsid wsp:val=&quot;00F33772&quot;/&gt;&lt;wsp:rsid wsp:val=&quot;00F33CE9&quot;/&gt;&lt;wsp:rsid wsp:val=&quot;00F33F40&quot;/&gt;&lt;wsp:rsid wsp:val=&quot;00F33F56&quot;/&gt;&lt;wsp:rsid wsp:val=&quot;00F34050&quot;/&gt;&lt;wsp:rsid wsp:val=&quot;00F35124&quot;/&gt;&lt;wsp:rsid wsp:val=&quot;00F35EE1&quot;/&gt;&lt;wsp:rsid wsp:val=&quot;00F361FD&quot;/&gt;&lt;wsp:rsid wsp:val=&quot;00F40288&quot;/&gt;&lt;wsp:rsid wsp:val=&quot;00F40F48&quot;/&gt;&lt;wsp:rsid wsp:val=&quot;00F42C3B&quot;/&gt;&lt;wsp:rsid wsp:val=&quot;00F43378&quot;/&gt;&lt;wsp:rsid wsp:val=&quot;00F4424D&quot;/&gt;&lt;wsp:rsid wsp:val=&quot;00F44520&quot;/&gt;&lt;wsp:rsid wsp:val=&quot;00F44545&quot;/&gt;&lt;wsp:rsid wsp:val=&quot;00F44CAA&quot;/&gt;&lt;wsp:rsid wsp:val=&quot;00F44D1F&quot;/&gt;&lt;wsp:rsid wsp:val=&quot;00F44ED4&quot;/&gt;&lt;wsp:rsid wsp:val=&quot;00F501E1&quot;/&gt;&lt;wsp:rsid wsp:val=&quot;00F52765&quot;/&gt;&lt;wsp:rsid wsp:val=&quot;00F52774&quot;/&gt;&lt;wsp:rsid wsp:val=&quot;00F533AE&quot;/&gt;&lt;wsp:rsid wsp:val=&quot;00F53AD6&quot;/&gt;&lt;wsp:rsid wsp:val=&quot;00F55348&quot;/&gt;&lt;wsp:rsid wsp:val=&quot;00F55C5C&quot;/&gt;&lt;wsp:rsid wsp:val=&quot;00F6022C&quot;/&gt;&lt;wsp:rsid wsp:val=&quot;00F60BA0&quot;/&gt;&lt;wsp:rsid wsp:val=&quot;00F6108B&quot;/&gt;&lt;wsp:rsid wsp:val=&quot;00F625D8&quot;/&gt;&lt;wsp:rsid wsp:val=&quot;00F62A3C&quot;/&gt;&lt;wsp:rsid wsp:val=&quot;00F62D9B&quot;/&gt;&lt;wsp:rsid wsp:val=&quot;00F639E8&quot;/&gt;&lt;wsp:rsid wsp:val=&quot;00F64933&quot;/&gt;&lt;wsp:rsid wsp:val=&quot;00F64F1E&quot;/&gt;&lt;wsp:rsid wsp:val=&quot;00F71077&quot;/&gt;&lt;wsp:rsid wsp:val=&quot;00F7272F&quot;/&gt;&lt;wsp:rsid wsp:val=&quot;00F743D5&quot;/&gt;&lt;wsp:rsid wsp:val=&quot;00F75AE5&quot;/&gt;&lt;wsp:rsid wsp:val=&quot;00F75ECC&quot;/&gt;&lt;wsp:rsid wsp:val=&quot;00F8042C&quot;/&gt;&lt;wsp:rsid wsp:val=&quot;00F809FD&quot;/&gt;&lt;wsp:rsid wsp:val=&quot;00F80D67&quot;/&gt;&lt;wsp:rsid wsp:val=&quot;00F80FB2&quot;/&gt;&lt;wsp:rsid wsp:val=&quot;00F823F3&quot;/&gt;&lt;wsp:rsid wsp:val=&quot;00F830A5&quot;/&gt;&lt;wsp:rsid wsp:val=&quot;00F83825&quot;/&gt;&lt;wsp:rsid wsp:val=&quot;00F83CA5&quot;/&gt;&lt;wsp:rsid wsp:val=&quot;00F860E6&quot;/&gt;&lt;wsp:rsid wsp:val=&quot;00F863CC&quot;/&gt;&lt;wsp:rsid wsp:val=&quot;00F86F50&quot;/&gt;&lt;wsp:rsid wsp:val=&quot;00F879C3&quot;/&gt;&lt;wsp:rsid wsp:val=&quot;00F9203D&quot;/&gt;&lt;wsp:rsid wsp:val=&quot;00F93D7F&quot;/&gt;&lt;wsp:rsid wsp:val=&quot;00F951AB&quot;/&gt;&lt;wsp:rsid wsp:val=&quot;00FA0095&quot;/&gt;&lt;wsp:rsid wsp:val=&quot;00FA0788&quot;/&gt;&lt;wsp:rsid wsp:val=&quot;00FA08A3&quot;/&gt;&lt;wsp:rsid wsp:val=&quot;00FA0E00&quot;/&gt;&lt;wsp:rsid wsp:val=&quot;00FA3795&quot;/&gt;&lt;wsp:rsid wsp:val=&quot;00FA45AF&quot;/&gt;&lt;wsp:rsid wsp:val=&quot;00FA4C06&quot;/&gt;&lt;wsp:rsid wsp:val=&quot;00FA533B&quot;/&gt;&lt;wsp:rsid wsp:val=&quot;00FA593A&quot;/&gt;&lt;wsp:rsid wsp:val=&quot;00FA731D&quot;/&gt;&lt;wsp:rsid wsp:val=&quot;00FA7D0C&quot;/&gt;&lt;wsp:rsid wsp:val=&quot;00FB0082&quot;/&gt;&lt;wsp:rsid wsp:val=&quot;00FB076C&quot;/&gt;&lt;wsp:rsid wsp:val=&quot;00FB07A1&quot;/&gt;&lt;wsp:rsid wsp:val=&quot;00FB2CE9&quot;/&gt;&lt;wsp:rsid wsp:val=&quot;00FB5805&quot;/&gt;&lt;wsp:rsid wsp:val=&quot;00FB5A05&quot;/&gt;&lt;wsp:rsid wsp:val=&quot;00FB5D9C&quot;/&gt;&lt;wsp:rsid wsp:val=&quot;00FC0821&quot;/&gt;&lt;wsp:rsid wsp:val=&quot;00FC21A6&quot;/&gt;&lt;wsp:rsid wsp:val=&quot;00FC24EC&quot;/&gt;&lt;wsp:rsid wsp:val=&quot;00FC2544&quot;/&gt;&lt;wsp:rsid wsp:val=&quot;00FC25DC&quot;/&gt;&lt;wsp:rsid wsp:val=&quot;00FC40E9&quot;/&gt;&lt;wsp:rsid wsp:val=&quot;00FC6ED9&quot;/&gt;&lt;wsp:rsid wsp:val=&quot;00FD0135&quot;/&gt;&lt;wsp:rsid wsp:val=&quot;00FD0352&quot;/&gt;&lt;wsp:rsid wsp:val=&quot;00FD3108&quot;/&gt;&lt;wsp:rsid wsp:val=&quot;00FD4767&quot;/&gt;&lt;wsp:rsid wsp:val=&quot;00FD4C48&quot;/&gt;&lt;wsp:rsid wsp:val=&quot;00FD4D52&quot;/&gt;&lt;wsp:rsid wsp:val=&quot;00FD4E39&quot;/&gt;&lt;wsp:rsid wsp:val=&quot;00FD4ED8&quot;/&gt;&lt;wsp:rsid wsp:val=&quot;00FD585A&quot;/&gt;&lt;wsp:rsid wsp:val=&quot;00FD6259&quot;/&gt;&lt;wsp:rsid wsp:val=&quot;00FD6956&quot;/&gt;&lt;wsp:rsid wsp:val=&quot;00FD710F&quot;/&gt;&lt;wsp:rsid wsp:val=&quot;00FD7C0C&quot;/&gt;&lt;wsp:rsid wsp:val=&quot;00FD7ED8&quot;/&gt;&lt;wsp:rsid wsp:val=&quot;00FE058A&quot;/&gt;&lt;wsp:rsid wsp:val=&quot;00FE141D&quot;/&gt;&lt;wsp:rsid wsp:val=&quot;00FE20B1&quot;/&gt;&lt;wsp:rsid wsp:val=&quot;00FE2524&quot;/&gt;&lt;wsp:rsid wsp:val=&quot;00FE3293&quot;/&gt;&lt;wsp:rsid wsp:val=&quot;00FE365C&quot;/&gt;&lt;wsp:rsid wsp:val=&quot;00FE4108&quot;/&gt;&lt;wsp:rsid wsp:val=&quot;00FE432D&quot;/&gt;&lt;wsp:rsid wsp:val=&quot;00FE4BF2&quot;/&gt;&lt;wsp:rsid wsp:val=&quot;00FE4DD2&quot;/&gt;&lt;wsp:rsid wsp:val=&quot;00FE4F4F&quot;/&gt;&lt;wsp:rsid wsp:val=&quot;00FE50CA&quot;/&gt;&lt;wsp:rsid wsp:val=&quot;00FE53E4&quot;/&gt;&lt;wsp:rsid wsp:val=&quot;00FE5731&quot;/&gt;&lt;wsp:rsid wsp:val=&quot;00FF0843&quot;/&gt;&lt;wsp:rsid wsp:val=&quot;00FF1151&quot;/&gt;&lt;wsp:rsid wsp:val=&quot;00FF155E&quot;/&gt;&lt;wsp:rsid wsp:val=&quot;00FF2B3D&quot;/&gt;&lt;wsp:rsid wsp:val=&quot;00FF2C4A&quot;/&gt;&lt;wsp:rsid wsp:val=&quot;00FF5392&quot;/&gt;&lt;wsp:rsid wsp:val=&quot;00FF578F&quot;/&gt;&lt;wsp:rsid wsp:val=&quot;00FF62AB&quot;/&gt;&lt;wsp:rsid wsp:val=&quot;00FF6486&quot;/&gt;&lt;wsp:rsid wsp:val=&quot;00FF77F9&quot;/&gt;&lt;wsp:rsid wsp:val=&quot;00FF7D0F&quot;/&gt;&lt;wsp:rsid wsp:val=&quot;10D90682&quot;/&gt;&lt;wsp:rsid wsp:val=&quot;28463560&quot;/&gt;&lt;wsp:rsid wsp:val=&quot;3BF55296&quot;/&gt;&lt;wsp:rsid wsp:val=&quot;4FB47938&quot;/&gt;&lt;/wsp:rsids&gt;&lt;/w:docPr&gt;&lt;w:body&gt;&lt;wx:sect&gt;&lt;w:p wsp:rsidR=&quot;00000000&quot; wsp:rsidRDefault=&quot;00FC24EC&quot; wsp:rsidP=&quot;00FC24EC&quot;&gt;&lt;m:oMathPara&gt;&lt;m:oMath&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H&lt;/m:t&gt;&lt;/m:r&gt;&lt;/m:e&gt;&lt;m:sup&gt;&lt;m:r&gt;&lt;w:rPr&gt;&lt;w:rFonts w:ascii=&quot;Cambria Math&quot; w:h-ansi=&quot;Cambria Math&quot;/&gt;&lt;wx:font wx:val=&quot;Cambria Math&quot;/&gt;&lt;w:i/&gt;&lt;/w:rPr&gt;&lt;m:t&gt;'&lt;/m:t&gt;&lt;/m:r&gt;&lt;/m:sup&gt;&lt;/m:sSup&gt;&lt;m:r&gt;&lt;w:rPr&gt;&lt;w:rFonts w:ascii=&quot;Cambria Math&quot; w:h-ansi=&quot;Cambria Math&quot;/&gt;&lt;wx:font wx:val=&quot;Cambria Math&quot;/&gt;&lt;w:i/&gt;&lt;/w:rPr&gt;&lt;m:t&gt;(d,α)&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6" chromakey="#FFFFFF" o:title=""/>
            <o:lock v:ext="edit" aspectratio="t"/>
            <w10:wrap type="none"/>
            <w10:anchorlock/>
          </v:shape>
        </w:pict>
      </w:r>
      <w:r>
        <w:rPr>
          <w:rFonts w:hint="default" w:ascii="Times New Roman" w:hAnsi="Times New Roman" w:cs="Times New Roman"/>
          <w:sz w:val="24"/>
          <w:szCs w:val="24"/>
        </w:rPr>
        <w:instrText xml:space="preserve"> </w:instrText>
      </w:r>
      <w:r>
        <w:rPr>
          <w:rFonts w:hint="default" w:ascii="Times New Roman" w:hAnsi="Times New Roman" w:cs="Times New Roman"/>
          <w:sz w:val="24"/>
          <w:szCs w:val="24"/>
        </w:rPr>
        <w:fldChar w:fldCharType="separate"/>
      </w:r>
      <m:oMath>
        <m:sSubSup>
          <m:sSubSupPr>
            <m:ctrlPr>
              <w:rPr>
                <w:rFonts w:hint="default" w:ascii="Cambria Math" w:hAnsi="Cambria Math" w:cs="Times New Roman"/>
                <w:i/>
                <w:lang w:val="en-US"/>
              </w:rPr>
            </m:ctrlPr>
          </m:sSubSupPr>
          <m:e>
            <m:r>
              <m:rPr/>
              <w:rPr>
                <w:rFonts w:hint="default" w:ascii="Cambria Math" w:hAnsi="Cambria Math" w:cs="Times New Roman"/>
                <w:lang w:val="en-US" w:eastAsia="zh-CN"/>
              </w:rPr>
              <m:t>H</m:t>
            </m:r>
            <m:ctrlPr>
              <w:rPr>
                <w:rFonts w:hint="default" w:ascii="Cambria Math" w:hAnsi="Cambria Math" w:cs="Times New Roman"/>
                <w:i/>
                <w:lang w:val="en-US"/>
              </w:rPr>
            </m:ctrlPr>
          </m:e>
          <m:sub>
            <m:r>
              <m:rPr/>
              <w:rPr>
                <w:rFonts w:hint="default" w:ascii="Cambria Math" w:hAnsi="Cambria Math" w:cs="Times New Roman"/>
                <w:lang w:val="en-US" w:eastAsia="zh-CN"/>
              </w:rPr>
              <m:t>t</m:t>
            </m:r>
            <m:ctrlPr>
              <w:rPr>
                <w:rFonts w:hint="default" w:ascii="Cambria Math" w:hAnsi="Cambria Math" w:cs="Times New Roman"/>
                <w:i/>
                <w:lang w:val="en-US"/>
              </w:rPr>
            </m:ctrlPr>
          </m:sub>
          <m:sup>
            <m:r>
              <m:rPr/>
              <w:rPr>
                <w:rFonts w:hint="default" w:ascii="Cambria Math" w:hAnsi="Cambria Math" w:cs="Times New Roman"/>
                <w:lang w:val="en-US" w:eastAsia="zh-CN"/>
              </w:rPr>
              <m:t>'</m:t>
            </m:r>
            <m:ctrlPr>
              <w:rPr>
                <w:rFonts w:hint="default" w:ascii="Cambria Math" w:hAnsi="Cambria Math" w:cs="Times New Roman"/>
                <w:i/>
                <w:lang w:val="en-US"/>
              </w:rPr>
            </m:ctrlPr>
          </m:sup>
        </m:sSubSup>
      </m:oMath>
      <w:r>
        <w:rPr>
          <w:rFonts w:hint="default" w:ascii="Times New Roman" w:hAnsi="Times New Roman" w:cs="Times New Roman"/>
          <w:sz w:val="24"/>
          <w:szCs w:val="24"/>
        </w:rPr>
        <w:fldChar w:fldCharType="end"/>
      </w:r>
      <w:r>
        <w:rPr>
          <w:rFonts w:ascii="Times New Roman" w:hAnsi="Times New Roman"/>
          <w:sz w:val="24"/>
          <w:szCs w:val="24"/>
        </w:rPr>
        <w:t>约定值的</w:t>
      </w:r>
      <w:r>
        <w:rPr>
          <w:rFonts w:hint="eastAsia" w:ascii="Times New Roman" w:hAnsi="Times New Roman"/>
          <w:sz w:val="24"/>
          <w:szCs w:val="24"/>
          <w:lang w:val="en-US" w:eastAsia="zh-CN"/>
        </w:rPr>
        <w:t>相对扩展</w:t>
      </w:r>
      <w:r>
        <w:rPr>
          <w:rFonts w:ascii="Times New Roman" w:hAnsi="Times New Roman"/>
          <w:sz w:val="24"/>
          <w:szCs w:val="24"/>
        </w:rPr>
        <w:t>不确定度</w:t>
      </w:r>
      <w:r>
        <w:rPr>
          <w:rFonts w:hint="eastAsia" w:ascii="Times New Roman" w:hAnsi="Times New Roman"/>
          <w:i/>
          <w:iCs/>
          <w:sz w:val="24"/>
          <w:szCs w:val="24"/>
          <w:lang w:val="en-US" w:eastAsia="zh-CN"/>
        </w:rPr>
        <w:t>U</w:t>
      </w:r>
      <w:r>
        <w:rPr>
          <w:rFonts w:hint="eastAsia" w:ascii="Times New Roman" w:hAnsi="Times New Roman"/>
          <w:sz w:val="24"/>
          <w:szCs w:val="24"/>
          <w:vertAlign w:val="subscript"/>
          <w:lang w:val="en-US" w:eastAsia="zh-CN"/>
        </w:rPr>
        <w:t>ref</w:t>
      </w:r>
      <w:r>
        <w:rPr>
          <w:rFonts w:ascii="Times New Roman" w:hAnsi="Times New Roman"/>
          <w:sz w:val="24"/>
          <w:szCs w:val="24"/>
        </w:rPr>
        <w:t>应不大于</w:t>
      </w:r>
      <w:r>
        <w:rPr>
          <w:rFonts w:hint="eastAsia" w:ascii="Times New Roman" w:hAnsi="Times New Roman"/>
          <w:color w:val="000000" w:themeColor="text1"/>
          <w:sz w:val="24"/>
          <w:szCs w:val="24"/>
          <w:lang w:val="en-US" w:eastAsia="zh-CN"/>
          <w14:textFill>
            <w14:solidFill>
              <w14:schemeClr w14:val="tx1"/>
            </w14:solidFill>
          </w14:textFill>
        </w:rPr>
        <w:t>10</w:t>
      </w:r>
      <w:r>
        <w:rPr>
          <w:rFonts w:ascii="Times New Roman" w:hAnsi="Times New Roman"/>
          <w:color w:val="000000" w:themeColor="text1"/>
          <w:sz w:val="24"/>
          <w:szCs w:val="24"/>
          <w14:textFill>
            <w14:solidFill>
              <w14:schemeClr w14:val="tx1"/>
            </w14:solidFill>
          </w14:textFill>
        </w:rPr>
        <w:t>%</w:t>
      </w:r>
      <w:r>
        <w:rPr>
          <w:rFonts w:hint="eastAsia" w:ascii="Times New Roman" w:hAnsi="Times New Roman"/>
          <w:sz w:val="24"/>
          <w:szCs w:val="24"/>
          <w:lang w:val="en-US" w:eastAsia="zh-CN"/>
        </w:rPr>
        <w:t>(</w:t>
      </w:r>
      <w:r>
        <w:rPr>
          <w:rFonts w:ascii="Times New Roman" w:hAnsi="Times New Roman"/>
          <w:i/>
          <w:sz w:val="24"/>
          <w:szCs w:val="24"/>
        </w:rPr>
        <w:t>k</w:t>
      </w:r>
      <w:r>
        <w:rPr>
          <w:rFonts w:ascii="Times New Roman" w:hAnsi="Times New Roman"/>
          <w:sz w:val="24"/>
          <w:szCs w:val="24"/>
        </w:rPr>
        <w:t>=2</w:t>
      </w:r>
      <w:r>
        <w:rPr>
          <w:rFonts w:hint="eastAsia" w:ascii="Times New Roman" w:hAnsi="Times New Roman"/>
          <w:sz w:val="24"/>
          <w:szCs w:val="24"/>
          <w:lang w:val="en-US" w:eastAsia="zh-CN"/>
        </w:rPr>
        <w:t>)</w:t>
      </w:r>
      <w:r>
        <w:rPr>
          <w:rFonts w:ascii="Times New Roman" w:hAnsi="Times New Roman"/>
          <w:sz w:val="24"/>
          <w:szCs w:val="24"/>
        </w:rPr>
        <w:t>。</w:t>
      </w:r>
    </w:p>
    <w:p>
      <w:pPr>
        <w:pStyle w:val="3"/>
        <w:rPr>
          <w:rFonts w:cs="Times New Roman"/>
        </w:rPr>
      </w:pPr>
      <w:bookmarkStart w:id="21" w:name="_Toc9912"/>
      <w:r>
        <w:rPr>
          <w:rFonts w:cs="Times New Roman"/>
        </w:rPr>
        <w:t>6.3 参考辐射</w:t>
      </w:r>
      <w:bookmarkEnd w:id="21"/>
    </w:p>
    <w:p>
      <w:pPr>
        <w:pStyle w:val="13"/>
        <w:tabs>
          <w:tab w:val="left" w:pos="9923"/>
          <w:tab w:val="left" w:pos="10065"/>
        </w:tabs>
        <w:snapToGrid w:val="0"/>
        <w:spacing w:line="360" w:lineRule="auto"/>
        <w:ind w:left="-2" w:leftChars="-1" w:firstLine="480" w:firstLineChars="200"/>
        <w:rPr>
          <w:rFonts w:ascii="Times New Roman" w:hAnsi="Times New Roman"/>
          <w:sz w:val="24"/>
          <w:szCs w:val="24"/>
        </w:rPr>
      </w:pPr>
      <w:r>
        <w:rPr>
          <w:rFonts w:ascii="Times New Roman" w:hAnsi="Times New Roman"/>
          <w:sz w:val="24"/>
          <w:szCs w:val="24"/>
        </w:rPr>
        <w:t>6.3.1 对于β参考辐射，其辐射场条件应满足GB/T 12164.1</w:t>
      </w:r>
      <w:r>
        <w:rPr>
          <w:rFonts w:hint="eastAsia" w:ascii="Times New Roman" w:hAnsi="Times New Roman"/>
          <w:sz w:val="24"/>
          <w:szCs w:val="24"/>
          <w:lang w:val="en-US" w:eastAsia="zh-CN"/>
        </w:rPr>
        <w:t>和</w:t>
      </w:r>
      <w:r>
        <w:rPr>
          <w:rFonts w:hint="default" w:ascii="Times New Roman" w:hAnsi="Times New Roman" w:cs="Times New Roman"/>
          <w:sz w:val="24"/>
          <w:szCs w:val="22"/>
        </w:rPr>
        <w:t>ISO 6980-1</w:t>
      </w:r>
      <w:r>
        <w:rPr>
          <w:rFonts w:ascii="Times New Roman" w:hAnsi="Times New Roman"/>
          <w:sz w:val="24"/>
          <w:szCs w:val="24"/>
        </w:rPr>
        <w:t>规定的</w:t>
      </w:r>
      <w:r>
        <w:rPr>
          <w:rFonts w:hint="eastAsia" w:ascii="Times New Roman" w:hAnsi="Times New Roman"/>
          <w:sz w:val="24"/>
          <w:szCs w:val="24"/>
          <w:lang w:val="en-US" w:eastAsia="zh-CN"/>
        </w:rPr>
        <w:t>相关</w:t>
      </w:r>
      <w:r>
        <w:rPr>
          <w:rFonts w:ascii="Times New Roman" w:hAnsi="Times New Roman"/>
          <w:sz w:val="24"/>
          <w:szCs w:val="24"/>
        </w:rPr>
        <w:t>要求，参考辐射</w:t>
      </w:r>
      <w:r>
        <w:rPr>
          <w:rFonts w:hint="eastAsia" w:ascii="Times New Roman" w:hAnsi="Times New Roman"/>
          <w:sz w:val="24"/>
          <w:szCs w:val="24"/>
          <w:lang w:val="en-US" w:eastAsia="zh-CN"/>
        </w:rPr>
        <w:t>场</w:t>
      </w:r>
      <w:r>
        <w:rPr>
          <w:rFonts w:ascii="Times New Roman" w:hAnsi="Times New Roman"/>
          <w:sz w:val="24"/>
          <w:szCs w:val="24"/>
        </w:rPr>
        <w:t>的特性和产生条件</w:t>
      </w:r>
      <w:r>
        <w:rPr>
          <w:rFonts w:hint="eastAsia" w:ascii="Times New Roman" w:hAnsi="Times New Roman"/>
          <w:sz w:val="24"/>
          <w:szCs w:val="24"/>
          <w:lang w:val="en-US" w:eastAsia="zh-CN"/>
        </w:rPr>
        <w:t>详见</w:t>
      </w:r>
      <w:r>
        <w:rPr>
          <w:rFonts w:ascii="Times New Roman" w:hAnsi="Times New Roman"/>
          <w:sz w:val="24"/>
          <w:szCs w:val="24"/>
        </w:rPr>
        <w:t>附录B。</w:t>
      </w:r>
    </w:p>
    <w:p>
      <w:pPr>
        <w:pStyle w:val="13"/>
        <w:tabs>
          <w:tab w:val="left" w:pos="9923"/>
          <w:tab w:val="left" w:pos="10065"/>
        </w:tabs>
        <w:snapToGrid w:val="0"/>
        <w:spacing w:line="360" w:lineRule="auto"/>
        <w:ind w:left="-2" w:leftChars="-1" w:firstLine="480" w:firstLineChars="200"/>
        <w:jc w:val="both"/>
        <w:rPr>
          <w:rFonts w:ascii="Times New Roman" w:hAnsi="Times New Roman"/>
          <w:sz w:val="24"/>
          <w:szCs w:val="24"/>
        </w:rPr>
      </w:pPr>
      <w:r>
        <w:rPr>
          <w:rFonts w:ascii="Times New Roman" w:hAnsi="Times New Roman"/>
          <w:sz w:val="24"/>
          <w:szCs w:val="24"/>
        </w:rPr>
        <w:t>6.3.2 在校准点的辐射束应能完全覆盖</w:t>
      </w:r>
      <w:r>
        <w:rPr>
          <w:rFonts w:hint="eastAsia" w:ascii="Times New Roman" w:hAnsi="Times New Roman"/>
          <w:sz w:val="24"/>
          <w:szCs w:val="24"/>
          <w:lang w:val="en-US" w:eastAsia="zh-CN"/>
        </w:rPr>
        <w:t>测量</w:t>
      </w:r>
      <w:r>
        <w:rPr>
          <w:rFonts w:ascii="Times New Roman" w:hAnsi="Times New Roman"/>
          <w:sz w:val="24"/>
          <w:szCs w:val="24"/>
        </w:rPr>
        <w:t>仪器</w:t>
      </w:r>
      <w:r>
        <w:rPr>
          <w:rFonts w:hint="eastAsia" w:ascii="Times New Roman" w:hAnsi="Times New Roman"/>
          <w:sz w:val="24"/>
          <w:szCs w:val="24"/>
          <w:lang w:val="en-US" w:eastAsia="zh-CN"/>
        </w:rPr>
        <w:t>的辐射探测单元</w:t>
      </w:r>
      <w:r>
        <w:rPr>
          <w:rFonts w:ascii="Times New Roman" w:hAnsi="Times New Roman"/>
          <w:sz w:val="24"/>
          <w:szCs w:val="24"/>
        </w:rPr>
        <w:t>，整个</w:t>
      </w:r>
      <w:r>
        <w:rPr>
          <w:rFonts w:hint="eastAsia" w:ascii="Times New Roman" w:hAnsi="Times New Roman"/>
          <w:sz w:val="24"/>
          <w:szCs w:val="24"/>
          <w:lang w:val="en-US" w:eastAsia="zh-CN"/>
        </w:rPr>
        <w:t>辐照</w:t>
      </w:r>
      <w:r>
        <w:rPr>
          <w:rFonts w:ascii="Times New Roman" w:hAnsi="Times New Roman"/>
          <w:sz w:val="24"/>
          <w:szCs w:val="24"/>
        </w:rPr>
        <w:t>范围内</w:t>
      </w:r>
      <w:r>
        <w:rPr>
          <w:rFonts w:hint="eastAsia" w:ascii="Times New Roman" w:hAnsi="Times New Roman"/>
          <w:sz w:val="24"/>
          <w:szCs w:val="24"/>
          <w:lang w:val="en-US" w:eastAsia="zh-CN"/>
        </w:rPr>
        <w:t>辐射场</w:t>
      </w:r>
      <w:r>
        <w:rPr>
          <w:rFonts w:ascii="Times New Roman" w:hAnsi="Times New Roman"/>
          <w:sz w:val="24"/>
          <w:szCs w:val="24"/>
        </w:rPr>
        <w:t>剂量率的变化应不超过</w:t>
      </w:r>
      <w:r>
        <w:rPr>
          <w:rFonts w:ascii="Times New Roman" w:hAnsi="Times New Roman"/>
          <w:color w:val="000000" w:themeColor="text1"/>
          <w:sz w:val="24"/>
          <w:szCs w:val="24"/>
          <w14:textFill>
            <w14:solidFill>
              <w14:schemeClr w14:val="tx1"/>
            </w14:solidFill>
          </w14:textFill>
        </w:rPr>
        <w:t>±</w:t>
      </w:r>
      <w:r>
        <w:rPr>
          <w:rFonts w:hint="eastAsia" w:ascii="Times New Roman" w:hAnsi="Times New Roman"/>
          <w:color w:val="000000" w:themeColor="text1"/>
          <w:sz w:val="24"/>
          <w:szCs w:val="24"/>
          <w:lang w:val="en-US" w:eastAsia="zh-CN"/>
          <w14:textFill>
            <w14:solidFill>
              <w14:schemeClr w14:val="tx1"/>
            </w14:solidFill>
          </w14:textFill>
        </w:rPr>
        <w:t>10</w:t>
      </w:r>
      <w:r>
        <w:rPr>
          <w:rFonts w:ascii="Times New Roman" w:hAnsi="Times New Roman"/>
          <w:color w:val="000000" w:themeColor="text1"/>
          <w:sz w:val="24"/>
          <w:szCs w:val="24"/>
          <w14:textFill>
            <w14:solidFill>
              <w14:schemeClr w14:val="tx1"/>
            </w14:solidFill>
          </w14:textFill>
        </w:rPr>
        <w:t>%</w:t>
      </w:r>
      <w:r>
        <w:rPr>
          <w:rFonts w:hint="eastAsia" w:ascii="Times New Roman" w:hAnsi="Times New Roman" w:cs="Times New Roman"/>
          <w:szCs w:val="21"/>
          <w:lang w:val="en-US" w:eastAsia="zh-CN"/>
        </w:rPr>
        <w:t>(推荐利用附录B中的表B.1中的相关条件进行照射)</w:t>
      </w:r>
      <w:r>
        <w:rPr>
          <w:rFonts w:ascii="Times New Roman" w:hAnsi="Times New Roman"/>
          <w:sz w:val="24"/>
          <w:szCs w:val="24"/>
        </w:rPr>
        <w:t>。</w:t>
      </w:r>
    </w:p>
    <w:p>
      <w:pPr>
        <w:pStyle w:val="3"/>
        <w:rPr>
          <w:rFonts w:cs="Times New Roman"/>
        </w:rPr>
      </w:pPr>
      <w:bookmarkStart w:id="22" w:name="_Toc1867"/>
      <w:r>
        <w:rPr>
          <w:rFonts w:cs="Times New Roman"/>
        </w:rPr>
        <w:t>6.4 配套设备</w:t>
      </w:r>
      <w:bookmarkEnd w:id="22"/>
    </w:p>
    <w:p>
      <w:pPr>
        <w:tabs>
          <w:tab w:val="left" w:pos="9923"/>
          <w:tab w:val="left" w:pos="10065"/>
        </w:tabs>
        <w:spacing w:line="360" w:lineRule="auto"/>
        <w:ind w:left="-2" w:leftChars="-1" w:firstLine="1"/>
        <w:rPr>
          <w:rFonts w:ascii="Times New Roman" w:hAnsi="Times New Roman" w:cs="Times New Roman"/>
        </w:rPr>
      </w:pPr>
      <w:r>
        <w:rPr>
          <w:rFonts w:ascii="Times New Roman" w:hAnsi="Times New Roman" w:cs="Times New Roman"/>
        </w:rPr>
        <w:t>6.4.</w:t>
      </w:r>
      <w:r>
        <w:rPr>
          <w:rFonts w:hint="eastAsia" w:ascii="Times New Roman" w:hAnsi="Times New Roman" w:cs="Times New Roman"/>
          <w:lang w:val="en-US" w:eastAsia="zh-CN"/>
        </w:rPr>
        <w:t>1</w:t>
      </w:r>
      <w:r>
        <w:rPr>
          <w:rFonts w:ascii="Times New Roman" w:hAnsi="Times New Roman" w:cs="Times New Roman"/>
        </w:rPr>
        <w:t xml:space="preserve"> 定位装置</w:t>
      </w:r>
    </w:p>
    <w:p>
      <w:pPr>
        <w:pStyle w:val="13"/>
        <w:tabs>
          <w:tab w:val="left" w:pos="9923"/>
          <w:tab w:val="left" w:pos="10065"/>
        </w:tabs>
        <w:snapToGrid w:val="0"/>
        <w:spacing w:line="360" w:lineRule="auto"/>
        <w:ind w:left="-2" w:leftChars="-1" w:firstLine="480" w:firstLineChars="200"/>
        <w:rPr>
          <w:rFonts w:ascii="Times New Roman" w:hAnsi="Times New Roman"/>
          <w:sz w:val="24"/>
          <w:szCs w:val="24"/>
        </w:rPr>
      </w:pPr>
      <w:r>
        <w:rPr>
          <w:rFonts w:ascii="Times New Roman" w:hAnsi="Times New Roman"/>
          <w:sz w:val="24"/>
          <w:szCs w:val="24"/>
        </w:rPr>
        <w:t>该装置用于</w:t>
      </w:r>
      <w:r>
        <w:rPr>
          <w:rFonts w:hint="eastAsia" w:ascii="Times New Roman" w:hAnsi="Times New Roman"/>
          <w:sz w:val="24"/>
          <w:szCs w:val="24"/>
          <w:lang w:val="en-US" w:eastAsia="zh-CN"/>
        </w:rPr>
        <w:t>定位</w:t>
      </w:r>
      <w:r>
        <w:rPr>
          <w:rFonts w:ascii="Times New Roman" w:hAnsi="Times New Roman"/>
          <w:sz w:val="24"/>
          <w:szCs w:val="24"/>
        </w:rPr>
        <w:t>定向剂量当量</w:t>
      </w:r>
      <w:r>
        <w:rPr>
          <w:rFonts w:hint="eastAsia" w:ascii="Times New Roman" w:hAnsi="Times New Roman"/>
          <w:sz w:val="24"/>
          <w:szCs w:val="24"/>
          <w:lang w:val="en-US" w:eastAsia="zh-CN"/>
        </w:rPr>
        <w:t>(率)仪探测单元的中心位置</w:t>
      </w:r>
      <w:r>
        <w:rPr>
          <w:rFonts w:ascii="Times New Roman" w:hAnsi="Times New Roman"/>
          <w:sz w:val="24"/>
          <w:szCs w:val="24"/>
        </w:rPr>
        <w:t>，</w:t>
      </w:r>
      <w:r>
        <w:rPr>
          <w:rFonts w:hint="eastAsia" w:ascii="Times New Roman" w:hAnsi="Times New Roman"/>
          <w:sz w:val="24"/>
          <w:szCs w:val="24"/>
          <w:lang w:val="en-US" w:eastAsia="zh-CN"/>
        </w:rPr>
        <w:t>包括激光定位或模拟定位器定位</w:t>
      </w:r>
      <w:r>
        <w:rPr>
          <w:rFonts w:hint="eastAsia" w:ascii="仿宋" w:hAnsi="仿宋" w:eastAsia="仿宋" w:cs="仿宋"/>
          <w:sz w:val="24"/>
          <w:szCs w:val="24"/>
          <w:lang w:val="en-US" w:eastAsia="zh-CN"/>
        </w:rPr>
        <w:t>、被校仪器固定台面移动</w:t>
      </w:r>
      <w:r>
        <w:rPr>
          <w:rFonts w:hint="eastAsia" w:ascii="Times New Roman" w:hAnsi="Times New Roman"/>
          <w:sz w:val="24"/>
          <w:szCs w:val="24"/>
          <w:lang w:val="en-US" w:eastAsia="zh-CN"/>
        </w:rPr>
        <w:t>和角度旋转装置，定位</w:t>
      </w:r>
      <w:r>
        <w:rPr>
          <w:rFonts w:ascii="Times New Roman" w:hAnsi="Times New Roman"/>
          <w:sz w:val="24"/>
          <w:szCs w:val="24"/>
        </w:rPr>
        <w:t>使</w:t>
      </w:r>
      <w:r>
        <w:rPr>
          <w:rFonts w:hint="eastAsia" w:ascii="Times New Roman" w:hAnsi="Times New Roman"/>
          <w:sz w:val="24"/>
          <w:szCs w:val="24"/>
          <w:lang w:val="en-US" w:eastAsia="zh-CN"/>
        </w:rPr>
        <w:t>探测单元</w:t>
      </w:r>
      <w:r>
        <w:rPr>
          <w:rFonts w:ascii="Times New Roman" w:hAnsi="Times New Roman"/>
          <w:sz w:val="24"/>
          <w:szCs w:val="24"/>
        </w:rPr>
        <w:t>能准确定位于辐射场中的</w:t>
      </w:r>
      <w:r>
        <w:rPr>
          <w:rFonts w:hint="eastAsia" w:ascii="Times New Roman" w:hAnsi="Times New Roman"/>
          <w:sz w:val="24"/>
          <w:szCs w:val="24"/>
          <w:lang w:val="en-US" w:eastAsia="zh-CN"/>
        </w:rPr>
        <w:t>固定</w:t>
      </w:r>
      <w:r>
        <w:rPr>
          <w:rFonts w:ascii="Times New Roman" w:hAnsi="Times New Roman"/>
          <w:sz w:val="24"/>
          <w:szCs w:val="24"/>
        </w:rPr>
        <w:t>测量点</w:t>
      </w:r>
      <w:r>
        <w:rPr>
          <w:rFonts w:hint="eastAsia" w:ascii="Times New Roman" w:hAnsi="Times New Roman"/>
          <w:sz w:val="24"/>
          <w:szCs w:val="24"/>
          <w:lang w:val="en-US" w:eastAsia="zh-CN"/>
        </w:rPr>
        <w:t>位置</w:t>
      </w:r>
      <w:r>
        <w:rPr>
          <w:rFonts w:ascii="Times New Roman" w:hAnsi="Times New Roman"/>
          <w:sz w:val="24"/>
          <w:szCs w:val="24"/>
        </w:rPr>
        <w:t>上</w:t>
      </w:r>
      <w:r>
        <w:rPr>
          <w:rFonts w:hint="eastAsia" w:ascii="Times New Roman" w:hAnsi="Times New Roman"/>
          <w:sz w:val="24"/>
          <w:szCs w:val="24"/>
          <w:lang w:eastAsia="zh-CN"/>
        </w:rPr>
        <w:t>，</w:t>
      </w:r>
      <w:r>
        <w:rPr>
          <w:rFonts w:hint="eastAsia" w:ascii="Times New Roman" w:hAnsi="Times New Roman"/>
          <w:sz w:val="24"/>
          <w:szCs w:val="24"/>
          <w:lang w:val="en-US" w:eastAsia="zh-CN"/>
        </w:rPr>
        <w:t>定位偏差</w:t>
      </w:r>
      <w:r>
        <w:rPr>
          <w:rFonts w:hint="eastAsia" w:ascii="宋体" w:hAnsi="宋体" w:eastAsia="宋体" w:cs="宋体"/>
          <w:sz w:val="24"/>
          <w:szCs w:val="24"/>
          <w:lang w:val="en-US" w:eastAsia="zh-CN"/>
        </w:rPr>
        <w:t>≦±</w:t>
      </w:r>
      <w:r>
        <w:rPr>
          <w:rFonts w:hint="eastAsia" w:ascii="Times New Roman" w:hAnsi="Times New Roman"/>
          <w:sz w:val="24"/>
          <w:szCs w:val="24"/>
          <w:lang w:val="en-US" w:eastAsia="zh-CN"/>
        </w:rPr>
        <w:t>3mm</w:t>
      </w:r>
      <w:r>
        <w:rPr>
          <w:rFonts w:ascii="Times New Roman" w:hAnsi="Times New Roman"/>
          <w:sz w:val="24"/>
          <w:szCs w:val="24"/>
        </w:rPr>
        <w:t>。</w:t>
      </w:r>
    </w:p>
    <w:p>
      <w:pPr>
        <w:tabs>
          <w:tab w:val="left" w:pos="9923"/>
          <w:tab w:val="left" w:pos="10065"/>
        </w:tabs>
        <w:spacing w:line="360" w:lineRule="auto"/>
        <w:ind w:left="-2" w:leftChars="-1" w:firstLine="1"/>
        <w:rPr>
          <w:rFonts w:ascii="Times New Roman" w:hAnsi="Times New Roman" w:cs="Times New Roman"/>
        </w:rPr>
      </w:pPr>
      <w:r>
        <w:rPr>
          <w:rFonts w:ascii="Times New Roman" w:hAnsi="Times New Roman" w:cs="Times New Roman"/>
        </w:rPr>
        <w:t>6.4.</w:t>
      </w:r>
      <w:r>
        <w:rPr>
          <w:rFonts w:hint="eastAsia" w:ascii="Times New Roman" w:hAnsi="Times New Roman" w:cs="Times New Roman"/>
          <w:lang w:val="en-US" w:eastAsia="zh-CN"/>
        </w:rPr>
        <w:t>2</w:t>
      </w:r>
      <w:r>
        <w:rPr>
          <w:rFonts w:ascii="Times New Roman" w:hAnsi="Times New Roman" w:cs="Times New Roman"/>
        </w:rPr>
        <w:t xml:space="preserve"> 温度计</w:t>
      </w:r>
    </w:p>
    <w:p>
      <w:pPr>
        <w:pStyle w:val="13"/>
        <w:tabs>
          <w:tab w:val="left" w:pos="9923"/>
          <w:tab w:val="left" w:pos="10065"/>
        </w:tabs>
        <w:snapToGrid w:val="0"/>
        <w:spacing w:line="360" w:lineRule="auto"/>
        <w:ind w:left="-2" w:leftChars="-1" w:firstLine="480" w:firstLineChars="200"/>
        <w:rPr>
          <w:rFonts w:ascii="Times New Roman" w:hAnsi="Times New Roman"/>
          <w:sz w:val="24"/>
          <w:szCs w:val="24"/>
        </w:rPr>
      </w:pPr>
      <w:r>
        <w:rPr>
          <w:rFonts w:ascii="Times New Roman" w:hAnsi="Times New Roman"/>
          <w:sz w:val="24"/>
          <w:szCs w:val="24"/>
        </w:rPr>
        <w:t>测量范围至少</w:t>
      </w:r>
      <w:r>
        <w:rPr>
          <w:rFonts w:hint="eastAsia" w:ascii="Times New Roman" w:hAnsi="Times New Roman"/>
          <w:sz w:val="24"/>
          <w:szCs w:val="24"/>
          <w:lang w:val="en-US" w:eastAsia="zh-CN"/>
        </w:rPr>
        <w:t>覆盖</w:t>
      </w:r>
      <w:r>
        <w:rPr>
          <w:rFonts w:ascii="Times New Roman" w:hAnsi="Times New Roman"/>
          <w:sz w:val="24"/>
          <w:szCs w:val="24"/>
        </w:rPr>
        <w:t>0</w:t>
      </w:r>
      <w:r>
        <w:rPr>
          <w:rFonts w:hint="eastAsia" w:hAnsi="宋体" w:cs="宋体"/>
          <w:sz w:val="24"/>
          <w:szCs w:val="24"/>
        </w:rPr>
        <w:t>℃</w:t>
      </w:r>
      <w:r>
        <w:rPr>
          <w:rFonts w:ascii="Times New Roman" w:hAnsi="Times New Roman"/>
          <w:sz w:val="24"/>
          <w:szCs w:val="24"/>
        </w:rPr>
        <w:t>～50</w:t>
      </w:r>
      <w:r>
        <w:rPr>
          <w:rFonts w:hint="eastAsia" w:hAnsi="宋体" w:cs="宋体"/>
          <w:sz w:val="24"/>
          <w:szCs w:val="24"/>
        </w:rPr>
        <w:t>℃</w:t>
      </w:r>
      <w:r>
        <w:rPr>
          <w:rFonts w:ascii="Times New Roman" w:hAnsi="Times New Roman"/>
          <w:sz w:val="24"/>
          <w:szCs w:val="24"/>
        </w:rPr>
        <w:t>，最大允许误差</w:t>
      </w:r>
      <w:r>
        <w:rPr>
          <w:rFonts w:hint="eastAsia" w:ascii="Times New Roman" w:hAnsi="Times New Roman"/>
          <w:sz w:val="24"/>
          <w:szCs w:val="24"/>
          <w:lang w:val="en-US" w:eastAsia="zh-CN"/>
        </w:rPr>
        <w:t>MPE</w:t>
      </w:r>
      <w:r>
        <w:rPr>
          <w:rFonts w:hint="eastAsia" w:ascii="宋体" w:hAnsi="宋体" w:eastAsia="宋体" w:cs="宋体"/>
          <w:sz w:val="24"/>
          <w:szCs w:val="24"/>
          <w:lang w:val="en-US" w:eastAsia="zh-CN"/>
        </w:rPr>
        <w:t>≦</w:t>
      </w:r>
      <w:r>
        <w:rPr>
          <w:rFonts w:ascii="Times New Roman" w:hAnsi="Times New Roman"/>
          <w:sz w:val="24"/>
          <w:szCs w:val="24"/>
        </w:rPr>
        <w:t>±0.2</w:t>
      </w:r>
      <w:r>
        <w:rPr>
          <w:rFonts w:hint="eastAsia" w:hAnsi="宋体" w:cs="宋体"/>
          <w:sz w:val="24"/>
          <w:szCs w:val="24"/>
        </w:rPr>
        <w:t>℃</w:t>
      </w:r>
      <w:r>
        <w:rPr>
          <w:rFonts w:ascii="Times New Roman" w:hAnsi="Times New Roman"/>
          <w:sz w:val="24"/>
          <w:szCs w:val="24"/>
        </w:rPr>
        <w:t>。</w:t>
      </w:r>
    </w:p>
    <w:p>
      <w:pPr>
        <w:tabs>
          <w:tab w:val="left" w:pos="9923"/>
          <w:tab w:val="left" w:pos="10065"/>
        </w:tabs>
        <w:spacing w:line="360" w:lineRule="auto"/>
        <w:ind w:left="-2" w:leftChars="-1" w:firstLine="1"/>
        <w:rPr>
          <w:rFonts w:ascii="Times New Roman" w:hAnsi="Times New Roman" w:cs="Times New Roman"/>
        </w:rPr>
      </w:pPr>
      <w:r>
        <w:rPr>
          <w:rFonts w:ascii="Times New Roman" w:hAnsi="Times New Roman" w:cs="Times New Roman"/>
        </w:rPr>
        <w:t>6.4.</w:t>
      </w:r>
      <w:r>
        <w:rPr>
          <w:rFonts w:hint="eastAsia" w:ascii="Times New Roman" w:hAnsi="Times New Roman" w:cs="Times New Roman"/>
          <w:lang w:val="en-US" w:eastAsia="zh-CN"/>
        </w:rPr>
        <w:t>3</w:t>
      </w:r>
      <w:r>
        <w:rPr>
          <w:rFonts w:ascii="Times New Roman" w:hAnsi="Times New Roman" w:cs="Times New Roman"/>
        </w:rPr>
        <w:t xml:space="preserve"> 气压计</w:t>
      </w:r>
    </w:p>
    <w:p>
      <w:pPr>
        <w:pStyle w:val="13"/>
        <w:tabs>
          <w:tab w:val="left" w:pos="9923"/>
          <w:tab w:val="left" w:pos="10065"/>
        </w:tabs>
        <w:snapToGrid w:val="0"/>
        <w:spacing w:line="360" w:lineRule="auto"/>
        <w:ind w:left="-2" w:leftChars="-1" w:firstLine="480" w:firstLineChars="200"/>
        <w:rPr>
          <w:rFonts w:ascii="Times New Roman" w:hAnsi="Times New Roman"/>
          <w:sz w:val="24"/>
          <w:szCs w:val="24"/>
        </w:rPr>
      </w:pPr>
      <w:r>
        <w:rPr>
          <w:rFonts w:ascii="Times New Roman" w:hAnsi="Times New Roman"/>
          <w:sz w:val="24"/>
          <w:szCs w:val="24"/>
        </w:rPr>
        <w:t>测量范围至少</w:t>
      </w:r>
      <w:r>
        <w:rPr>
          <w:rFonts w:hint="eastAsia" w:ascii="Times New Roman" w:hAnsi="Times New Roman"/>
          <w:sz w:val="24"/>
          <w:szCs w:val="24"/>
          <w:lang w:val="en-US" w:eastAsia="zh-CN"/>
        </w:rPr>
        <w:t>覆盖</w:t>
      </w:r>
      <w:r>
        <w:rPr>
          <w:rFonts w:ascii="Times New Roman" w:hAnsi="Times New Roman"/>
          <w:sz w:val="24"/>
          <w:szCs w:val="24"/>
        </w:rPr>
        <w:t>86.0 kPa～106.</w:t>
      </w:r>
      <w:r>
        <w:rPr>
          <w:rFonts w:hint="eastAsia" w:ascii="Times New Roman" w:hAnsi="Times New Roman"/>
          <w:sz w:val="24"/>
          <w:szCs w:val="24"/>
          <w:lang w:val="en-US" w:eastAsia="zh-CN"/>
        </w:rPr>
        <w:t>6</w:t>
      </w:r>
      <w:r>
        <w:rPr>
          <w:rFonts w:ascii="Times New Roman" w:hAnsi="Times New Roman"/>
          <w:sz w:val="24"/>
          <w:szCs w:val="24"/>
        </w:rPr>
        <w:t xml:space="preserve"> kPa，最大允许误差</w:t>
      </w:r>
      <w:r>
        <w:rPr>
          <w:rFonts w:hint="eastAsia" w:ascii="Times New Roman" w:hAnsi="Times New Roman"/>
          <w:sz w:val="24"/>
          <w:szCs w:val="24"/>
          <w:lang w:val="en-US" w:eastAsia="zh-CN"/>
        </w:rPr>
        <w:t>MPE</w:t>
      </w:r>
      <w:r>
        <w:rPr>
          <w:rFonts w:hint="eastAsia" w:ascii="宋体" w:hAnsi="宋体" w:eastAsia="宋体" w:cs="宋体"/>
          <w:sz w:val="24"/>
          <w:szCs w:val="24"/>
          <w:lang w:val="en-US" w:eastAsia="zh-CN"/>
        </w:rPr>
        <w:t>≦</w:t>
      </w:r>
      <w:r>
        <w:rPr>
          <w:rFonts w:ascii="Times New Roman" w:hAnsi="Times New Roman"/>
          <w:sz w:val="24"/>
          <w:szCs w:val="24"/>
        </w:rPr>
        <w:t>±0.25 kPa。</w:t>
      </w:r>
    </w:p>
    <w:p>
      <w:pPr>
        <w:pStyle w:val="13"/>
        <w:tabs>
          <w:tab w:val="left" w:pos="9923"/>
          <w:tab w:val="left" w:pos="10065"/>
        </w:tabs>
        <w:snapToGrid w:val="0"/>
        <w:spacing w:line="360" w:lineRule="auto"/>
        <w:rPr>
          <w:rFonts w:hint="eastAsia" w:ascii="Times New Roman" w:hAnsi="Times New Roman"/>
          <w:color w:val="000000" w:themeColor="text1"/>
          <w:sz w:val="24"/>
          <w:szCs w:val="24"/>
          <w:lang w:val="en-US" w:eastAsia="zh-CN"/>
          <w14:textFill>
            <w14:solidFill>
              <w14:schemeClr w14:val="tx1"/>
            </w14:solidFill>
          </w14:textFill>
        </w:rPr>
      </w:pPr>
      <w:r>
        <w:rPr>
          <w:rFonts w:hint="eastAsia" w:ascii="Times New Roman" w:hAnsi="Times New Roman"/>
          <w:color w:val="000000" w:themeColor="text1"/>
          <w:sz w:val="24"/>
          <w:szCs w:val="24"/>
          <w:lang w:val="en-US" w:eastAsia="zh-CN"/>
          <w14:textFill>
            <w14:solidFill>
              <w14:schemeClr w14:val="tx1"/>
            </w14:solidFill>
          </w14:textFill>
        </w:rPr>
        <w:t>6.4.4 湿度计</w:t>
      </w:r>
    </w:p>
    <w:p>
      <w:pPr>
        <w:pStyle w:val="13"/>
        <w:tabs>
          <w:tab w:val="left" w:pos="9923"/>
          <w:tab w:val="left" w:pos="10065"/>
        </w:tabs>
        <w:snapToGrid w:val="0"/>
        <w:spacing w:line="360" w:lineRule="auto"/>
        <w:ind w:left="-2" w:leftChars="-1" w:firstLine="480" w:firstLineChars="200"/>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测量范围至少</w:t>
      </w:r>
      <w:r>
        <w:rPr>
          <w:rFonts w:hint="eastAsia" w:ascii="Times New Roman" w:hAnsi="Times New Roman"/>
          <w:sz w:val="24"/>
          <w:szCs w:val="24"/>
          <w:lang w:val="en-US" w:eastAsia="zh-CN"/>
        </w:rPr>
        <w:t>覆盖3</w:t>
      </w:r>
      <w:r>
        <w:rPr>
          <w:rFonts w:ascii="Times New Roman" w:hAnsi="Times New Roman"/>
          <w:sz w:val="24"/>
          <w:szCs w:val="24"/>
        </w:rPr>
        <w:t>0%RH～</w:t>
      </w:r>
      <w:r>
        <w:rPr>
          <w:rFonts w:hint="eastAsia" w:ascii="Times New Roman" w:hAnsi="Times New Roman"/>
          <w:sz w:val="24"/>
          <w:szCs w:val="24"/>
          <w:lang w:val="en-US" w:eastAsia="zh-CN"/>
        </w:rPr>
        <w:t>8</w:t>
      </w:r>
      <w:r>
        <w:rPr>
          <w:rFonts w:ascii="Times New Roman" w:hAnsi="Times New Roman"/>
          <w:sz w:val="24"/>
          <w:szCs w:val="24"/>
        </w:rPr>
        <w:t>5%RH，</w:t>
      </w:r>
      <w:r>
        <w:rPr>
          <w:rFonts w:ascii="Times New Roman" w:hAnsi="Times New Roman"/>
          <w:color w:val="000000" w:themeColor="text1"/>
          <w:sz w:val="24"/>
          <w:szCs w:val="24"/>
          <w14:textFill>
            <w14:solidFill>
              <w14:schemeClr w14:val="tx1"/>
            </w14:solidFill>
          </w14:textFill>
        </w:rPr>
        <w:t>最大允许误差</w:t>
      </w:r>
      <w:r>
        <w:rPr>
          <w:rFonts w:hint="eastAsia" w:ascii="Times New Roman" w:hAnsi="Times New Roman"/>
          <w:color w:val="000000" w:themeColor="text1"/>
          <w:sz w:val="24"/>
          <w:szCs w:val="24"/>
          <w:lang w:val="en-US" w:eastAsia="zh-CN"/>
          <w14:textFill>
            <w14:solidFill>
              <w14:schemeClr w14:val="tx1"/>
            </w14:solidFill>
          </w14:textFill>
        </w:rPr>
        <w:t>MPE</w:t>
      </w:r>
      <w:r>
        <w:rPr>
          <w:rFonts w:hint="eastAsia" w:ascii="宋体" w:hAnsi="宋体" w:eastAsia="宋体" w:cs="宋体"/>
          <w:color w:val="000000" w:themeColor="text1"/>
          <w:sz w:val="24"/>
          <w:szCs w:val="24"/>
          <w:lang w:val="en-US" w:eastAsia="zh-CN"/>
          <w14:textFill>
            <w14:solidFill>
              <w14:schemeClr w14:val="tx1"/>
            </w14:solidFill>
          </w14:textFill>
        </w:rPr>
        <w:t>≦</w:t>
      </w:r>
      <w:r>
        <w:rPr>
          <w:rFonts w:ascii="Times New Roman" w:hAnsi="Times New Roman"/>
          <w:color w:val="000000" w:themeColor="text1"/>
          <w:sz w:val="24"/>
          <w:szCs w:val="24"/>
          <w14:textFill>
            <w14:solidFill>
              <w14:schemeClr w14:val="tx1"/>
            </w14:solidFill>
          </w14:textFill>
        </w:rPr>
        <w:t>±</w:t>
      </w:r>
      <w:r>
        <w:rPr>
          <w:rFonts w:hint="eastAsia" w:ascii="Times New Roman" w:hAnsi="Times New Roman" w:cs="Times New Roman"/>
          <w:color w:val="000000" w:themeColor="text1"/>
          <w:sz w:val="21"/>
          <w:szCs w:val="21"/>
          <w:lang w:val="en-US" w:eastAsia="zh-CN"/>
          <w14:textFill>
            <w14:solidFill>
              <w14:schemeClr w14:val="tx1"/>
            </w14:solidFill>
          </w14:textFill>
        </w:rPr>
        <w:t>1</w:t>
      </w:r>
      <w:r>
        <w:rPr>
          <w:rFonts w:ascii="Times New Roman" w:hAnsi="Times New Roman" w:cs="Times New Roman"/>
          <w:color w:val="000000" w:themeColor="text1"/>
          <w:sz w:val="21"/>
          <w:szCs w:val="21"/>
          <w14:textFill>
            <w14:solidFill>
              <w14:schemeClr w14:val="tx1"/>
            </w14:solidFill>
          </w14:textFill>
        </w:rPr>
        <w:t>%RH</w:t>
      </w:r>
      <w:r>
        <w:rPr>
          <w:rFonts w:ascii="Times New Roman" w:hAnsi="Times New Roman"/>
          <w:color w:val="000000" w:themeColor="text1"/>
          <w:sz w:val="24"/>
          <w:szCs w:val="24"/>
          <w14:textFill>
            <w14:solidFill>
              <w14:schemeClr w14:val="tx1"/>
            </w14:solidFill>
          </w14:textFill>
        </w:rPr>
        <w:t>。</w:t>
      </w:r>
    </w:p>
    <w:p>
      <w:pPr>
        <w:pStyle w:val="13"/>
        <w:tabs>
          <w:tab w:val="left" w:pos="9923"/>
          <w:tab w:val="left" w:pos="10065"/>
        </w:tabs>
        <w:snapToGrid w:val="0"/>
        <w:spacing w:line="360" w:lineRule="auto"/>
        <w:rPr>
          <w:rFonts w:hint="eastAsia" w:ascii="Times New Roman" w:hAnsi="Times New Roman"/>
          <w:color w:val="000000" w:themeColor="text1"/>
          <w:sz w:val="24"/>
          <w:szCs w:val="24"/>
          <w:lang w:val="en-US" w:eastAsia="zh-CN"/>
          <w14:textFill>
            <w14:solidFill>
              <w14:schemeClr w14:val="tx1"/>
            </w14:solidFill>
          </w14:textFill>
        </w:rPr>
      </w:pPr>
      <w:r>
        <w:rPr>
          <w:rFonts w:hint="eastAsia" w:ascii="Times New Roman" w:hAnsi="Times New Roman"/>
          <w:color w:val="000000" w:themeColor="text1"/>
          <w:sz w:val="24"/>
          <w:szCs w:val="24"/>
          <w:lang w:val="en-US" w:eastAsia="zh-CN"/>
          <w14:textFill>
            <w14:solidFill>
              <w14:schemeClr w14:val="tx1"/>
            </w14:solidFill>
          </w14:textFill>
        </w:rPr>
        <w:t>6.4.5 远距离视频读数设备</w:t>
      </w:r>
    </w:p>
    <w:p>
      <w:pPr>
        <w:pStyle w:val="13"/>
        <w:tabs>
          <w:tab w:val="left" w:pos="9923"/>
          <w:tab w:val="left" w:pos="10065"/>
        </w:tabs>
        <w:snapToGrid w:val="0"/>
        <w:spacing w:line="360" w:lineRule="auto"/>
        <w:ind w:firstLine="480"/>
        <w:rPr>
          <w:rFonts w:hint="eastAsia" w:ascii="Times New Roman" w:hAnsi="Times New Roman"/>
          <w:color w:val="000000" w:themeColor="text1"/>
          <w:sz w:val="24"/>
          <w:szCs w:val="24"/>
          <w:lang w:val="en-US" w:eastAsia="zh-CN"/>
          <w14:textFill>
            <w14:solidFill>
              <w14:schemeClr w14:val="tx1"/>
            </w14:solidFill>
          </w14:textFill>
        </w:rPr>
      </w:pPr>
      <w:r>
        <w:rPr>
          <w:rFonts w:hint="eastAsia" w:ascii="Times New Roman" w:hAnsi="Times New Roman"/>
          <w:color w:val="000000" w:themeColor="text1"/>
          <w:sz w:val="24"/>
          <w:szCs w:val="24"/>
          <w:lang w:val="en-US" w:eastAsia="zh-CN"/>
          <w14:textFill>
            <w14:solidFill>
              <w14:schemeClr w14:val="tx1"/>
            </w14:solidFill>
          </w14:textFill>
        </w:rPr>
        <w:t>用于被检仪器指示值的读取，可采用工业视频录像设备。</w:t>
      </w:r>
    </w:p>
    <w:p>
      <w:pPr>
        <w:pStyle w:val="2"/>
        <w:rPr>
          <w:rFonts w:cs="Times New Roman"/>
        </w:rPr>
      </w:pPr>
      <w:bookmarkStart w:id="23" w:name="_Toc11485"/>
      <w:r>
        <w:rPr>
          <w:rFonts w:cs="Times New Roman"/>
        </w:rPr>
        <w:t>7 校准项目和方法</w:t>
      </w:r>
      <w:bookmarkEnd w:id="23"/>
    </w:p>
    <w:p>
      <w:pPr>
        <w:pStyle w:val="3"/>
        <w:rPr>
          <w:rFonts w:cs="Times New Roman"/>
        </w:rPr>
      </w:pPr>
      <w:bookmarkStart w:id="24" w:name="_Toc12567161"/>
      <w:bookmarkStart w:id="25" w:name="_Toc78787826"/>
      <w:bookmarkStart w:id="26" w:name="_Toc14390"/>
      <w:bookmarkStart w:id="27" w:name="_Toc64626843"/>
      <w:bookmarkStart w:id="28" w:name="_Toc69724903"/>
      <w:r>
        <w:rPr>
          <w:rFonts w:cs="Times New Roman"/>
        </w:rPr>
        <w:t>7.1 通用特性</w:t>
      </w:r>
      <w:bookmarkEnd w:id="24"/>
      <w:bookmarkEnd w:id="25"/>
      <w:bookmarkEnd w:id="26"/>
      <w:bookmarkEnd w:id="27"/>
      <w:bookmarkEnd w:id="28"/>
    </w:p>
    <w:p>
      <w:pPr>
        <w:spacing w:line="360" w:lineRule="auto"/>
        <w:ind w:firstLine="480" w:firstLineChars="200"/>
        <w:rPr>
          <w:rFonts w:hint="default" w:ascii="Times New Roman" w:hAnsi="Times New Roman" w:cs="Times New Roman"/>
          <w:lang w:val="en-US" w:eastAsia="zh-CN"/>
        </w:rPr>
      </w:pPr>
      <w:r>
        <w:rPr>
          <w:rFonts w:hint="eastAsia" w:ascii="Times New Roman" w:hAnsi="Times New Roman" w:cs="Times New Roman"/>
          <w:lang w:val="en-US" w:eastAsia="zh-CN"/>
        </w:rPr>
        <w:t>7.1.1 外观与标识</w:t>
      </w:r>
    </w:p>
    <w:p>
      <w:pPr>
        <w:spacing w:line="360" w:lineRule="auto"/>
        <w:ind w:firstLine="480" w:firstLineChars="200"/>
        <w:jc w:val="both"/>
        <w:rPr>
          <w:rFonts w:ascii="Times New Roman" w:hAnsi="Times New Roman" w:cs="Times New Roman"/>
        </w:rPr>
      </w:pPr>
      <w:r>
        <w:rPr>
          <w:rFonts w:ascii="Times New Roman" w:hAnsi="Times New Roman"/>
          <w:sz w:val="24"/>
          <w:szCs w:val="24"/>
        </w:rPr>
        <w:t>定向剂量当量</w:t>
      </w:r>
      <w:r>
        <w:rPr>
          <w:rFonts w:hint="eastAsia" w:ascii="Times New Roman" w:hAnsi="Times New Roman"/>
          <w:sz w:val="24"/>
          <w:szCs w:val="24"/>
          <w:lang w:val="en-US" w:eastAsia="zh-CN"/>
        </w:rPr>
        <w:t>(率)仪</w:t>
      </w:r>
      <w:r>
        <w:rPr>
          <w:rFonts w:ascii="Times New Roman" w:hAnsi="Times New Roman" w:cs="Times New Roman"/>
        </w:rPr>
        <w:t>外观应完好无缺损，</w:t>
      </w:r>
      <w:r>
        <w:rPr>
          <w:rFonts w:hint="eastAsia" w:ascii="Times New Roman" w:hAnsi="Times New Roman" w:cs="Times New Roman"/>
          <w:lang w:val="en-US" w:eastAsia="zh-CN"/>
        </w:rPr>
        <w:t>按键功能和界面显示等功能应工作正常，仪器应</w:t>
      </w:r>
      <w:r>
        <w:rPr>
          <w:rFonts w:ascii="Times New Roman" w:hAnsi="Times New Roman" w:cs="Times New Roman"/>
        </w:rPr>
        <w:t>带有</w:t>
      </w:r>
      <w:r>
        <w:rPr>
          <w:rFonts w:hint="eastAsia" w:ascii="Times New Roman" w:hAnsi="Times New Roman" w:cs="Times New Roman"/>
          <w:lang w:val="en-US" w:eastAsia="zh-CN"/>
        </w:rPr>
        <w:t>型号</w:t>
      </w:r>
      <w:r>
        <w:rPr>
          <w:rFonts w:ascii="Times New Roman" w:hAnsi="Times New Roman" w:cs="Times New Roman"/>
        </w:rPr>
        <w:t>、编号、</w:t>
      </w:r>
      <w:r>
        <w:rPr>
          <w:rFonts w:hint="eastAsia" w:ascii="Times New Roman" w:hAnsi="Times New Roman" w:cs="Times New Roman"/>
          <w:lang w:val="en-US" w:eastAsia="zh-CN"/>
        </w:rPr>
        <w:t>制造商</w:t>
      </w:r>
      <w:r>
        <w:rPr>
          <w:rFonts w:ascii="Times New Roman" w:hAnsi="Times New Roman" w:cs="Times New Roman"/>
        </w:rPr>
        <w:t>等识别标记。</w:t>
      </w:r>
      <w:r>
        <w:rPr>
          <w:rFonts w:ascii="Times New Roman" w:hAnsi="Times New Roman"/>
          <w:sz w:val="24"/>
          <w:szCs w:val="24"/>
        </w:rPr>
        <w:t>定向剂量当量</w:t>
      </w:r>
      <w:r>
        <w:rPr>
          <w:rFonts w:hint="eastAsia" w:ascii="Times New Roman" w:hAnsi="Times New Roman"/>
          <w:sz w:val="24"/>
          <w:szCs w:val="24"/>
          <w:lang w:val="en-US" w:eastAsia="zh-CN"/>
        </w:rPr>
        <w:t>(率)仪</w:t>
      </w:r>
      <w:r>
        <w:rPr>
          <w:rFonts w:ascii="Times New Roman" w:hAnsi="Times New Roman" w:cs="Times New Roman"/>
        </w:rPr>
        <w:t>各部件装配应紧密，</w:t>
      </w:r>
      <w:r>
        <w:rPr>
          <w:rFonts w:hint="eastAsia" w:ascii="Times New Roman" w:hAnsi="Times New Roman" w:cs="Times New Roman"/>
          <w:lang w:val="en-US" w:eastAsia="zh-CN"/>
        </w:rPr>
        <w:t>探测器中心参考位置需标示在仪器外壳或说明书仪器探测器单元明显位置处</w:t>
      </w:r>
      <w:r>
        <w:rPr>
          <w:rFonts w:ascii="Times New Roman" w:hAnsi="Times New Roman" w:cs="Times New Roman"/>
        </w:rPr>
        <w:t>。</w:t>
      </w:r>
    </w:p>
    <w:p>
      <w:pPr>
        <w:spacing w:line="360" w:lineRule="auto"/>
        <w:ind w:firstLine="480" w:firstLineChars="200"/>
        <w:jc w:val="both"/>
        <w:rPr>
          <w:rFonts w:hint="eastAsia" w:ascii="Times New Roman" w:hAnsi="Times New Roman"/>
          <w:sz w:val="24"/>
          <w:szCs w:val="24"/>
          <w:lang w:val="en-US" w:eastAsia="zh-CN"/>
        </w:rPr>
      </w:pPr>
      <w:r>
        <w:rPr>
          <w:rFonts w:hint="eastAsia" w:ascii="Times New Roman" w:hAnsi="Times New Roman" w:cs="Times New Roman"/>
          <w:lang w:val="en-US" w:eastAsia="zh-CN"/>
        </w:rPr>
        <w:t xml:space="preserve">7.1.2 </w:t>
      </w:r>
      <w:r>
        <w:rPr>
          <w:rFonts w:ascii="Times New Roman" w:hAnsi="Times New Roman"/>
          <w:sz w:val="24"/>
          <w:szCs w:val="24"/>
        </w:rPr>
        <w:t>定向剂量当量</w:t>
      </w:r>
      <w:r>
        <w:rPr>
          <w:rFonts w:hint="eastAsia" w:ascii="Times New Roman" w:hAnsi="Times New Roman"/>
          <w:sz w:val="24"/>
          <w:szCs w:val="24"/>
          <w:lang w:val="en-US" w:eastAsia="zh-CN"/>
        </w:rPr>
        <w:t>(率)仪声光等报警功能正常有效。</w:t>
      </w:r>
    </w:p>
    <w:p>
      <w:pPr>
        <w:pStyle w:val="3"/>
        <w:rPr>
          <w:rFonts w:hint="default" w:eastAsia="宋体" w:cs="Times New Roman"/>
          <w:lang w:val="en-US" w:eastAsia="zh-CN"/>
        </w:rPr>
      </w:pPr>
      <w:bookmarkStart w:id="29" w:name="_Toc69724904"/>
      <w:bookmarkStart w:id="30" w:name="_Toc12567162"/>
      <w:bookmarkStart w:id="31" w:name="_Toc78787827"/>
      <w:bookmarkStart w:id="32" w:name="_Toc64626844"/>
      <w:bookmarkStart w:id="33" w:name="_Toc27699"/>
      <w:r>
        <w:rPr>
          <w:rFonts w:cs="Times New Roman"/>
        </w:rPr>
        <w:t xml:space="preserve">7.2 </w:t>
      </w:r>
      <w:bookmarkEnd w:id="29"/>
      <w:bookmarkEnd w:id="30"/>
      <w:bookmarkEnd w:id="31"/>
      <w:bookmarkEnd w:id="32"/>
      <w:r>
        <w:rPr>
          <w:rFonts w:hint="eastAsia"/>
          <w:sz w:val="24"/>
          <w:szCs w:val="24"/>
          <w:lang w:val="en-US" w:eastAsia="zh-CN"/>
        </w:rPr>
        <w:t>校准因子</w:t>
      </w:r>
      <w:bookmarkEnd w:id="33"/>
    </w:p>
    <w:p>
      <w:pPr>
        <w:spacing w:line="360" w:lineRule="auto"/>
        <w:ind w:firstLine="480" w:firstLineChars="200"/>
        <w:rPr>
          <w:rFonts w:hint="default" w:ascii="Times New Roman" w:hAnsi="Times New Roman" w:eastAsia="宋体" w:cs="Times New Roman"/>
          <w:lang w:val="en-US" w:eastAsia="zh-CN"/>
        </w:rPr>
      </w:pPr>
      <w:r>
        <w:rPr>
          <w:rFonts w:hint="default" w:ascii="Times New Roman" w:hAnsi="Times New Roman" w:cs="Times New Roman"/>
        </w:rPr>
        <w:t>7.2.</w:t>
      </w:r>
      <w:r>
        <w:rPr>
          <w:rFonts w:hint="default" w:ascii="Times New Roman" w:hAnsi="Times New Roman" w:cs="Times New Roman"/>
          <w:lang w:val="en-US" w:eastAsia="zh-CN"/>
        </w:rPr>
        <w:t>1</w:t>
      </w:r>
      <w:r>
        <w:rPr>
          <w:rFonts w:hint="default" w:ascii="Times New Roman" w:hAnsi="Times New Roman" w:cs="Times New Roman"/>
        </w:rPr>
        <w:t xml:space="preserve"> </w:t>
      </w:r>
      <w:r>
        <w:rPr>
          <w:rFonts w:hint="default" w:ascii="Times New Roman" w:hAnsi="Times New Roman" w:cs="Times New Roman"/>
          <w:sz w:val="24"/>
          <w:szCs w:val="24"/>
        </w:rPr>
        <w:t>定向剂量当量</w:t>
      </w:r>
      <w:r>
        <w:rPr>
          <w:rFonts w:hint="default" w:ascii="Times New Roman" w:hAnsi="Times New Roman" w:cs="Times New Roman"/>
          <w:sz w:val="24"/>
          <w:szCs w:val="24"/>
          <w:lang w:val="en-US" w:eastAsia="zh-CN"/>
        </w:rPr>
        <w:t>(率)仪</w:t>
      </w:r>
      <w:r>
        <w:rPr>
          <w:rFonts w:hint="default" w:ascii="Times New Roman" w:hAnsi="Times New Roman" w:cs="Times New Roman"/>
        </w:rPr>
        <w:t>的放置方法：</w:t>
      </w:r>
      <w:r>
        <w:rPr>
          <w:rFonts w:hint="eastAsia" w:ascii="Times New Roman" w:hAnsi="Times New Roman" w:cs="Times New Roman"/>
          <w:lang w:val="en-US" w:eastAsia="zh-CN"/>
        </w:rPr>
        <w:t>通过</w:t>
      </w:r>
      <w:r>
        <w:rPr>
          <w:rFonts w:hint="eastAsia" w:ascii="Times New Roman" w:hAnsi="Times New Roman"/>
          <w:sz w:val="24"/>
          <w:szCs w:val="24"/>
          <w:lang w:val="en-US" w:eastAsia="zh-CN"/>
        </w:rPr>
        <w:t>激光定位或模拟定位器</w:t>
      </w:r>
      <w:r>
        <w:rPr>
          <w:rFonts w:hint="eastAsia" w:ascii="Times New Roman" w:hAnsi="Times New Roman" w:cs="Times New Roman"/>
          <w:lang w:val="en-US" w:eastAsia="zh-CN"/>
        </w:rPr>
        <w:t>装置，</w:t>
      </w:r>
      <w:r>
        <w:rPr>
          <w:rFonts w:hint="default" w:ascii="Times New Roman" w:hAnsi="Times New Roman" w:cs="Times New Roman"/>
        </w:rPr>
        <w:t>将</w:t>
      </w:r>
      <w:r>
        <w:rPr>
          <w:rFonts w:hint="default" w:ascii="Times New Roman" w:hAnsi="Times New Roman" w:cs="Times New Roman"/>
          <w:sz w:val="24"/>
          <w:szCs w:val="24"/>
        </w:rPr>
        <w:t>定向剂量当量</w:t>
      </w:r>
      <w:r>
        <w:rPr>
          <w:rFonts w:hint="default" w:ascii="Times New Roman" w:hAnsi="Times New Roman" w:cs="Times New Roman"/>
          <w:sz w:val="24"/>
          <w:szCs w:val="24"/>
          <w:lang w:val="en-US" w:eastAsia="zh-CN"/>
        </w:rPr>
        <w:t>(率)仪</w:t>
      </w:r>
      <w:r>
        <w:rPr>
          <w:rFonts w:hint="default" w:ascii="Times New Roman" w:hAnsi="Times New Roman" w:cs="Times New Roman"/>
        </w:rPr>
        <w:t>的参考点放置在</w:t>
      </w:r>
      <w:r>
        <w:rPr>
          <w:rFonts w:hint="eastAsia" w:ascii="Times New Roman" w:hAnsi="Times New Roman" w:cs="Times New Roman"/>
          <w:lang w:val="en-US" w:eastAsia="zh-CN"/>
        </w:rPr>
        <w:t>辐射场中</w:t>
      </w:r>
      <w:r>
        <w:rPr>
          <w:rFonts w:hint="default" w:ascii="Times New Roman" w:hAnsi="Times New Roman" w:cs="Times New Roman"/>
        </w:rPr>
        <w:t>检验点上，</w:t>
      </w:r>
      <w:r>
        <w:rPr>
          <w:rFonts w:hint="default" w:ascii="Times New Roman" w:hAnsi="Times New Roman" w:cs="Times New Roman"/>
          <w:sz w:val="24"/>
          <w:szCs w:val="24"/>
        </w:rPr>
        <w:t>定向剂量当量</w:t>
      </w:r>
      <w:r>
        <w:rPr>
          <w:rFonts w:hint="default" w:ascii="Times New Roman" w:hAnsi="Times New Roman" w:cs="Times New Roman"/>
          <w:sz w:val="24"/>
          <w:szCs w:val="24"/>
          <w:lang w:val="en-US" w:eastAsia="zh-CN"/>
        </w:rPr>
        <w:t>(率)仪</w:t>
      </w:r>
      <w:r>
        <w:rPr>
          <w:rFonts w:hint="default" w:ascii="Times New Roman" w:hAnsi="Times New Roman" w:cs="Times New Roman"/>
        </w:rPr>
        <w:t>正对射线</w:t>
      </w:r>
      <w:r>
        <w:rPr>
          <w:rFonts w:hint="eastAsia" w:ascii="Times New Roman" w:hAnsi="Times New Roman" w:cs="Times New Roman"/>
          <w:lang w:val="en-US" w:eastAsia="zh-CN"/>
        </w:rPr>
        <w:t>出</w:t>
      </w:r>
      <w:r>
        <w:rPr>
          <w:rFonts w:hint="default" w:ascii="Times New Roman" w:hAnsi="Times New Roman" w:cs="Times New Roman"/>
        </w:rPr>
        <w:t>束方向</w:t>
      </w:r>
      <w:r>
        <w:rPr>
          <w:rFonts w:hint="eastAsia" w:ascii="Times New Roman" w:hAnsi="Times New Roman" w:cs="Times New Roman"/>
          <w:lang w:val="en-US" w:eastAsia="zh-CN"/>
        </w:rPr>
        <w:t>进行照射</w:t>
      </w:r>
      <w:r>
        <w:rPr>
          <w:rFonts w:hint="default" w:ascii="Times New Roman" w:hAnsi="Times New Roman" w:cs="Times New Roman"/>
        </w:rPr>
        <w:t>。</w:t>
      </w:r>
      <w:r>
        <w:rPr>
          <w:rFonts w:hint="eastAsia" w:ascii="Times New Roman" w:hAnsi="Times New Roman" w:cs="Times New Roman"/>
          <w:lang w:val="en-US" w:eastAsia="zh-CN"/>
        </w:rPr>
        <w:t>探测器参考点位置定位好后，选择是否安装</w:t>
      </w:r>
      <w:r>
        <w:rPr>
          <w:rFonts w:hint="eastAsia" w:ascii="Times New Roman" w:hAnsi="Times New Roman" w:cs="Times New Roman"/>
          <w:szCs w:val="21"/>
          <w:lang w:val="en-US" w:eastAsia="zh-CN"/>
        </w:rPr>
        <w:t>过滤平展器，最后选择相对应</w:t>
      </w:r>
      <w:r>
        <w:rPr>
          <w:rFonts w:ascii="Times New Roman" w:hAnsi="Times New Roman"/>
          <w:sz w:val="24"/>
          <w:szCs w:val="24"/>
        </w:rPr>
        <w:t>β</w:t>
      </w:r>
      <w:r>
        <w:rPr>
          <w:rFonts w:hint="eastAsia" w:ascii="Times New Roman" w:hAnsi="Times New Roman" w:cs="Times New Roman"/>
          <w:szCs w:val="21"/>
          <w:lang w:val="en-US" w:eastAsia="zh-CN"/>
        </w:rPr>
        <w:t>密封源放置于于标准装置出束位置处进行固定。</w:t>
      </w:r>
    </w:p>
    <w:p>
      <w:pPr>
        <w:spacing w:line="360" w:lineRule="auto"/>
        <w:ind w:firstLine="480" w:firstLineChars="200"/>
        <w:rPr>
          <w:rFonts w:hint="default" w:ascii="Times New Roman" w:hAnsi="Times New Roman" w:eastAsia="宋体" w:cs="Times New Roman"/>
          <w:lang w:val="en-US" w:eastAsia="zh-CN"/>
        </w:rPr>
      </w:pPr>
      <w:r>
        <w:rPr>
          <w:rFonts w:hint="default" w:ascii="Times New Roman" w:hAnsi="Times New Roman" w:cs="Times New Roman"/>
        </w:rPr>
        <w:t>7.2.</w:t>
      </w:r>
      <w:r>
        <w:rPr>
          <w:rFonts w:hint="default" w:ascii="Times New Roman" w:hAnsi="Times New Roman" w:cs="Times New Roman"/>
          <w:lang w:val="en-US" w:eastAsia="zh-CN"/>
        </w:rPr>
        <w:t>2</w:t>
      </w:r>
      <w:r>
        <w:rPr>
          <w:rFonts w:hint="default" w:ascii="Times New Roman" w:hAnsi="Times New Roman" w:cs="Times New Roman"/>
        </w:rPr>
        <w:t xml:space="preserve"> 参考</w:t>
      </w:r>
      <w:r>
        <w:rPr>
          <w:rFonts w:hint="eastAsia" w:ascii="Times New Roman" w:hAnsi="Times New Roman" w:cs="Times New Roman"/>
          <w:lang w:val="en-US" w:eastAsia="zh-CN"/>
        </w:rPr>
        <w:t>定向</w:t>
      </w:r>
      <w:r>
        <w:rPr>
          <w:rFonts w:hint="default" w:ascii="Times New Roman" w:hAnsi="Times New Roman" w:cs="Times New Roman"/>
        </w:rPr>
        <w:t>剂量当量:</w:t>
      </w:r>
      <w:r>
        <w:rPr>
          <w:rFonts w:hint="default" w:ascii="Times New Roman" w:hAnsi="Times New Roman" w:cs="Times New Roman"/>
          <w:i/>
        </w:rPr>
        <w:t xml:space="preserve"> </w:t>
      </w:r>
      <w:r>
        <w:rPr>
          <w:rFonts w:hint="default" w:ascii="Times New Roman" w:hAnsi="Times New Roman" w:cs="Times New Roman"/>
        </w:rPr>
        <w:fldChar w:fldCharType="begin"/>
      </w:r>
      <w:r>
        <w:rPr>
          <w:rFonts w:hint="default" w:ascii="Times New Roman" w:hAnsi="Times New Roman" w:cs="Times New Roman"/>
        </w:rPr>
        <w:instrText xml:space="preserve"> QUOTE </w:instrText>
      </w:r>
      <w:r>
        <w:rPr>
          <w:rFonts w:hint="default" w:ascii="Times New Roman" w:hAnsi="Times New Roman" w:cs="Times New Roman"/>
          <w:position w:val="-5"/>
        </w:rPr>
        <w:pict>
          <v:shape id="_x0000_i1043" o:spt="75" type="#_x0000_t75" style="height:16pt;width:121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stylePaneFormatFilter w:val=&quot;3F01&quot;/&gt;&lt;w:defaultTabStop w:val=&quot;425&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webPageEncoding w:val=&quot;x-cp20936&quot;/&gt;&lt;w:optimizeForBrowser/&gt;&lt;w:allowPNG/&gt;&lt;w:pixelsPerInch w:val=&quot;144&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648E9&quot;/&gt;&lt;wsp:rsid wsp:val=&quot;000077EA&quot;/&gt;&lt;wsp:rsid wsp:val=&quot;00011A6B&quot;/&gt;&lt;wsp:rsid wsp:val=&quot;00012677&quot;/&gt;&lt;wsp:rsid wsp:val=&quot;00012CCD&quot;/&gt;&lt;wsp:rsid wsp:val=&quot;000142F0&quot;/&gt;&lt;wsp:rsid wsp:val=&quot;0001455E&quot;/&gt;&lt;wsp:rsid wsp:val=&quot;00014C51&quot;/&gt;&lt;wsp:rsid wsp:val=&quot;00015DE4&quot;/&gt;&lt;wsp:rsid wsp:val=&quot;000162B8&quot;/&gt;&lt;wsp:rsid wsp:val=&quot;0001657B&quot;/&gt;&lt;wsp:rsid wsp:val=&quot;0001662C&quot;/&gt;&lt;wsp:rsid wsp:val=&quot;00016E1A&quot;/&gt;&lt;wsp:rsid wsp:val=&quot;00021077&quot;/&gt;&lt;wsp:rsid wsp:val=&quot;0002189F&quot;/&gt;&lt;wsp:rsid wsp:val=&quot;000221E8&quot;/&gt;&lt;wsp:rsid wsp:val=&quot;00022470&quot;/&gt;&lt;wsp:rsid wsp:val=&quot;000226DB&quot;/&gt;&lt;wsp:rsid wsp:val=&quot;00025D51&quot;/&gt;&lt;wsp:rsid wsp:val=&quot;00025F00&quot;/&gt;&lt;wsp:rsid wsp:val=&quot;0003272C&quot;/&gt;&lt;wsp:rsid wsp:val=&quot;00033644&quot;/&gt;&lt;wsp:rsid wsp:val=&quot;00033F83&quot;/&gt;&lt;wsp:rsid wsp:val=&quot;000358DE&quot;/&gt;&lt;wsp:rsid wsp:val=&quot;000368BF&quot;/&gt;&lt;wsp:rsid wsp:val=&quot;00041236&quot;/&gt;&lt;wsp:rsid wsp:val=&quot;0004153C&quot;/&gt;&lt;wsp:rsid wsp:val=&quot;000423D9&quot;/&gt;&lt;wsp:rsid wsp:val=&quot;00042752&quot;/&gt;&lt;wsp:rsid wsp:val=&quot;00042C32&quot;/&gt;&lt;wsp:rsid wsp:val=&quot;00042D07&quot;/&gt;&lt;wsp:rsid wsp:val=&quot;00042E00&quot;/&gt;&lt;wsp:rsid wsp:val=&quot;0004340A&quot;/&gt;&lt;wsp:rsid wsp:val=&quot;00045271&quot;/&gt;&lt;wsp:rsid wsp:val=&quot;000455CF&quot;/&gt;&lt;wsp:rsid wsp:val=&quot;00046372&quot;/&gt;&lt;wsp:rsid wsp:val=&quot;000463D8&quot;/&gt;&lt;wsp:rsid wsp:val=&quot;0004715F&quot;/&gt;&lt;wsp:rsid wsp:val=&quot;00047CE7&quot;/&gt;&lt;wsp:rsid wsp:val=&quot;0005055D&quot;/&gt;&lt;wsp:rsid wsp:val=&quot;00050CBA&quot;/&gt;&lt;wsp:rsid wsp:val=&quot;00052437&quot;/&gt;&lt;wsp:rsid wsp:val=&quot;00052B44&quot;/&gt;&lt;wsp:rsid wsp:val=&quot;000532B3&quot;/&gt;&lt;wsp:rsid wsp:val=&quot;00053B91&quot;/&gt;&lt;wsp:rsid wsp:val=&quot;00054674&quot;/&gt;&lt;wsp:rsid wsp:val=&quot;00055675&quot;/&gt;&lt;wsp:rsid wsp:val=&quot;00056DE8&quot;/&gt;&lt;wsp:rsid wsp:val=&quot;00057365&quot;/&gt;&lt;wsp:rsid wsp:val=&quot;00061750&quot;/&gt;&lt;wsp:rsid wsp:val=&quot;00062349&quot;/&gt;&lt;wsp:rsid wsp:val=&quot;00062509&quot;/&gt;&lt;wsp:rsid wsp:val=&quot;00063E5C&quot;/&gt;&lt;wsp:rsid wsp:val=&quot;00064056&quot;/&gt;&lt;wsp:rsid wsp:val=&quot;000654DF&quot;/&gt;&lt;wsp:rsid wsp:val=&quot;00065830&quot;/&gt;&lt;wsp:rsid wsp:val=&quot;0006588C&quot;/&gt;&lt;wsp:rsid wsp:val=&quot;00065F7C&quot;/&gt;&lt;wsp:rsid wsp:val=&quot;000668A5&quot;/&gt;&lt;wsp:rsid wsp:val=&quot;0007037A&quot;/&gt;&lt;wsp:rsid wsp:val=&quot;00072299&quot;/&gt;&lt;wsp:rsid wsp:val=&quot;000740E3&quot;/&gt;&lt;wsp:rsid wsp:val=&quot;00074469&quot;/&gt;&lt;wsp:rsid wsp:val=&quot;00074C0F&quot;/&gt;&lt;wsp:rsid wsp:val=&quot;00074D9B&quot;/&gt;&lt;wsp:rsid wsp:val=&quot;00077265&quot;/&gt;&lt;wsp:rsid wsp:val=&quot;00082818&quot;/&gt;&lt;wsp:rsid wsp:val=&quot;000837EF&quot;/&gt;&lt;wsp:rsid wsp:val=&quot;00083914&quot;/&gt;&lt;wsp:rsid wsp:val=&quot;0008414A&quot;/&gt;&lt;wsp:rsid wsp:val=&quot;0008658A&quot;/&gt;&lt;wsp:rsid wsp:val=&quot;00090979&quot;/&gt;&lt;wsp:rsid wsp:val=&quot;000910C3&quot;/&gt;&lt;wsp:rsid wsp:val=&quot;000917A7&quot;/&gt;&lt;wsp:rsid wsp:val=&quot;00094DB6&quot;/&gt;&lt;wsp:rsid wsp:val=&quot;0009501E&quot;/&gt;&lt;wsp:rsid wsp:val=&quot;00096E77&quot;/&gt;&lt;wsp:rsid wsp:val=&quot;0009708F&quot;/&gt;&lt;wsp:rsid wsp:val=&quot;000978EA&quot;/&gt;&lt;wsp:rsid wsp:val=&quot;000A07E0&quot;/&gt;&lt;wsp:rsid wsp:val=&quot;000A0BB8&quot;/&gt;&lt;wsp:rsid wsp:val=&quot;000A1980&quot;/&gt;&lt;wsp:rsid wsp:val=&quot;000A1F8F&quot;/&gt;&lt;wsp:rsid wsp:val=&quot;000A2AC7&quot;/&gt;&lt;wsp:rsid wsp:val=&quot;000A3F02&quot;/&gt;&lt;wsp:rsid wsp:val=&quot;000A3F3E&quot;/&gt;&lt;wsp:rsid wsp:val=&quot;000A3FB1&quot;/&gt;&lt;wsp:rsid wsp:val=&quot;000A4342&quot;/&gt;&lt;wsp:rsid wsp:val=&quot;000A4B06&quot;/&gt;&lt;wsp:rsid wsp:val=&quot;000A578A&quot;/&gt;&lt;wsp:rsid wsp:val=&quot;000A6CB9&quot;/&gt;&lt;wsp:rsid wsp:val=&quot;000B02B3&quot;/&gt;&lt;wsp:rsid wsp:val=&quot;000B0F10&quot;/&gt;&lt;wsp:rsid wsp:val=&quot;000B1A81&quot;/&gt;&lt;wsp:rsid wsp:val=&quot;000B2AEC&quot;/&gt;&lt;wsp:rsid wsp:val=&quot;000B31F7&quot;/&gt;&lt;wsp:rsid wsp:val=&quot;000B337E&quot;/&gt;&lt;wsp:rsid wsp:val=&quot;000B3F9D&quot;/&gt;&lt;wsp:rsid wsp:val=&quot;000B4853&quot;/&gt;&lt;wsp:rsid wsp:val=&quot;000B5258&quot;/&gt;&lt;wsp:rsid wsp:val=&quot;000B7043&quot;/&gt;&lt;wsp:rsid wsp:val=&quot;000B7B8E&quot;/&gt;&lt;wsp:rsid wsp:val=&quot;000C1368&quot;/&gt;&lt;wsp:rsid wsp:val=&quot;000C1464&quot;/&gt;&lt;wsp:rsid wsp:val=&quot;000C1690&quot;/&gt;&lt;wsp:rsid wsp:val=&quot;000C2C71&quot;/&gt;&lt;wsp:rsid wsp:val=&quot;000C36F8&quot;/&gt;&lt;wsp:rsid wsp:val=&quot;000C3AE9&quot;/&gt;&lt;wsp:rsid wsp:val=&quot;000C3C2D&quot;/&gt;&lt;wsp:rsid wsp:val=&quot;000C40B2&quot;/&gt;&lt;wsp:rsid wsp:val=&quot;000C6641&quot;/&gt;&lt;wsp:rsid wsp:val=&quot;000C6DFD&quot;/&gt;&lt;wsp:rsid wsp:val=&quot;000C7156&quot;/&gt;&lt;wsp:rsid wsp:val=&quot;000C740F&quot;/&gt;&lt;wsp:rsid wsp:val=&quot;000D09ED&quot;/&gt;&lt;wsp:rsid wsp:val=&quot;000D1DE8&quot;/&gt;&lt;wsp:rsid wsp:val=&quot;000D3058&quot;/&gt;&lt;wsp:rsid wsp:val=&quot;000D31F9&quot;/&gt;&lt;wsp:rsid wsp:val=&quot;000D3A99&quot;/&gt;&lt;wsp:rsid wsp:val=&quot;000D44B2&quot;/&gt;&lt;wsp:rsid wsp:val=&quot;000D66CC&quot;/&gt;&lt;wsp:rsid wsp:val=&quot;000D77BB&quot;/&gt;&lt;wsp:rsid wsp:val=&quot;000E10EC&quot;/&gt;&lt;wsp:rsid wsp:val=&quot;000E1401&quot;/&gt;&lt;wsp:rsid wsp:val=&quot;000E198F&quot;/&gt;&lt;wsp:rsid wsp:val=&quot;000E1A98&quot;/&gt;&lt;wsp:rsid wsp:val=&quot;000E24AE&quot;/&gt;&lt;wsp:rsid wsp:val=&quot;000E3B68&quot;/&gt;&lt;wsp:rsid wsp:val=&quot;000E741B&quot;/&gt;&lt;wsp:rsid wsp:val=&quot;000F1C35&quot;/&gt;&lt;wsp:rsid wsp:val=&quot;000F2B64&quot;/&gt;&lt;wsp:rsid wsp:val=&quot;000F4497&quot;/&gt;&lt;wsp:rsid wsp:val=&quot;000F7A58&quot;/&gt;&lt;wsp:rsid wsp:val=&quot;000F7CF7&quot;/&gt;&lt;wsp:rsid wsp:val=&quot;000F7D8F&quot;/&gt;&lt;wsp:rsid wsp:val=&quot;00100021&quot;/&gt;&lt;wsp:rsid wsp:val=&quot;001000CE&quot;/&gt;&lt;wsp:rsid wsp:val=&quot;00102430&quot;/&gt;&lt;wsp:rsid wsp:val=&quot;0010366F&quot;/&gt;&lt;wsp:rsid wsp:val=&quot;00103936&quot;/&gt;&lt;wsp:rsid wsp:val=&quot;00105665&quot;/&gt;&lt;wsp:rsid wsp:val=&quot;00105682&quot;/&gt;&lt;wsp:rsid wsp:val=&quot;00106487&quot;/&gt;&lt;wsp:rsid wsp:val=&quot;0010648E&quot;/&gt;&lt;wsp:rsid wsp:val=&quot;001064A9&quot;/&gt;&lt;wsp:rsid wsp:val=&quot;001074B8&quot;/&gt;&lt;wsp:rsid wsp:val=&quot;0010783C&quot;/&gt;&lt;wsp:rsid wsp:val=&quot;001079A2&quot;/&gt;&lt;wsp:rsid wsp:val=&quot;00111D25&quot;/&gt;&lt;wsp:rsid wsp:val=&quot;001121BC&quot;/&gt;&lt;wsp:rsid wsp:val=&quot;00112C19&quot;/&gt;&lt;wsp:rsid wsp:val=&quot;0011341B&quot;/&gt;&lt;wsp:rsid wsp:val=&quot;00113822&quot;/&gt;&lt;wsp:rsid wsp:val=&quot;00114E00&quot;/&gt;&lt;wsp:rsid wsp:val=&quot;0011608E&quot;/&gt;&lt;wsp:rsid wsp:val=&quot;0012005E&quot;/&gt;&lt;wsp:rsid wsp:val=&quot;00120415&quot;/&gt;&lt;wsp:rsid wsp:val=&quot;0012152A&quot;/&gt;&lt;wsp:rsid wsp:val=&quot;00121F9D&quot;/&gt;&lt;wsp:rsid wsp:val=&quot;001242D0&quot;/&gt;&lt;wsp:rsid wsp:val=&quot;00124514&quot;/&gt;&lt;wsp:rsid wsp:val=&quot;001245F7&quot;/&gt;&lt;wsp:rsid wsp:val=&quot;00125D10&quot;/&gt;&lt;wsp:rsid wsp:val=&quot;00127545&quot;/&gt;&lt;wsp:rsid wsp:val=&quot;0013161B&quot;/&gt;&lt;wsp:rsid wsp:val=&quot;00133A90&quot;/&gt;&lt;wsp:rsid wsp:val=&quot;00134327&quot;/&gt;&lt;wsp:rsid wsp:val=&quot;001344B9&quot;/&gt;&lt;wsp:rsid wsp:val=&quot;00136A2E&quot;/&gt;&lt;wsp:rsid wsp:val=&quot;00136EA7&quot;/&gt;&lt;wsp:rsid wsp:val=&quot;001377B8&quot;/&gt;&lt;wsp:rsid wsp:val=&quot;00137CF4&quot;/&gt;&lt;wsp:rsid wsp:val=&quot;00140937&quot;/&gt;&lt;wsp:rsid wsp:val=&quot;0014243F&quot;/&gt;&lt;wsp:rsid wsp:val=&quot;00142664&quot;/&gt;&lt;wsp:rsid wsp:val=&quot;001429F9&quot;/&gt;&lt;wsp:rsid wsp:val=&quot;001430C9&quot;/&gt;&lt;wsp:rsid wsp:val=&quot;00143146&quot;/&gt;&lt;wsp:rsid wsp:val=&quot;00144D5B&quot;/&gt;&lt;wsp:rsid wsp:val=&quot;00144DF5&quot;/&gt;&lt;wsp:rsid wsp:val=&quot;00145429&quot;/&gt;&lt;wsp:rsid wsp:val=&quot;001457BE&quot;/&gt;&lt;wsp:rsid wsp:val=&quot;00145FDE&quot;/&gt;&lt;wsp:rsid wsp:val=&quot;0014763F&quot;/&gt;&lt;wsp:rsid wsp:val=&quot;001479D1&quot;/&gt;&lt;wsp:rsid wsp:val=&quot;00150FB1&quot;/&gt;&lt;wsp:rsid wsp:val=&quot;00156526&quot;/&gt;&lt;wsp:rsid wsp:val=&quot;001578A6&quot;/&gt;&lt;wsp:rsid wsp:val=&quot;00160A95&quot;/&gt;&lt;wsp:rsid wsp:val=&quot;00161955&quot;/&gt;&lt;wsp:rsid wsp:val=&quot;00162CB8&quot;/&gt;&lt;wsp:rsid wsp:val=&quot;001633F5&quot;/&gt;&lt;wsp:rsid wsp:val=&quot;001653D5&quot;/&gt;&lt;wsp:rsid wsp:val=&quot;0016743A&quot;/&gt;&lt;wsp:rsid wsp:val=&quot;001675C3&quot;/&gt;&lt;wsp:rsid wsp:val=&quot;001678DE&quot;/&gt;&lt;wsp:rsid wsp:val=&quot;0017004C&quot;/&gt;&lt;wsp:rsid wsp:val=&quot;00170162&quot;/&gt;&lt;wsp:rsid wsp:val=&quot;0017107C&quot;/&gt;&lt;wsp:rsid wsp:val=&quot;00171BBD&quot;/&gt;&lt;wsp:rsid wsp:val=&quot;001725C5&quot;/&gt;&lt;wsp:rsid wsp:val=&quot;00173525&quot;/&gt;&lt;wsp:rsid wsp:val=&quot;0017433F&quot;/&gt;&lt;wsp:rsid wsp:val=&quot;00174496&quot;/&gt;&lt;wsp:rsid wsp:val=&quot;00175554&quot;/&gt;&lt;wsp:rsid wsp:val=&quot;00175662&quot;/&gt;&lt;wsp:rsid wsp:val=&quot;001758F3&quot;/&gt;&lt;wsp:rsid wsp:val=&quot;00177894&quot;/&gt;&lt;wsp:rsid wsp:val=&quot;00177EA7&quot;/&gt;&lt;wsp:rsid wsp:val=&quot;00177F63&quot;/&gt;&lt;wsp:rsid wsp:val=&quot;0018139F&quot;/&gt;&lt;wsp:rsid wsp:val=&quot;0018187D&quot;/&gt;&lt;wsp:rsid wsp:val=&quot;00182E2C&quot;/&gt;&lt;wsp:rsid wsp:val=&quot;001831FC&quot;/&gt;&lt;wsp:rsid wsp:val=&quot;0018382C&quot;/&gt;&lt;wsp:rsid wsp:val=&quot;00183FEC&quot;/&gt;&lt;wsp:rsid wsp:val=&quot;001846D8&quot;/&gt;&lt;wsp:rsid wsp:val=&quot;00185E60&quot;/&gt;&lt;wsp:rsid wsp:val=&quot;0019083A&quot;/&gt;&lt;wsp:rsid wsp:val=&quot;00190C10&quot;/&gt;&lt;wsp:rsid wsp:val=&quot;00191052&quot;/&gt;&lt;wsp:rsid wsp:val=&quot;0019180B&quot;/&gt;&lt;wsp:rsid wsp:val=&quot;00191FDD&quot;/&gt;&lt;wsp:rsid wsp:val=&quot;00193B93&quot;/&gt;&lt;wsp:rsid wsp:val=&quot;00194481&quot;/&gt;&lt;wsp:rsid wsp:val=&quot;00195252&quot;/&gt;&lt;wsp:rsid wsp:val=&quot;001960E3&quot;/&gt;&lt;wsp:rsid wsp:val=&quot;001965CD&quot;/&gt;&lt;wsp:rsid wsp:val=&quot;00196F24&quot;/&gt;&lt;wsp:rsid wsp:val=&quot;001A09AF&quot;/&gt;&lt;wsp:rsid wsp:val=&quot;001A1711&quot;/&gt;&lt;wsp:rsid wsp:val=&quot;001A1844&quot;/&gt;&lt;wsp:rsid wsp:val=&quot;001A1AB7&quot;/&gt;&lt;wsp:rsid wsp:val=&quot;001A1B20&quot;/&gt;&lt;wsp:rsid wsp:val=&quot;001A28B4&quot;/&gt;&lt;wsp:rsid wsp:val=&quot;001A28FA&quot;/&gt;&lt;wsp:rsid wsp:val=&quot;001A366C&quot;/&gt;&lt;wsp:rsid wsp:val=&quot;001A3708&quot;/&gt;&lt;wsp:rsid wsp:val=&quot;001A4C14&quot;/&gt;&lt;wsp:rsid wsp:val=&quot;001A57AA&quot;/&gt;&lt;wsp:rsid wsp:val=&quot;001A5822&quot;/&gt;&lt;wsp:rsid wsp:val=&quot;001A5C4F&quot;/&gt;&lt;wsp:rsid wsp:val=&quot;001A6659&quot;/&gt;&lt;wsp:rsid wsp:val=&quot;001A6FFE&quot;/&gt;&lt;wsp:rsid wsp:val=&quot;001A7B38&quot;/&gt;&lt;wsp:rsid wsp:val=&quot;001B0871&quot;/&gt;&lt;wsp:rsid wsp:val=&quot;001B399B&quot;/&gt;&lt;wsp:rsid wsp:val=&quot;001B4032&quot;/&gt;&lt;wsp:rsid wsp:val=&quot;001B430A&quot;/&gt;&lt;wsp:rsid wsp:val=&quot;001B5541&quot;/&gt;&lt;wsp:rsid wsp:val=&quot;001B5914&quot;/&gt;&lt;wsp:rsid wsp:val=&quot;001B5DB8&quot;/&gt;&lt;wsp:rsid wsp:val=&quot;001B5ECA&quot;/&gt;&lt;wsp:rsid wsp:val=&quot;001B7368&quot;/&gt;&lt;wsp:rsid wsp:val=&quot;001C0C0A&quot;/&gt;&lt;wsp:rsid wsp:val=&quot;001C2C5D&quot;/&gt;&lt;wsp:rsid wsp:val=&quot;001C4172&quot;/&gt;&lt;wsp:rsid wsp:val=&quot;001C6614&quot;/&gt;&lt;wsp:rsid wsp:val=&quot;001C6EB1&quot;/&gt;&lt;wsp:rsid wsp:val=&quot;001D0071&quot;/&gt;&lt;wsp:rsid wsp:val=&quot;001D2F09&quot;/&gt;&lt;wsp:rsid wsp:val=&quot;001D538E&quot;/&gt;&lt;wsp:rsid wsp:val=&quot;001E0BE3&quot;/&gt;&lt;wsp:rsid wsp:val=&quot;001E10A2&quot;/&gt;&lt;wsp:rsid wsp:val=&quot;001E1F44&quot;/&gt;&lt;wsp:rsid wsp:val=&quot;001E2B72&quot;/&gt;&lt;wsp:rsid wsp:val=&quot;001E4D1C&quot;/&gt;&lt;wsp:rsid wsp:val=&quot;001E6A2F&quot;/&gt;&lt;wsp:rsid wsp:val=&quot;001F1684&quot;/&gt;&lt;wsp:rsid wsp:val=&quot;001F3472&quot;/&gt;&lt;wsp:rsid wsp:val=&quot;001F37C7&quot;/&gt;&lt;wsp:rsid wsp:val=&quot;001F457C&quot;/&gt;&lt;wsp:rsid wsp:val=&quot;001F45C3&quot;/&gt;&lt;wsp:rsid wsp:val=&quot;001F4A03&quot;/&gt;&lt;wsp:rsid wsp:val=&quot;001F4BBD&quot;/&gt;&lt;wsp:rsid wsp:val=&quot;001F4D85&quot;/&gt;&lt;wsp:rsid wsp:val=&quot;001F5157&quot;/&gt;&lt;wsp:rsid wsp:val=&quot;001F58A5&quot;/&gt;&lt;wsp:rsid wsp:val=&quot;001F5B50&quot;/&gt;&lt;wsp:rsid wsp:val=&quot;001F66A9&quot;/&gt;&lt;wsp:rsid wsp:val=&quot;001F7007&quot;/&gt;&lt;wsp:rsid wsp:val=&quot;001F7866&quot;/&gt;&lt;wsp:rsid wsp:val=&quot;001F79E1&quot;/&gt;&lt;wsp:rsid wsp:val=&quot;0020017E&quot;/&gt;&lt;wsp:rsid wsp:val=&quot;0020138C&quot;/&gt;&lt;wsp:rsid wsp:val=&quot;0020160F&quot;/&gt;&lt;wsp:rsid wsp:val=&quot;00203496&quot;/&gt;&lt;wsp:rsid wsp:val=&quot;00204302&quot;/&gt;&lt;wsp:rsid wsp:val=&quot;002043E0&quot;/&gt;&lt;wsp:rsid wsp:val=&quot;00205F60&quot;/&gt;&lt;wsp:rsid wsp:val=&quot;002065A2&quot;/&gt;&lt;wsp:rsid wsp:val=&quot;00206D13&quot;/&gt;&lt;wsp:rsid wsp:val=&quot;00206EB9&quot;/&gt;&lt;wsp:rsid wsp:val=&quot;00207B26&quot;/&gt;&lt;wsp:rsid wsp:val=&quot;00207D47&quot;/&gt;&lt;wsp:rsid wsp:val=&quot;00211AFC&quot;/&gt;&lt;wsp:rsid wsp:val=&quot;00212686&quot;/&gt;&lt;wsp:rsid wsp:val=&quot;00212F28&quot;/&gt;&lt;wsp:rsid wsp:val=&quot;00213A52&quot;/&gt;&lt;wsp:rsid wsp:val=&quot;002146C1&quot;/&gt;&lt;wsp:rsid wsp:val=&quot;002153A0&quot;/&gt;&lt;wsp:rsid wsp:val=&quot;00217C14&quot;/&gt;&lt;wsp:rsid wsp:val=&quot;00221157&quot;/&gt;&lt;wsp:rsid wsp:val=&quot;00221231&quot;/&gt;&lt;wsp:rsid wsp:val=&quot;0022126D&quot;/&gt;&lt;wsp:rsid wsp:val=&quot;002215F8&quot;/&gt;&lt;wsp:rsid wsp:val=&quot;00221F48&quot;/&gt;&lt;wsp:rsid wsp:val=&quot;00221FE4&quot;/&gt;&lt;wsp:rsid wsp:val=&quot;00222767&quot;/&gt;&lt;wsp:rsid wsp:val=&quot;002227B1&quot;/&gt;&lt;wsp:rsid wsp:val=&quot;002237C2&quot;/&gt;&lt;wsp:rsid wsp:val=&quot;002260F5&quot;/&gt;&lt;wsp:rsid wsp:val=&quot;00226689&quot;/&gt;&lt;wsp:rsid wsp:val=&quot;00226929&quot;/&gt;&lt;wsp:rsid wsp:val=&quot;00226939&quot;/&gt;&lt;wsp:rsid wsp:val=&quot;00230490&quot;/&gt;&lt;wsp:rsid wsp:val=&quot;00230CA3&quot;/&gt;&lt;wsp:rsid wsp:val=&quot;0023220F&quot;/&gt;&lt;wsp:rsid wsp:val=&quot;00233A96&quot;/&gt;&lt;wsp:rsid wsp:val=&quot;00234031&quot;/&gt;&lt;wsp:rsid wsp:val=&quot;00234113&quot;/&gt;&lt;wsp:rsid wsp:val=&quot;00234C9C&quot;/&gt;&lt;wsp:rsid wsp:val=&quot;00235997&quot;/&gt;&lt;wsp:rsid wsp:val=&quot;00235A95&quot;/&gt;&lt;wsp:rsid wsp:val=&quot;0023669C&quot;/&gt;&lt;wsp:rsid wsp:val=&quot;00236BC1&quot;/&gt;&lt;wsp:rsid wsp:val=&quot;002406CE&quot;/&gt;&lt;wsp:rsid wsp:val=&quot;00243045&quot;/&gt;&lt;wsp:rsid wsp:val=&quot;00243525&quot;/&gt;&lt;wsp:rsid wsp:val=&quot;0024596E&quot;/&gt;&lt;wsp:rsid wsp:val=&quot;00245C39&quot;/&gt;&lt;wsp:rsid wsp:val=&quot;00245E20&quot;/&gt;&lt;wsp:rsid wsp:val=&quot;00246352&quot;/&gt;&lt;wsp:rsid wsp:val=&quot;00246F72&quot;/&gt;&lt;wsp:rsid wsp:val=&quot;002471A0&quot;/&gt;&lt;wsp:rsid wsp:val=&quot;002500B3&quot;/&gt;&lt;wsp:rsid wsp:val=&quot;00250117&quot;/&gt;&lt;wsp:rsid wsp:val=&quot;002506CE&quot;/&gt;&lt;wsp:rsid wsp:val=&quot;002506E1&quot;/&gt;&lt;wsp:rsid wsp:val=&quot;002513DD&quot;/&gt;&lt;wsp:rsid wsp:val=&quot;002513ED&quot;/&gt;&lt;wsp:rsid wsp:val=&quot;00251EE2&quot;/&gt;&lt;wsp:rsid wsp:val=&quot;002526E5&quot;/&gt;&lt;wsp:rsid wsp:val=&quot;00253847&quot;/&gt;&lt;wsp:rsid wsp:val=&quot;00253DEE&quot;/&gt;&lt;wsp:rsid wsp:val=&quot;002540BF&quot;/&gt;&lt;wsp:rsid wsp:val=&quot;002547FF&quot;/&gt;&lt;wsp:rsid wsp:val=&quot;00254AB9&quot;/&gt;&lt;wsp:rsid wsp:val=&quot;00257943&quot;/&gt;&lt;wsp:rsid wsp:val=&quot;00257AAD&quot;/&gt;&lt;wsp:rsid wsp:val=&quot;00264B8E&quot;/&gt;&lt;wsp:rsid wsp:val=&quot;00265106&quot;/&gt;&lt;wsp:rsid wsp:val=&quot;00267039&quot;/&gt;&lt;wsp:rsid wsp:val=&quot;00267DAE&quot;/&gt;&lt;wsp:rsid wsp:val=&quot;00267E2B&quot;/&gt;&lt;wsp:rsid wsp:val=&quot;00270AA4&quot;/&gt;&lt;wsp:rsid wsp:val=&quot;002713E4&quot;/&gt;&lt;wsp:rsid wsp:val=&quot;0027199E&quot;/&gt;&lt;wsp:rsid wsp:val=&quot;00272332&quot;/&gt;&lt;wsp:rsid wsp:val=&quot;00273748&quot;/&gt;&lt;wsp:rsid wsp:val=&quot;0027576A&quot;/&gt;&lt;wsp:rsid wsp:val=&quot;00276078&quot;/&gt;&lt;wsp:rsid wsp:val=&quot;002767E2&quot;/&gt;&lt;wsp:rsid wsp:val=&quot;002774FF&quot;/&gt;&lt;wsp:rsid wsp:val=&quot;00280387&quot;/&gt;&lt;wsp:rsid wsp:val=&quot;00280B97&quot;/&gt;&lt;wsp:rsid wsp:val=&quot;002847A9&quot;/&gt;&lt;wsp:rsid wsp:val=&quot;0028499D&quot;/&gt;&lt;wsp:rsid wsp:val=&quot;00285C7C&quot;/&gt;&lt;wsp:rsid wsp:val=&quot;002872F0&quot;/&gt;&lt;wsp:rsid wsp:val=&quot;0028741B&quot;/&gt;&lt;wsp:rsid wsp:val=&quot;002877D4&quot;/&gt;&lt;wsp:rsid wsp:val=&quot;0028791B&quot;/&gt;&lt;wsp:rsid wsp:val=&quot;00290884&quot;/&gt;&lt;wsp:rsid wsp:val=&quot;00291BAA&quot;/&gt;&lt;wsp:rsid wsp:val=&quot;00292BA5&quot;/&gt;&lt;wsp:rsid wsp:val=&quot;00293327&quot;/&gt;&lt;wsp:rsid wsp:val=&quot;002935CB&quot;/&gt;&lt;wsp:rsid wsp:val=&quot;00293BCF&quot;/&gt;&lt;wsp:rsid wsp:val=&quot;00295EC8&quot;/&gt;&lt;wsp:rsid wsp:val=&quot;00296106&quot;/&gt;&lt;wsp:rsid wsp:val=&quot;0029625F&quot;/&gt;&lt;wsp:rsid wsp:val=&quot;002A00FA&quot;/&gt;&lt;wsp:rsid wsp:val=&quot;002A0969&quot;/&gt;&lt;wsp:rsid wsp:val=&quot;002A255C&quot;/&gt;&lt;wsp:rsid wsp:val=&quot;002A4ACD&quot;/&gt;&lt;wsp:rsid wsp:val=&quot;002A4D6D&quot;/&gt;&lt;wsp:rsid wsp:val=&quot;002A6EE1&quot;/&gt;&lt;wsp:rsid wsp:val=&quot;002A6EF6&quot;/&gt;&lt;wsp:rsid wsp:val=&quot;002A76DF&quot;/&gt;&lt;wsp:rsid wsp:val=&quot;002A7F82&quot;/&gt;&lt;wsp:rsid wsp:val=&quot;002B1041&quot;/&gt;&lt;wsp:rsid wsp:val=&quot;002B1831&quot;/&gt;&lt;wsp:rsid wsp:val=&quot;002B4B57&quot;/&gt;&lt;wsp:rsid wsp:val=&quot;002B51BF&quot;/&gt;&lt;wsp:rsid wsp:val=&quot;002C18C6&quot;/&gt;&lt;wsp:rsid wsp:val=&quot;002C1A42&quot;/&gt;&lt;wsp:rsid wsp:val=&quot;002C32D3&quot;/&gt;&lt;wsp:rsid wsp:val=&quot;002C384F&quot;/&gt;&lt;wsp:rsid wsp:val=&quot;002C3BFB&quot;/&gt;&lt;wsp:rsid wsp:val=&quot;002C3DA6&quot;/&gt;&lt;wsp:rsid wsp:val=&quot;002C51B7&quot;/&gt;&lt;wsp:rsid wsp:val=&quot;002C5681&quot;/&gt;&lt;wsp:rsid wsp:val=&quot;002C5EFA&quot;/&gt;&lt;wsp:rsid wsp:val=&quot;002C76F5&quot;/&gt;&lt;wsp:rsid wsp:val=&quot;002D30B6&quot;/&gt;&lt;wsp:rsid wsp:val=&quot;002D39F5&quot;/&gt;&lt;wsp:rsid wsp:val=&quot;002D4400&quot;/&gt;&lt;wsp:rsid wsp:val=&quot;002D4850&quot;/&gt;&lt;wsp:rsid wsp:val=&quot;002D4DFE&quot;/&gt;&lt;wsp:rsid wsp:val=&quot;002D620F&quot;/&gt;&lt;wsp:rsid wsp:val=&quot;002D7F9B&quot;/&gt;&lt;wsp:rsid wsp:val=&quot;002E0ADA&quot;/&gt;&lt;wsp:rsid wsp:val=&quot;002E1890&quot;/&gt;&lt;wsp:rsid wsp:val=&quot;002E2883&quot;/&gt;&lt;wsp:rsid wsp:val=&quot;002E5EA8&quot;/&gt;&lt;wsp:rsid wsp:val=&quot;002E689A&quot;/&gt;&lt;wsp:rsid wsp:val=&quot;002F0010&quot;/&gt;&lt;wsp:rsid wsp:val=&quot;002F0305&quot;/&gt;&lt;wsp:rsid wsp:val=&quot;002F46E2&quot;/&gt;&lt;wsp:rsid wsp:val=&quot;002F4BFC&quot;/&gt;&lt;wsp:rsid wsp:val=&quot;002F52C4&quot;/&gt;&lt;wsp:rsid wsp:val=&quot;002F6117&quot;/&gt;&lt;wsp:rsid wsp:val=&quot;002F6280&quot;/&gt;&lt;wsp:rsid wsp:val=&quot;0030264E&quot;/&gt;&lt;wsp:rsid wsp:val=&quot;00303CA3&quot;/&gt;&lt;wsp:rsid wsp:val=&quot;00303EA5&quot;/&gt;&lt;wsp:rsid wsp:val=&quot;0030427C&quot;/&gt;&lt;wsp:rsid wsp:val=&quot;00306F8B&quot;/&gt;&lt;wsp:rsid wsp:val=&quot;00310C8F&quot;/&gt;&lt;wsp:rsid wsp:val=&quot;003118A1&quot;/&gt;&lt;wsp:rsid wsp:val=&quot;0031213D&quot;/&gt;&lt;wsp:rsid wsp:val=&quot;0031418B&quot;/&gt;&lt;wsp:rsid wsp:val=&quot;003154DD&quot;/&gt;&lt;wsp:rsid wsp:val=&quot;00315C75&quot;/&gt;&lt;wsp:rsid wsp:val=&quot;003169C3&quot;/&gt;&lt;wsp:rsid wsp:val=&quot;00317BCD&quot;/&gt;&lt;wsp:rsid wsp:val=&quot;003210E0&quot;/&gt;&lt;wsp:rsid wsp:val=&quot;003218C4&quot;/&gt;&lt;wsp:rsid wsp:val=&quot;00321ED7&quot;/&gt;&lt;wsp:rsid wsp:val=&quot;0032242A&quot;/&gt;&lt;wsp:rsid wsp:val=&quot;003229AE&quot;/&gt;&lt;wsp:rsid wsp:val=&quot;00322BAB&quot;/&gt;&lt;wsp:rsid wsp:val=&quot;00323DA3&quot;/&gt;&lt;wsp:rsid wsp:val=&quot;003266AB&quot;/&gt;&lt;wsp:rsid wsp:val=&quot;00326A0D&quot;/&gt;&lt;wsp:rsid wsp:val=&quot;00326FEB&quot;/&gt;&lt;wsp:rsid wsp:val=&quot;00330F76&quot;/&gt;&lt;wsp:rsid wsp:val=&quot;003338AC&quot;/&gt;&lt;wsp:rsid wsp:val=&quot;00335194&quot;/&gt;&lt;wsp:rsid wsp:val=&quot;003356C9&quot;/&gt;&lt;wsp:rsid wsp:val=&quot;0033595D&quot;/&gt;&lt;wsp:rsid wsp:val=&quot;00335B38&quot;/&gt;&lt;wsp:rsid wsp:val=&quot;00335C39&quot;/&gt;&lt;wsp:rsid wsp:val=&quot;003376CD&quot;/&gt;&lt;wsp:rsid wsp:val=&quot;003402D5&quot;/&gt;&lt;wsp:rsid wsp:val=&quot;003405F0&quot;/&gt;&lt;wsp:rsid wsp:val=&quot;00340650&quot;/&gt;&lt;wsp:rsid wsp:val=&quot;00342754&quot;/&gt;&lt;wsp:rsid wsp:val=&quot;00342858&quot;/&gt;&lt;wsp:rsid wsp:val=&quot;00343C5F&quot;/&gt;&lt;wsp:rsid wsp:val=&quot;00343D05&quot;/&gt;&lt;wsp:rsid wsp:val=&quot;00344754&quot;/&gt;&lt;wsp:rsid wsp:val=&quot;00345249&quot;/&gt;&lt;wsp:rsid wsp:val=&quot;00346C13&quot;/&gt;&lt;wsp:rsid wsp:val=&quot;003472BB&quot;/&gt;&lt;wsp:rsid wsp:val=&quot;003475D1&quot;/&gt;&lt;wsp:rsid wsp:val=&quot;0034787B&quot;/&gt;&lt;wsp:rsid wsp:val=&quot;0035106E&quot;/&gt;&lt;wsp:rsid wsp:val=&quot;00352ACB&quot;/&gt;&lt;wsp:rsid wsp:val=&quot;00352DF4&quot;/&gt;&lt;wsp:rsid wsp:val=&quot;00352ED7&quot;/&gt;&lt;wsp:rsid wsp:val=&quot;0035423E&quot;/&gt;&lt;wsp:rsid wsp:val=&quot;00354D10&quot;/&gt;&lt;wsp:rsid wsp:val=&quot;00355B15&quot;/&gt;&lt;wsp:rsid wsp:val=&quot;00357D38&quot;/&gt;&lt;wsp:rsid wsp:val=&quot;00360D35&quot;/&gt;&lt;wsp:rsid wsp:val=&quot;00363250&quot;/&gt;&lt;wsp:rsid wsp:val=&quot;00363D3C&quot;/&gt;&lt;wsp:rsid wsp:val=&quot;00365763&quot;/&gt;&lt;wsp:rsid wsp:val=&quot;00365D65&quot;/&gt;&lt;wsp:rsid wsp:val=&quot;00366CE3&quot;/&gt;&lt;wsp:rsid wsp:val=&quot;00367069&quot;/&gt;&lt;wsp:rsid wsp:val=&quot;0037012A&quot;/&gt;&lt;wsp:rsid wsp:val=&quot;00370D3A&quot;/&gt;&lt;wsp:rsid wsp:val=&quot;0037100A&quot;/&gt;&lt;wsp:rsid wsp:val=&quot;003713E2&quot;/&gt;&lt;wsp:rsid wsp:val=&quot;00372AC6&quot;/&gt;&lt;wsp:rsid wsp:val=&quot;00372C2F&quot;/&gt;&lt;wsp:rsid wsp:val=&quot;003748BF&quot;/&gt;&lt;wsp:rsid wsp:val=&quot;003759D3&quot;/&gt;&lt;wsp:rsid wsp:val=&quot;00375BF8&quot;/&gt;&lt;wsp:rsid wsp:val=&quot;00376BC1&quot;/&gt;&lt;wsp:rsid wsp:val=&quot;00376C1E&quot;/&gt;&lt;wsp:rsid wsp:val=&quot;00377232&quot;/&gt;&lt;wsp:rsid wsp:val=&quot;00377274&quot;/&gt;&lt;wsp:rsid wsp:val=&quot;00381DC3&quot;/&gt;&lt;wsp:rsid wsp:val=&quot;003827D5&quot;/&gt;&lt;wsp:rsid wsp:val=&quot;00383F12&quot;/&gt;&lt;wsp:rsid wsp:val=&quot;0038421A&quot;/&gt;&lt;wsp:rsid wsp:val=&quot;00385894&quot;/&gt;&lt;wsp:rsid wsp:val=&quot;00385C63&quot;/&gt;&lt;wsp:rsid wsp:val=&quot;00392BDD&quot;/&gt;&lt;wsp:rsid wsp:val=&quot;00393576&quot;/&gt;&lt;wsp:rsid wsp:val=&quot;003936EC&quot;/&gt;&lt;wsp:rsid wsp:val=&quot;00393AE8&quot;/&gt;&lt;wsp:rsid wsp:val=&quot;00394353&quot;/&gt;&lt;wsp:rsid wsp:val=&quot;00394360&quot;/&gt;&lt;wsp:rsid wsp:val=&quot;00396801&quot;/&gt;&lt;wsp:rsid wsp:val=&quot;00396D54&quot;/&gt;&lt;wsp:rsid wsp:val=&quot;0039788D&quot;/&gt;&lt;wsp:rsid wsp:val=&quot;003A384B&quot;/&gt;&lt;wsp:rsid wsp:val=&quot;003A4BF8&quot;/&gt;&lt;wsp:rsid wsp:val=&quot;003A4E3C&quot;/&gt;&lt;wsp:rsid wsp:val=&quot;003A54B6&quot;/&gt;&lt;wsp:rsid wsp:val=&quot;003A573B&quot;/&gt;&lt;wsp:rsid wsp:val=&quot;003A7175&quot;/&gt;&lt;wsp:rsid wsp:val=&quot;003A7397&quot;/&gt;&lt;wsp:rsid wsp:val=&quot;003A7961&quot;/&gt;&lt;wsp:rsid wsp:val=&quot;003A7EA4&quot;/&gt;&lt;wsp:rsid wsp:val=&quot;003B0194&quot;/&gt;&lt;wsp:rsid wsp:val=&quot;003B04B1&quot;/&gt;&lt;wsp:rsid wsp:val=&quot;003B0A58&quot;/&gt;&lt;wsp:rsid wsp:val=&quot;003B11CA&quot;/&gt;&lt;wsp:rsid wsp:val=&quot;003B1686&quot;/&gt;&lt;wsp:rsid wsp:val=&quot;003B1FE9&quot;/&gt;&lt;wsp:rsid wsp:val=&quot;003B2748&quot;/&gt;&lt;wsp:rsid wsp:val=&quot;003B30A1&quot;/&gt;&lt;wsp:rsid wsp:val=&quot;003B3528&quot;/&gt;&lt;wsp:rsid wsp:val=&quot;003B3D3B&quot;/&gt;&lt;wsp:rsid wsp:val=&quot;003B4748&quot;/&gt;&lt;wsp:rsid wsp:val=&quot;003B563E&quot;/&gt;&lt;wsp:rsid wsp:val=&quot;003B74CE&quot;/&gt;&lt;wsp:rsid wsp:val=&quot;003B755C&quot;/&gt;&lt;wsp:rsid wsp:val=&quot;003C0ED0&quot;/&gt;&lt;wsp:rsid wsp:val=&quot;003C0F2B&quot;/&gt;&lt;wsp:rsid wsp:val=&quot;003C11D3&quot;/&gt;&lt;wsp:rsid wsp:val=&quot;003C3959&quot;/&gt;&lt;wsp:rsid wsp:val=&quot;003C3DFD&quot;/&gt;&lt;wsp:rsid wsp:val=&quot;003D171F&quot;/&gt;&lt;wsp:rsid wsp:val=&quot;003D2649&quot;/&gt;&lt;wsp:rsid wsp:val=&quot;003D3E5E&quot;/&gt;&lt;wsp:rsid wsp:val=&quot;003D403C&quot;/&gt;&lt;wsp:rsid wsp:val=&quot;003D4EF6&quot;/&gt;&lt;wsp:rsid wsp:val=&quot;003D526C&quot;/&gt;&lt;wsp:rsid wsp:val=&quot;003D5502&quot;/&gt;&lt;wsp:rsid wsp:val=&quot;003D6CAF&quot;/&gt;&lt;wsp:rsid wsp:val=&quot;003E0459&quot;/&gt;&lt;wsp:rsid wsp:val=&quot;003E0CD8&quot;/&gt;&lt;wsp:rsid wsp:val=&quot;003E0D26&quot;/&gt;&lt;wsp:rsid wsp:val=&quot;003E1FAB&quot;/&gt;&lt;wsp:rsid wsp:val=&quot;003E2B7A&quot;/&gt;&lt;wsp:rsid wsp:val=&quot;003E5787&quot;/&gt;&lt;wsp:rsid wsp:val=&quot;003E75FF&quot;/&gt;&lt;wsp:rsid wsp:val=&quot;003F1928&quot;/&gt;&lt;wsp:rsid wsp:val=&quot;003F1C6A&quot;/&gt;&lt;wsp:rsid wsp:val=&quot;003F1F67&quot;/&gt;&lt;wsp:rsid wsp:val=&quot;003F3114&quot;/&gt;&lt;wsp:rsid wsp:val=&quot;003F3C0E&quot;/&gt;&lt;wsp:rsid wsp:val=&quot;003F696C&quot;/&gt;&lt;wsp:rsid wsp:val=&quot;003F7F03&quot;/&gt;&lt;wsp:rsid wsp:val=&quot;004000BB&quot;/&gt;&lt;wsp:rsid wsp:val=&quot;004024F7&quot;/&gt;&lt;wsp:rsid wsp:val=&quot;00402E0A&quot;/&gt;&lt;wsp:rsid wsp:val=&quot;004042C9&quot;/&gt;&lt;wsp:rsid wsp:val=&quot;0040693D&quot;/&gt;&lt;wsp:rsid wsp:val=&quot;0040711F&quot;/&gt;&lt;wsp:rsid wsp:val=&quot;00407317&quot;/&gt;&lt;wsp:rsid wsp:val=&quot;00407C3F&quot;/&gt;&lt;wsp:rsid wsp:val=&quot;00407EEB&quot;/&gt;&lt;wsp:rsid wsp:val=&quot;004119BF&quot;/&gt;&lt;wsp:rsid wsp:val=&quot;00411FE3&quot;/&gt;&lt;wsp:rsid wsp:val=&quot;0041209B&quot;/&gt;&lt;wsp:rsid wsp:val=&quot;004144DF&quot;/&gt;&lt;wsp:rsid wsp:val=&quot;00414548&quot;/&gt;&lt;wsp:rsid wsp:val=&quot;00415FFB&quot;/&gt;&lt;wsp:rsid wsp:val=&quot;00416CDC&quot;/&gt;&lt;wsp:rsid wsp:val=&quot;004173B5&quot;/&gt;&lt;wsp:rsid wsp:val=&quot;0042030D&quot;/&gt;&lt;wsp:rsid wsp:val=&quot;004212CA&quot;/&gt;&lt;wsp:rsid wsp:val=&quot;0042138D&quot;/&gt;&lt;wsp:rsid wsp:val=&quot;004221FB&quot;/&gt;&lt;wsp:rsid wsp:val=&quot;004227F5&quot;/&gt;&lt;wsp:rsid wsp:val=&quot;004230C9&quot;/&gt;&lt;wsp:rsid wsp:val=&quot;00423233&quot;/&gt;&lt;wsp:rsid wsp:val=&quot;00423D3A&quot;/&gt;&lt;wsp:rsid wsp:val=&quot;004252F4&quot;/&gt;&lt;wsp:rsid wsp:val=&quot;0042576D&quot;/&gt;&lt;wsp:rsid wsp:val=&quot;00426995&quot;/&gt;&lt;wsp:rsid wsp:val=&quot;004270D7&quot;/&gt;&lt;wsp:rsid wsp:val=&quot;00430084&quot;/&gt;&lt;wsp:rsid wsp:val=&quot;004301F9&quot;/&gt;&lt;wsp:rsid wsp:val=&quot;00431A3F&quot;/&gt;&lt;wsp:rsid wsp:val=&quot;0043283E&quot;/&gt;&lt;wsp:rsid wsp:val=&quot;00432AFC&quot;/&gt;&lt;wsp:rsid wsp:val=&quot;0043386C&quot;/&gt;&lt;wsp:rsid wsp:val=&quot;004340EC&quot;/&gt;&lt;wsp:rsid wsp:val=&quot;004341F0&quot;/&gt;&lt;wsp:rsid wsp:val=&quot;004345E8&quot;/&gt;&lt;wsp:rsid wsp:val=&quot;00434C3E&quot;/&gt;&lt;wsp:rsid wsp:val=&quot;004357FC&quot;/&gt;&lt;wsp:rsid wsp:val=&quot;00436308&quot;/&gt;&lt;wsp:rsid wsp:val=&quot;004363FF&quot;/&gt;&lt;wsp:rsid wsp:val=&quot;0043675D&quot;/&gt;&lt;wsp:rsid wsp:val=&quot;00440016&quot;/&gt;&lt;wsp:rsid wsp:val=&quot;00440F69&quot;/&gt;&lt;wsp:rsid wsp:val=&quot;00441BBF&quot;/&gt;&lt;wsp:rsid wsp:val=&quot;00443EA5&quot;/&gt;&lt;wsp:rsid wsp:val=&quot;004446D2&quot;/&gt;&lt;wsp:rsid wsp:val=&quot;0044512D&quot;/&gt;&lt;wsp:rsid wsp:val=&quot;00445297&quot;/&gt;&lt;wsp:rsid wsp:val=&quot;0044567D&quot;/&gt;&lt;wsp:rsid wsp:val=&quot;00446BA2&quot;/&gt;&lt;wsp:rsid wsp:val=&quot;00447EA8&quot;/&gt;&lt;wsp:rsid wsp:val=&quot;004503F9&quot;/&gt;&lt;wsp:rsid wsp:val=&quot;00452010&quot;/&gt;&lt;wsp:rsid wsp:val=&quot;00452528&quot;/&gt;&lt;wsp:rsid wsp:val=&quot;004532FE&quot;/&gt;&lt;wsp:rsid wsp:val=&quot;00455F04&quot;/&gt;&lt;wsp:rsid wsp:val=&quot;00456167&quot;/&gt;&lt;wsp:rsid wsp:val=&quot;00461EEB&quot;/&gt;&lt;wsp:rsid wsp:val=&quot;004622BA&quot;/&gt;&lt;wsp:rsid wsp:val=&quot;0046251A&quot;/&gt;&lt;wsp:rsid wsp:val=&quot;0046381F&quot;/&gt;&lt;wsp:rsid wsp:val=&quot;00463887&quot;/&gt;&lt;wsp:rsid wsp:val=&quot;004648E9&quot;/&gt;&lt;wsp:rsid wsp:val=&quot;00465221&quot;/&gt;&lt;wsp:rsid wsp:val=&quot;00465579&quot;/&gt;&lt;wsp:rsid wsp:val=&quot;0046690F&quot;/&gt;&lt;wsp:rsid wsp:val=&quot;0046719D&quot;/&gt;&lt;wsp:rsid wsp:val=&quot;00467CD7&quot;/&gt;&lt;wsp:rsid wsp:val=&quot;00470031&quot;/&gt;&lt;wsp:rsid wsp:val=&quot;0047245D&quot;/&gt;&lt;wsp:rsid wsp:val=&quot;004728AE&quot;/&gt;&lt;wsp:rsid wsp:val=&quot;00472A76&quot;/&gt;&lt;wsp:rsid wsp:val=&quot;00473172&quot;/&gt;&lt;wsp:rsid wsp:val=&quot;00473EB3&quot;/&gt;&lt;wsp:rsid wsp:val=&quot;00475DEA&quot;/&gt;&lt;wsp:rsid wsp:val=&quot;00477508&quot;/&gt;&lt;wsp:rsid wsp:val=&quot;00480416&quot;/&gt;&lt;wsp:rsid wsp:val=&quot;0048417F&quot;/&gt;&lt;wsp:rsid wsp:val=&quot;00484A11&quot;/&gt;&lt;wsp:rsid wsp:val=&quot;00484E2F&quot;/&gt;&lt;wsp:rsid wsp:val=&quot;0048608B&quot;/&gt;&lt;wsp:rsid wsp:val=&quot;00487365&quot;/&gt;&lt;wsp:rsid wsp:val=&quot;004875D4&quot;/&gt;&lt;wsp:rsid wsp:val=&quot;00487FEE&quot;/&gt;&lt;wsp:rsid wsp:val=&quot;0049008A&quot;/&gt;&lt;wsp:rsid wsp:val=&quot;004929B7&quot;/&gt;&lt;wsp:rsid wsp:val=&quot;004938C1&quot;/&gt;&lt;wsp:rsid wsp:val=&quot;00494BC3&quot;/&gt;&lt;wsp:rsid wsp:val=&quot;00494CCD&quot;/&gt;&lt;wsp:rsid wsp:val=&quot;004955B9&quot;/&gt;&lt;wsp:rsid wsp:val=&quot;004960B7&quot;/&gt;&lt;wsp:rsid wsp:val=&quot;0049627A&quot;/&gt;&lt;wsp:rsid wsp:val=&quot;00496C10&quot;/&gt;&lt;wsp:rsid wsp:val=&quot;00496F49&quot;/&gt;&lt;wsp:rsid wsp:val=&quot;004975FA&quot;/&gt;&lt;wsp:rsid wsp:val=&quot;004976AD&quot;/&gt;&lt;wsp:rsid wsp:val=&quot;00497B5A&quot;/&gt;&lt;wsp:rsid wsp:val=&quot;004A0165&quot;/&gt;&lt;wsp:rsid wsp:val=&quot;004A05B6&quot;/&gt;&lt;wsp:rsid wsp:val=&quot;004A150C&quot;/&gt;&lt;wsp:rsid wsp:val=&quot;004A1DF0&quot;/&gt;&lt;wsp:rsid wsp:val=&quot;004A2011&quot;/&gt;&lt;wsp:rsid wsp:val=&quot;004A33FD&quot;/&gt;&lt;wsp:rsid wsp:val=&quot;004A3941&quot;/&gt;&lt;wsp:rsid wsp:val=&quot;004A447D&quot;/&gt;&lt;wsp:rsid wsp:val=&quot;004A54B2&quot;/&gt;&lt;wsp:rsid wsp:val=&quot;004A668D&quot;/&gt;&lt;wsp:rsid wsp:val=&quot;004A6699&quot;/&gt;&lt;wsp:rsid wsp:val=&quot;004A7952&quot;/&gt;&lt;wsp:rsid wsp:val=&quot;004B07DA&quot;/&gt;&lt;wsp:rsid wsp:val=&quot;004B2012&quot;/&gt;&lt;wsp:rsid wsp:val=&quot;004B2A5F&quot;/&gt;&lt;wsp:rsid wsp:val=&quot;004B3627&quot;/&gt;&lt;wsp:rsid wsp:val=&quot;004B3DE0&quot;/&gt;&lt;wsp:rsid wsp:val=&quot;004B3FD6&quot;/&gt;&lt;wsp:rsid wsp:val=&quot;004B633D&quot;/&gt;&lt;wsp:rsid wsp:val=&quot;004B6422&quot;/&gt;&lt;wsp:rsid wsp:val=&quot;004B6558&quot;/&gt;&lt;wsp:rsid wsp:val=&quot;004B6AFD&quot;/&gt;&lt;wsp:rsid wsp:val=&quot;004B6E6C&quot;/&gt;&lt;wsp:rsid wsp:val=&quot;004C0346&quot;/&gt;&lt;wsp:rsid wsp:val=&quot;004C0EF9&quot;/&gt;&lt;wsp:rsid wsp:val=&quot;004C100E&quot;/&gt;&lt;wsp:rsid wsp:val=&quot;004C1E73&quot;/&gt;&lt;wsp:rsid wsp:val=&quot;004C20C1&quot;/&gt;&lt;wsp:rsid wsp:val=&quot;004C2453&quot;/&gt;&lt;wsp:rsid wsp:val=&quot;004C312B&quot;/&gt;&lt;wsp:rsid wsp:val=&quot;004C3208&quot;/&gt;&lt;wsp:rsid wsp:val=&quot;004C4630&quot;/&gt;&lt;wsp:rsid wsp:val=&quot;004C463D&quot;/&gt;&lt;wsp:rsid wsp:val=&quot;004C48C2&quot;/&gt;&lt;wsp:rsid wsp:val=&quot;004C4A5A&quot;/&gt;&lt;wsp:rsid wsp:val=&quot;004C563B&quot;/&gt;&lt;wsp:rsid wsp:val=&quot;004D07B1&quot;/&gt;&lt;wsp:rsid wsp:val=&quot;004D0FD8&quot;/&gt;&lt;wsp:rsid wsp:val=&quot;004D22B9&quot;/&gt;&lt;wsp:rsid wsp:val=&quot;004D397F&quot;/&gt;&lt;wsp:rsid wsp:val=&quot;004D50A1&quot;/&gt;&lt;wsp:rsid wsp:val=&quot;004D537D&quot;/&gt;&lt;wsp:rsid wsp:val=&quot;004D5A6A&quot;/&gt;&lt;wsp:rsid wsp:val=&quot;004D6F83&quot;/&gt;&lt;wsp:rsid wsp:val=&quot;004D7A16&quot;/&gt;&lt;wsp:rsid wsp:val=&quot;004E15A8&quot;/&gt;&lt;wsp:rsid wsp:val=&quot;004E3808&quot;/&gt;&lt;wsp:rsid wsp:val=&quot;004E4DF7&quot;/&gt;&lt;wsp:rsid wsp:val=&quot;004E589A&quot;/&gt;&lt;wsp:rsid wsp:val=&quot;004E6443&quot;/&gt;&lt;wsp:rsid wsp:val=&quot;004E77AF&quot;/&gt;&lt;wsp:rsid wsp:val=&quot;004F0AAF&quot;/&gt;&lt;wsp:rsid wsp:val=&quot;004F2BD7&quot;/&gt;&lt;wsp:rsid wsp:val=&quot;004F2EC6&quot;/&gt;&lt;wsp:rsid wsp:val=&quot;004F2F62&quot;/&gt;&lt;wsp:rsid wsp:val=&quot;004F3B0B&quot;/&gt;&lt;wsp:rsid wsp:val=&quot;004F3C65&quot;/&gt;&lt;wsp:rsid wsp:val=&quot;004F450B&quot;/&gt;&lt;wsp:rsid wsp:val=&quot;004F5261&quot;/&gt;&lt;wsp:rsid wsp:val=&quot;004F5445&quot;/&gt;&lt;wsp:rsid wsp:val=&quot;004F6496&quot;/&gt;&lt;wsp:rsid wsp:val=&quot;004F66E3&quot;/&gt;&lt;wsp:rsid wsp:val=&quot;00500249&quot;/&gt;&lt;wsp:rsid wsp:val=&quot;005008FE&quot;/&gt;&lt;wsp:rsid wsp:val=&quot;00501481&quot;/&gt;&lt;wsp:rsid wsp:val=&quot;005042CF&quot;/&gt;&lt;wsp:rsid wsp:val=&quot;00504676&quot;/&gt;&lt;wsp:rsid wsp:val=&quot;00504D9D&quot;/&gt;&lt;wsp:rsid wsp:val=&quot;0050540C&quot;/&gt;&lt;wsp:rsid wsp:val=&quot;005065D1&quot;/&gt;&lt;wsp:rsid wsp:val=&quot;005071AB&quot;/&gt;&lt;wsp:rsid wsp:val=&quot;00510362&quot;/&gt;&lt;wsp:rsid wsp:val=&quot;00510C88&quot;/&gt;&lt;wsp:rsid wsp:val=&quot;00510DE4&quot;/&gt;&lt;wsp:rsid wsp:val=&quot;005110C7&quot;/&gt;&lt;wsp:rsid wsp:val=&quot;005112C5&quot;/&gt;&lt;wsp:rsid wsp:val=&quot;0051220A&quot;/&gt;&lt;wsp:rsid wsp:val=&quot;0051407F&quot;/&gt;&lt;wsp:rsid wsp:val=&quot;00516F85&quot;/&gt;&lt;wsp:rsid wsp:val=&quot;005231C8&quot;/&gt;&lt;wsp:rsid wsp:val=&quot;0052346B&quot;/&gt;&lt;wsp:rsid wsp:val=&quot;0052408C&quot;/&gt;&lt;wsp:rsid wsp:val=&quot;00524B28&quot;/&gt;&lt;wsp:rsid wsp:val=&quot;00524C10&quot;/&gt;&lt;wsp:rsid wsp:val=&quot;00525441&quot;/&gt;&lt;wsp:rsid wsp:val=&quot;00525CA9&quot;/&gt;&lt;wsp:rsid wsp:val=&quot;00526052&quot;/&gt;&lt;wsp:rsid wsp:val=&quot;00526AD6&quot;/&gt;&lt;wsp:rsid wsp:val=&quot;00526B43&quot;/&gt;&lt;wsp:rsid wsp:val=&quot;005272B0&quot;/&gt;&lt;wsp:rsid wsp:val=&quot;0052760D&quot;/&gt;&lt;wsp:rsid wsp:val=&quot;0052761F&quot;/&gt;&lt;wsp:rsid wsp:val=&quot;00531371&quot;/&gt;&lt;wsp:rsid wsp:val=&quot;00531AC0&quot;/&gt;&lt;wsp:rsid wsp:val=&quot;00531F9A&quot;/&gt;&lt;wsp:rsid wsp:val=&quot;00531FE9&quot;/&gt;&lt;wsp:rsid wsp:val=&quot;00532328&quot;/&gt;&lt;wsp:rsid wsp:val=&quot;00532A0E&quot;/&gt;&lt;wsp:rsid wsp:val=&quot;00532FA1&quot;/&gt;&lt;wsp:rsid wsp:val=&quot;005353D8&quot;/&gt;&lt;wsp:rsid wsp:val=&quot;0053548B&quot;/&gt;&lt;wsp:rsid wsp:val=&quot;00537041&quot;/&gt;&lt;wsp:rsid wsp:val=&quot;0053750F&quot;/&gt;&lt;wsp:rsid wsp:val=&quot;005378C3&quot;/&gt;&lt;wsp:rsid wsp:val=&quot;005408D1&quot;/&gt;&lt;wsp:rsid wsp:val=&quot;00541261&quot;/&gt;&lt;wsp:rsid wsp:val=&quot;005427F3&quot;/&gt;&lt;wsp:rsid wsp:val=&quot;005444D8&quot;/&gt;&lt;wsp:rsid wsp:val=&quot;00544E8A&quot;/&gt;&lt;wsp:rsid wsp:val=&quot;00545AEB&quot;/&gt;&lt;wsp:rsid wsp:val=&quot;0054700A&quot;/&gt;&lt;wsp:rsid wsp:val=&quot;005477DE&quot;/&gt;&lt;wsp:rsid wsp:val=&quot;00551073&quot;/&gt;&lt;wsp:rsid wsp:val=&quot;00554574&quot;/&gt;&lt;wsp:rsid wsp:val=&quot;00554ADE&quot;/&gt;&lt;wsp:rsid wsp:val=&quot;00555397&quot;/&gt;&lt;wsp:rsid wsp:val=&quot;00557686&quot;/&gt;&lt;wsp:rsid wsp:val=&quot;00560622&quot;/&gt;&lt;wsp:rsid wsp:val=&quot;0056075A&quot;/&gt;&lt;wsp:rsid wsp:val=&quot;00561D7E&quot;/&gt;&lt;wsp:rsid wsp:val=&quot;00561E39&quot;/&gt;&lt;wsp:rsid wsp:val=&quot;0056266E&quot;/&gt;&lt;wsp:rsid wsp:val=&quot;00563FB4&quot;/&gt;&lt;wsp:rsid wsp:val=&quot;0056479B&quot;/&gt;&lt;wsp:rsid wsp:val=&quot;00565BC0&quot;/&gt;&lt;wsp:rsid wsp:val=&quot;0056633D&quot;/&gt;&lt;wsp:rsid wsp:val=&quot;0057070D&quot;/&gt;&lt;wsp:rsid wsp:val=&quot;00570F8C&quot;/&gt;&lt;wsp:rsid wsp:val=&quot;0057108F&quot;/&gt;&lt;wsp:rsid wsp:val=&quot;005718AD&quot;/&gt;&lt;wsp:rsid wsp:val=&quot;00573681&quot;/&gt;&lt;wsp:rsid wsp:val=&quot;005737D1&quot;/&gt;&lt;wsp:rsid wsp:val=&quot;00573D23&quot;/&gt;&lt;wsp:rsid wsp:val=&quot;0057413C&quot;/&gt;&lt;wsp:rsid wsp:val=&quot;00574204&quot;/&gt;&lt;wsp:rsid wsp:val=&quot;005751E8&quot;/&gt;&lt;wsp:rsid wsp:val=&quot;005757BF&quot;/&gt;&lt;wsp:rsid wsp:val=&quot;00575E77&quot;/&gt;&lt;wsp:rsid wsp:val=&quot;005772C5&quot;/&gt;&lt;wsp:rsid wsp:val=&quot;00577C05&quot;/&gt;&lt;wsp:rsid wsp:val=&quot;00580857&quot;/&gt;&lt;wsp:rsid wsp:val=&quot;00580983&quot;/&gt;&lt;wsp:rsid wsp:val=&quot;00581063&quot;/&gt;&lt;wsp:rsid wsp:val=&quot;0058125B&quot;/&gt;&lt;wsp:rsid wsp:val=&quot;005813F9&quot;/&gt;&lt;wsp:rsid wsp:val=&quot;0058320A&quot;/&gt;&lt;wsp:rsid wsp:val=&quot;00583E16&quot;/&gt;&lt;wsp:rsid wsp:val=&quot;005854E0&quot;/&gt;&lt;wsp:rsid wsp:val=&quot;00587127&quot;/&gt;&lt;wsp:rsid wsp:val=&quot;00587AF8&quot;/&gt;&lt;wsp:rsid wsp:val=&quot;00591903&quot;/&gt;&lt;wsp:rsid wsp:val=&quot;00591AA2&quot;/&gt;&lt;wsp:rsid wsp:val=&quot;00595E52&quot;/&gt;&lt;wsp:rsid wsp:val=&quot;005964EA&quot;/&gt;&lt;wsp:rsid wsp:val=&quot;005965B8&quot;/&gt;&lt;wsp:rsid wsp:val=&quot;00596634&quot;/&gt;&lt;wsp:rsid wsp:val=&quot;00596DED&quot;/&gt;&lt;wsp:rsid wsp:val=&quot;00597743&quot;/&gt;&lt;wsp:rsid wsp:val=&quot;00597E15&quot;/&gt;&lt;wsp:rsid wsp:val=&quot;00597F76&quot;/&gt;&lt;wsp:rsid wsp:val=&quot;005A0541&quot;/&gt;&lt;wsp:rsid wsp:val=&quot;005A0B70&quot;/&gt;&lt;wsp:rsid wsp:val=&quot;005A26C1&quot;/&gt;&lt;wsp:rsid wsp:val=&quot;005A28EC&quot;/&gt;&lt;wsp:rsid wsp:val=&quot;005A3402&quot;/&gt;&lt;wsp:rsid wsp:val=&quot;005A52FC&quot;/&gt;&lt;wsp:rsid wsp:val=&quot;005A55BF&quot;/&gt;&lt;wsp:rsid wsp:val=&quot;005A611E&quot;/&gt;&lt;wsp:rsid wsp:val=&quot;005B402E&quot;/&gt;&lt;wsp:rsid wsp:val=&quot;005B5C07&quot;/&gt;&lt;wsp:rsid wsp:val=&quot;005B6D29&quot;/&gt;&lt;wsp:rsid wsp:val=&quot;005B7F30&quot;/&gt;&lt;wsp:rsid wsp:val=&quot;005C0C6C&quot;/&gt;&lt;wsp:rsid wsp:val=&quot;005C1B76&quot;/&gt;&lt;wsp:rsid wsp:val=&quot;005C2AD9&quot;/&gt;&lt;wsp:rsid wsp:val=&quot;005C2B35&quot;/&gt;&lt;wsp:rsid wsp:val=&quot;005C2D8D&quot;/&gt;&lt;wsp:rsid wsp:val=&quot;005C2E46&quot;/&gt;&lt;wsp:rsid wsp:val=&quot;005C3108&quot;/&gt;&lt;wsp:rsid wsp:val=&quot;005C3785&quot;/&gt;&lt;wsp:rsid wsp:val=&quot;005D041B&quot;/&gt;&lt;wsp:rsid wsp:val=&quot;005D204F&quot;/&gt;&lt;wsp:rsid wsp:val=&quot;005D2923&quot;/&gt;&lt;wsp:rsid wsp:val=&quot;005D2C40&quot;/&gt;&lt;wsp:rsid wsp:val=&quot;005D3959&quot;/&gt;&lt;wsp:rsid wsp:val=&quot;005D46B9&quot;/&gt;&lt;wsp:rsid wsp:val=&quot;005D5538&quot;/&gt;&lt;wsp:rsid wsp:val=&quot;005D5CD1&quot;/&gt;&lt;wsp:rsid wsp:val=&quot;005E2771&quot;/&gt;&lt;wsp:rsid wsp:val=&quot;005E542B&quot;/&gt;&lt;wsp:rsid wsp:val=&quot;005E5651&quot;/&gt;&lt;wsp:rsid wsp:val=&quot;005E57D2&quot;/&gt;&lt;wsp:rsid wsp:val=&quot;005E5A35&quot;/&gt;&lt;wsp:rsid wsp:val=&quot;005E5F0D&quot;/&gt;&lt;wsp:rsid wsp:val=&quot;005E6772&quot;/&gt;&lt;wsp:rsid wsp:val=&quot;005E7659&quot;/&gt;&lt;wsp:rsid wsp:val=&quot;005E7B3F&quot;/&gt;&lt;wsp:rsid wsp:val=&quot;005E7E0B&quot;/&gt;&lt;wsp:rsid wsp:val=&quot;005F1235&quot;/&gt;&lt;wsp:rsid wsp:val=&quot;005F1BA8&quot;/&gt;&lt;wsp:rsid wsp:val=&quot;005F2487&quot;/&gt;&lt;wsp:rsid wsp:val=&quot;005F3133&quot;/&gt;&lt;wsp:rsid wsp:val=&quot;005F381E&quot;/&gt;&lt;wsp:rsid wsp:val=&quot;005F3E1C&quot;/&gt;&lt;wsp:rsid wsp:val=&quot;005F43DE&quot;/&gt;&lt;wsp:rsid wsp:val=&quot;005F4BAB&quot;/&gt;&lt;wsp:rsid wsp:val=&quot;005F5303&quot;/&gt;&lt;wsp:rsid wsp:val=&quot;005F56C1&quot;/&gt;&lt;wsp:rsid wsp:val=&quot;005F58FA&quot;/&gt;&lt;wsp:rsid wsp:val=&quot;005F6BEE&quot;/&gt;&lt;wsp:rsid wsp:val=&quot;005F6FEF&quot;/&gt;&lt;wsp:rsid wsp:val=&quot;005F7FBE&quot;/&gt;&lt;wsp:rsid wsp:val=&quot;00600B52&quot;/&gt;&lt;wsp:rsid wsp:val=&quot;006015BB&quot;/&gt;&lt;wsp:rsid wsp:val=&quot;0060171A&quot;/&gt;&lt;wsp:rsid wsp:val=&quot;00603D54&quot;/&gt;&lt;wsp:rsid wsp:val=&quot;00604CCE&quot;/&gt;&lt;wsp:rsid wsp:val=&quot;00605AB7&quot;/&gt;&lt;wsp:rsid wsp:val=&quot;006060B5&quot;/&gt;&lt;wsp:rsid wsp:val=&quot;0060692C&quot;/&gt;&lt;wsp:rsid wsp:val=&quot;00607A18&quot;/&gt;&lt;wsp:rsid wsp:val=&quot;00610FDD&quot;/&gt;&lt;wsp:rsid wsp:val=&quot;006110D3&quot;/&gt;&lt;wsp:rsid wsp:val=&quot;00612ED2&quot;/&gt;&lt;wsp:rsid wsp:val=&quot;006164A2&quot;/&gt;&lt;wsp:rsid wsp:val=&quot;00616CB6&quot;/&gt;&lt;wsp:rsid wsp:val=&quot;00617746&quot;/&gt;&lt;wsp:rsid wsp:val=&quot;0062047F&quot;/&gt;&lt;wsp:rsid wsp:val=&quot;0062298F&quot;/&gt;&lt;wsp:rsid wsp:val=&quot;00622C22&quot;/&gt;&lt;wsp:rsid wsp:val=&quot;00623F6C&quot;/&gt;&lt;wsp:rsid wsp:val=&quot;0062407C&quot;/&gt;&lt;wsp:rsid wsp:val=&quot;00624F18&quot;/&gt;&lt;wsp:rsid wsp:val=&quot;0062587C&quot;/&gt;&lt;wsp:rsid wsp:val=&quot;006260E2&quot;/&gt;&lt;wsp:rsid wsp:val=&quot;00631175&quot;/&gt;&lt;wsp:rsid wsp:val=&quot;006314B1&quot;/&gt;&lt;wsp:rsid wsp:val=&quot;00632188&quot;/&gt;&lt;wsp:rsid wsp:val=&quot;00632D96&quot;/&gt;&lt;wsp:rsid wsp:val=&quot;00633ACC&quot;/&gt;&lt;wsp:rsid wsp:val=&quot;00633D39&quot;/&gt;&lt;wsp:rsid wsp:val=&quot;0063429F&quot;/&gt;&lt;wsp:rsid wsp:val=&quot;00635656&quot;/&gt;&lt;wsp:rsid wsp:val=&quot;00636460&quot;/&gt;&lt;wsp:rsid wsp:val=&quot;0063755F&quot;/&gt;&lt;wsp:rsid wsp:val=&quot;006376C8&quot;/&gt;&lt;wsp:rsid wsp:val=&quot;00637D49&quot;/&gt;&lt;wsp:rsid wsp:val=&quot;006404B2&quot;/&gt;&lt;wsp:rsid wsp:val=&quot;006409DE&quot;/&gt;&lt;wsp:rsid wsp:val=&quot;00640DF6&quot;/&gt;&lt;wsp:rsid wsp:val=&quot;00641CF0&quot;/&gt;&lt;wsp:rsid wsp:val=&quot;00641D3F&quot;/&gt;&lt;wsp:rsid wsp:val=&quot;006422BA&quot;/&gt;&lt;wsp:rsid wsp:val=&quot;006429A1&quot;/&gt;&lt;wsp:rsid wsp:val=&quot;00642B6C&quot;/&gt;&lt;wsp:rsid wsp:val=&quot;00645559&quot;/&gt;&lt;wsp:rsid wsp:val=&quot;00645E0B&quot;/&gt;&lt;wsp:rsid wsp:val=&quot;00645F75&quot;/&gt;&lt;wsp:rsid wsp:val=&quot;00647159&quot;/&gt;&lt;wsp:rsid wsp:val=&quot;006504E2&quot;/&gt;&lt;wsp:rsid wsp:val=&quot;00651745&quot;/&gt;&lt;wsp:rsid wsp:val=&quot;006528FA&quot;/&gt;&lt;wsp:rsid wsp:val=&quot;00652AAB&quot;/&gt;&lt;wsp:rsid wsp:val=&quot;00653209&quot;/&gt;&lt;wsp:rsid wsp:val=&quot;0065415F&quot;/&gt;&lt;wsp:rsid wsp:val=&quot;00654D36&quot;/&gt;&lt;wsp:rsid wsp:val=&quot;0065569C&quot;/&gt;&lt;wsp:rsid wsp:val=&quot;00656680&quot;/&gt;&lt;wsp:rsid wsp:val=&quot;0065712D&quot;/&gt;&lt;wsp:rsid wsp:val=&quot;00660453&quot;/&gt;&lt;wsp:rsid wsp:val=&quot;00660720&quot;/&gt;&lt;wsp:rsid wsp:val=&quot;00661EBB&quot;/&gt;&lt;wsp:rsid wsp:val=&quot;00662233&quot;/&gt;&lt;wsp:rsid wsp:val=&quot;00662CAC&quot;/&gt;&lt;wsp:rsid wsp:val=&quot;0066736F&quot;/&gt;&lt;wsp:rsid wsp:val=&quot;00670F0D&quot;/&gt;&lt;wsp:rsid wsp:val=&quot;006714A9&quot;/&gt;&lt;wsp:rsid wsp:val=&quot;006726B0&quot;/&gt;&lt;wsp:rsid wsp:val=&quot;00672D8B&quot;/&gt;&lt;wsp:rsid wsp:val=&quot;00673B35&quot;/&gt;&lt;wsp:rsid wsp:val=&quot;00674783&quot;/&gt;&lt;wsp:rsid wsp:val=&quot;0067571C&quot;/&gt;&lt;wsp:rsid wsp:val=&quot;0067601A&quot;/&gt;&lt;wsp:rsid wsp:val=&quot;00680C76&quot;/&gt;&lt;wsp:rsid wsp:val=&quot;0068113F&quot;/&gt;&lt;wsp:rsid wsp:val=&quot;00681271&quot;/&gt;&lt;wsp:rsid wsp:val=&quot;006816B1&quot;/&gt;&lt;wsp:rsid wsp:val=&quot;0068342D&quot;/&gt;&lt;wsp:rsid wsp:val=&quot;00685BDD&quot;/&gt;&lt;wsp:rsid wsp:val=&quot;00686530&quot;/&gt;&lt;wsp:rsid wsp:val=&quot;00686D2B&quot;/&gt;&lt;wsp:rsid wsp:val=&quot;00686DEF&quot;/&gt;&lt;wsp:rsid wsp:val=&quot;00687488&quot;/&gt;&lt;wsp:rsid wsp:val=&quot;006906A3&quot;/&gt;&lt;wsp:rsid wsp:val=&quot;00690F7D&quot;/&gt;&lt;wsp:rsid wsp:val=&quot;00691246&quot;/&gt;&lt;wsp:rsid wsp:val=&quot;00695C53&quot;/&gt;&lt;wsp:rsid wsp:val=&quot;00697CF7&quot;/&gt;&lt;wsp:rsid wsp:val=&quot;00697F09&quot;/&gt;&lt;wsp:rsid wsp:val=&quot;006A00B4&quot;/&gt;&lt;wsp:rsid wsp:val=&quot;006A01A1&quot;/&gt;&lt;wsp:rsid wsp:val=&quot;006A0312&quot;/&gt;&lt;wsp:rsid wsp:val=&quot;006A2113&quot;/&gt;&lt;wsp:rsid wsp:val=&quot;006A2847&quot;/&gt;&lt;wsp:rsid wsp:val=&quot;006A2E5E&quot;/&gt;&lt;wsp:rsid wsp:val=&quot;006A3077&quot;/&gt;&lt;wsp:rsid wsp:val=&quot;006A3BCA&quot;/&gt;&lt;wsp:rsid wsp:val=&quot;006A4215&quot;/&gt;&lt;wsp:rsid wsp:val=&quot;006A56B0&quot;/&gt;&lt;wsp:rsid wsp:val=&quot;006A5803&quot;/&gt;&lt;wsp:rsid wsp:val=&quot;006A6281&quot;/&gt;&lt;wsp:rsid wsp:val=&quot;006A630D&quot;/&gt;&lt;wsp:rsid wsp:val=&quot;006A65B4&quot;/&gt;&lt;wsp:rsid wsp:val=&quot;006A6CF4&quot;/&gt;&lt;wsp:rsid wsp:val=&quot;006B1F56&quot;/&gt;&lt;wsp:rsid wsp:val=&quot;006B22FF&quot;/&gt;&lt;wsp:rsid wsp:val=&quot;006B2CEA&quot;/&gt;&lt;wsp:rsid wsp:val=&quot;006B3415&quot;/&gt;&lt;wsp:rsid wsp:val=&quot;006B38D7&quot;/&gt;&lt;wsp:rsid wsp:val=&quot;006B3AF2&quot;/&gt;&lt;wsp:rsid wsp:val=&quot;006B5004&quot;/&gt;&lt;wsp:rsid wsp:val=&quot;006B7E48&quot;/&gt;&lt;wsp:rsid wsp:val=&quot;006C2014&quot;/&gt;&lt;wsp:rsid wsp:val=&quot;006C2393&quot;/&gt;&lt;wsp:rsid wsp:val=&quot;006C2B84&quot;/&gt;&lt;wsp:rsid wsp:val=&quot;006C3A2B&quot;/&gt;&lt;wsp:rsid wsp:val=&quot;006C5A6A&quot;/&gt;&lt;wsp:rsid wsp:val=&quot;006C5BF9&quot;/&gt;&lt;wsp:rsid wsp:val=&quot;006C6A4F&quot;/&gt;&lt;wsp:rsid wsp:val=&quot;006C6E41&quot;/&gt;&lt;wsp:rsid wsp:val=&quot;006C75DF&quot;/&gt;&lt;wsp:rsid wsp:val=&quot;006C75E7&quot;/&gt;&lt;wsp:rsid wsp:val=&quot;006D0C90&quot;/&gt;&lt;wsp:rsid wsp:val=&quot;006D121F&quot;/&gt;&lt;wsp:rsid wsp:val=&quot;006D1B6C&quot;/&gt;&lt;wsp:rsid wsp:val=&quot;006D2518&quot;/&gt;&lt;wsp:rsid wsp:val=&quot;006D2585&quot;/&gt;&lt;wsp:rsid wsp:val=&quot;006D447E&quot;/&gt;&lt;wsp:rsid wsp:val=&quot;006D4673&quot;/&gt;&lt;wsp:rsid wsp:val=&quot;006D49E9&quot;/&gt;&lt;wsp:rsid wsp:val=&quot;006D4E15&quot;/&gt;&lt;wsp:rsid wsp:val=&quot;006D50A2&quot;/&gt;&lt;wsp:rsid wsp:val=&quot;006D5C1A&quot;/&gt;&lt;wsp:rsid wsp:val=&quot;006D6262&quot;/&gt;&lt;wsp:rsid wsp:val=&quot;006D70C2&quot;/&gt;&lt;wsp:rsid wsp:val=&quot;006D7AD2&quot;/&gt;&lt;wsp:rsid wsp:val=&quot;006E092A&quot;/&gt;&lt;wsp:rsid wsp:val=&quot;006E1FB6&quot;/&gt;&lt;wsp:rsid wsp:val=&quot;006E2A82&quot;/&gt;&lt;wsp:rsid wsp:val=&quot;006E2C25&quot;/&gt;&lt;wsp:rsid wsp:val=&quot;006E4796&quot;/&gt;&lt;wsp:rsid wsp:val=&quot;006E76E4&quot;/&gt;&lt;wsp:rsid wsp:val=&quot;006E7CFF&quot;/&gt;&lt;wsp:rsid wsp:val=&quot;006F2BCA&quot;/&gt;&lt;wsp:rsid wsp:val=&quot;006F39DF&quot;/&gt;&lt;wsp:rsid wsp:val=&quot;006F3B9B&quot;/&gt;&lt;wsp:rsid wsp:val=&quot;006F5282&quot;/&gt;&lt;wsp:rsid wsp:val=&quot;006F567C&quot;/&gt;&lt;wsp:rsid wsp:val=&quot;006F7617&quot;/&gt;&lt;wsp:rsid wsp:val=&quot;006F7722&quot;/&gt;&lt;wsp:rsid wsp:val=&quot;00700A9C&quot;/&gt;&lt;wsp:rsid wsp:val=&quot;00702936&quot;/&gt;&lt;wsp:rsid wsp:val=&quot;0070512C&quot;/&gt;&lt;wsp:rsid wsp:val=&quot;00706E12&quot;/&gt;&lt;wsp:rsid wsp:val=&quot;00706FD6&quot;/&gt;&lt;wsp:rsid wsp:val=&quot;00706FE4&quot;/&gt;&lt;wsp:rsid wsp:val=&quot;00707F88&quot;/&gt;&lt;wsp:rsid wsp:val=&quot;007106C0&quot;/&gt;&lt;wsp:rsid wsp:val=&quot;00712AC8&quot;/&gt;&lt;wsp:rsid wsp:val=&quot;007142EA&quot;/&gt;&lt;wsp:rsid wsp:val=&quot;007205B1&quot;/&gt;&lt;wsp:rsid wsp:val=&quot;007206B2&quot;/&gt;&lt;wsp:rsid wsp:val=&quot;00720C40&quot;/&gt;&lt;wsp:rsid wsp:val=&quot;007216E0&quot;/&gt;&lt;wsp:rsid wsp:val=&quot;007225F3&quot;/&gt;&lt;wsp:rsid wsp:val=&quot;00722FB4&quot;/&gt;&lt;wsp:rsid wsp:val=&quot;00724673&quot;/&gt;&lt;wsp:rsid wsp:val=&quot;00724708&quot;/&gt;&lt;wsp:rsid wsp:val=&quot;007251A0&quot;/&gt;&lt;wsp:rsid wsp:val=&quot;00725386&quot;/&gt;&lt;wsp:rsid wsp:val=&quot;0072539B&quot;/&gt;&lt;wsp:rsid wsp:val=&quot;00725CB8&quot;/&gt;&lt;wsp:rsid wsp:val=&quot;00726EA1&quot;/&gt;&lt;wsp:rsid wsp:val=&quot;007278E6&quot;/&gt;&lt;wsp:rsid wsp:val=&quot;00730CAB&quot;/&gt;&lt;wsp:rsid wsp:val=&quot;00731067&quot;/&gt;&lt;wsp:rsid wsp:val=&quot;00731FA3&quot;/&gt;&lt;wsp:rsid wsp:val=&quot;0073254C&quot;/&gt;&lt;wsp:rsid wsp:val=&quot;00732E48&quot;/&gt;&lt;wsp:rsid wsp:val=&quot;00733DF1&quot;/&gt;&lt;wsp:rsid wsp:val=&quot;00734856&quot;/&gt;&lt;wsp:rsid wsp:val=&quot;00734BEC&quot;/&gt;&lt;wsp:rsid wsp:val=&quot;00734C8E&quot;/&gt;&lt;wsp:rsid wsp:val=&quot;00736537&quot;/&gt;&lt;wsp:rsid wsp:val=&quot;0073667B&quot;/&gt;&lt;wsp:rsid wsp:val=&quot;00737D03&quot;/&gt;&lt;wsp:rsid wsp:val=&quot;00737DF7&quot;/&gt;&lt;wsp:rsid wsp:val=&quot;007460ED&quot;/&gt;&lt;wsp:rsid wsp:val=&quot;00746275&quot;/&gt;&lt;wsp:rsid wsp:val=&quot;00746EA0&quot;/&gt;&lt;wsp:rsid wsp:val=&quot;0075049C&quot;/&gt;&lt;wsp:rsid wsp:val=&quot;007505FC&quot;/&gt;&lt;wsp:rsid wsp:val=&quot;00752631&quot;/&gt;&lt;wsp:rsid wsp:val=&quot;00754289&quot;/&gt;&lt;wsp:rsid wsp:val=&quot;007549FF&quot;/&gt;&lt;wsp:rsid wsp:val=&quot;00754BC5&quot;/&gt;&lt;wsp:rsid wsp:val=&quot;00754E8E&quot;/&gt;&lt;wsp:rsid wsp:val=&quot;007575D0&quot;/&gt;&lt;wsp:rsid wsp:val=&quot;00760192&quot;/&gt;&lt;wsp:rsid wsp:val=&quot;00761B3E&quot;/&gt;&lt;wsp:rsid wsp:val=&quot;00765207&quot;/&gt;&lt;wsp:rsid wsp:val=&quot;0076629B&quot;/&gt;&lt;wsp:rsid wsp:val=&quot;00767FC3&quot;/&gt;&lt;wsp:rsid wsp:val=&quot;0077010B&quot;/&gt;&lt;wsp:rsid wsp:val=&quot;007712ED&quot;/&gt;&lt;wsp:rsid wsp:val=&quot;007720DE&quot;/&gt;&lt;wsp:rsid wsp:val=&quot;00773099&quot;/&gt;&lt;wsp:rsid wsp:val=&quot;0077512A&quot;/&gt;&lt;wsp:rsid wsp:val=&quot;00775C54&quot;/&gt;&lt;wsp:rsid wsp:val=&quot;00775C8C&quot;/&gt;&lt;wsp:rsid wsp:val=&quot;0077739F&quot;/&gt;&lt;wsp:rsid wsp:val=&quot;00777518&quot;/&gt;&lt;wsp:rsid wsp:val=&quot;00777AC3&quot;/&gt;&lt;wsp:rsid wsp:val=&quot;00780E4A&quot;/&gt;&lt;wsp:rsid wsp:val=&quot;00781460&quot;/&gt;&lt;wsp:rsid wsp:val=&quot;007816E0&quot;/&gt;&lt;wsp:rsid wsp:val=&quot;00782081&quot;/&gt;&lt;wsp:rsid wsp:val=&quot;00782404&quot;/&gt;&lt;wsp:rsid wsp:val=&quot;00783BBE&quot;/&gt;&lt;wsp:rsid wsp:val=&quot;0078452C&quot;/&gt;&lt;wsp:rsid wsp:val=&quot;007852E9&quot;/&gt;&lt;wsp:rsid wsp:val=&quot;00787096&quot;/&gt;&lt;wsp:rsid wsp:val=&quot;00790323&quot;/&gt;&lt;wsp:rsid wsp:val=&quot;00790C46&quot;/&gt;&lt;wsp:rsid wsp:val=&quot;007932A6&quot;/&gt;&lt;wsp:rsid wsp:val=&quot;007943DA&quot;/&gt;&lt;wsp:rsid wsp:val=&quot;007943E8&quot;/&gt;&lt;wsp:rsid wsp:val=&quot;00794BCE&quot;/&gt;&lt;wsp:rsid wsp:val=&quot;007976F7&quot;/&gt;&lt;wsp:rsid wsp:val=&quot;00797B15&quot;/&gt;&lt;wsp:rsid wsp:val=&quot;007A063E&quot;/&gt;&lt;wsp:rsid wsp:val=&quot;007A176A&quot;/&gt;&lt;wsp:rsid wsp:val=&quot;007A4706&quot;/&gt;&lt;wsp:rsid wsp:val=&quot;007A53B1&quot;/&gt;&lt;wsp:rsid wsp:val=&quot;007A6569&quot;/&gt;&lt;wsp:rsid wsp:val=&quot;007A71CE&quot;/&gt;&lt;wsp:rsid wsp:val=&quot;007A7DE9&quot;/&gt;&lt;wsp:rsid wsp:val=&quot;007B0532&quot;/&gt;&lt;wsp:rsid wsp:val=&quot;007B1202&quot;/&gt;&lt;wsp:rsid wsp:val=&quot;007B151E&quot;/&gt;&lt;wsp:rsid wsp:val=&quot;007B2193&quot;/&gt;&lt;wsp:rsid wsp:val=&quot;007B38C3&quot;/&gt;&lt;wsp:rsid wsp:val=&quot;007B5F37&quot;/&gt;&lt;wsp:rsid wsp:val=&quot;007B7C1F&quot;/&gt;&lt;wsp:rsid wsp:val=&quot;007C0249&quot;/&gt;&lt;wsp:rsid wsp:val=&quot;007C034D&quot;/&gt;&lt;wsp:rsid wsp:val=&quot;007C0861&quot;/&gt;&lt;wsp:rsid wsp:val=&quot;007C13F4&quot;/&gt;&lt;wsp:rsid wsp:val=&quot;007C348D&quot;/&gt;&lt;wsp:rsid wsp:val=&quot;007C3B35&quot;/&gt;&lt;wsp:rsid wsp:val=&quot;007C3BB5&quot;/&gt;&lt;wsp:rsid wsp:val=&quot;007C43EF&quot;/&gt;&lt;wsp:rsid wsp:val=&quot;007C4738&quot;/&gt;&lt;wsp:rsid wsp:val=&quot;007C5B46&quot;/&gt;&lt;wsp:rsid wsp:val=&quot;007C5C06&quot;/&gt;&lt;wsp:rsid wsp:val=&quot;007D0DB6&quot;/&gt;&lt;wsp:rsid wsp:val=&quot;007D1B47&quot;/&gt;&lt;wsp:rsid wsp:val=&quot;007D218A&quot;/&gt;&lt;wsp:rsid wsp:val=&quot;007D226F&quot;/&gt;&lt;wsp:rsid wsp:val=&quot;007D27AA&quot;/&gt;&lt;wsp:rsid wsp:val=&quot;007D559E&quot;/&gt;&lt;wsp:rsid wsp:val=&quot;007D5AE5&quot;/&gt;&lt;wsp:rsid wsp:val=&quot;007D6082&quot;/&gt;&lt;wsp:rsid wsp:val=&quot;007D65C6&quot;/&gt;&lt;wsp:rsid wsp:val=&quot;007D7541&quot;/&gt;&lt;wsp:rsid wsp:val=&quot;007E14F3&quot;/&gt;&lt;wsp:rsid wsp:val=&quot;007E16EA&quot;/&gt;&lt;wsp:rsid wsp:val=&quot;007E1D77&quot;/&gt;&lt;wsp:rsid wsp:val=&quot;007E2480&quot;/&gt;&lt;wsp:rsid wsp:val=&quot;007E3F1C&quot;/&gt;&lt;wsp:rsid wsp:val=&quot;007E3FEB&quot;/&gt;&lt;wsp:rsid wsp:val=&quot;007E4559&quot;/&gt;&lt;wsp:rsid wsp:val=&quot;007E4654&quot;/&gt;&lt;wsp:rsid wsp:val=&quot;007E4C87&quot;/&gt;&lt;wsp:rsid wsp:val=&quot;007E65D0&quot;/&gt;&lt;wsp:rsid wsp:val=&quot;007E6F2C&quot;/&gt;&lt;wsp:rsid wsp:val=&quot;007F0DA3&quot;/&gt;&lt;wsp:rsid wsp:val=&quot;007F0FBA&quot;/&gt;&lt;wsp:rsid wsp:val=&quot;007F11BC&quot;/&gt;&lt;wsp:rsid wsp:val=&quot;007F20D7&quot;/&gt;&lt;wsp:rsid wsp:val=&quot;007F2262&quot;/&gt;&lt;wsp:rsid wsp:val=&quot;007F2394&quot;/&gt;&lt;wsp:rsid wsp:val=&quot;007F33E9&quot;/&gt;&lt;wsp:rsid wsp:val=&quot;007F3A91&quot;/&gt;&lt;wsp:rsid wsp:val=&quot;007F489E&quot;/&gt;&lt;wsp:rsid wsp:val=&quot;007F4EDC&quot;/&gt;&lt;wsp:rsid wsp:val=&quot;007F5868&quot;/&gt;&lt;wsp:rsid wsp:val=&quot;007F5A68&quot;/&gt;&lt;wsp:rsid wsp:val=&quot;007F5C1C&quot;/&gt;&lt;wsp:rsid wsp:val=&quot;00800A5F&quot;/&gt;&lt;wsp:rsid wsp:val=&quot;00803107&quot;/&gt;&lt;wsp:rsid wsp:val=&quot;00803286&quot;/&gt;&lt;wsp:rsid wsp:val=&quot;00803CE3&quot;/&gt;&lt;wsp:rsid wsp:val=&quot;00804417&quot;/&gt;&lt;wsp:rsid wsp:val=&quot;0080466A&quot;/&gt;&lt;wsp:rsid wsp:val=&quot;0080532D&quot;/&gt;&lt;wsp:rsid wsp:val=&quot;00805DBA&quot;/&gt;&lt;wsp:rsid wsp:val=&quot;008065CB&quot;/&gt;&lt;wsp:rsid wsp:val=&quot;00811D19&quot;/&gt;&lt;wsp:rsid wsp:val=&quot;00811E47&quot;/&gt;&lt;wsp:rsid wsp:val=&quot;00812D27&quot;/&gt;&lt;wsp:rsid wsp:val=&quot;00812E13&quot;/&gt;&lt;wsp:rsid wsp:val=&quot;00813A46&quot;/&gt;&lt;wsp:rsid wsp:val=&quot;00815D4F&quot;/&gt;&lt;wsp:rsid wsp:val=&quot;00815D66&quot;/&gt;&lt;wsp:rsid wsp:val=&quot;008173DD&quot;/&gt;&lt;wsp:rsid wsp:val=&quot;00820BDA&quot;/&gt;&lt;wsp:rsid wsp:val=&quot;00823962&quot;/&gt;&lt;wsp:rsid wsp:val=&quot;00823B0D&quot;/&gt;&lt;wsp:rsid wsp:val=&quot;00825667&quot;/&gt;&lt;wsp:rsid wsp:val=&quot;008269F0&quot;/&gt;&lt;wsp:rsid wsp:val=&quot;00826AD7&quot;/&gt;&lt;wsp:rsid wsp:val=&quot;00830CD1&quot;/&gt;&lt;wsp:rsid wsp:val=&quot;008345C5&quot;/&gt;&lt;wsp:rsid wsp:val=&quot;00836182&quot;/&gt;&lt;wsp:rsid wsp:val=&quot;00840D92&quot;/&gt;&lt;wsp:rsid wsp:val=&quot;008417B6&quot;/&gt;&lt;wsp:rsid wsp:val=&quot;00841A99&quot;/&gt;&lt;wsp:rsid wsp:val=&quot;00841C9E&quot;/&gt;&lt;wsp:rsid wsp:val=&quot;00842BCD&quot;/&gt;&lt;wsp:rsid wsp:val=&quot;00842D53&quot;/&gt;&lt;wsp:rsid wsp:val=&quot;008444FB&quot;/&gt;&lt;wsp:rsid wsp:val=&quot;00845015&quot;/&gt;&lt;wsp:rsid wsp:val=&quot;00845D14&quot;/&gt;&lt;wsp:rsid wsp:val=&quot;00846099&quot;/&gt;&lt;wsp:rsid wsp:val=&quot;00846706&quot;/&gt;&lt;wsp:rsid wsp:val=&quot;00846991&quot;/&gt;&lt;wsp:rsid wsp:val=&quot;00851A84&quot;/&gt;&lt;wsp:rsid wsp:val=&quot;00851B9C&quot;/&gt;&lt;wsp:rsid wsp:val=&quot;008526A7&quot;/&gt;&lt;wsp:rsid wsp:val=&quot;008532A4&quot;/&gt;&lt;wsp:rsid wsp:val=&quot;008532E9&quot;/&gt;&lt;wsp:rsid wsp:val=&quot;00853485&quot;/&gt;&lt;wsp:rsid wsp:val=&quot;00853EAB&quot;/&gt;&lt;wsp:rsid wsp:val=&quot;0085509B&quot;/&gt;&lt;wsp:rsid wsp:val=&quot;008554D7&quot;/&gt;&lt;wsp:rsid wsp:val=&quot;00855B6A&quot;/&gt;&lt;wsp:rsid wsp:val=&quot;00856CF1&quot;/&gt;&lt;wsp:rsid wsp:val=&quot;0086154E&quot;/&gt;&lt;wsp:rsid wsp:val=&quot;0086287F&quot;/&gt;&lt;wsp:rsid wsp:val=&quot;00864087&quot;/&gt;&lt;wsp:rsid wsp:val=&quot;008646A4&quot;/&gt;&lt;wsp:rsid wsp:val=&quot;0086512C&quot;/&gt;&lt;wsp:rsid wsp:val=&quot;00866451&quot;/&gt;&lt;wsp:rsid wsp:val=&quot;008709AE&quot;/&gt;&lt;wsp:rsid wsp:val=&quot;00871014&quot;/&gt;&lt;wsp:rsid wsp:val=&quot;008723FC&quot;/&gt;&lt;wsp:rsid wsp:val=&quot;0087273C&quot;/&gt;&lt;wsp:rsid wsp:val=&quot;00872852&quot;/&gt;&lt;wsp:rsid wsp:val=&quot;00873C69&quot;/&gt;&lt;wsp:rsid wsp:val=&quot;008744BC&quot;/&gt;&lt;wsp:rsid wsp:val=&quot;008748EE&quot;/&gt;&lt;wsp:rsid wsp:val=&quot;00874D77&quot;/&gt;&lt;wsp:rsid wsp:val=&quot;008763FC&quot;/&gt;&lt;wsp:rsid wsp:val=&quot;0087662A&quot;/&gt;&lt;wsp:rsid wsp:val=&quot;008824BC&quot;/&gt;&lt;wsp:rsid wsp:val=&quot;00883FBB&quot;/&gt;&lt;wsp:rsid wsp:val=&quot;00884F7E&quot;/&gt;&lt;wsp:rsid wsp:val=&quot;008861D1&quot;/&gt;&lt;wsp:rsid wsp:val=&quot;00887735&quot;/&gt;&lt;wsp:rsid wsp:val=&quot;00887B70&quot;/&gt;&lt;wsp:rsid wsp:val=&quot;0089049C&quot;/&gt;&lt;wsp:rsid wsp:val=&quot;008906B3&quot;/&gt;&lt;wsp:rsid wsp:val=&quot;0089146D&quot;/&gt;&lt;wsp:rsid wsp:val=&quot;00892006&quot;/&gt;&lt;wsp:rsid wsp:val=&quot;008926CB&quot;/&gt;&lt;wsp:rsid wsp:val=&quot;00893108&quot;/&gt;&lt;wsp:rsid wsp:val=&quot;00895273&quot;/&gt;&lt;wsp:rsid wsp:val=&quot;00895825&quot;/&gt;&lt;wsp:rsid wsp:val=&quot;008961A3&quot;/&gt;&lt;wsp:rsid wsp:val=&quot;008A1417&quot;/&gt;&lt;wsp:rsid wsp:val=&quot;008A1EEF&quot;/&gt;&lt;wsp:rsid wsp:val=&quot;008A21AD&quot;/&gt;&lt;wsp:rsid wsp:val=&quot;008A25B9&quot;/&gt;&lt;wsp:rsid wsp:val=&quot;008A279C&quot;/&gt;&lt;wsp:rsid wsp:val=&quot;008A6AF1&quot;/&gt;&lt;wsp:rsid wsp:val=&quot;008A7C80&quot;/&gt;&lt;wsp:rsid wsp:val=&quot;008B2A7A&quot;/&gt;&lt;wsp:rsid wsp:val=&quot;008B2B6E&quot;/&gt;&lt;wsp:rsid wsp:val=&quot;008B306D&quot;/&gt;&lt;wsp:rsid wsp:val=&quot;008B3C38&quot;/&gt;&lt;wsp:rsid wsp:val=&quot;008B410E&quot;/&gt;&lt;wsp:rsid wsp:val=&quot;008B485A&quot;/&gt;&lt;wsp:rsid wsp:val=&quot;008B5072&quot;/&gt;&lt;wsp:rsid wsp:val=&quot;008B59F7&quot;/&gt;&lt;wsp:rsid wsp:val=&quot;008B663A&quot;/&gt;&lt;wsp:rsid wsp:val=&quot;008B7288&quot;/&gt;&lt;wsp:rsid wsp:val=&quot;008C0340&quot;/&gt;&lt;wsp:rsid wsp:val=&quot;008C23BB&quot;/&gt;&lt;wsp:rsid wsp:val=&quot;008C32E5&quot;/&gt;&lt;wsp:rsid wsp:val=&quot;008C72B9&quot;/&gt;&lt;wsp:rsid wsp:val=&quot;008D0EFD&quot;/&gt;&lt;wsp:rsid wsp:val=&quot;008D13A7&quot;/&gt;&lt;wsp:rsid wsp:val=&quot;008D3022&quot;/&gt;&lt;wsp:rsid wsp:val=&quot;008D4A99&quot;/&gt;&lt;wsp:rsid wsp:val=&quot;008D5120&quot;/&gt;&lt;wsp:rsid wsp:val=&quot;008D54D6&quot;/&gt;&lt;wsp:rsid wsp:val=&quot;008D5EB4&quot;/&gt;&lt;wsp:rsid wsp:val=&quot;008D6197&quot;/&gt;&lt;wsp:rsid wsp:val=&quot;008D6754&quot;/&gt;&lt;wsp:rsid wsp:val=&quot;008D7BC7&quot;/&gt;&lt;wsp:rsid wsp:val=&quot;008E1C65&quot;/&gt;&lt;wsp:rsid wsp:val=&quot;008E2F1E&quot;/&gt;&lt;wsp:rsid wsp:val=&quot;008E5795&quot;/&gt;&lt;wsp:rsid wsp:val=&quot;008E6D98&quot;/&gt;&lt;wsp:rsid wsp:val=&quot;008E7600&quot;/&gt;&lt;wsp:rsid wsp:val=&quot;008E76AE&quot;/&gt;&lt;wsp:rsid wsp:val=&quot;008F187D&quot;/&gt;&lt;wsp:rsid wsp:val=&quot;008F18EC&quot;/&gt;&lt;wsp:rsid wsp:val=&quot;008F3058&quot;/&gt;&lt;wsp:rsid wsp:val=&quot;008F3BE9&quot;/&gt;&lt;wsp:rsid wsp:val=&quot;008F469F&quot;/&gt;&lt;wsp:rsid wsp:val=&quot;0090244E&quot;/&gt;&lt;wsp:rsid wsp:val=&quot;00903949&quot;/&gt;&lt;wsp:rsid wsp:val=&quot;00903C30&quot;/&gt;&lt;wsp:rsid wsp:val=&quot;00903D9A&quot;/&gt;&lt;wsp:rsid wsp:val=&quot;00904380&quot;/&gt;&lt;wsp:rsid wsp:val=&quot;009061ED&quot;/&gt;&lt;wsp:rsid wsp:val=&quot;0090760E&quot;/&gt;&lt;wsp:rsid wsp:val=&quot;00911882&quot;/&gt;&lt;wsp:rsid wsp:val=&quot;00912219&quot;/&gt;&lt;wsp:rsid wsp:val=&quot;009125DE&quot;/&gt;&lt;wsp:rsid wsp:val=&quot;00912DBE&quot;/&gt;&lt;wsp:rsid wsp:val=&quot;009139DA&quot;/&gt;&lt;wsp:rsid wsp:val=&quot;00915672&quot;/&gt;&lt;wsp:rsid wsp:val=&quot;009157F8&quot;/&gt;&lt;wsp:rsid wsp:val=&quot;00915F5E&quot;/&gt;&lt;wsp:rsid wsp:val=&quot;00917285&quot;/&gt;&lt;wsp:rsid wsp:val=&quot;00921371&quot;/&gt;&lt;wsp:rsid wsp:val=&quot;00922253&quot;/&gt;&lt;wsp:rsid wsp:val=&quot;009227E5&quot;/&gt;&lt;wsp:rsid wsp:val=&quot;00922C58&quot;/&gt;&lt;wsp:rsid wsp:val=&quot;00923DFC&quot;/&gt;&lt;wsp:rsid wsp:val=&quot;00924547&quot;/&gt;&lt;wsp:rsid wsp:val=&quot;00924675&quot;/&gt;&lt;wsp:rsid wsp:val=&quot;00924724&quot;/&gt;&lt;wsp:rsid wsp:val=&quot;0092579C&quot;/&gt;&lt;wsp:rsid wsp:val=&quot;00925914&quot;/&gt;&lt;wsp:rsid wsp:val=&quot;009268B1&quot;/&gt;&lt;wsp:rsid wsp:val=&quot;00927434&quot;/&gt;&lt;wsp:rsid wsp:val=&quot;0093094A&quot;/&gt;&lt;wsp:rsid wsp:val=&quot;00930C83&quot;/&gt;&lt;wsp:rsid wsp:val=&quot;0093123B&quot;/&gt;&lt;wsp:rsid wsp:val=&quot;00931495&quot;/&gt;&lt;wsp:rsid wsp:val=&quot;00931A8F&quot;/&gt;&lt;wsp:rsid wsp:val=&quot;0093209D&quot;/&gt;&lt;wsp:rsid wsp:val=&quot;009320C2&quot;/&gt;&lt;wsp:rsid wsp:val=&quot;009339EF&quot;/&gt;&lt;wsp:rsid wsp:val=&quot;00934347&quot;/&gt;&lt;wsp:rsid wsp:val=&quot;009357C4&quot;/&gt;&lt;wsp:rsid wsp:val=&quot;00937B2C&quot;/&gt;&lt;wsp:rsid wsp:val=&quot;00941190&quot;/&gt;&lt;wsp:rsid wsp:val=&quot;00941C35&quot;/&gt;&lt;wsp:rsid wsp:val=&quot;009426EE&quot;/&gt;&lt;wsp:rsid wsp:val=&quot;00942CEF&quot;/&gt;&lt;wsp:rsid wsp:val=&quot;00942D11&quot;/&gt;&lt;wsp:rsid wsp:val=&quot;00943320&quot;/&gt;&lt;wsp:rsid wsp:val=&quot;009434C3&quot;/&gt;&lt;wsp:rsid wsp:val=&quot;00944CE6&quot;/&gt;&lt;wsp:rsid wsp:val=&quot;00947563&quot;/&gt;&lt;wsp:rsid wsp:val=&quot;0095153C&quot;/&gt;&lt;wsp:rsid wsp:val=&quot;00952319&quot;/&gt;&lt;wsp:rsid wsp:val=&quot;00953667&quot;/&gt;&lt;wsp:rsid wsp:val=&quot;00953E5A&quot;/&gt;&lt;wsp:rsid wsp:val=&quot;00954201&quot;/&gt;&lt;wsp:rsid wsp:val=&quot;00956FE2&quot;/&gt;&lt;wsp:rsid wsp:val=&quot;00957B86&quot;/&gt;&lt;wsp:rsid wsp:val=&quot;009600C7&quot;/&gt;&lt;wsp:rsid wsp:val=&quot;00960B9C&quot;/&gt;&lt;wsp:rsid wsp:val=&quot;00960F80&quot;/&gt;&lt;wsp:rsid wsp:val=&quot;00961890&quot;/&gt;&lt;wsp:rsid wsp:val=&quot;009634FA&quot;/&gt;&lt;wsp:rsid wsp:val=&quot;00963CE0&quot;/&gt;&lt;wsp:rsid wsp:val=&quot;00965A62&quot;/&gt;&lt;wsp:rsid wsp:val=&quot;00966087&quot;/&gt;&lt;wsp:rsid wsp:val=&quot;0096722D&quot;/&gt;&lt;wsp:rsid wsp:val=&quot;00967440&quot;/&gt;&lt;wsp:rsid wsp:val=&quot;00970F90&quot;/&gt;&lt;wsp:rsid wsp:val=&quot;009737C9&quot;/&gt;&lt;wsp:rsid wsp:val=&quot;00974492&quot;/&gt;&lt;wsp:rsid wsp:val=&quot;00974A0C&quot;/&gt;&lt;wsp:rsid wsp:val=&quot;00975BB1&quot;/&gt;&lt;wsp:rsid wsp:val=&quot;00980607&quot;/&gt;&lt;wsp:rsid wsp:val=&quot;00980CA2&quot;/&gt;&lt;wsp:rsid wsp:val=&quot;0098105C&quot;/&gt;&lt;wsp:rsid wsp:val=&quot;009823DA&quot;/&gt;&lt;wsp:rsid wsp:val=&quot;009846A2&quot;/&gt;&lt;wsp:rsid wsp:val=&quot;009873DD&quot;/&gt;&lt;wsp:rsid wsp:val=&quot;00991CC1&quot;/&gt;&lt;wsp:rsid wsp:val=&quot;009929B0&quot;/&gt;&lt;wsp:rsid wsp:val=&quot;009936BB&quot;/&gt;&lt;wsp:rsid wsp:val=&quot;00993EE3&quot;/&gt;&lt;wsp:rsid wsp:val=&quot;00994E73&quot;/&gt;&lt;wsp:rsid wsp:val=&quot;00995246&quot;/&gt;&lt;wsp:rsid wsp:val=&quot;00995ACB&quot;/&gt;&lt;wsp:rsid wsp:val=&quot;00997232&quot;/&gt;&lt;wsp:rsid wsp:val=&quot;009A1121&quot;/&gt;&lt;wsp:rsid wsp:val=&quot;009A1F4C&quot;/&gt;&lt;wsp:rsid wsp:val=&quot;009A2B24&quot;/&gt;&lt;wsp:rsid wsp:val=&quot;009A3AED&quot;/&gt;&lt;wsp:rsid wsp:val=&quot;009A6CC2&quot;/&gt;&lt;wsp:rsid wsp:val=&quot;009A72C5&quot;/&gt;&lt;wsp:rsid wsp:val=&quot;009B0413&quot;/&gt;&lt;wsp:rsid wsp:val=&quot;009B297D&quot;/&gt;&lt;wsp:rsid wsp:val=&quot;009B2BFF&quot;/&gt;&lt;wsp:rsid wsp:val=&quot;009B3112&quot;/&gt;&lt;wsp:rsid wsp:val=&quot;009B3779&quot;/&gt;&lt;wsp:rsid wsp:val=&quot;009B5FB2&quot;/&gt;&lt;wsp:rsid wsp:val=&quot;009B6515&quot;/&gt;&lt;wsp:rsid wsp:val=&quot;009B6A21&quot;/&gt;&lt;wsp:rsid wsp:val=&quot;009B6E19&quot;/&gt;&lt;wsp:rsid wsp:val=&quot;009B780F&quot;/&gt;&lt;wsp:rsid wsp:val=&quot;009C12C2&quot;/&gt;&lt;wsp:rsid wsp:val=&quot;009C2238&quot;/&gt;&lt;wsp:rsid wsp:val=&quot;009C4062&quot;/&gt;&lt;wsp:rsid wsp:val=&quot;009C519D&quot;/&gt;&lt;wsp:rsid wsp:val=&quot;009C6446&quot;/&gt;&lt;wsp:rsid wsp:val=&quot;009C64B9&quot;/&gt;&lt;wsp:rsid wsp:val=&quot;009C6D56&quot;/&gt;&lt;wsp:rsid wsp:val=&quot;009C7295&quot;/&gt;&lt;wsp:rsid wsp:val=&quot;009C7459&quot;/&gt;&lt;wsp:rsid wsp:val=&quot;009C7E3C&quot;/&gt;&lt;wsp:rsid wsp:val=&quot;009C7F79&quot;/&gt;&lt;wsp:rsid wsp:val=&quot;009D07E7&quot;/&gt;&lt;wsp:rsid wsp:val=&quot;009D0CEA&quot;/&gt;&lt;wsp:rsid wsp:val=&quot;009D0F87&quot;/&gt;&lt;wsp:rsid wsp:val=&quot;009D1EEF&quot;/&gt;&lt;wsp:rsid wsp:val=&quot;009D206C&quot;/&gt;&lt;wsp:rsid wsp:val=&quot;009D25B8&quot;/&gt;&lt;wsp:rsid wsp:val=&quot;009D2F1F&quot;/&gt;&lt;wsp:rsid wsp:val=&quot;009D3A11&quot;/&gt;&lt;wsp:rsid wsp:val=&quot;009D3A45&quot;/&gt;&lt;wsp:rsid wsp:val=&quot;009D480C&quot;/&gt;&lt;wsp:rsid wsp:val=&quot;009D4C16&quot;/&gt;&lt;wsp:rsid wsp:val=&quot;009E0722&quot;/&gt;&lt;wsp:rsid wsp:val=&quot;009E0DC8&quot;/&gt;&lt;wsp:rsid wsp:val=&quot;009E413A&quot;/&gt;&lt;wsp:rsid wsp:val=&quot;009E44D3&quot;/&gt;&lt;wsp:rsid wsp:val=&quot;009E6EA6&quot;/&gt;&lt;wsp:rsid wsp:val=&quot;009F27BE&quot;/&gt;&lt;wsp:rsid wsp:val=&quot;009F3BA4&quot;/&gt;&lt;wsp:rsid wsp:val=&quot;009F43AD&quot;/&gt;&lt;wsp:rsid wsp:val=&quot;009F4DDC&quot;/&gt;&lt;wsp:rsid wsp:val=&quot;009F65CD&quot;/&gt;&lt;wsp:rsid wsp:val=&quot;009F6B93&quot;/&gt;&lt;wsp:rsid wsp:val=&quot;00A01101&quot;/&gt;&lt;wsp:rsid wsp:val=&quot;00A01500&quot;/&gt;&lt;wsp:rsid wsp:val=&quot;00A0196D&quot;/&gt;&lt;wsp:rsid wsp:val=&quot;00A02810&quot;/&gt;&lt;wsp:rsid wsp:val=&quot;00A029F9&quot;/&gt;&lt;wsp:rsid wsp:val=&quot;00A02C3C&quot;/&gt;&lt;wsp:rsid wsp:val=&quot;00A0313A&quot;/&gt;&lt;wsp:rsid wsp:val=&quot;00A037EE&quot;/&gt;&lt;wsp:rsid wsp:val=&quot;00A03938&quot;/&gt;&lt;wsp:rsid wsp:val=&quot;00A04320&quot;/&gt;&lt;wsp:rsid wsp:val=&quot;00A04FBA&quot;/&gt;&lt;wsp:rsid wsp:val=&quot;00A04FFE&quot;/&gt;&lt;wsp:rsid wsp:val=&quot;00A05339&quot;/&gt;&lt;wsp:rsid wsp:val=&quot;00A1027A&quot;/&gt;&lt;wsp:rsid wsp:val=&quot;00A1089E&quot;/&gt;&lt;wsp:rsid wsp:val=&quot;00A12801&quot;/&gt;&lt;wsp:rsid wsp:val=&quot;00A1481F&quot;/&gt;&lt;wsp:rsid wsp:val=&quot;00A14E18&quot;/&gt;&lt;wsp:rsid wsp:val=&quot;00A16CFF&quot;/&gt;&lt;wsp:rsid wsp:val=&quot;00A178D1&quot;/&gt;&lt;wsp:rsid wsp:val=&quot;00A17F09&quot;/&gt;&lt;wsp:rsid wsp:val=&quot;00A2051D&quot;/&gt;&lt;wsp:rsid wsp:val=&quot;00A2056E&quot;/&gt;&lt;wsp:rsid wsp:val=&quot;00A206E6&quot;/&gt;&lt;wsp:rsid wsp:val=&quot;00A20A67&quot;/&gt;&lt;wsp:rsid wsp:val=&quot;00A22F63&quot;/&gt;&lt;wsp:rsid wsp:val=&quot;00A237D7&quot;/&gt;&lt;wsp:rsid wsp:val=&quot;00A2396C&quot;/&gt;&lt;wsp:rsid wsp:val=&quot;00A23B75&quot;/&gt;&lt;wsp:rsid wsp:val=&quot;00A25191&quot;/&gt;&lt;wsp:rsid wsp:val=&quot;00A27E07&quot;/&gt;&lt;wsp:rsid wsp:val=&quot;00A30609&quot;/&gt;&lt;wsp:rsid wsp:val=&quot;00A3262E&quot;/&gt;&lt;wsp:rsid wsp:val=&quot;00A32975&quot;/&gt;&lt;wsp:rsid wsp:val=&quot;00A33713&quot;/&gt;&lt;wsp:rsid wsp:val=&quot;00A35021&quot;/&gt;&lt;wsp:rsid wsp:val=&quot;00A36D5B&quot;/&gt;&lt;wsp:rsid wsp:val=&quot;00A378CF&quot;/&gt;&lt;wsp:rsid wsp:val=&quot;00A37B9E&quot;/&gt;&lt;wsp:rsid wsp:val=&quot;00A40353&quot;/&gt;&lt;wsp:rsid wsp:val=&quot;00A41114&quot;/&gt;&lt;wsp:rsid wsp:val=&quot;00A4157D&quot;/&gt;&lt;wsp:rsid wsp:val=&quot;00A41B25&quot;/&gt;&lt;wsp:rsid wsp:val=&quot;00A41F48&quot;/&gt;&lt;wsp:rsid wsp:val=&quot;00A42806&quot;/&gt;&lt;wsp:rsid wsp:val=&quot;00A4370D&quot;/&gt;&lt;wsp:rsid wsp:val=&quot;00A43C2C&quot;/&gt;&lt;wsp:rsid wsp:val=&quot;00A43C37&quot;/&gt;&lt;wsp:rsid wsp:val=&quot;00A43F7D&quot;/&gt;&lt;wsp:rsid wsp:val=&quot;00A442A9&quot;/&gt;&lt;wsp:rsid wsp:val=&quot;00A448AB&quot;/&gt;&lt;wsp:rsid wsp:val=&quot;00A44AB9&quot;/&gt;&lt;wsp:rsid wsp:val=&quot;00A44B91&quot;/&gt;&lt;wsp:rsid wsp:val=&quot;00A44E1F&quot;/&gt;&lt;wsp:rsid wsp:val=&quot;00A45DB3&quot;/&gt;&lt;wsp:rsid wsp:val=&quot;00A46922&quot;/&gt;&lt;wsp:rsid wsp:val=&quot;00A46F0B&quot;/&gt;&lt;wsp:rsid wsp:val=&quot;00A47BE8&quot;/&gt;&lt;wsp:rsid wsp:val=&quot;00A518C7&quot;/&gt;&lt;wsp:rsid wsp:val=&quot;00A53418&quot;/&gt;&lt;wsp:rsid wsp:val=&quot;00A55327&quot;/&gt;&lt;wsp:rsid wsp:val=&quot;00A5634C&quot;/&gt;&lt;wsp:rsid wsp:val=&quot;00A5669A&quot;/&gt;&lt;wsp:rsid wsp:val=&quot;00A56971&quot;/&gt;&lt;wsp:rsid wsp:val=&quot;00A569C1&quot;/&gt;&lt;wsp:rsid wsp:val=&quot;00A57842&quot;/&gt;&lt;wsp:rsid wsp:val=&quot;00A6174B&quot;/&gt;&lt;wsp:rsid wsp:val=&quot;00A635BB&quot;/&gt;&lt;wsp:rsid wsp:val=&quot;00A64109&quot;/&gt;&lt;wsp:rsid wsp:val=&quot;00A65BA6&quot;/&gt;&lt;wsp:rsid wsp:val=&quot;00A65BF8&quot;/&gt;&lt;wsp:rsid wsp:val=&quot;00A65D75&quot;/&gt;&lt;wsp:rsid wsp:val=&quot;00A6694E&quot;/&gt;&lt;wsp:rsid wsp:val=&quot;00A67241&quot;/&gt;&lt;wsp:rsid wsp:val=&quot;00A67410&quot;/&gt;&lt;wsp:rsid wsp:val=&quot;00A6789A&quot;/&gt;&lt;wsp:rsid wsp:val=&quot;00A7315C&quot;/&gt;&lt;wsp:rsid wsp:val=&quot;00A73CCA&quot;/&gt;&lt;wsp:rsid wsp:val=&quot;00A74A78&quot;/&gt;&lt;wsp:rsid wsp:val=&quot;00A74C61&quot;/&gt;&lt;wsp:rsid wsp:val=&quot;00A75AF3&quot;/&gt;&lt;wsp:rsid wsp:val=&quot;00A80245&quot;/&gt;&lt;wsp:rsid wsp:val=&quot;00A807EE&quot;/&gt;&lt;wsp:rsid wsp:val=&quot;00A80F80&quot;/&gt;&lt;wsp:rsid wsp:val=&quot;00A81321&quot;/&gt;&lt;wsp:rsid wsp:val=&quot;00A82D8B&quot;/&gt;&lt;wsp:rsid wsp:val=&quot;00A85584&quot;/&gt;&lt;wsp:rsid wsp:val=&quot;00A85C6C&quot;/&gt;&lt;wsp:rsid wsp:val=&quot;00A86054&quot;/&gt;&lt;wsp:rsid wsp:val=&quot;00A86565&quot;/&gt;&lt;wsp:rsid wsp:val=&quot;00A91144&quot;/&gt;&lt;wsp:rsid wsp:val=&quot;00A92537&quot;/&gt;&lt;wsp:rsid wsp:val=&quot;00A92BD1&quot;/&gt;&lt;wsp:rsid wsp:val=&quot;00A92CCD&quot;/&gt;&lt;wsp:rsid wsp:val=&quot;00A934AA&quot;/&gt;&lt;wsp:rsid wsp:val=&quot;00A93915&quot;/&gt;&lt;wsp:rsid wsp:val=&quot;00A93F47&quot;/&gt;&lt;wsp:rsid wsp:val=&quot;00A94168&quot;/&gt;&lt;wsp:rsid wsp:val=&quot;00A946C9&quot;/&gt;&lt;wsp:rsid wsp:val=&quot;00A94812&quot;/&gt;&lt;wsp:rsid wsp:val=&quot;00A948DB&quot;/&gt;&lt;wsp:rsid wsp:val=&quot;00A95C38&quot;/&gt;&lt;wsp:rsid wsp:val=&quot;00A95FA5&quot;/&gt;&lt;wsp:rsid wsp:val=&quot;00A967DF&quot;/&gt;&lt;wsp:rsid wsp:val=&quot;00A96B82&quot;/&gt;&lt;wsp:rsid wsp:val=&quot;00A97E1A&quot;/&gt;&lt;wsp:rsid wsp:val=&quot;00A97E51&quot;/&gt;&lt;wsp:rsid wsp:val=&quot;00AA074A&quot;/&gt;&lt;wsp:rsid wsp:val=&quot;00AA0BC9&quot;/&gt;&lt;wsp:rsid wsp:val=&quot;00AA1DED&quot;/&gt;&lt;wsp:rsid wsp:val=&quot;00AA4498&quot;/&gt;&lt;wsp:rsid wsp:val=&quot;00AA4E8C&quot;/&gt;&lt;wsp:rsid wsp:val=&quot;00AA4F1E&quot;/&gt;&lt;wsp:rsid wsp:val=&quot;00AA66B6&quot;/&gt;&lt;wsp:rsid wsp:val=&quot;00AA7315&quot;/&gt;&lt;wsp:rsid wsp:val=&quot;00AB165E&quot;/&gt;&lt;wsp:rsid wsp:val=&quot;00AB25E0&quot;/&gt;&lt;wsp:rsid wsp:val=&quot;00AB347B&quot;/&gt;&lt;wsp:rsid wsp:val=&quot;00AB37C8&quot;/&gt;&lt;wsp:rsid wsp:val=&quot;00AB3F75&quot;/&gt;&lt;wsp:rsid wsp:val=&quot;00AB4794&quot;/&gt;&lt;wsp:rsid wsp:val=&quot;00AB62E1&quot;/&gt;&lt;wsp:rsid wsp:val=&quot;00AB69EE&quot;/&gt;&lt;wsp:rsid wsp:val=&quot;00AC0B75&quot;/&gt;&lt;wsp:rsid wsp:val=&quot;00AC0BCA&quot;/&gt;&lt;wsp:rsid wsp:val=&quot;00AC1C1A&quot;/&gt;&lt;wsp:rsid wsp:val=&quot;00AC29D3&quot;/&gt;&lt;wsp:rsid wsp:val=&quot;00AC6F5B&quot;/&gt;&lt;wsp:rsid wsp:val=&quot;00AC7618&quot;/&gt;&lt;wsp:rsid wsp:val=&quot;00AD08C9&quot;/&gt;&lt;wsp:rsid wsp:val=&quot;00AD10D5&quot;/&gt;&lt;wsp:rsid wsp:val=&quot;00AD1E94&quot;/&gt;&lt;wsp:rsid wsp:val=&quot;00AD2B93&quot;/&gt;&lt;wsp:rsid wsp:val=&quot;00AD34DC&quot;/&gt;&lt;wsp:rsid wsp:val=&quot;00AD3685&quot;/&gt;&lt;wsp:rsid wsp:val=&quot;00AD402B&quot;/&gt;&lt;wsp:rsid wsp:val=&quot;00AD52C0&quot;/&gt;&lt;wsp:rsid wsp:val=&quot;00AD6F4F&quot;/&gt;&lt;wsp:rsid wsp:val=&quot;00AD7CD6&quot;/&gt;&lt;wsp:rsid wsp:val=&quot;00AE0209&quot;/&gt;&lt;wsp:rsid wsp:val=&quot;00AE05FC&quot;/&gt;&lt;wsp:rsid wsp:val=&quot;00AE1080&quot;/&gt;&lt;wsp:rsid wsp:val=&quot;00AE271A&quot;/&gt;&lt;wsp:rsid wsp:val=&quot;00AE3842&quot;/&gt;&lt;wsp:rsid wsp:val=&quot;00AE3FF4&quot;/&gt;&lt;wsp:rsid wsp:val=&quot;00AE636F&quot;/&gt;&lt;wsp:rsid wsp:val=&quot;00AE68A8&quot;/&gt;&lt;wsp:rsid wsp:val=&quot;00AF2568&quot;/&gt;&lt;wsp:rsid wsp:val=&quot;00AF29EF&quot;/&gt;&lt;wsp:rsid wsp:val=&quot;00AF2A1D&quot;/&gt;&lt;wsp:rsid wsp:val=&quot;00AF3621&quot;/&gt;&lt;wsp:rsid wsp:val=&quot;00AF3899&quot;/&gt;&lt;wsp:rsid wsp:val=&quot;00AF3A70&quot;/&gt;&lt;wsp:rsid wsp:val=&quot;00AF3AE1&quot;/&gt;&lt;wsp:rsid wsp:val=&quot;00AF6242&quot;/&gt;&lt;wsp:rsid wsp:val=&quot;00AF742A&quot;/&gt;&lt;wsp:rsid wsp:val=&quot;00B002AA&quot;/&gt;&lt;wsp:rsid wsp:val=&quot;00B01003&quot;/&gt;&lt;wsp:rsid wsp:val=&quot;00B0136D&quot;/&gt;&lt;wsp:rsid wsp:val=&quot;00B0190C&quot;/&gt;&lt;wsp:rsid wsp:val=&quot;00B02391&quot;/&gt;&lt;wsp:rsid wsp:val=&quot;00B025DD&quot;/&gt;&lt;wsp:rsid wsp:val=&quot;00B04471&quot;/&gt;&lt;wsp:rsid wsp:val=&quot;00B04614&quot;/&gt;&lt;wsp:rsid wsp:val=&quot;00B058F6&quot;/&gt;&lt;wsp:rsid wsp:val=&quot;00B061BB&quot;/&gt;&lt;wsp:rsid wsp:val=&quot;00B066A1&quot;/&gt;&lt;wsp:rsid wsp:val=&quot;00B06EE7&quot;/&gt;&lt;wsp:rsid wsp:val=&quot;00B10464&quot;/&gt;&lt;wsp:rsid wsp:val=&quot;00B12334&quot;/&gt;&lt;wsp:rsid wsp:val=&quot;00B129BC&quot;/&gt;&lt;wsp:rsid wsp:val=&quot;00B132A1&quot;/&gt;&lt;wsp:rsid wsp:val=&quot;00B13648&quot;/&gt;&lt;wsp:rsid wsp:val=&quot;00B13FFC&quot;/&gt;&lt;wsp:rsid wsp:val=&quot;00B14FDB&quot;/&gt;&lt;wsp:rsid wsp:val=&quot;00B152BC&quot;/&gt;&lt;wsp:rsid wsp:val=&quot;00B1589B&quot;/&gt;&lt;wsp:rsid wsp:val=&quot;00B2137C&quot;/&gt;&lt;wsp:rsid wsp:val=&quot;00B21C4A&quot;/&gt;&lt;wsp:rsid wsp:val=&quot;00B21DF1&quot;/&gt;&lt;wsp:rsid wsp:val=&quot;00B234CE&quot;/&gt;&lt;wsp:rsid wsp:val=&quot;00B2359D&quot;/&gt;&lt;wsp:rsid wsp:val=&quot;00B237F3&quot;/&gt;&lt;wsp:rsid wsp:val=&quot;00B24990&quot;/&gt;&lt;wsp:rsid wsp:val=&quot;00B24B97&quot;/&gt;&lt;wsp:rsid wsp:val=&quot;00B25AC1&quot;/&gt;&lt;wsp:rsid wsp:val=&quot;00B31E7E&quot;/&gt;&lt;wsp:rsid wsp:val=&quot;00B3242D&quot;/&gt;&lt;wsp:rsid wsp:val=&quot;00B331BB&quot;/&gt;&lt;wsp:rsid wsp:val=&quot;00B339FF&quot;/&gt;&lt;wsp:rsid wsp:val=&quot;00B33BC0&quot;/&gt;&lt;wsp:rsid wsp:val=&quot;00B353EC&quot;/&gt;&lt;wsp:rsid wsp:val=&quot;00B366BE&quot;/&gt;&lt;wsp:rsid wsp:val=&quot;00B4020E&quot;/&gt;&lt;wsp:rsid wsp:val=&quot;00B40DAF&quot;/&gt;&lt;wsp:rsid wsp:val=&quot;00B42E5B&quot;/&gt;&lt;wsp:rsid wsp:val=&quot;00B43303&quot;/&gt;&lt;wsp:rsid wsp:val=&quot;00B4365B&quot;/&gt;&lt;wsp:rsid wsp:val=&quot;00B43E80&quot;/&gt;&lt;wsp:rsid wsp:val=&quot;00B44229&quot;/&gt;&lt;wsp:rsid wsp:val=&quot;00B46080&quot;/&gt;&lt;wsp:rsid wsp:val=&quot;00B470DA&quot;/&gt;&lt;wsp:rsid wsp:val=&quot;00B51A6F&quot;/&gt;&lt;wsp:rsid wsp:val=&quot;00B52045&quot;/&gt;&lt;wsp:rsid wsp:val=&quot;00B53D3C&quot;/&gt;&lt;wsp:rsid wsp:val=&quot;00B55FB4&quot;/&gt;&lt;wsp:rsid wsp:val=&quot;00B563D2&quot;/&gt;&lt;wsp:rsid wsp:val=&quot;00B57AC5&quot;/&gt;&lt;wsp:rsid wsp:val=&quot;00B57CB6&quot;/&gt;&lt;wsp:rsid wsp:val=&quot;00B57DF7&quot;/&gt;&lt;wsp:rsid wsp:val=&quot;00B63A57&quot;/&gt;&lt;wsp:rsid wsp:val=&quot;00B64C82&quot;/&gt;&lt;wsp:rsid wsp:val=&quot;00B656A8&quot;/&gt;&lt;wsp:rsid wsp:val=&quot;00B65E52&quot;/&gt;&lt;wsp:rsid wsp:val=&quot;00B6752D&quot;/&gt;&lt;wsp:rsid wsp:val=&quot;00B7055A&quot;/&gt;&lt;wsp:rsid wsp:val=&quot;00B70A43&quot;/&gt;&lt;wsp:rsid wsp:val=&quot;00B71EB5&quot;/&gt;&lt;wsp:rsid wsp:val=&quot;00B7266B&quot;/&gt;&lt;wsp:rsid wsp:val=&quot;00B73515&quot;/&gt;&lt;wsp:rsid wsp:val=&quot;00B7406C&quot;/&gt;&lt;wsp:rsid wsp:val=&quot;00B76DBC&quot;/&gt;&lt;wsp:rsid wsp:val=&quot;00B80F0C&quot;/&gt;&lt;wsp:rsid wsp:val=&quot;00B81333&quot;/&gt;&lt;wsp:rsid wsp:val=&quot;00B821AB&quot;/&gt;&lt;wsp:rsid wsp:val=&quot;00B82C26&quot;/&gt;&lt;wsp:rsid wsp:val=&quot;00B837AA&quot;/&gt;&lt;wsp:rsid wsp:val=&quot;00B84E87&quot;/&gt;&lt;wsp:rsid wsp:val=&quot;00B85C00&quot;/&gt;&lt;wsp:rsid wsp:val=&quot;00B85FBD&quot;/&gt;&lt;wsp:rsid wsp:val=&quot;00B9063B&quot;/&gt;&lt;wsp:rsid wsp:val=&quot;00B92791&quot;/&gt;&lt;wsp:rsid wsp:val=&quot;00B94AA5&quot;/&gt;&lt;wsp:rsid wsp:val=&quot;00B97149&quot;/&gt;&lt;wsp:rsid wsp:val=&quot;00B97A1A&quot;/&gt;&lt;wsp:rsid wsp:val=&quot;00B97B33&quot;/&gt;&lt;wsp:rsid wsp:val=&quot;00BA003A&quot;/&gt;&lt;wsp:rsid wsp:val=&quot;00BA02FB&quot;/&gt;&lt;wsp:rsid wsp:val=&quot;00BA05F4&quot;/&gt;&lt;wsp:rsid wsp:val=&quot;00BA1A58&quot;/&gt;&lt;wsp:rsid wsp:val=&quot;00BA1AD4&quot;/&gt;&lt;wsp:rsid wsp:val=&quot;00BA1E8F&quot;/&gt;&lt;wsp:rsid wsp:val=&quot;00BA28EE&quot;/&gt;&lt;wsp:rsid wsp:val=&quot;00BA2EE2&quot;/&gt;&lt;wsp:rsid wsp:val=&quot;00BA307F&quot;/&gt;&lt;wsp:rsid wsp:val=&quot;00BA3DA7&quot;/&gt;&lt;wsp:rsid wsp:val=&quot;00BA3F8A&quot;/&gt;&lt;wsp:rsid wsp:val=&quot;00BA58A0&quot;/&gt;&lt;wsp:rsid wsp:val=&quot;00BA60FC&quot;/&gt;&lt;wsp:rsid wsp:val=&quot;00BA6961&quot;/&gt;&lt;wsp:rsid wsp:val=&quot;00BA7195&quot;/&gt;&lt;wsp:rsid wsp:val=&quot;00BA7388&quot;/&gt;&lt;wsp:rsid wsp:val=&quot;00BB12F4&quot;/&gt;&lt;wsp:rsid wsp:val=&quot;00BB2FA6&quot;/&gt;&lt;wsp:rsid wsp:val=&quot;00BB52B1&quot;/&gt;&lt;wsp:rsid wsp:val=&quot;00BB699F&quot;/&gt;&lt;wsp:rsid wsp:val=&quot;00BB69A5&quot;/&gt;&lt;wsp:rsid wsp:val=&quot;00BB6ED6&quot;/&gt;&lt;wsp:rsid wsp:val=&quot;00BB70E8&quot;/&gt;&lt;wsp:rsid wsp:val=&quot;00BB76A7&quot;/&gt;&lt;wsp:rsid wsp:val=&quot;00BC033F&quot;/&gt;&lt;wsp:rsid wsp:val=&quot;00BC0EC9&quot;/&gt;&lt;wsp:rsid wsp:val=&quot;00BC42F6&quot;/&gt;&lt;wsp:rsid wsp:val=&quot;00BC5F04&quot;/&gt;&lt;wsp:rsid wsp:val=&quot;00BC633B&quot;/&gt;&lt;wsp:rsid wsp:val=&quot;00BC6440&quot;/&gt;&lt;wsp:rsid wsp:val=&quot;00BC79B0&quot;/&gt;&lt;wsp:rsid wsp:val=&quot;00BC7EFA&quot;/&gt;&lt;wsp:rsid wsp:val=&quot;00BD1342&quot;/&gt;&lt;wsp:rsid wsp:val=&quot;00BD1893&quot;/&gt;&lt;wsp:rsid wsp:val=&quot;00BD3996&quot;/&gt;&lt;wsp:rsid wsp:val=&quot;00BD3ABF&quot;/&gt;&lt;wsp:rsid wsp:val=&quot;00BD46FC&quot;/&gt;&lt;wsp:rsid wsp:val=&quot;00BD66A6&quot;/&gt;&lt;wsp:rsid wsp:val=&quot;00BD70F1&quot;/&gt;&lt;wsp:rsid wsp:val=&quot;00BE0211&quot;/&gt;&lt;wsp:rsid wsp:val=&quot;00BE0B40&quot;/&gt;&lt;wsp:rsid wsp:val=&quot;00BE0B6F&quot;/&gt;&lt;wsp:rsid wsp:val=&quot;00BE2B4E&quot;/&gt;&lt;wsp:rsid wsp:val=&quot;00BE2C71&quot;/&gt;&lt;wsp:rsid wsp:val=&quot;00BE3C1A&quot;/&gt;&lt;wsp:rsid wsp:val=&quot;00BE6665&quot;/&gt;&lt;wsp:rsid wsp:val=&quot;00BE7A9F&quot;/&gt;&lt;wsp:rsid wsp:val=&quot;00BF0124&quot;/&gt;&lt;wsp:rsid wsp:val=&quot;00BF1E8B&quot;/&gt;&lt;wsp:rsid wsp:val=&quot;00BF2638&quot;/&gt;&lt;wsp:rsid wsp:val=&quot;00BF3E85&quot;/&gt;&lt;wsp:rsid wsp:val=&quot;00BF4380&quot;/&gt;&lt;wsp:rsid wsp:val=&quot;00BF7011&quot;/&gt;&lt;wsp:rsid wsp:val=&quot;00BF7377&quot;/&gt;&lt;wsp:rsid wsp:val=&quot;00BF77DC&quot;/&gt;&lt;wsp:rsid wsp:val=&quot;00C01622&quot;/&gt;&lt;wsp:rsid wsp:val=&quot;00C01937&quot;/&gt;&lt;wsp:rsid wsp:val=&quot;00C01ACA&quot;/&gt;&lt;wsp:rsid wsp:val=&quot;00C02B47&quot;/&gt;&lt;wsp:rsid wsp:val=&quot;00C03EF0&quot;/&gt;&lt;wsp:rsid wsp:val=&quot;00C04734&quot;/&gt;&lt;wsp:rsid wsp:val=&quot;00C0482E&quot;/&gt;&lt;wsp:rsid wsp:val=&quot;00C0740B&quot;/&gt;&lt;wsp:rsid wsp:val=&quot;00C10CCD&quot;/&gt;&lt;wsp:rsid wsp:val=&quot;00C123C0&quot;/&gt;&lt;wsp:rsid wsp:val=&quot;00C12DDE&quot;/&gt;&lt;wsp:rsid wsp:val=&quot;00C17530&quot;/&gt;&lt;wsp:rsid wsp:val=&quot;00C22008&quot;/&gt;&lt;wsp:rsid wsp:val=&quot;00C22121&quot;/&gt;&lt;wsp:rsid wsp:val=&quot;00C25BF7&quot;/&gt;&lt;wsp:rsid wsp:val=&quot;00C266CC&quot;/&gt;&lt;wsp:rsid wsp:val=&quot;00C27D0A&quot;/&gt;&lt;wsp:rsid wsp:val=&quot;00C324A0&quot;/&gt;&lt;wsp:rsid wsp:val=&quot;00C324B2&quot;/&gt;&lt;wsp:rsid wsp:val=&quot;00C3261A&quot;/&gt;&lt;wsp:rsid wsp:val=&quot;00C33E1E&quot;/&gt;&lt;wsp:rsid wsp:val=&quot;00C35568&quot;/&gt;&lt;wsp:rsid wsp:val=&quot;00C35569&quot;/&gt;&lt;wsp:rsid wsp:val=&quot;00C367DE&quot;/&gt;&lt;wsp:rsid wsp:val=&quot;00C36AF7&quot;/&gt;&lt;wsp:rsid wsp:val=&quot;00C37B78&quot;/&gt;&lt;wsp:rsid wsp:val=&quot;00C41188&quot;/&gt;&lt;wsp:rsid wsp:val=&quot;00C460DC&quot;/&gt;&lt;wsp:rsid wsp:val=&quot;00C47041&quot;/&gt;&lt;wsp:rsid wsp:val=&quot;00C47333&quot;/&gt;&lt;wsp:rsid wsp:val=&quot;00C50560&quot;/&gt;&lt;wsp:rsid wsp:val=&quot;00C519B0&quot;/&gt;&lt;wsp:rsid wsp:val=&quot;00C53141&quot;/&gt;&lt;wsp:rsid wsp:val=&quot;00C555C1&quot;/&gt;&lt;wsp:rsid wsp:val=&quot;00C55ABF&quot;/&gt;&lt;wsp:rsid wsp:val=&quot;00C566D2&quot;/&gt;&lt;wsp:rsid wsp:val=&quot;00C57C3C&quot;/&gt;&lt;wsp:rsid wsp:val=&quot;00C604A2&quot;/&gt;&lt;wsp:rsid wsp:val=&quot;00C61267&quot;/&gt;&lt;wsp:rsid wsp:val=&quot;00C61AD3&quot;/&gt;&lt;wsp:rsid wsp:val=&quot;00C6313F&quot;/&gt;&lt;wsp:rsid wsp:val=&quot;00C63233&quot;/&gt;&lt;wsp:rsid wsp:val=&quot;00C64918&quot;/&gt;&lt;wsp:rsid wsp:val=&quot;00C65F49&quot;/&gt;&lt;wsp:rsid wsp:val=&quot;00C70249&quot;/&gt;&lt;wsp:rsid wsp:val=&quot;00C709D4&quot;/&gt;&lt;wsp:rsid wsp:val=&quot;00C73057&quot;/&gt;&lt;wsp:rsid wsp:val=&quot;00C745C2&quot;/&gt;&lt;wsp:rsid wsp:val=&quot;00C74613&quot;/&gt;&lt;wsp:rsid wsp:val=&quot;00C7535D&quot;/&gt;&lt;wsp:rsid wsp:val=&quot;00C77620&quot;/&gt;&lt;wsp:rsid wsp:val=&quot;00C777F8&quot;/&gt;&lt;wsp:rsid wsp:val=&quot;00C77E2B&quot;/&gt;&lt;wsp:rsid wsp:val=&quot;00C816B9&quot;/&gt;&lt;wsp:rsid wsp:val=&quot;00C834FA&quot;/&gt;&lt;wsp:rsid wsp:val=&quot;00C83633&quot;/&gt;&lt;wsp:rsid wsp:val=&quot;00C83E20&quot;/&gt;&lt;wsp:rsid wsp:val=&quot;00C847A6&quot;/&gt;&lt;wsp:rsid wsp:val=&quot;00C85A79&quot;/&gt;&lt;wsp:rsid wsp:val=&quot;00C86535&quot;/&gt;&lt;wsp:rsid wsp:val=&quot;00C8720B&quot;/&gt;&lt;wsp:rsid wsp:val=&quot;00C87EDF&quot;/&gt;&lt;wsp:rsid wsp:val=&quot;00C93886&quot;/&gt;&lt;wsp:rsid wsp:val=&quot;00C93CA9&quot;/&gt;&lt;wsp:rsid wsp:val=&quot;00C9471F&quot;/&gt;&lt;wsp:rsid wsp:val=&quot;00C94992&quot;/&gt;&lt;wsp:rsid wsp:val=&quot;00C95265&quot;/&gt;&lt;wsp:rsid wsp:val=&quot;00C95895&quot;/&gt;&lt;wsp:rsid wsp:val=&quot;00C95C5B&quot;/&gt;&lt;wsp:rsid wsp:val=&quot;00C95DE0&quot;/&gt;&lt;wsp:rsid wsp:val=&quot;00C96067&quot;/&gt;&lt;wsp:rsid wsp:val=&quot;00C963C7&quot;/&gt;&lt;wsp:rsid wsp:val=&quot;00CA1F74&quot;/&gt;&lt;wsp:rsid wsp:val=&quot;00CA2842&quot;/&gt;&lt;wsp:rsid wsp:val=&quot;00CA471B&quot;/&gt;&lt;wsp:rsid wsp:val=&quot;00CA55F0&quot;/&gt;&lt;wsp:rsid wsp:val=&quot;00CA5B75&quot;/&gt;&lt;wsp:rsid wsp:val=&quot;00CA5DEA&quot;/&gt;&lt;wsp:rsid wsp:val=&quot;00CA5EBD&quot;/&gt;&lt;wsp:rsid wsp:val=&quot;00CA5FCA&quot;/&gt;&lt;wsp:rsid wsp:val=&quot;00CA61EF&quot;/&gt;&lt;wsp:rsid wsp:val=&quot;00CA6244&quot;/&gt;&lt;wsp:rsid wsp:val=&quot;00CA66D7&quot;/&gt;&lt;wsp:rsid wsp:val=&quot;00CA689C&quot;/&gt;&lt;wsp:rsid wsp:val=&quot;00CA7671&quot;/&gt;&lt;wsp:rsid wsp:val=&quot;00CB0289&quot;/&gt;&lt;wsp:rsid wsp:val=&quot;00CB0824&quot;/&gt;&lt;wsp:rsid wsp:val=&quot;00CB0DC2&quot;/&gt;&lt;wsp:rsid wsp:val=&quot;00CB3355&quot;/&gt;&lt;wsp:rsid wsp:val=&quot;00CB3A56&quot;/&gt;&lt;wsp:rsid wsp:val=&quot;00CB3A80&quot;/&gt;&lt;wsp:rsid wsp:val=&quot;00CB3F03&quot;/&gt;&lt;wsp:rsid wsp:val=&quot;00CB40BA&quot;/&gt;&lt;wsp:rsid wsp:val=&quot;00CB659F&quot;/&gt;&lt;wsp:rsid wsp:val=&quot;00CB65B2&quot;/&gt;&lt;wsp:rsid wsp:val=&quot;00CB7569&quot;/&gt;&lt;wsp:rsid wsp:val=&quot;00CC001B&quot;/&gt;&lt;wsp:rsid wsp:val=&quot;00CC21C4&quot;/&gt;&lt;wsp:rsid wsp:val=&quot;00CC2A48&quot;/&gt;&lt;wsp:rsid wsp:val=&quot;00CC2BC2&quot;/&gt;&lt;wsp:rsid wsp:val=&quot;00CC3370&quot;/&gt;&lt;wsp:rsid wsp:val=&quot;00CC3DED&quot;/&gt;&lt;wsp:rsid wsp:val=&quot;00CC483C&quot;/&gt;&lt;wsp:rsid wsp:val=&quot;00CC7607&quot;/&gt;&lt;wsp:rsid wsp:val=&quot;00CC7E95&quot;/&gt;&lt;wsp:rsid wsp:val=&quot;00CD201E&quot;/&gt;&lt;wsp:rsid wsp:val=&quot;00CD2C76&quot;/&gt;&lt;wsp:rsid wsp:val=&quot;00CD3247&quot;/&gt;&lt;wsp:rsid wsp:val=&quot;00CD4DB5&quot;/&gt;&lt;wsp:rsid wsp:val=&quot;00CD6B03&quot;/&gt;&lt;wsp:rsid wsp:val=&quot;00CD73EC&quot;/&gt;&lt;wsp:rsid wsp:val=&quot;00CD7439&quot;/&gt;&lt;wsp:rsid wsp:val=&quot;00CE1067&quot;/&gt;&lt;wsp:rsid wsp:val=&quot;00CE11C1&quot;/&gt;&lt;wsp:rsid wsp:val=&quot;00CE260D&quot;/&gt;&lt;wsp:rsid wsp:val=&quot;00CE3C0F&quot;/&gt;&lt;wsp:rsid wsp:val=&quot;00CE495F&quot;/&gt;&lt;wsp:rsid wsp:val=&quot;00CE6226&quot;/&gt;&lt;wsp:rsid wsp:val=&quot;00CE6B48&quot;/&gt;&lt;wsp:rsid wsp:val=&quot;00CE6F9B&quot;/&gt;&lt;wsp:rsid wsp:val=&quot;00CE7EEE&quot;/&gt;&lt;wsp:rsid wsp:val=&quot;00CF0491&quot;/&gt;&lt;wsp:rsid wsp:val=&quot;00CF10CB&quot;/&gt;&lt;wsp:rsid wsp:val=&quot;00CF14FA&quot;/&gt;&lt;wsp:rsid wsp:val=&quot;00CF2066&quot;/&gt;&lt;wsp:rsid wsp:val=&quot;00CF3447&quot;/&gt;&lt;wsp:rsid wsp:val=&quot;00CF35B0&quot;/&gt;&lt;wsp:rsid wsp:val=&quot;00CF37BA&quot;/&gt;&lt;wsp:rsid wsp:val=&quot;00CF438B&quot;/&gt;&lt;wsp:rsid wsp:val=&quot;00CF4499&quot;/&gt;&lt;wsp:rsid wsp:val=&quot;00CF5388&quot;/&gt;&lt;wsp:rsid wsp:val=&quot;00CF5B8C&quot;/&gt;&lt;wsp:rsid wsp:val=&quot;00CF5C30&quot;/&gt;&lt;wsp:rsid wsp:val=&quot;00CF6407&quot;/&gt;&lt;wsp:rsid wsp:val=&quot;00CF67D4&quot;/&gt;&lt;wsp:rsid wsp:val=&quot;00D001C0&quot;/&gt;&lt;wsp:rsid wsp:val=&quot;00D0075D&quot;/&gt;&lt;wsp:rsid wsp:val=&quot;00D00C30&quot;/&gt;&lt;wsp:rsid wsp:val=&quot;00D0274D&quot;/&gt;&lt;wsp:rsid wsp:val=&quot;00D02DDE&quot;/&gt;&lt;wsp:rsid wsp:val=&quot;00D032B7&quot;/&gt;&lt;wsp:rsid wsp:val=&quot;00D049CE&quot;/&gt;&lt;wsp:rsid wsp:val=&quot;00D05B1A&quot;/&gt;&lt;wsp:rsid wsp:val=&quot;00D05B60&quot;/&gt;&lt;wsp:rsid wsp:val=&quot;00D0638F&quot;/&gt;&lt;wsp:rsid wsp:val=&quot;00D064AB&quot;/&gt;&lt;wsp:rsid wsp:val=&quot;00D06F07&quot;/&gt;&lt;wsp:rsid wsp:val=&quot;00D07275&quot;/&gt;&lt;wsp:rsid wsp:val=&quot;00D1114B&quot;/&gt;&lt;wsp:rsid wsp:val=&quot;00D11E9D&quot;/&gt;&lt;wsp:rsid wsp:val=&quot;00D129BF&quot;/&gt;&lt;wsp:rsid wsp:val=&quot;00D12A35&quot;/&gt;&lt;wsp:rsid wsp:val=&quot;00D12A98&quot;/&gt;&lt;wsp:rsid wsp:val=&quot;00D147DE&quot;/&gt;&lt;wsp:rsid wsp:val=&quot;00D154E1&quot;/&gt;&lt;wsp:rsid wsp:val=&quot;00D17D18&quot;/&gt;&lt;wsp:rsid wsp:val=&quot;00D2074B&quot;/&gt;&lt;wsp:rsid wsp:val=&quot;00D20A98&quot;/&gt;&lt;wsp:rsid wsp:val=&quot;00D21BB0&quot;/&gt;&lt;wsp:rsid wsp:val=&quot;00D2283B&quot;/&gt;&lt;wsp:rsid wsp:val=&quot;00D249DB&quot;/&gt;&lt;wsp:rsid wsp:val=&quot;00D25034&quot;/&gt;&lt;wsp:rsid wsp:val=&quot;00D258AF&quot;/&gt;&lt;wsp:rsid wsp:val=&quot;00D2658E&quot;/&gt;&lt;wsp:rsid wsp:val=&quot;00D26F0C&quot;/&gt;&lt;wsp:rsid wsp:val=&quot;00D27B7E&quot;/&gt;&lt;wsp:rsid wsp:val=&quot;00D354D0&quot;/&gt;&lt;wsp:rsid wsp:val=&quot;00D367A3&quot;/&gt;&lt;wsp:rsid wsp:val=&quot;00D40AC8&quot;/&gt;&lt;wsp:rsid wsp:val=&quot;00D42626&quot;/&gt;&lt;wsp:rsid wsp:val=&quot;00D4573F&quot;/&gt;&lt;wsp:rsid wsp:val=&quot;00D45BE9&quot;/&gt;&lt;wsp:rsid wsp:val=&quot;00D465D3&quot;/&gt;&lt;wsp:rsid wsp:val=&quot;00D46F1F&quot;/&gt;&lt;wsp:rsid wsp:val=&quot;00D50DCF&quot;/&gt;&lt;wsp:rsid wsp:val=&quot;00D50F77&quot;/&gt;&lt;wsp:rsid wsp:val=&quot;00D51B96&quot;/&gt;&lt;wsp:rsid wsp:val=&quot;00D51E72&quot;/&gt;&lt;wsp:rsid wsp:val=&quot;00D546E6&quot;/&gt;&lt;wsp:rsid wsp:val=&quot;00D57006&quot;/&gt;&lt;wsp:rsid wsp:val=&quot;00D57A6D&quot;/&gt;&lt;wsp:rsid wsp:val=&quot;00D57A93&quot;/&gt;&lt;wsp:rsid wsp:val=&quot;00D6166E&quot;/&gt;&lt;wsp:rsid wsp:val=&quot;00D617D5&quot;/&gt;&lt;wsp:rsid wsp:val=&quot;00D63CB6&quot;/&gt;&lt;wsp:rsid wsp:val=&quot;00D63F99&quot;/&gt;&lt;wsp:rsid wsp:val=&quot;00D641B9&quot;/&gt;&lt;wsp:rsid wsp:val=&quot;00D65623&quot;/&gt;&lt;wsp:rsid wsp:val=&quot;00D656FF&quot;/&gt;&lt;wsp:rsid wsp:val=&quot;00D70235&quot;/&gt;&lt;wsp:rsid wsp:val=&quot;00D70720&quot;/&gt;&lt;wsp:rsid wsp:val=&quot;00D70A03&quot;/&gt;&lt;wsp:rsid wsp:val=&quot;00D73528&quot;/&gt;&lt;wsp:rsid wsp:val=&quot;00D75187&quot;/&gt;&lt;wsp:rsid wsp:val=&quot;00D7533A&quot;/&gt;&lt;wsp:rsid wsp:val=&quot;00D80E2F&quot;/&gt;&lt;wsp:rsid wsp:val=&quot;00D82567&quot;/&gt;&lt;wsp:rsid wsp:val=&quot;00D83011&quot;/&gt;&lt;wsp:rsid wsp:val=&quot;00D83BE7&quot;/&gt;&lt;wsp:rsid wsp:val=&quot;00D83C64&quot;/&gt;&lt;wsp:rsid wsp:val=&quot;00D8578A&quot;/&gt;&lt;wsp:rsid wsp:val=&quot;00D867A4&quot;/&gt;&lt;wsp:rsid wsp:val=&quot;00D87698&quot;/&gt;&lt;wsp:rsid wsp:val=&quot;00D87DBC&quot;/&gt;&lt;wsp:rsid wsp:val=&quot;00D91A91&quot;/&gt;&lt;wsp:rsid wsp:val=&quot;00D92862&quot;/&gt;&lt;wsp:rsid wsp:val=&quot;00D95C68&quot;/&gt;&lt;wsp:rsid wsp:val=&quot;00D966A4&quot;/&gt;&lt;wsp:rsid wsp:val=&quot;00D97213&quot;/&gt;&lt;wsp:rsid wsp:val=&quot;00DA031A&quot;/&gt;&lt;wsp:rsid wsp:val=&quot;00DA0373&quot;/&gt;&lt;wsp:rsid wsp:val=&quot;00DA07AD&quot;/&gt;&lt;wsp:rsid wsp:val=&quot;00DA0EE3&quot;/&gt;&lt;wsp:rsid wsp:val=&quot;00DA1FEF&quot;/&gt;&lt;wsp:rsid wsp:val=&quot;00DA27A7&quot;/&gt;&lt;wsp:rsid wsp:val=&quot;00DA3838&quot;/&gt;&lt;wsp:rsid wsp:val=&quot;00DA3F13&quot;/&gt;&lt;wsp:rsid wsp:val=&quot;00DA4615&quot;/&gt;&lt;wsp:rsid wsp:val=&quot;00DA4AC0&quot;/&gt;&lt;wsp:rsid wsp:val=&quot;00DA635B&quot;/&gt;&lt;wsp:rsid wsp:val=&quot;00DA724B&quot;/&gt;&lt;wsp:rsid wsp:val=&quot;00DA7A69&quot;/&gt;&lt;wsp:rsid wsp:val=&quot;00DB0025&quot;/&gt;&lt;wsp:rsid wsp:val=&quot;00DB0706&quot;/&gt;&lt;wsp:rsid wsp:val=&quot;00DB0AAC&quot;/&gt;&lt;wsp:rsid wsp:val=&quot;00DB0E74&quot;/&gt;&lt;wsp:rsid wsp:val=&quot;00DB0E79&quot;/&gt;&lt;wsp:rsid wsp:val=&quot;00DB1486&quot;/&gt;&lt;wsp:rsid wsp:val=&quot;00DB1576&quot;/&gt;&lt;wsp:rsid wsp:val=&quot;00DB2BA8&quot;/&gt;&lt;wsp:rsid wsp:val=&quot;00DB5752&quot;/&gt;&lt;wsp:rsid wsp:val=&quot;00DB58E7&quot;/&gt;&lt;wsp:rsid wsp:val=&quot;00DB6CF2&quot;/&gt;&lt;wsp:rsid wsp:val=&quot;00DB746D&quot;/&gt;&lt;wsp:rsid wsp:val=&quot;00DC0324&quot;/&gt;&lt;wsp:rsid wsp:val=&quot;00DC0B6D&quot;/&gt;&lt;wsp:rsid wsp:val=&quot;00DC1D8D&quot;/&gt;&lt;wsp:rsid wsp:val=&quot;00DC4B1F&quot;/&gt;&lt;wsp:rsid wsp:val=&quot;00DD30DE&quot;/&gt;&lt;wsp:rsid wsp:val=&quot;00DD3D46&quot;/&gt;&lt;wsp:rsid wsp:val=&quot;00DD3F0F&quot;/&gt;&lt;wsp:rsid wsp:val=&quot;00DD3F64&quot;/&gt;&lt;wsp:rsid wsp:val=&quot;00DD5119&quot;/&gt;&lt;wsp:rsid wsp:val=&quot;00DD5D76&quot;/&gt;&lt;wsp:rsid wsp:val=&quot;00DD740A&quot;/&gt;&lt;wsp:rsid wsp:val=&quot;00DD7425&quot;/&gt;&lt;wsp:rsid wsp:val=&quot;00DD7A7E&quot;/&gt;&lt;wsp:rsid wsp:val=&quot;00DD7BBB&quot;/&gt;&lt;wsp:rsid wsp:val=&quot;00DE0835&quot;/&gt;&lt;wsp:rsid wsp:val=&quot;00DE3D91&quot;/&gt;&lt;wsp:rsid wsp:val=&quot;00DE3F38&quot;/&gt;&lt;wsp:rsid wsp:val=&quot;00DE4F99&quot;/&gt;&lt;wsp:rsid wsp:val=&quot;00DE7C9C&quot;/&gt;&lt;wsp:rsid wsp:val=&quot;00DF04B7&quot;/&gt;&lt;wsp:rsid wsp:val=&quot;00DF16D2&quot;/&gt;&lt;wsp:rsid wsp:val=&quot;00DF1DFF&quot;/&gt;&lt;wsp:rsid wsp:val=&quot;00DF1FAE&quot;/&gt;&lt;wsp:rsid wsp:val=&quot;00DF3CC9&quot;/&gt;&lt;wsp:rsid wsp:val=&quot;00DF42B7&quot;/&gt;&lt;wsp:rsid wsp:val=&quot;00DF4FCD&quot;/&gt;&lt;wsp:rsid wsp:val=&quot;00DF6DD0&quot;/&gt;&lt;wsp:rsid wsp:val=&quot;00E0037B&quot;/&gt;&lt;wsp:rsid wsp:val=&quot;00E0125E&quot;/&gt;&lt;wsp:rsid wsp:val=&quot;00E02C0B&quot;/&gt;&lt;wsp:rsid wsp:val=&quot;00E03B7E&quot;/&gt;&lt;wsp:rsid wsp:val=&quot;00E0796C&quot;/&gt;&lt;wsp:rsid wsp:val=&quot;00E101B9&quot;/&gt;&lt;wsp:rsid wsp:val=&quot;00E12300&quot;/&gt;&lt;wsp:rsid wsp:val=&quot;00E13187&quot;/&gt;&lt;wsp:rsid wsp:val=&quot;00E134E8&quot;/&gt;&lt;wsp:rsid wsp:val=&quot;00E13612&quot;/&gt;&lt;wsp:rsid wsp:val=&quot;00E13DFF&quot;/&gt;&lt;wsp:rsid wsp:val=&quot;00E13F07&quot;/&gt;&lt;wsp:rsid wsp:val=&quot;00E148D5&quot;/&gt;&lt;wsp:rsid wsp:val=&quot;00E16E32&quot;/&gt;&lt;wsp:rsid wsp:val=&quot;00E218FC&quot;/&gt;&lt;wsp:rsid wsp:val=&quot;00E21CF0&quot;/&gt;&lt;wsp:rsid wsp:val=&quot;00E22509&quot;/&gt;&lt;wsp:rsid wsp:val=&quot;00E24F91&quot;/&gt;&lt;wsp:rsid wsp:val=&quot;00E25000&quot;/&gt;&lt;wsp:rsid wsp:val=&quot;00E251EC&quot;/&gt;&lt;wsp:rsid wsp:val=&quot;00E25318&quot;/&gt;&lt;wsp:rsid wsp:val=&quot;00E27039&quot;/&gt;&lt;wsp:rsid wsp:val=&quot;00E31B5E&quot;/&gt;&lt;wsp:rsid wsp:val=&quot;00E325C2&quot;/&gt;&lt;wsp:rsid wsp:val=&quot;00E32959&quot;/&gt;&lt;wsp:rsid wsp:val=&quot;00E33129&quot;/&gt;&lt;wsp:rsid wsp:val=&quot;00E33938&quot;/&gt;&lt;wsp:rsid wsp:val=&quot;00E36FC5&quot;/&gt;&lt;wsp:rsid wsp:val=&quot;00E40B70&quot;/&gt;&lt;wsp:rsid wsp:val=&quot;00E40E03&quot;/&gt;&lt;wsp:rsid wsp:val=&quot;00E41905&quot;/&gt;&lt;wsp:rsid wsp:val=&quot;00E4271F&quot;/&gt;&lt;wsp:rsid wsp:val=&quot;00E432EA&quot;/&gt;&lt;wsp:rsid wsp:val=&quot;00E43318&quot;/&gt;&lt;wsp:rsid wsp:val=&quot;00E43636&quot;/&gt;&lt;wsp:rsid wsp:val=&quot;00E43A35&quot;/&gt;&lt;wsp:rsid wsp:val=&quot;00E43CD5&quot;/&gt;&lt;wsp:rsid wsp:val=&quot;00E4409E&quot;/&gt;&lt;wsp:rsid wsp:val=&quot;00E45C0E&quot;/&gt;&lt;wsp:rsid wsp:val=&quot;00E45C94&quot;/&gt;&lt;wsp:rsid wsp:val=&quot;00E470CF&quot;/&gt;&lt;wsp:rsid wsp:val=&quot;00E503FE&quot;/&gt;&lt;wsp:rsid wsp:val=&quot;00E5235C&quot;/&gt;&lt;wsp:rsid wsp:val=&quot;00E534E5&quot;/&gt;&lt;wsp:rsid wsp:val=&quot;00E54E0D&quot;/&gt;&lt;wsp:rsid wsp:val=&quot;00E55975&quot;/&gt;&lt;wsp:rsid wsp:val=&quot;00E55C45&quot;/&gt;&lt;wsp:rsid wsp:val=&quot;00E562E6&quot;/&gt;&lt;wsp:rsid wsp:val=&quot;00E56F72&quot;/&gt;&lt;wsp:rsid wsp:val=&quot;00E60086&quot;/&gt;&lt;wsp:rsid wsp:val=&quot;00E60C22&quot;/&gt;&lt;wsp:rsid wsp:val=&quot;00E60DC4&quot;/&gt;&lt;wsp:rsid wsp:val=&quot;00E61ABC&quot;/&gt;&lt;wsp:rsid wsp:val=&quot;00E63C4D&quot;/&gt;&lt;wsp:rsid wsp:val=&quot;00E64FDB&quot;/&gt;&lt;wsp:rsid wsp:val=&quot;00E65F47&quot;/&gt;&lt;wsp:rsid wsp:val=&quot;00E66FD2&quot;/&gt;&lt;wsp:rsid wsp:val=&quot;00E67AB3&quot;/&gt;&lt;wsp:rsid wsp:val=&quot;00E70969&quot;/&gt;&lt;wsp:rsid wsp:val=&quot;00E71256&quot;/&gt;&lt;wsp:rsid wsp:val=&quot;00E716ED&quot;/&gt;&lt;wsp:rsid wsp:val=&quot;00E7236B&quot;/&gt;&lt;wsp:rsid wsp:val=&quot;00E730CC&quot;/&gt;&lt;wsp:rsid wsp:val=&quot;00E74B30&quot;/&gt;&lt;wsp:rsid wsp:val=&quot;00E74E4B&quot;/&gt;&lt;wsp:rsid wsp:val=&quot;00E7552A&quot;/&gt;&lt;wsp:rsid wsp:val=&quot;00E8052F&quot;/&gt;&lt;wsp:rsid wsp:val=&quot;00E80DFE&quot;/&gt;&lt;wsp:rsid wsp:val=&quot;00E80EBC&quot;/&gt;&lt;wsp:rsid wsp:val=&quot;00E818B2&quot;/&gt;&lt;wsp:rsid wsp:val=&quot;00E825B2&quot;/&gt;&lt;wsp:rsid wsp:val=&quot;00E829BE&quot;/&gt;&lt;wsp:rsid wsp:val=&quot;00E83A70&quot;/&gt;&lt;wsp:rsid wsp:val=&quot;00E847E7&quot;/&gt;&lt;wsp:rsid wsp:val=&quot;00E84C8F&quot;/&gt;&lt;wsp:rsid wsp:val=&quot;00E864A9&quot;/&gt;&lt;wsp:rsid wsp:val=&quot;00E90072&quot;/&gt;&lt;wsp:rsid wsp:val=&quot;00E91498&quot;/&gt;&lt;wsp:rsid wsp:val=&quot;00E918F6&quot;/&gt;&lt;wsp:rsid wsp:val=&quot;00E92083&quot;/&gt;&lt;wsp:rsid wsp:val=&quot;00E957FD&quot;/&gt;&lt;wsp:rsid wsp:val=&quot;00E95A2D&quot;/&gt;&lt;wsp:rsid wsp:val=&quot;00E9693C&quot;/&gt;&lt;wsp:rsid wsp:val=&quot;00E96B61&quot;/&gt;&lt;wsp:rsid wsp:val=&quot;00E974A5&quot;/&gt;&lt;wsp:rsid wsp:val=&quot;00E9776B&quot;/&gt;&lt;wsp:rsid wsp:val=&quot;00E97EAE&quot;/&gt;&lt;wsp:rsid wsp:val=&quot;00EA03E9&quot;/&gt;&lt;wsp:rsid wsp:val=&quot;00EA08EB&quot;/&gt;&lt;wsp:rsid wsp:val=&quot;00EA46AC&quot;/&gt;&lt;wsp:rsid wsp:val=&quot;00EA48FF&quot;/&gt;&lt;wsp:rsid wsp:val=&quot;00EA497E&quot;/&gt;&lt;wsp:rsid wsp:val=&quot;00EA5B7B&quot;/&gt;&lt;wsp:rsid wsp:val=&quot;00EB13B7&quot;/&gt;&lt;wsp:rsid wsp:val=&quot;00EB1B11&quot;/&gt;&lt;wsp:rsid wsp:val=&quot;00EB2FBF&quot;/&gt;&lt;wsp:rsid wsp:val=&quot;00EB36C3&quot;/&gt;&lt;wsp:rsid wsp:val=&quot;00EB3CA5&quot;/&gt;&lt;wsp:rsid wsp:val=&quot;00EB4033&quot;/&gt;&lt;wsp:rsid wsp:val=&quot;00EB4955&quot;/&gt;&lt;wsp:rsid wsp:val=&quot;00EB5B01&quot;/&gt;&lt;wsp:rsid wsp:val=&quot;00EB6631&quot;/&gt;&lt;wsp:rsid wsp:val=&quot;00EB669C&quot;/&gt;&lt;wsp:rsid wsp:val=&quot;00EB7A9F&quot;/&gt;&lt;wsp:rsid wsp:val=&quot;00EC131D&quot;/&gt;&lt;wsp:rsid wsp:val=&quot;00EC1772&quot;/&gt;&lt;wsp:rsid wsp:val=&quot;00EC2474&quot;/&gt;&lt;wsp:rsid wsp:val=&quot;00EC2DD4&quot;/&gt;&lt;wsp:rsid wsp:val=&quot;00EC3E1A&quot;/&gt;&lt;wsp:rsid wsp:val=&quot;00EC4121&quot;/&gt;&lt;wsp:rsid wsp:val=&quot;00EC48F1&quot;/&gt;&lt;wsp:rsid wsp:val=&quot;00EC4A60&quot;/&gt;&lt;wsp:rsid wsp:val=&quot;00EC5163&quot;/&gt;&lt;wsp:rsid wsp:val=&quot;00EC6457&quot;/&gt;&lt;wsp:rsid wsp:val=&quot;00EC791B&quot;/&gt;&lt;wsp:rsid wsp:val=&quot;00ED1687&quot;/&gt;&lt;wsp:rsid wsp:val=&quot;00ED18E0&quot;/&gt;&lt;wsp:rsid wsp:val=&quot;00ED2919&quot;/&gt;&lt;wsp:rsid wsp:val=&quot;00ED3C98&quot;/&gt;&lt;wsp:rsid wsp:val=&quot;00ED42A1&quot;/&gt;&lt;wsp:rsid wsp:val=&quot;00ED440B&quot;/&gt;&lt;wsp:rsid wsp:val=&quot;00ED5330&quot;/&gt;&lt;wsp:rsid wsp:val=&quot;00ED6437&quot;/&gt;&lt;wsp:rsid wsp:val=&quot;00ED659E&quot;/&gt;&lt;wsp:rsid wsp:val=&quot;00ED67CD&quot;/&gt;&lt;wsp:rsid wsp:val=&quot;00ED6F86&quot;/&gt;&lt;wsp:rsid wsp:val=&quot;00EE07A9&quot;/&gt;&lt;wsp:rsid wsp:val=&quot;00EE0D7A&quot;/&gt;&lt;wsp:rsid wsp:val=&quot;00EE1051&quot;/&gt;&lt;wsp:rsid wsp:val=&quot;00EE212F&quot;/&gt;&lt;wsp:rsid wsp:val=&quot;00EE5290&quot;/&gt;&lt;wsp:rsid wsp:val=&quot;00EF1185&quot;/&gt;&lt;wsp:rsid wsp:val=&quot;00EF1F29&quot;/&gt;&lt;wsp:rsid wsp:val=&quot;00EF23CF&quot;/&gt;&lt;wsp:rsid wsp:val=&quot;00EF24E0&quot;/&gt;&lt;wsp:rsid wsp:val=&quot;00EF2645&quot;/&gt;&lt;wsp:rsid wsp:val=&quot;00EF2F92&quot;/&gt;&lt;wsp:rsid wsp:val=&quot;00EF39D4&quot;/&gt;&lt;wsp:rsid wsp:val=&quot;00F004CB&quot;/&gt;&lt;wsp:rsid wsp:val=&quot;00F009E1&quot;/&gt;&lt;wsp:rsid wsp:val=&quot;00F010BE&quot;/&gt;&lt;wsp:rsid wsp:val=&quot;00F0460F&quot;/&gt;&lt;wsp:rsid wsp:val=&quot;00F059FF&quot;/&gt;&lt;wsp:rsid wsp:val=&quot;00F0632B&quot;/&gt;&lt;wsp:rsid wsp:val=&quot;00F06471&quot;/&gt;&lt;wsp:rsid wsp:val=&quot;00F07B69&quot;/&gt;&lt;wsp:rsid wsp:val=&quot;00F10333&quot;/&gt;&lt;wsp:rsid wsp:val=&quot;00F1185D&quot;/&gt;&lt;wsp:rsid wsp:val=&quot;00F11CC9&quot;/&gt;&lt;wsp:rsid wsp:val=&quot;00F11D0B&quot;/&gt;&lt;wsp:rsid wsp:val=&quot;00F13D31&quot;/&gt;&lt;wsp:rsid wsp:val=&quot;00F15F47&quot;/&gt;&lt;wsp:rsid wsp:val=&quot;00F16689&quot;/&gt;&lt;wsp:rsid wsp:val=&quot;00F17E5C&quot;/&gt;&lt;wsp:rsid wsp:val=&quot;00F201A7&quot;/&gt;&lt;wsp:rsid wsp:val=&quot;00F204E6&quot;/&gt;&lt;wsp:rsid wsp:val=&quot;00F21091&quot;/&gt;&lt;wsp:rsid wsp:val=&quot;00F215F6&quot;/&gt;&lt;wsp:rsid wsp:val=&quot;00F23226&quot;/&gt;&lt;wsp:rsid wsp:val=&quot;00F24F2A&quot;/&gt;&lt;wsp:rsid wsp:val=&quot;00F25569&quot;/&gt;&lt;wsp:rsid wsp:val=&quot;00F25E60&quot;/&gt;&lt;wsp:rsid wsp:val=&quot;00F273FF&quot;/&gt;&lt;wsp:rsid wsp:val=&quot;00F27865&quot;/&gt;&lt;wsp:rsid wsp:val=&quot;00F3026E&quot;/&gt;&lt;wsp:rsid wsp:val=&quot;00F31507&quot;/&gt;&lt;wsp:rsid wsp:val=&quot;00F32CE1&quot;/&gt;&lt;wsp:rsid wsp:val=&quot;00F33772&quot;/&gt;&lt;wsp:rsid wsp:val=&quot;00F33CE9&quot;/&gt;&lt;wsp:rsid wsp:val=&quot;00F33F40&quot;/&gt;&lt;wsp:rsid wsp:val=&quot;00F33F56&quot;/&gt;&lt;wsp:rsid wsp:val=&quot;00F34050&quot;/&gt;&lt;wsp:rsid wsp:val=&quot;00F35124&quot;/&gt;&lt;wsp:rsid wsp:val=&quot;00F35EE1&quot;/&gt;&lt;wsp:rsid wsp:val=&quot;00F361FD&quot;/&gt;&lt;wsp:rsid wsp:val=&quot;00F40288&quot;/&gt;&lt;wsp:rsid wsp:val=&quot;00F40F48&quot;/&gt;&lt;wsp:rsid wsp:val=&quot;00F42C3B&quot;/&gt;&lt;wsp:rsid wsp:val=&quot;00F43378&quot;/&gt;&lt;wsp:rsid wsp:val=&quot;00F4424D&quot;/&gt;&lt;wsp:rsid wsp:val=&quot;00F44520&quot;/&gt;&lt;wsp:rsid wsp:val=&quot;00F44545&quot;/&gt;&lt;wsp:rsid wsp:val=&quot;00F44CAA&quot;/&gt;&lt;wsp:rsid wsp:val=&quot;00F44D1F&quot;/&gt;&lt;wsp:rsid wsp:val=&quot;00F44ED4&quot;/&gt;&lt;wsp:rsid wsp:val=&quot;00F501E1&quot;/&gt;&lt;wsp:rsid wsp:val=&quot;00F52765&quot;/&gt;&lt;wsp:rsid wsp:val=&quot;00F52774&quot;/&gt;&lt;wsp:rsid wsp:val=&quot;00F533AE&quot;/&gt;&lt;wsp:rsid wsp:val=&quot;00F53AD6&quot;/&gt;&lt;wsp:rsid wsp:val=&quot;00F55348&quot;/&gt;&lt;wsp:rsid wsp:val=&quot;00F55C5C&quot;/&gt;&lt;wsp:rsid wsp:val=&quot;00F6022C&quot;/&gt;&lt;wsp:rsid wsp:val=&quot;00F60BA0&quot;/&gt;&lt;wsp:rsid wsp:val=&quot;00F6108B&quot;/&gt;&lt;wsp:rsid wsp:val=&quot;00F625D8&quot;/&gt;&lt;wsp:rsid wsp:val=&quot;00F62A3C&quot;/&gt;&lt;wsp:rsid wsp:val=&quot;00F62D9B&quot;/&gt;&lt;wsp:rsid wsp:val=&quot;00F639E8&quot;/&gt;&lt;wsp:rsid wsp:val=&quot;00F64933&quot;/&gt;&lt;wsp:rsid wsp:val=&quot;00F64F1E&quot;/&gt;&lt;wsp:rsid wsp:val=&quot;00F71077&quot;/&gt;&lt;wsp:rsid wsp:val=&quot;00F7272F&quot;/&gt;&lt;wsp:rsid wsp:val=&quot;00F743D5&quot;/&gt;&lt;wsp:rsid wsp:val=&quot;00F75AE5&quot;/&gt;&lt;wsp:rsid wsp:val=&quot;00F75ECC&quot;/&gt;&lt;wsp:rsid wsp:val=&quot;00F8042C&quot;/&gt;&lt;wsp:rsid wsp:val=&quot;00F809FD&quot;/&gt;&lt;wsp:rsid wsp:val=&quot;00F80D67&quot;/&gt;&lt;wsp:rsid wsp:val=&quot;00F80FB2&quot;/&gt;&lt;wsp:rsid wsp:val=&quot;00F823F3&quot;/&gt;&lt;wsp:rsid wsp:val=&quot;00F830A5&quot;/&gt;&lt;wsp:rsid wsp:val=&quot;00F83825&quot;/&gt;&lt;wsp:rsid wsp:val=&quot;00F83CA5&quot;/&gt;&lt;wsp:rsid wsp:val=&quot;00F860E6&quot;/&gt;&lt;wsp:rsid wsp:val=&quot;00F863CC&quot;/&gt;&lt;wsp:rsid wsp:val=&quot;00F86F50&quot;/&gt;&lt;wsp:rsid wsp:val=&quot;00F879C3&quot;/&gt;&lt;wsp:rsid wsp:val=&quot;00F9203D&quot;/&gt;&lt;wsp:rsid wsp:val=&quot;00F93D7F&quot;/&gt;&lt;wsp:rsid wsp:val=&quot;00F951AB&quot;/&gt;&lt;wsp:rsid wsp:val=&quot;00FA0095&quot;/&gt;&lt;wsp:rsid wsp:val=&quot;00FA0788&quot;/&gt;&lt;wsp:rsid wsp:val=&quot;00FA08A3&quot;/&gt;&lt;wsp:rsid wsp:val=&quot;00FA0E00&quot;/&gt;&lt;wsp:rsid wsp:val=&quot;00FA3795&quot;/&gt;&lt;wsp:rsid wsp:val=&quot;00FA45AF&quot;/&gt;&lt;wsp:rsid wsp:val=&quot;00FA4C06&quot;/&gt;&lt;wsp:rsid wsp:val=&quot;00FA533B&quot;/&gt;&lt;wsp:rsid wsp:val=&quot;00FA593A&quot;/&gt;&lt;wsp:rsid wsp:val=&quot;00FA731D&quot;/&gt;&lt;wsp:rsid wsp:val=&quot;00FA7D0C&quot;/&gt;&lt;wsp:rsid wsp:val=&quot;00FB0082&quot;/&gt;&lt;wsp:rsid wsp:val=&quot;00FB076C&quot;/&gt;&lt;wsp:rsid wsp:val=&quot;00FB07A1&quot;/&gt;&lt;wsp:rsid wsp:val=&quot;00FB2CE9&quot;/&gt;&lt;wsp:rsid wsp:val=&quot;00FB5805&quot;/&gt;&lt;wsp:rsid wsp:val=&quot;00FB5A05&quot;/&gt;&lt;wsp:rsid wsp:val=&quot;00FB5D9C&quot;/&gt;&lt;wsp:rsid wsp:val=&quot;00FC0821&quot;/&gt;&lt;wsp:rsid wsp:val=&quot;00FC21A6&quot;/&gt;&lt;wsp:rsid wsp:val=&quot;00FC2544&quot;/&gt;&lt;wsp:rsid wsp:val=&quot;00FC25DC&quot;/&gt;&lt;wsp:rsid wsp:val=&quot;00FC40E9&quot;/&gt;&lt;wsp:rsid wsp:val=&quot;00FC6ED9&quot;/&gt;&lt;wsp:rsid wsp:val=&quot;00FD0135&quot;/&gt;&lt;wsp:rsid wsp:val=&quot;00FD0352&quot;/&gt;&lt;wsp:rsid wsp:val=&quot;00FD3108&quot;/&gt;&lt;wsp:rsid wsp:val=&quot;00FD4767&quot;/&gt;&lt;wsp:rsid wsp:val=&quot;00FD4C48&quot;/&gt;&lt;wsp:rsid wsp:val=&quot;00FD4D52&quot;/&gt;&lt;wsp:rsid wsp:val=&quot;00FD4E39&quot;/&gt;&lt;wsp:rsid wsp:val=&quot;00FD4ED8&quot;/&gt;&lt;wsp:rsid wsp:val=&quot;00FD585A&quot;/&gt;&lt;wsp:rsid wsp:val=&quot;00FD6259&quot;/&gt;&lt;wsp:rsid wsp:val=&quot;00FD6956&quot;/&gt;&lt;wsp:rsid wsp:val=&quot;00FD710F&quot;/&gt;&lt;wsp:rsid wsp:val=&quot;00FD7C0C&quot;/&gt;&lt;wsp:rsid wsp:val=&quot;00FD7ED8&quot;/&gt;&lt;wsp:rsid wsp:val=&quot;00FE058A&quot;/&gt;&lt;wsp:rsid wsp:val=&quot;00FE141D&quot;/&gt;&lt;wsp:rsid wsp:val=&quot;00FE20B1&quot;/&gt;&lt;wsp:rsid wsp:val=&quot;00FE2524&quot;/&gt;&lt;wsp:rsid wsp:val=&quot;00FE3293&quot;/&gt;&lt;wsp:rsid wsp:val=&quot;00FE365C&quot;/&gt;&lt;wsp:rsid wsp:val=&quot;00FE4108&quot;/&gt;&lt;wsp:rsid wsp:val=&quot;00FE432D&quot;/&gt;&lt;wsp:rsid wsp:val=&quot;00FE4BF2&quot;/&gt;&lt;wsp:rsid wsp:val=&quot;00FE4DD2&quot;/&gt;&lt;wsp:rsid wsp:val=&quot;00FE4F4F&quot;/&gt;&lt;wsp:rsid wsp:val=&quot;00FE50CA&quot;/&gt;&lt;wsp:rsid wsp:val=&quot;00FE53E4&quot;/&gt;&lt;wsp:rsid wsp:val=&quot;00FE5731&quot;/&gt;&lt;wsp:rsid wsp:val=&quot;00FF0843&quot;/&gt;&lt;wsp:rsid wsp:val=&quot;00FF1151&quot;/&gt;&lt;wsp:rsid wsp:val=&quot;00FF155E&quot;/&gt;&lt;wsp:rsid wsp:val=&quot;00FF2B3D&quot;/&gt;&lt;wsp:rsid wsp:val=&quot;00FF2C4A&quot;/&gt;&lt;wsp:rsid wsp:val=&quot;00FF5392&quot;/&gt;&lt;wsp:rsid wsp:val=&quot;00FF578F&quot;/&gt;&lt;wsp:rsid wsp:val=&quot;00FF62AB&quot;/&gt;&lt;wsp:rsid wsp:val=&quot;00FF6486&quot;/&gt;&lt;wsp:rsid wsp:val=&quot;00FF77F9&quot;/&gt;&lt;wsp:rsid wsp:val=&quot;00FF7D0F&quot;/&gt;&lt;wsp:rsid wsp:val=&quot;10D90682&quot;/&gt;&lt;wsp:rsid wsp:val=&quot;28463560&quot;/&gt;&lt;wsp:rsid wsp:val=&quot;3BF55296&quot;/&gt;&lt;wsp:rsid wsp:val=&quot;4FB47938&quot;/&gt;&lt;/wsp:rsids&gt;&lt;/w:docPr&gt;&lt;w:body&gt;&lt;wx:sect&gt;&lt;w:p wsp:rsidR=&quot;00000000&quot; wsp:rsidRDefault=&quot;001242D0&quot; wsp:rsidP=&quot;001242D0&quot;&gt;&lt;m:oMathPara&gt;&lt;m:oMath&gt;&lt;m:sSup&gt;&lt;m:sSupPr&gt;&lt;m:ctrlPr&gt;&lt;w:rPr&gt;&lt;w:rFonts w:ascii=&quot;Cambria Math&quot; w:h-ansi=&quot;Times New Roman&quot;/&gt;&lt;wx:font wx:val=&quot;Cambria Math&quot;/&gt;&lt;w:i/&gt;&lt;/w:rPr&gt;&lt;/m:ctrlPr&gt;&lt;/m:sSupPr&gt;&lt;m:e&gt;&lt;m:r&gt;&lt;w:rPr&gt;&lt;w:rFonts w:ascii=&quot;Cambria Math&quot; w:h-ansi=&quot;Times New Roman&quot;/&gt;&lt;wx:font wx:val=&quot;Cambria Math&quot;/&gt;&lt;w:i/&gt;&lt;/w:rPr&gt;&lt;m:t&gt;H&lt;/m:t&gt;&lt;/m:r&gt;&lt;/m:e&gt;&lt;m:sup&gt;&lt;m:r&gt;&lt;w:rPr&gt;&lt;w:rFonts w:ascii=&quot;Cambria Math&quot; w:h-ansi=&quot;Times New Roman&quot;/&gt;&lt;wx:font wx:val=&quot;Times New Roman&quot;/&gt;&lt;w:i/&gt;&lt;/w:rPr&gt;&lt;m:t&gt;'&lt;/m:t&gt;&lt;/m:r&gt;&lt;m:ctrlPr&gt;&lt;w:rPr&gt;&lt;w:rFonts w:ascii=&quot;Cambria Math&quot; w:h-ansi=&quot;Cambria Math&quot;/&gt;&lt;wx:font wx:val=&quot;Cambria Math&quot;/&gt;&lt;w:i/&gt;&lt;/w:rPr&gt;&lt;/m:ctrlPr&gt;&lt;/m:sup&gt;&lt;/m:sSup&gt;&lt;m:d&gt;&lt;m:dPr&gt;&lt;m:ctrlPr&gt;&lt;w:rPr&gt;&lt;w:rFonts w:ascii=&quot;Cambria Math&quot; w:h-ansi=&quot;Times New Roman&quot;/&gt;&lt;wx:font wx:val=&quot;Cambria Math&quot;/&gt;&lt;w:i/&gt;&lt;/w:rPr&gt;&lt;/m:ctrlPr&gt;&lt;/m:dPr&gt;&lt;m:e&gt;&lt;m:r&gt;&lt;w:rPr&gt;&lt;w:rFonts w:ascii=&quot;Cambria Math&quot; w:h-ansi=&quot;Times New Roman&quot;/&gt;&lt;wx:font wx:val=&quot;Cambria Math&quot;/&gt;&lt;w:i/&gt;&lt;/w:rPr&gt;&lt;m:t&gt;d,α&lt;/m:t&gt;&lt;/m:r&gt;&lt;m:ctrlPr&gt;&lt;w:rPr&gt;&lt;w:rFonts w:ascii=&quot;Cambria Math&quot; w:h-ansi=&quot;Cambria Math&quot;/&gt;&lt;wx:font wx:val=&quot;Cambria Math&quot;/&gt;&lt;w:i/&gt;&lt;/w:rPr&gt;&lt;/m:ctrlPr&gt;&lt;/m:e&gt;&lt;/m:d&gt;&lt;m:r&gt;&lt;w:rPr&gt;&lt;w:rFonts w:ascii=&quot;Cambria Math&quot; w:h-ansi=&quot;Times New Roman&quot;/&gt;&lt;wx:font wx:val=&quot;Cambria Math&quot;/&gt;&lt;w:i/&gt;&lt;/w:rPr&gt;&lt;m:t&gt;=&lt;/m:t&gt;&lt;/m:r&gt;&lt;m:sSubSup&gt;&lt;m:sSubSupPr&gt;&lt;m:ctrlPr&gt;&lt;w:rPr&gt;&lt;w:rFonts w:ascii=&quot;Cambria Math&quot; w:h-ansi=&quot;Cambria Math&quot;/&gt;&lt;wx:font wx:val=&quot;Cambria Math&quot;/&gt;&lt;w:i/&gt;&lt;/w:rPr&gt;&lt;/m:ctrlPr&gt;&lt;/m:sSubSupPr&gt;&lt;m:e&gt;&lt;m:r&gt;&lt;w:rPr&gt;&lt;w:rFonts w:ascii=&quot;Cambria Math&quot; w:h-ansi=&quot;Times New Roman&quot;/&gt;&lt;wx:font wx:val=&quot;Times New Roman&quot;/&gt;&lt;w:i/&gt;&lt;/w:rPr&gt;&lt;m:t&gt;h&lt;/m:t&gt;&lt;/m:r&gt;&lt;/m:e&gt;&lt;m:sub&gt;&lt;m:r&gt;&lt;w:rPr&gt;&lt;w:rFonts w:ascii=&quot;Cambria Math&quot; w:h-ansi=&quot;Times New Roman&quot;/&gt;&lt;wx:font wx:val=&quot;Cambria Math&quot;/&gt;&lt;w:i/&gt;&lt;/w:rPr&gt;&lt;m:t&gt;D&lt;/m:t&gt;&lt;/m:r&gt;&lt;m:ctrlPr&gt;&lt;w:rPr&gt;&lt;w:rFonts w:ascii=&quot;Cambria Math&quot; w:h-ansi=&quot;Times New Roman&quot;/&gt;&lt;wx:font wx:val=&quot;Cambria Math&quot;/&gt;&lt;w:i/&gt;&lt;/w:rPr&gt;&lt;/m:ctrlPr&gt;&lt;/m:sub&gt;&lt;m:sup&gt;&lt;m:r&gt;&lt;w:rPr&gt;&lt;w:rFonts w:ascii=&quot;Cambria Math&quot; w:h-ansi=&quot;Times New Roman&quot;/&gt;&lt;wx:font wx:val=&quot;Times New Roman&quot;/&gt;&lt;w:i/&gt;&lt;/w:rPr&gt;&lt;m:t&gt;'&lt;/m:t&gt;&lt;/m:r&gt;&lt;/m:sup&gt;&lt;/m:sSubSup&gt;&lt;m:d&gt;&lt;m:dPr&gt;&lt;m:ctrlPr&gt;&lt;w:rPr&gt;&lt;w:rFonts w:ascii=&quot;Cambria Math&quot; w:h-ansi=&quot;Times New Roman&quot;/&gt;&lt;wx:font wx:val=&quot;Cambria Math&quot;/&gt;&lt;w:i/&gt;&lt;/w:rPr&gt;&lt;/m:ctrlPr&gt;&lt;/m:dPr&gt;&lt;m:e&gt;&lt;m:r&gt;&lt;w:rPr&gt;&lt;w:rFonts w:ascii=&quot;Cambria Math&quot; w:h-ansi=&quot;Times New Roman&quot;/&gt;&lt;wx:font wx:val=&quot;Cambria Math&quot;/&gt;&lt;w:i/&gt;&lt;/w:rPr&gt;&lt;m:t&gt;d,α&lt;/m:t&gt;&lt;/m:r&gt;&lt;m:ctrlPr&gt;&lt;w:rPr&gt;&lt;w:rFonts w:ascii=&quot;Cambria Math&quot; w:h-ansi=&quot;Cambria Math&quot;/&gt;&lt;wx:font wx:val=&quot;Cambria Math&quot;/&gt;&lt;w:i/&gt;&lt;/w:rPr&gt;&lt;/m:ctrlPr&gt;&lt;/m:e&gt;&lt;/m:d&gt;&lt;m:r&gt;&lt;w:rPr&gt;&lt;w:rFonts w:ascii=&quot;Cambria Math&quot; w:fareast=&quot;MS Gothic&quot; w:h-ansi=&quot;Cambria Math&quot; w:cs=&quot;MS Gothic&quot; w:hint=&quot;fareast&quot;/&gt;&lt;wx:font wx:val=&quot;MS Gothic&quot;/&gt;&lt;w:i/&gt;&lt;/w:rPr&gt;&lt;m:t&gt;⋅&lt;/m:t&gt;&lt;/m:r&gt;&lt;m:sSub&gt;&lt;m:sSubPr&gt;&lt;m:ctrlPr&gt;&lt;w:rPr&gt;&lt;w:rFonts w:ascii=&quot;Cambria Math&quot; w:h-ansi=&quot;Times New Roman&quot;/&gt;&lt;wx:font wx:val=&quot;Cambria Math&quot;/&gt;&lt;w:i/&gt;&lt;/w:rPr&gt;&lt;/m:ctrlPr&gt;&lt;/m:sSubPr&gt;&lt;m:e&gt;&lt;m:r&gt;&lt;w:rPr&gt;&lt;w:rFonts w:ascii=&quot;Cambria Math&quot; w:h-ansi=&quot;Times New Roman&quot;/&gt;&lt;wx:font wx:val=&quot;Cambria Math&quot;/&gt;&lt;w:i/&gt;&lt;/w:rPr&gt;&lt;m:t&gt;D&lt;/m:t&gt;&lt;/m:r&gt;&lt;/m:e&gt;&lt;m:sub&gt;&lt;m:r&gt;&lt;w:rPr&gt;&lt;w:rFonts w:ascii=&quot;Cambria Math&quot; w:h-ansi=&quot;Times New Roman&quot;/&gt;&lt;wx:font wx:val=&quot;Cambria Math&quot;/&gt;&lt;w:i/&gt;&lt;/w:rPr&gt;&lt;m:t&gt;R&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20" chromakey="#FFFFFF" o:title=""/>
            <o:lock v:ext="edit" aspectratio="t"/>
            <w10:wrap type="none"/>
            <w10:anchorlock/>
          </v:shape>
        </w:pict>
      </w:r>
      <w:r>
        <w:rPr>
          <w:rFonts w:hint="default" w:ascii="Times New Roman" w:hAnsi="Times New Roman" w:cs="Times New Roman"/>
        </w:rPr>
        <w:instrText xml:space="preserve"> </w:instrText>
      </w:r>
      <w:r>
        <w:rPr>
          <w:rFonts w:hint="default" w:ascii="Times New Roman" w:hAnsi="Times New Roman" w:cs="Times New Roman"/>
        </w:rPr>
        <w:fldChar w:fldCharType="separate"/>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QUOTE </w:instrText>
      </w:r>
      <m:oMath>
        <m:sSup>
          <m:sSupPr>
            <m:ctrlPr>
              <w:rPr>
                <w:rFonts w:hint="default" w:ascii="Cambria Math" w:hAnsi="Cambria Math" w:cs="Times New Roman"/>
                <w:i/>
              </w:rPr>
            </m:ctrlPr>
          </m:sSupPr>
          <m:e>
            <m:r>
              <m:rPr/>
              <w:rPr>
                <w:rFonts w:hint="default" w:ascii="Cambria Math" w:hAnsi="Cambria Math" w:cs="Times New Roman"/>
              </w:rPr>
              <m:t xml:space="preserve">𝐻</m:t>
            </m:r>
            <m:ctrlPr>
              <w:rPr>
                <w:rFonts w:hint="default" w:ascii="Cambria Math" w:hAnsi="Cambria Math" w:cs="Times New Roman"/>
                <w:i/>
              </w:rPr>
            </m:ctrlPr>
          </m:e>
          <m:sup>
            <m:r>
              <m:rPr/>
              <w:rPr>
                <w:rFonts w:hint="default" w:ascii="Cambria Math" w:hAnsi="Cambria Math" w:cs="Times New Roman"/>
              </w:rPr>
              <m:t xml:space="preserve">'</m:t>
            </m:r>
            <m:ctrlPr>
              <w:rPr>
                <w:rFonts w:hint="default" w:ascii="Cambria Math" w:hAnsi="Cambria Math" w:cs="Times New Roman"/>
                <w:i/>
              </w:rPr>
            </m:ctrlPr>
          </m:sup>
        </m:sSup>
        <m:r>
          <m:rPr/>
          <w:rPr>
            <w:rFonts w:hint="default" w:ascii="Cambria Math" w:hAnsi="Cambria Math" w:cs="Times New Roman"/>
          </w:rPr>
          <m:t xml:space="preserve">(𝑑,𝛼)</m:t>
        </m:r>
      </m:oMath>
      <w:r>
        <w:rPr>
          <w:rFonts w:hint="default" w:ascii="Times New Roman" w:hAnsi="Times New Roman" w:cs="Times New Roman"/>
          <w:sz w:val="24"/>
          <w:szCs w:val="24"/>
        </w:rPr>
        <w:instrText xml:space="preserve"> </w:instrText>
      </w:r>
      <w:r>
        <w:rPr>
          <w:rFonts w:hint="default" w:ascii="Times New Roman" w:hAnsi="Times New Roman" w:cs="Times New Roman"/>
          <w:sz w:val="24"/>
          <w:szCs w:val="24"/>
        </w:rPr>
        <w:fldChar w:fldCharType="separate"/>
      </w:r>
      <m:oMath>
        <m:sSubSup>
          <m:sSubSupPr>
            <m:ctrlPr>
              <w:rPr>
                <w:rFonts w:hint="default" w:ascii="Cambria Math" w:hAnsi="Cambria Math" w:cs="Times New Roman"/>
                <w:i/>
                <w:lang w:val="en-US"/>
              </w:rPr>
            </m:ctrlPr>
          </m:sSubSupPr>
          <m:e>
            <m:r>
              <m:rPr/>
              <w:rPr>
                <w:rFonts w:hint="default" w:ascii="Cambria Math" w:hAnsi="Cambria Math" w:cs="Times New Roman"/>
                <w:lang w:val="en-US" w:eastAsia="zh-CN"/>
              </w:rPr>
              <m:t>H</m:t>
            </m:r>
            <m:ctrlPr>
              <w:rPr>
                <w:rFonts w:hint="default" w:ascii="Cambria Math" w:hAnsi="Cambria Math" w:cs="Times New Roman"/>
                <w:i/>
                <w:lang w:val="en-US"/>
              </w:rPr>
            </m:ctrlPr>
          </m:e>
          <m:sub>
            <m:r>
              <m:rPr/>
              <w:rPr>
                <w:rFonts w:hint="default" w:ascii="Cambria Math" w:hAnsi="Cambria Math" w:cs="Times New Roman"/>
                <w:lang w:val="en-US" w:eastAsia="zh-CN"/>
              </w:rPr>
              <m:t>t</m:t>
            </m:r>
            <m:ctrlPr>
              <w:rPr>
                <w:rFonts w:hint="default" w:ascii="Cambria Math" w:hAnsi="Cambria Math" w:cs="Times New Roman"/>
                <w:i/>
                <w:lang w:val="en-US"/>
              </w:rPr>
            </m:ctrlPr>
          </m:sub>
          <m:sup>
            <m:r>
              <m:rPr/>
              <w:rPr>
                <w:rFonts w:hint="default" w:ascii="Cambria Math" w:hAnsi="Cambria Math" w:cs="Times New Roman"/>
                <w:lang w:val="en-US" w:eastAsia="zh-CN"/>
              </w:rPr>
              <m:t>'</m:t>
            </m:r>
            <m:ctrlPr>
              <w:rPr>
                <w:rFonts w:hint="default" w:ascii="Cambria Math" w:hAnsi="Cambria Math" w:cs="Times New Roman"/>
                <w:i/>
                <w:lang w:val="en-US"/>
              </w:rPr>
            </m:ctrlPr>
          </m:sup>
        </m:sSubSup>
      </m:oMath>
      <w:r>
        <w:rPr>
          <w:rFonts w:hint="default" w:ascii="Times New Roman" w:hAnsi="Times New Roman" w:cs="Times New Roman"/>
          <w:sz w:val="24"/>
          <w:szCs w:val="24"/>
        </w:rPr>
        <w:fldChar w:fldCharType="end"/>
      </w:r>
      <w:r>
        <w:rPr>
          <w:rFonts w:hint="default" w:ascii="Times New Roman" w:hAnsi="Times New Roman" w:cs="Times New Roman"/>
        </w:rPr>
        <w:fldChar w:fldCharType="end"/>
      </w:r>
      <w:r>
        <w:rPr>
          <w:rFonts w:hint="default" w:ascii="Times New Roman" w:hAnsi="Times New Roman" w:cs="Times New Roman"/>
          <w:lang w:val="en-US" w:eastAsia="zh-CN"/>
        </w:rPr>
        <w:t>(0.07</w:t>
      </w:r>
      <m:oMath>
        <m:r>
          <m:rPr>
            <m:sty m:val="p"/>
          </m:rPr>
          <w:rPr>
            <w:rFonts w:hint="default" w:ascii="Cambria Math" w:hAnsi="Cambria Math" w:cs="Times New Roman"/>
            <w:lang w:val="en-US" w:eastAsia="zh-CN"/>
          </w:rPr>
          <m:t>,源,α</m:t>
        </m:r>
      </m:oMath>
      <w:r>
        <w:rPr>
          <w:rFonts w:hint="default" w:ascii="Times New Roman" w:hAnsi="Times New Roman" w:cs="Times New Roman"/>
          <w:lang w:val="en-US" w:eastAsia="zh-CN"/>
        </w:rPr>
        <w:t>)</w:t>
      </w:r>
      <w:r>
        <w:rPr>
          <w:rFonts w:hint="default" w:ascii="Times New Roman" w:hAnsi="Times New Roman" w:cs="Times New Roman"/>
          <w:b w:val="0"/>
          <w:i w:val="0"/>
          <w:iCs/>
          <w:lang w:val="en-US" w:eastAsia="zh-CN"/>
        </w:rPr>
        <w:t>和</w:t>
      </w:r>
      <w:r>
        <w:rPr>
          <w:rFonts w:hint="default" w:ascii="Times New Roman" w:hAnsi="Times New Roman" w:cs="Times New Roman"/>
        </w:rPr>
        <w:fldChar w:fldCharType="begin"/>
      </w:r>
      <w:r>
        <w:rPr>
          <w:rFonts w:hint="default" w:ascii="Times New Roman" w:hAnsi="Times New Roman" w:cs="Times New Roman"/>
        </w:rPr>
        <w:instrText xml:space="preserve"> QUOTE </w:instrText>
      </w:r>
      <w:r>
        <w:rPr>
          <w:rFonts w:hint="default" w:ascii="Times New Roman" w:hAnsi="Times New Roman" w:cs="Times New Roman"/>
          <w:position w:val="-5"/>
        </w:rPr>
        <w:pict>
          <v:shape id="_x0000_i1044" o:spt="75" type="#_x0000_t75" style="height:16pt;width:121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stylePaneFormatFilter w:val=&quot;3F01&quot;/&gt;&lt;w:defaultTabStop w:val=&quot;425&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webPageEncoding w:val=&quot;x-cp20936&quot;/&gt;&lt;w:optimizeForBrowser/&gt;&lt;w:allowPNG/&gt;&lt;w:pixelsPerInch w:val=&quot;144&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648E9&quot;/&gt;&lt;wsp:rsid wsp:val=&quot;000077EA&quot;/&gt;&lt;wsp:rsid wsp:val=&quot;00011A6B&quot;/&gt;&lt;wsp:rsid wsp:val=&quot;00012677&quot;/&gt;&lt;wsp:rsid wsp:val=&quot;00012CCD&quot;/&gt;&lt;wsp:rsid wsp:val=&quot;000142F0&quot;/&gt;&lt;wsp:rsid wsp:val=&quot;0001455E&quot;/&gt;&lt;wsp:rsid wsp:val=&quot;00014C51&quot;/&gt;&lt;wsp:rsid wsp:val=&quot;00015DE4&quot;/&gt;&lt;wsp:rsid wsp:val=&quot;000162B8&quot;/&gt;&lt;wsp:rsid wsp:val=&quot;0001657B&quot;/&gt;&lt;wsp:rsid wsp:val=&quot;0001662C&quot;/&gt;&lt;wsp:rsid wsp:val=&quot;00016E1A&quot;/&gt;&lt;wsp:rsid wsp:val=&quot;00021077&quot;/&gt;&lt;wsp:rsid wsp:val=&quot;0002189F&quot;/&gt;&lt;wsp:rsid wsp:val=&quot;000221E8&quot;/&gt;&lt;wsp:rsid wsp:val=&quot;00022470&quot;/&gt;&lt;wsp:rsid wsp:val=&quot;000226DB&quot;/&gt;&lt;wsp:rsid wsp:val=&quot;00025D51&quot;/&gt;&lt;wsp:rsid wsp:val=&quot;00025F00&quot;/&gt;&lt;wsp:rsid wsp:val=&quot;0003272C&quot;/&gt;&lt;wsp:rsid wsp:val=&quot;00033644&quot;/&gt;&lt;wsp:rsid wsp:val=&quot;00033F83&quot;/&gt;&lt;wsp:rsid wsp:val=&quot;000358DE&quot;/&gt;&lt;wsp:rsid wsp:val=&quot;000368BF&quot;/&gt;&lt;wsp:rsid wsp:val=&quot;00041236&quot;/&gt;&lt;wsp:rsid wsp:val=&quot;0004153C&quot;/&gt;&lt;wsp:rsid wsp:val=&quot;000423D9&quot;/&gt;&lt;wsp:rsid wsp:val=&quot;00042752&quot;/&gt;&lt;wsp:rsid wsp:val=&quot;00042C32&quot;/&gt;&lt;wsp:rsid wsp:val=&quot;00042D07&quot;/&gt;&lt;wsp:rsid wsp:val=&quot;00042E00&quot;/&gt;&lt;wsp:rsid wsp:val=&quot;0004340A&quot;/&gt;&lt;wsp:rsid wsp:val=&quot;00045271&quot;/&gt;&lt;wsp:rsid wsp:val=&quot;000455CF&quot;/&gt;&lt;wsp:rsid wsp:val=&quot;00046372&quot;/&gt;&lt;wsp:rsid wsp:val=&quot;000463D8&quot;/&gt;&lt;wsp:rsid wsp:val=&quot;0004715F&quot;/&gt;&lt;wsp:rsid wsp:val=&quot;00047CE7&quot;/&gt;&lt;wsp:rsid wsp:val=&quot;0005055D&quot;/&gt;&lt;wsp:rsid wsp:val=&quot;00050CBA&quot;/&gt;&lt;wsp:rsid wsp:val=&quot;00052437&quot;/&gt;&lt;wsp:rsid wsp:val=&quot;00052B44&quot;/&gt;&lt;wsp:rsid wsp:val=&quot;000532B3&quot;/&gt;&lt;wsp:rsid wsp:val=&quot;00053B91&quot;/&gt;&lt;wsp:rsid wsp:val=&quot;00054674&quot;/&gt;&lt;wsp:rsid wsp:val=&quot;00055675&quot;/&gt;&lt;wsp:rsid wsp:val=&quot;00056DE8&quot;/&gt;&lt;wsp:rsid wsp:val=&quot;00057365&quot;/&gt;&lt;wsp:rsid wsp:val=&quot;00061750&quot;/&gt;&lt;wsp:rsid wsp:val=&quot;00062349&quot;/&gt;&lt;wsp:rsid wsp:val=&quot;00062509&quot;/&gt;&lt;wsp:rsid wsp:val=&quot;00063E5C&quot;/&gt;&lt;wsp:rsid wsp:val=&quot;00064056&quot;/&gt;&lt;wsp:rsid wsp:val=&quot;000654DF&quot;/&gt;&lt;wsp:rsid wsp:val=&quot;00065830&quot;/&gt;&lt;wsp:rsid wsp:val=&quot;0006588C&quot;/&gt;&lt;wsp:rsid wsp:val=&quot;00065F7C&quot;/&gt;&lt;wsp:rsid wsp:val=&quot;000668A5&quot;/&gt;&lt;wsp:rsid wsp:val=&quot;0007037A&quot;/&gt;&lt;wsp:rsid wsp:val=&quot;00072299&quot;/&gt;&lt;wsp:rsid wsp:val=&quot;000740E3&quot;/&gt;&lt;wsp:rsid wsp:val=&quot;00074469&quot;/&gt;&lt;wsp:rsid wsp:val=&quot;00074C0F&quot;/&gt;&lt;wsp:rsid wsp:val=&quot;00074D9B&quot;/&gt;&lt;wsp:rsid wsp:val=&quot;00077265&quot;/&gt;&lt;wsp:rsid wsp:val=&quot;00082818&quot;/&gt;&lt;wsp:rsid wsp:val=&quot;000837EF&quot;/&gt;&lt;wsp:rsid wsp:val=&quot;00083914&quot;/&gt;&lt;wsp:rsid wsp:val=&quot;0008414A&quot;/&gt;&lt;wsp:rsid wsp:val=&quot;0008658A&quot;/&gt;&lt;wsp:rsid wsp:val=&quot;00090979&quot;/&gt;&lt;wsp:rsid wsp:val=&quot;000910C3&quot;/&gt;&lt;wsp:rsid wsp:val=&quot;000917A7&quot;/&gt;&lt;wsp:rsid wsp:val=&quot;00094DB6&quot;/&gt;&lt;wsp:rsid wsp:val=&quot;0009501E&quot;/&gt;&lt;wsp:rsid wsp:val=&quot;00096E77&quot;/&gt;&lt;wsp:rsid wsp:val=&quot;0009708F&quot;/&gt;&lt;wsp:rsid wsp:val=&quot;000978EA&quot;/&gt;&lt;wsp:rsid wsp:val=&quot;000A07E0&quot;/&gt;&lt;wsp:rsid wsp:val=&quot;000A0BB8&quot;/&gt;&lt;wsp:rsid wsp:val=&quot;000A1980&quot;/&gt;&lt;wsp:rsid wsp:val=&quot;000A1F8F&quot;/&gt;&lt;wsp:rsid wsp:val=&quot;000A2AC7&quot;/&gt;&lt;wsp:rsid wsp:val=&quot;000A3F02&quot;/&gt;&lt;wsp:rsid wsp:val=&quot;000A3F3E&quot;/&gt;&lt;wsp:rsid wsp:val=&quot;000A3FB1&quot;/&gt;&lt;wsp:rsid wsp:val=&quot;000A4342&quot;/&gt;&lt;wsp:rsid wsp:val=&quot;000A4B06&quot;/&gt;&lt;wsp:rsid wsp:val=&quot;000A578A&quot;/&gt;&lt;wsp:rsid wsp:val=&quot;000A6CB9&quot;/&gt;&lt;wsp:rsid wsp:val=&quot;000B02B3&quot;/&gt;&lt;wsp:rsid wsp:val=&quot;000B0F10&quot;/&gt;&lt;wsp:rsid wsp:val=&quot;000B1A81&quot;/&gt;&lt;wsp:rsid wsp:val=&quot;000B2AEC&quot;/&gt;&lt;wsp:rsid wsp:val=&quot;000B31F7&quot;/&gt;&lt;wsp:rsid wsp:val=&quot;000B337E&quot;/&gt;&lt;wsp:rsid wsp:val=&quot;000B3F9D&quot;/&gt;&lt;wsp:rsid wsp:val=&quot;000B4853&quot;/&gt;&lt;wsp:rsid wsp:val=&quot;000B5258&quot;/&gt;&lt;wsp:rsid wsp:val=&quot;000B7043&quot;/&gt;&lt;wsp:rsid wsp:val=&quot;000B7B8E&quot;/&gt;&lt;wsp:rsid wsp:val=&quot;000C1368&quot;/&gt;&lt;wsp:rsid wsp:val=&quot;000C1464&quot;/&gt;&lt;wsp:rsid wsp:val=&quot;000C1690&quot;/&gt;&lt;wsp:rsid wsp:val=&quot;000C2C71&quot;/&gt;&lt;wsp:rsid wsp:val=&quot;000C36F8&quot;/&gt;&lt;wsp:rsid wsp:val=&quot;000C3AE9&quot;/&gt;&lt;wsp:rsid wsp:val=&quot;000C3C2D&quot;/&gt;&lt;wsp:rsid wsp:val=&quot;000C40B2&quot;/&gt;&lt;wsp:rsid wsp:val=&quot;000C6641&quot;/&gt;&lt;wsp:rsid wsp:val=&quot;000C6DFD&quot;/&gt;&lt;wsp:rsid wsp:val=&quot;000C7156&quot;/&gt;&lt;wsp:rsid wsp:val=&quot;000C740F&quot;/&gt;&lt;wsp:rsid wsp:val=&quot;000D09ED&quot;/&gt;&lt;wsp:rsid wsp:val=&quot;000D1DE8&quot;/&gt;&lt;wsp:rsid wsp:val=&quot;000D3058&quot;/&gt;&lt;wsp:rsid wsp:val=&quot;000D31F9&quot;/&gt;&lt;wsp:rsid wsp:val=&quot;000D3A99&quot;/&gt;&lt;wsp:rsid wsp:val=&quot;000D44B2&quot;/&gt;&lt;wsp:rsid wsp:val=&quot;000D66CC&quot;/&gt;&lt;wsp:rsid wsp:val=&quot;000D77BB&quot;/&gt;&lt;wsp:rsid wsp:val=&quot;000E10EC&quot;/&gt;&lt;wsp:rsid wsp:val=&quot;000E1401&quot;/&gt;&lt;wsp:rsid wsp:val=&quot;000E198F&quot;/&gt;&lt;wsp:rsid wsp:val=&quot;000E1A98&quot;/&gt;&lt;wsp:rsid wsp:val=&quot;000E24AE&quot;/&gt;&lt;wsp:rsid wsp:val=&quot;000E3B68&quot;/&gt;&lt;wsp:rsid wsp:val=&quot;000E741B&quot;/&gt;&lt;wsp:rsid wsp:val=&quot;000F1C35&quot;/&gt;&lt;wsp:rsid wsp:val=&quot;000F2B64&quot;/&gt;&lt;wsp:rsid wsp:val=&quot;000F4497&quot;/&gt;&lt;wsp:rsid wsp:val=&quot;000F7A58&quot;/&gt;&lt;wsp:rsid wsp:val=&quot;000F7CF7&quot;/&gt;&lt;wsp:rsid wsp:val=&quot;000F7D8F&quot;/&gt;&lt;wsp:rsid wsp:val=&quot;00100021&quot;/&gt;&lt;wsp:rsid wsp:val=&quot;001000CE&quot;/&gt;&lt;wsp:rsid wsp:val=&quot;00102430&quot;/&gt;&lt;wsp:rsid wsp:val=&quot;0010366F&quot;/&gt;&lt;wsp:rsid wsp:val=&quot;00103936&quot;/&gt;&lt;wsp:rsid wsp:val=&quot;00105665&quot;/&gt;&lt;wsp:rsid wsp:val=&quot;00105682&quot;/&gt;&lt;wsp:rsid wsp:val=&quot;00106487&quot;/&gt;&lt;wsp:rsid wsp:val=&quot;0010648E&quot;/&gt;&lt;wsp:rsid wsp:val=&quot;001064A9&quot;/&gt;&lt;wsp:rsid wsp:val=&quot;001074B8&quot;/&gt;&lt;wsp:rsid wsp:val=&quot;0010783C&quot;/&gt;&lt;wsp:rsid wsp:val=&quot;001079A2&quot;/&gt;&lt;wsp:rsid wsp:val=&quot;00111D25&quot;/&gt;&lt;wsp:rsid wsp:val=&quot;001121BC&quot;/&gt;&lt;wsp:rsid wsp:val=&quot;00112C19&quot;/&gt;&lt;wsp:rsid wsp:val=&quot;0011341B&quot;/&gt;&lt;wsp:rsid wsp:val=&quot;00113822&quot;/&gt;&lt;wsp:rsid wsp:val=&quot;00114E00&quot;/&gt;&lt;wsp:rsid wsp:val=&quot;0011608E&quot;/&gt;&lt;wsp:rsid wsp:val=&quot;0012005E&quot;/&gt;&lt;wsp:rsid wsp:val=&quot;00120415&quot;/&gt;&lt;wsp:rsid wsp:val=&quot;0012152A&quot;/&gt;&lt;wsp:rsid wsp:val=&quot;00121F9D&quot;/&gt;&lt;wsp:rsid wsp:val=&quot;001242D0&quot;/&gt;&lt;wsp:rsid wsp:val=&quot;00124514&quot;/&gt;&lt;wsp:rsid wsp:val=&quot;001245F7&quot;/&gt;&lt;wsp:rsid wsp:val=&quot;00125D10&quot;/&gt;&lt;wsp:rsid wsp:val=&quot;00127545&quot;/&gt;&lt;wsp:rsid wsp:val=&quot;0013161B&quot;/&gt;&lt;wsp:rsid wsp:val=&quot;00133A90&quot;/&gt;&lt;wsp:rsid wsp:val=&quot;00134327&quot;/&gt;&lt;wsp:rsid wsp:val=&quot;001344B9&quot;/&gt;&lt;wsp:rsid wsp:val=&quot;00136A2E&quot;/&gt;&lt;wsp:rsid wsp:val=&quot;00136EA7&quot;/&gt;&lt;wsp:rsid wsp:val=&quot;001377B8&quot;/&gt;&lt;wsp:rsid wsp:val=&quot;00137CF4&quot;/&gt;&lt;wsp:rsid wsp:val=&quot;00140937&quot;/&gt;&lt;wsp:rsid wsp:val=&quot;0014243F&quot;/&gt;&lt;wsp:rsid wsp:val=&quot;00142664&quot;/&gt;&lt;wsp:rsid wsp:val=&quot;001429F9&quot;/&gt;&lt;wsp:rsid wsp:val=&quot;001430C9&quot;/&gt;&lt;wsp:rsid wsp:val=&quot;00143146&quot;/&gt;&lt;wsp:rsid wsp:val=&quot;00144D5B&quot;/&gt;&lt;wsp:rsid wsp:val=&quot;00144DF5&quot;/&gt;&lt;wsp:rsid wsp:val=&quot;00145429&quot;/&gt;&lt;wsp:rsid wsp:val=&quot;001457BE&quot;/&gt;&lt;wsp:rsid wsp:val=&quot;00145FDE&quot;/&gt;&lt;wsp:rsid wsp:val=&quot;0014763F&quot;/&gt;&lt;wsp:rsid wsp:val=&quot;001479D1&quot;/&gt;&lt;wsp:rsid wsp:val=&quot;00150FB1&quot;/&gt;&lt;wsp:rsid wsp:val=&quot;00156526&quot;/&gt;&lt;wsp:rsid wsp:val=&quot;001578A6&quot;/&gt;&lt;wsp:rsid wsp:val=&quot;00160A95&quot;/&gt;&lt;wsp:rsid wsp:val=&quot;00161955&quot;/&gt;&lt;wsp:rsid wsp:val=&quot;00162CB8&quot;/&gt;&lt;wsp:rsid wsp:val=&quot;001633F5&quot;/&gt;&lt;wsp:rsid wsp:val=&quot;001653D5&quot;/&gt;&lt;wsp:rsid wsp:val=&quot;0016743A&quot;/&gt;&lt;wsp:rsid wsp:val=&quot;001675C3&quot;/&gt;&lt;wsp:rsid wsp:val=&quot;001678DE&quot;/&gt;&lt;wsp:rsid wsp:val=&quot;0017004C&quot;/&gt;&lt;wsp:rsid wsp:val=&quot;00170162&quot;/&gt;&lt;wsp:rsid wsp:val=&quot;0017107C&quot;/&gt;&lt;wsp:rsid wsp:val=&quot;00171BBD&quot;/&gt;&lt;wsp:rsid wsp:val=&quot;001725C5&quot;/&gt;&lt;wsp:rsid wsp:val=&quot;00173525&quot;/&gt;&lt;wsp:rsid wsp:val=&quot;0017433F&quot;/&gt;&lt;wsp:rsid wsp:val=&quot;00174496&quot;/&gt;&lt;wsp:rsid wsp:val=&quot;00175554&quot;/&gt;&lt;wsp:rsid wsp:val=&quot;00175662&quot;/&gt;&lt;wsp:rsid wsp:val=&quot;001758F3&quot;/&gt;&lt;wsp:rsid wsp:val=&quot;00177894&quot;/&gt;&lt;wsp:rsid wsp:val=&quot;00177EA7&quot;/&gt;&lt;wsp:rsid wsp:val=&quot;00177F63&quot;/&gt;&lt;wsp:rsid wsp:val=&quot;0018139F&quot;/&gt;&lt;wsp:rsid wsp:val=&quot;0018187D&quot;/&gt;&lt;wsp:rsid wsp:val=&quot;00182E2C&quot;/&gt;&lt;wsp:rsid wsp:val=&quot;001831FC&quot;/&gt;&lt;wsp:rsid wsp:val=&quot;0018382C&quot;/&gt;&lt;wsp:rsid wsp:val=&quot;00183FEC&quot;/&gt;&lt;wsp:rsid wsp:val=&quot;001846D8&quot;/&gt;&lt;wsp:rsid wsp:val=&quot;00185E60&quot;/&gt;&lt;wsp:rsid wsp:val=&quot;0019083A&quot;/&gt;&lt;wsp:rsid wsp:val=&quot;00190C10&quot;/&gt;&lt;wsp:rsid wsp:val=&quot;00191052&quot;/&gt;&lt;wsp:rsid wsp:val=&quot;0019180B&quot;/&gt;&lt;wsp:rsid wsp:val=&quot;00191FDD&quot;/&gt;&lt;wsp:rsid wsp:val=&quot;00193B93&quot;/&gt;&lt;wsp:rsid wsp:val=&quot;00194481&quot;/&gt;&lt;wsp:rsid wsp:val=&quot;00195252&quot;/&gt;&lt;wsp:rsid wsp:val=&quot;001960E3&quot;/&gt;&lt;wsp:rsid wsp:val=&quot;001965CD&quot;/&gt;&lt;wsp:rsid wsp:val=&quot;00196F24&quot;/&gt;&lt;wsp:rsid wsp:val=&quot;001A09AF&quot;/&gt;&lt;wsp:rsid wsp:val=&quot;001A1711&quot;/&gt;&lt;wsp:rsid wsp:val=&quot;001A1844&quot;/&gt;&lt;wsp:rsid wsp:val=&quot;001A1AB7&quot;/&gt;&lt;wsp:rsid wsp:val=&quot;001A1B20&quot;/&gt;&lt;wsp:rsid wsp:val=&quot;001A28B4&quot;/&gt;&lt;wsp:rsid wsp:val=&quot;001A28FA&quot;/&gt;&lt;wsp:rsid wsp:val=&quot;001A366C&quot;/&gt;&lt;wsp:rsid wsp:val=&quot;001A3708&quot;/&gt;&lt;wsp:rsid wsp:val=&quot;001A4C14&quot;/&gt;&lt;wsp:rsid wsp:val=&quot;001A57AA&quot;/&gt;&lt;wsp:rsid wsp:val=&quot;001A5822&quot;/&gt;&lt;wsp:rsid wsp:val=&quot;001A5C4F&quot;/&gt;&lt;wsp:rsid wsp:val=&quot;001A6659&quot;/&gt;&lt;wsp:rsid wsp:val=&quot;001A6FFE&quot;/&gt;&lt;wsp:rsid wsp:val=&quot;001A7B38&quot;/&gt;&lt;wsp:rsid wsp:val=&quot;001B0871&quot;/&gt;&lt;wsp:rsid wsp:val=&quot;001B399B&quot;/&gt;&lt;wsp:rsid wsp:val=&quot;001B4032&quot;/&gt;&lt;wsp:rsid wsp:val=&quot;001B430A&quot;/&gt;&lt;wsp:rsid wsp:val=&quot;001B5541&quot;/&gt;&lt;wsp:rsid wsp:val=&quot;001B5914&quot;/&gt;&lt;wsp:rsid wsp:val=&quot;001B5DB8&quot;/&gt;&lt;wsp:rsid wsp:val=&quot;001B5ECA&quot;/&gt;&lt;wsp:rsid wsp:val=&quot;001B7368&quot;/&gt;&lt;wsp:rsid wsp:val=&quot;001C0C0A&quot;/&gt;&lt;wsp:rsid wsp:val=&quot;001C2C5D&quot;/&gt;&lt;wsp:rsid wsp:val=&quot;001C4172&quot;/&gt;&lt;wsp:rsid wsp:val=&quot;001C6614&quot;/&gt;&lt;wsp:rsid wsp:val=&quot;001C6EB1&quot;/&gt;&lt;wsp:rsid wsp:val=&quot;001D0071&quot;/&gt;&lt;wsp:rsid wsp:val=&quot;001D2F09&quot;/&gt;&lt;wsp:rsid wsp:val=&quot;001D538E&quot;/&gt;&lt;wsp:rsid wsp:val=&quot;001E0BE3&quot;/&gt;&lt;wsp:rsid wsp:val=&quot;001E10A2&quot;/&gt;&lt;wsp:rsid wsp:val=&quot;001E1F44&quot;/&gt;&lt;wsp:rsid wsp:val=&quot;001E2B72&quot;/&gt;&lt;wsp:rsid wsp:val=&quot;001E4D1C&quot;/&gt;&lt;wsp:rsid wsp:val=&quot;001E6A2F&quot;/&gt;&lt;wsp:rsid wsp:val=&quot;001F1684&quot;/&gt;&lt;wsp:rsid wsp:val=&quot;001F3472&quot;/&gt;&lt;wsp:rsid wsp:val=&quot;001F37C7&quot;/&gt;&lt;wsp:rsid wsp:val=&quot;001F457C&quot;/&gt;&lt;wsp:rsid wsp:val=&quot;001F45C3&quot;/&gt;&lt;wsp:rsid wsp:val=&quot;001F4A03&quot;/&gt;&lt;wsp:rsid wsp:val=&quot;001F4BBD&quot;/&gt;&lt;wsp:rsid wsp:val=&quot;001F4D85&quot;/&gt;&lt;wsp:rsid wsp:val=&quot;001F5157&quot;/&gt;&lt;wsp:rsid wsp:val=&quot;001F58A5&quot;/&gt;&lt;wsp:rsid wsp:val=&quot;001F5B50&quot;/&gt;&lt;wsp:rsid wsp:val=&quot;001F66A9&quot;/&gt;&lt;wsp:rsid wsp:val=&quot;001F7007&quot;/&gt;&lt;wsp:rsid wsp:val=&quot;001F7866&quot;/&gt;&lt;wsp:rsid wsp:val=&quot;001F79E1&quot;/&gt;&lt;wsp:rsid wsp:val=&quot;0020017E&quot;/&gt;&lt;wsp:rsid wsp:val=&quot;0020138C&quot;/&gt;&lt;wsp:rsid wsp:val=&quot;0020160F&quot;/&gt;&lt;wsp:rsid wsp:val=&quot;00203496&quot;/&gt;&lt;wsp:rsid wsp:val=&quot;00204302&quot;/&gt;&lt;wsp:rsid wsp:val=&quot;002043E0&quot;/&gt;&lt;wsp:rsid wsp:val=&quot;00205F60&quot;/&gt;&lt;wsp:rsid wsp:val=&quot;002065A2&quot;/&gt;&lt;wsp:rsid wsp:val=&quot;00206D13&quot;/&gt;&lt;wsp:rsid wsp:val=&quot;00206EB9&quot;/&gt;&lt;wsp:rsid wsp:val=&quot;00207B26&quot;/&gt;&lt;wsp:rsid wsp:val=&quot;00207D47&quot;/&gt;&lt;wsp:rsid wsp:val=&quot;00211AFC&quot;/&gt;&lt;wsp:rsid wsp:val=&quot;00212686&quot;/&gt;&lt;wsp:rsid wsp:val=&quot;00212F28&quot;/&gt;&lt;wsp:rsid wsp:val=&quot;00213A52&quot;/&gt;&lt;wsp:rsid wsp:val=&quot;002146C1&quot;/&gt;&lt;wsp:rsid wsp:val=&quot;002153A0&quot;/&gt;&lt;wsp:rsid wsp:val=&quot;00217C14&quot;/&gt;&lt;wsp:rsid wsp:val=&quot;00221157&quot;/&gt;&lt;wsp:rsid wsp:val=&quot;00221231&quot;/&gt;&lt;wsp:rsid wsp:val=&quot;0022126D&quot;/&gt;&lt;wsp:rsid wsp:val=&quot;002215F8&quot;/&gt;&lt;wsp:rsid wsp:val=&quot;00221F48&quot;/&gt;&lt;wsp:rsid wsp:val=&quot;00221FE4&quot;/&gt;&lt;wsp:rsid wsp:val=&quot;00222767&quot;/&gt;&lt;wsp:rsid wsp:val=&quot;002227B1&quot;/&gt;&lt;wsp:rsid wsp:val=&quot;002237C2&quot;/&gt;&lt;wsp:rsid wsp:val=&quot;002260F5&quot;/&gt;&lt;wsp:rsid wsp:val=&quot;00226689&quot;/&gt;&lt;wsp:rsid wsp:val=&quot;00226929&quot;/&gt;&lt;wsp:rsid wsp:val=&quot;00226939&quot;/&gt;&lt;wsp:rsid wsp:val=&quot;00230490&quot;/&gt;&lt;wsp:rsid wsp:val=&quot;00230CA3&quot;/&gt;&lt;wsp:rsid wsp:val=&quot;0023220F&quot;/&gt;&lt;wsp:rsid wsp:val=&quot;00233A96&quot;/&gt;&lt;wsp:rsid wsp:val=&quot;00234031&quot;/&gt;&lt;wsp:rsid wsp:val=&quot;00234113&quot;/&gt;&lt;wsp:rsid wsp:val=&quot;00234C9C&quot;/&gt;&lt;wsp:rsid wsp:val=&quot;00235997&quot;/&gt;&lt;wsp:rsid wsp:val=&quot;00235A95&quot;/&gt;&lt;wsp:rsid wsp:val=&quot;0023669C&quot;/&gt;&lt;wsp:rsid wsp:val=&quot;00236BC1&quot;/&gt;&lt;wsp:rsid wsp:val=&quot;002406CE&quot;/&gt;&lt;wsp:rsid wsp:val=&quot;00243045&quot;/&gt;&lt;wsp:rsid wsp:val=&quot;00243525&quot;/&gt;&lt;wsp:rsid wsp:val=&quot;0024596E&quot;/&gt;&lt;wsp:rsid wsp:val=&quot;00245C39&quot;/&gt;&lt;wsp:rsid wsp:val=&quot;00245E20&quot;/&gt;&lt;wsp:rsid wsp:val=&quot;00246352&quot;/&gt;&lt;wsp:rsid wsp:val=&quot;00246F72&quot;/&gt;&lt;wsp:rsid wsp:val=&quot;002471A0&quot;/&gt;&lt;wsp:rsid wsp:val=&quot;002500B3&quot;/&gt;&lt;wsp:rsid wsp:val=&quot;00250117&quot;/&gt;&lt;wsp:rsid wsp:val=&quot;002506CE&quot;/&gt;&lt;wsp:rsid wsp:val=&quot;002506E1&quot;/&gt;&lt;wsp:rsid wsp:val=&quot;002513DD&quot;/&gt;&lt;wsp:rsid wsp:val=&quot;002513ED&quot;/&gt;&lt;wsp:rsid wsp:val=&quot;00251EE2&quot;/&gt;&lt;wsp:rsid wsp:val=&quot;002526E5&quot;/&gt;&lt;wsp:rsid wsp:val=&quot;00253847&quot;/&gt;&lt;wsp:rsid wsp:val=&quot;00253DEE&quot;/&gt;&lt;wsp:rsid wsp:val=&quot;002540BF&quot;/&gt;&lt;wsp:rsid wsp:val=&quot;002547FF&quot;/&gt;&lt;wsp:rsid wsp:val=&quot;00254AB9&quot;/&gt;&lt;wsp:rsid wsp:val=&quot;00257943&quot;/&gt;&lt;wsp:rsid wsp:val=&quot;00257AAD&quot;/&gt;&lt;wsp:rsid wsp:val=&quot;00264B8E&quot;/&gt;&lt;wsp:rsid wsp:val=&quot;00265106&quot;/&gt;&lt;wsp:rsid wsp:val=&quot;00267039&quot;/&gt;&lt;wsp:rsid wsp:val=&quot;00267DAE&quot;/&gt;&lt;wsp:rsid wsp:val=&quot;00267E2B&quot;/&gt;&lt;wsp:rsid wsp:val=&quot;00270AA4&quot;/&gt;&lt;wsp:rsid wsp:val=&quot;002713E4&quot;/&gt;&lt;wsp:rsid wsp:val=&quot;0027199E&quot;/&gt;&lt;wsp:rsid wsp:val=&quot;00272332&quot;/&gt;&lt;wsp:rsid wsp:val=&quot;00273748&quot;/&gt;&lt;wsp:rsid wsp:val=&quot;0027576A&quot;/&gt;&lt;wsp:rsid wsp:val=&quot;00276078&quot;/&gt;&lt;wsp:rsid wsp:val=&quot;002767E2&quot;/&gt;&lt;wsp:rsid wsp:val=&quot;002774FF&quot;/&gt;&lt;wsp:rsid wsp:val=&quot;00280387&quot;/&gt;&lt;wsp:rsid wsp:val=&quot;00280B97&quot;/&gt;&lt;wsp:rsid wsp:val=&quot;002847A9&quot;/&gt;&lt;wsp:rsid wsp:val=&quot;0028499D&quot;/&gt;&lt;wsp:rsid wsp:val=&quot;00285C7C&quot;/&gt;&lt;wsp:rsid wsp:val=&quot;002872F0&quot;/&gt;&lt;wsp:rsid wsp:val=&quot;0028741B&quot;/&gt;&lt;wsp:rsid wsp:val=&quot;002877D4&quot;/&gt;&lt;wsp:rsid wsp:val=&quot;0028791B&quot;/&gt;&lt;wsp:rsid wsp:val=&quot;00290884&quot;/&gt;&lt;wsp:rsid wsp:val=&quot;00291BAA&quot;/&gt;&lt;wsp:rsid wsp:val=&quot;00292BA5&quot;/&gt;&lt;wsp:rsid wsp:val=&quot;00293327&quot;/&gt;&lt;wsp:rsid wsp:val=&quot;002935CB&quot;/&gt;&lt;wsp:rsid wsp:val=&quot;00293BCF&quot;/&gt;&lt;wsp:rsid wsp:val=&quot;00295EC8&quot;/&gt;&lt;wsp:rsid wsp:val=&quot;00296106&quot;/&gt;&lt;wsp:rsid wsp:val=&quot;0029625F&quot;/&gt;&lt;wsp:rsid wsp:val=&quot;002A00FA&quot;/&gt;&lt;wsp:rsid wsp:val=&quot;002A0969&quot;/&gt;&lt;wsp:rsid wsp:val=&quot;002A255C&quot;/&gt;&lt;wsp:rsid wsp:val=&quot;002A4ACD&quot;/&gt;&lt;wsp:rsid wsp:val=&quot;002A4D6D&quot;/&gt;&lt;wsp:rsid wsp:val=&quot;002A6EE1&quot;/&gt;&lt;wsp:rsid wsp:val=&quot;002A6EF6&quot;/&gt;&lt;wsp:rsid wsp:val=&quot;002A76DF&quot;/&gt;&lt;wsp:rsid wsp:val=&quot;002A7F82&quot;/&gt;&lt;wsp:rsid wsp:val=&quot;002B1041&quot;/&gt;&lt;wsp:rsid wsp:val=&quot;002B1831&quot;/&gt;&lt;wsp:rsid wsp:val=&quot;002B4B57&quot;/&gt;&lt;wsp:rsid wsp:val=&quot;002B51BF&quot;/&gt;&lt;wsp:rsid wsp:val=&quot;002C18C6&quot;/&gt;&lt;wsp:rsid wsp:val=&quot;002C1A42&quot;/&gt;&lt;wsp:rsid wsp:val=&quot;002C32D3&quot;/&gt;&lt;wsp:rsid wsp:val=&quot;002C384F&quot;/&gt;&lt;wsp:rsid wsp:val=&quot;002C3BFB&quot;/&gt;&lt;wsp:rsid wsp:val=&quot;002C3DA6&quot;/&gt;&lt;wsp:rsid wsp:val=&quot;002C51B7&quot;/&gt;&lt;wsp:rsid wsp:val=&quot;002C5681&quot;/&gt;&lt;wsp:rsid wsp:val=&quot;002C5EFA&quot;/&gt;&lt;wsp:rsid wsp:val=&quot;002C76F5&quot;/&gt;&lt;wsp:rsid wsp:val=&quot;002D30B6&quot;/&gt;&lt;wsp:rsid wsp:val=&quot;002D39F5&quot;/&gt;&lt;wsp:rsid wsp:val=&quot;002D4400&quot;/&gt;&lt;wsp:rsid wsp:val=&quot;002D4850&quot;/&gt;&lt;wsp:rsid wsp:val=&quot;002D4DFE&quot;/&gt;&lt;wsp:rsid wsp:val=&quot;002D620F&quot;/&gt;&lt;wsp:rsid wsp:val=&quot;002D7F9B&quot;/&gt;&lt;wsp:rsid wsp:val=&quot;002E0ADA&quot;/&gt;&lt;wsp:rsid wsp:val=&quot;002E1890&quot;/&gt;&lt;wsp:rsid wsp:val=&quot;002E2883&quot;/&gt;&lt;wsp:rsid wsp:val=&quot;002E5EA8&quot;/&gt;&lt;wsp:rsid wsp:val=&quot;002E689A&quot;/&gt;&lt;wsp:rsid wsp:val=&quot;002F0010&quot;/&gt;&lt;wsp:rsid wsp:val=&quot;002F0305&quot;/&gt;&lt;wsp:rsid wsp:val=&quot;002F46E2&quot;/&gt;&lt;wsp:rsid wsp:val=&quot;002F4BFC&quot;/&gt;&lt;wsp:rsid wsp:val=&quot;002F52C4&quot;/&gt;&lt;wsp:rsid wsp:val=&quot;002F6117&quot;/&gt;&lt;wsp:rsid wsp:val=&quot;002F6280&quot;/&gt;&lt;wsp:rsid wsp:val=&quot;0030264E&quot;/&gt;&lt;wsp:rsid wsp:val=&quot;00303CA3&quot;/&gt;&lt;wsp:rsid wsp:val=&quot;00303EA5&quot;/&gt;&lt;wsp:rsid wsp:val=&quot;0030427C&quot;/&gt;&lt;wsp:rsid wsp:val=&quot;00306F8B&quot;/&gt;&lt;wsp:rsid wsp:val=&quot;00310C8F&quot;/&gt;&lt;wsp:rsid wsp:val=&quot;003118A1&quot;/&gt;&lt;wsp:rsid wsp:val=&quot;0031213D&quot;/&gt;&lt;wsp:rsid wsp:val=&quot;0031418B&quot;/&gt;&lt;wsp:rsid wsp:val=&quot;003154DD&quot;/&gt;&lt;wsp:rsid wsp:val=&quot;00315C75&quot;/&gt;&lt;wsp:rsid wsp:val=&quot;003169C3&quot;/&gt;&lt;wsp:rsid wsp:val=&quot;00317BCD&quot;/&gt;&lt;wsp:rsid wsp:val=&quot;003210E0&quot;/&gt;&lt;wsp:rsid wsp:val=&quot;003218C4&quot;/&gt;&lt;wsp:rsid wsp:val=&quot;00321ED7&quot;/&gt;&lt;wsp:rsid wsp:val=&quot;0032242A&quot;/&gt;&lt;wsp:rsid wsp:val=&quot;003229AE&quot;/&gt;&lt;wsp:rsid wsp:val=&quot;00322BAB&quot;/&gt;&lt;wsp:rsid wsp:val=&quot;00323DA3&quot;/&gt;&lt;wsp:rsid wsp:val=&quot;003266AB&quot;/&gt;&lt;wsp:rsid wsp:val=&quot;00326A0D&quot;/&gt;&lt;wsp:rsid wsp:val=&quot;00326FEB&quot;/&gt;&lt;wsp:rsid wsp:val=&quot;00330F76&quot;/&gt;&lt;wsp:rsid wsp:val=&quot;003338AC&quot;/&gt;&lt;wsp:rsid wsp:val=&quot;00335194&quot;/&gt;&lt;wsp:rsid wsp:val=&quot;003356C9&quot;/&gt;&lt;wsp:rsid wsp:val=&quot;0033595D&quot;/&gt;&lt;wsp:rsid wsp:val=&quot;00335B38&quot;/&gt;&lt;wsp:rsid wsp:val=&quot;00335C39&quot;/&gt;&lt;wsp:rsid wsp:val=&quot;003376CD&quot;/&gt;&lt;wsp:rsid wsp:val=&quot;003402D5&quot;/&gt;&lt;wsp:rsid wsp:val=&quot;003405F0&quot;/&gt;&lt;wsp:rsid wsp:val=&quot;00340650&quot;/&gt;&lt;wsp:rsid wsp:val=&quot;00342754&quot;/&gt;&lt;wsp:rsid wsp:val=&quot;00342858&quot;/&gt;&lt;wsp:rsid wsp:val=&quot;00343C5F&quot;/&gt;&lt;wsp:rsid wsp:val=&quot;00343D05&quot;/&gt;&lt;wsp:rsid wsp:val=&quot;00344754&quot;/&gt;&lt;wsp:rsid wsp:val=&quot;00345249&quot;/&gt;&lt;wsp:rsid wsp:val=&quot;00346C13&quot;/&gt;&lt;wsp:rsid wsp:val=&quot;003472BB&quot;/&gt;&lt;wsp:rsid wsp:val=&quot;003475D1&quot;/&gt;&lt;wsp:rsid wsp:val=&quot;0034787B&quot;/&gt;&lt;wsp:rsid wsp:val=&quot;0035106E&quot;/&gt;&lt;wsp:rsid wsp:val=&quot;00352ACB&quot;/&gt;&lt;wsp:rsid wsp:val=&quot;00352DF4&quot;/&gt;&lt;wsp:rsid wsp:val=&quot;00352ED7&quot;/&gt;&lt;wsp:rsid wsp:val=&quot;0035423E&quot;/&gt;&lt;wsp:rsid wsp:val=&quot;00354D10&quot;/&gt;&lt;wsp:rsid wsp:val=&quot;00355B15&quot;/&gt;&lt;wsp:rsid wsp:val=&quot;00357D38&quot;/&gt;&lt;wsp:rsid wsp:val=&quot;00360D35&quot;/&gt;&lt;wsp:rsid wsp:val=&quot;00363250&quot;/&gt;&lt;wsp:rsid wsp:val=&quot;00363D3C&quot;/&gt;&lt;wsp:rsid wsp:val=&quot;00365763&quot;/&gt;&lt;wsp:rsid wsp:val=&quot;00365D65&quot;/&gt;&lt;wsp:rsid wsp:val=&quot;00366CE3&quot;/&gt;&lt;wsp:rsid wsp:val=&quot;00367069&quot;/&gt;&lt;wsp:rsid wsp:val=&quot;0037012A&quot;/&gt;&lt;wsp:rsid wsp:val=&quot;00370D3A&quot;/&gt;&lt;wsp:rsid wsp:val=&quot;0037100A&quot;/&gt;&lt;wsp:rsid wsp:val=&quot;003713E2&quot;/&gt;&lt;wsp:rsid wsp:val=&quot;00372AC6&quot;/&gt;&lt;wsp:rsid wsp:val=&quot;00372C2F&quot;/&gt;&lt;wsp:rsid wsp:val=&quot;003748BF&quot;/&gt;&lt;wsp:rsid wsp:val=&quot;003759D3&quot;/&gt;&lt;wsp:rsid wsp:val=&quot;00375BF8&quot;/&gt;&lt;wsp:rsid wsp:val=&quot;00376BC1&quot;/&gt;&lt;wsp:rsid wsp:val=&quot;00376C1E&quot;/&gt;&lt;wsp:rsid wsp:val=&quot;00377232&quot;/&gt;&lt;wsp:rsid wsp:val=&quot;00377274&quot;/&gt;&lt;wsp:rsid wsp:val=&quot;00381DC3&quot;/&gt;&lt;wsp:rsid wsp:val=&quot;003827D5&quot;/&gt;&lt;wsp:rsid wsp:val=&quot;00383F12&quot;/&gt;&lt;wsp:rsid wsp:val=&quot;0038421A&quot;/&gt;&lt;wsp:rsid wsp:val=&quot;00385894&quot;/&gt;&lt;wsp:rsid wsp:val=&quot;00385C63&quot;/&gt;&lt;wsp:rsid wsp:val=&quot;00392BDD&quot;/&gt;&lt;wsp:rsid wsp:val=&quot;00393576&quot;/&gt;&lt;wsp:rsid wsp:val=&quot;003936EC&quot;/&gt;&lt;wsp:rsid wsp:val=&quot;00393AE8&quot;/&gt;&lt;wsp:rsid wsp:val=&quot;00394353&quot;/&gt;&lt;wsp:rsid wsp:val=&quot;00394360&quot;/&gt;&lt;wsp:rsid wsp:val=&quot;00396801&quot;/&gt;&lt;wsp:rsid wsp:val=&quot;00396D54&quot;/&gt;&lt;wsp:rsid wsp:val=&quot;0039788D&quot;/&gt;&lt;wsp:rsid wsp:val=&quot;003A384B&quot;/&gt;&lt;wsp:rsid wsp:val=&quot;003A4BF8&quot;/&gt;&lt;wsp:rsid wsp:val=&quot;003A4E3C&quot;/&gt;&lt;wsp:rsid wsp:val=&quot;003A54B6&quot;/&gt;&lt;wsp:rsid wsp:val=&quot;003A573B&quot;/&gt;&lt;wsp:rsid wsp:val=&quot;003A7175&quot;/&gt;&lt;wsp:rsid wsp:val=&quot;003A7397&quot;/&gt;&lt;wsp:rsid wsp:val=&quot;003A7961&quot;/&gt;&lt;wsp:rsid wsp:val=&quot;003A7EA4&quot;/&gt;&lt;wsp:rsid wsp:val=&quot;003B0194&quot;/&gt;&lt;wsp:rsid wsp:val=&quot;003B04B1&quot;/&gt;&lt;wsp:rsid wsp:val=&quot;003B0A58&quot;/&gt;&lt;wsp:rsid wsp:val=&quot;003B11CA&quot;/&gt;&lt;wsp:rsid wsp:val=&quot;003B1686&quot;/&gt;&lt;wsp:rsid wsp:val=&quot;003B1FE9&quot;/&gt;&lt;wsp:rsid wsp:val=&quot;003B2748&quot;/&gt;&lt;wsp:rsid wsp:val=&quot;003B30A1&quot;/&gt;&lt;wsp:rsid wsp:val=&quot;003B3528&quot;/&gt;&lt;wsp:rsid wsp:val=&quot;003B3D3B&quot;/&gt;&lt;wsp:rsid wsp:val=&quot;003B4748&quot;/&gt;&lt;wsp:rsid wsp:val=&quot;003B563E&quot;/&gt;&lt;wsp:rsid wsp:val=&quot;003B74CE&quot;/&gt;&lt;wsp:rsid wsp:val=&quot;003B755C&quot;/&gt;&lt;wsp:rsid wsp:val=&quot;003C0ED0&quot;/&gt;&lt;wsp:rsid wsp:val=&quot;003C0F2B&quot;/&gt;&lt;wsp:rsid wsp:val=&quot;003C11D3&quot;/&gt;&lt;wsp:rsid wsp:val=&quot;003C3959&quot;/&gt;&lt;wsp:rsid wsp:val=&quot;003C3DFD&quot;/&gt;&lt;wsp:rsid wsp:val=&quot;003D171F&quot;/&gt;&lt;wsp:rsid wsp:val=&quot;003D2649&quot;/&gt;&lt;wsp:rsid wsp:val=&quot;003D3E5E&quot;/&gt;&lt;wsp:rsid wsp:val=&quot;003D403C&quot;/&gt;&lt;wsp:rsid wsp:val=&quot;003D4EF6&quot;/&gt;&lt;wsp:rsid wsp:val=&quot;003D526C&quot;/&gt;&lt;wsp:rsid wsp:val=&quot;003D5502&quot;/&gt;&lt;wsp:rsid wsp:val=&quot;003D6CAF&quot;/&gt;&lt;wsp:rsid wsp:val=&quot;003E0459&quot;/&gt;&lt;wsp:rsid wsp:val=&quot;003E0CD8&quot;/&gt;&lt;wsp:rsid wsp:val=&quot;003E0D26&quot;/&gt;&lt;wsp:rsid wsp:val=&quot;003E1FAB&quot;/&gt;&lt;wsp:rsid wsp:val=&quot;003E2B7A&quot;/&gt;&lt;wsp:rsid wsp:val=&quot;003E5787&quot;/&gt;&lt;wsp:rsid wsp:val=&quot;003E75FF&quot;/&gt;&lt;wsp:rsid wsp:val=&quot;003F1928&quot;/&gt;&lt;wsp:rsid wsp:val=&quot;003F1C6A&quot;/&gt;&lt;wsp:rsid wsp:val=&quot;003F1F67&quot;/&gt;&lt;wsp:rsid wsp:val=&quot;003F3114&quot;/&gt;&lt;wsp:rsid wsp:val=&quot;003F3C0E&quot;/&gt;&lt;wsp:rsid wsp:val=&quot;003F696C&quot;/&gt;&lt;wsp:rsid wsp:val=&quot;003F7F03&quot;/&gt;&lt;wsp:rsid wsp:val=&quot;004000BB&quot;/&gt;&lt;wsp:rsid wsp:val=&quot;004024F7&quot;/&gt;&lt;wsp:rsid wsp:val=&quot;00402E0A&quot;/&gt;&lt;wsp:rsid wsp:val=&quot;004042C9&quot;/&gt;&lt;wsp:rsid wsp:val=&quot;0040693D&quot;/&gt;&lt;wsp:rsid wsp:val=&quot;0040711F&quot;/&gt;&lt;wsp:rsid wsp:val=&quot;00407317&quot;/&gt;&lt;wsp:rsid wsp:val=&quot;00407C3F&quot;/&gt;&lt;wsp:rsid wsp:val=&quot;00407EEB&quot;/&gt;&lt;wsp:rsid wsp:val=&quot;004119BF&quot;/&gt;&lt;wsp:rsid wsp:val=&quot;00411FE3&quot;/&gt;&lt;wsp:rsid wsp:val=&quot;0041209B&quot;/&gt;&lt;wsp:rsid wsp:val=&quot;004144DF&quot;/&gt;&lt;wsp:rsid wsp:val=&quot;00414548&quot;/&gt;&lt;wsp:rsid wsp:val=&quot;00415FFB&quot;/&gt;&lt;wsp:rsid wsp:val=&quot;00416CDC&quot;/&gt;&lt;wsp:rsid wsp:val=&quot;004173B5&quot;/&gt;&lt;wsp:rsid wsp:val=&quot;0042030D&quot;/&gt;&lt;wsp:rsid wsp:val=&quot;004212CA&quot;/&gt;&lt;wsp:rsid wsp:val=&quot;0042138D&quot;/&gt;&lt;wsp:rsid wsp:val=&quot;004221FB&quot;/&gt;&lt;wsp:rsid wsp:val=&quot;004227F5&quot;/&gt;&lt;wsp:rsid wsp:val=&quot;004230C9&quot;/&gt;&lt;wsp:rsid wsp:val=&quot;00423233&quot;/&gt;&lt;wsp:rsid wsp:val=&quot;00423D3A&quot;/&gt;&lt;wsp:rsid wsp:val=&quot;004252F4&quot;/&gt;&lt;wsp:rsid wsp:val=&quot;0042576D&quot;/&gt;&lt;wsp:rsid wsp:val=&quot;00426995&quot;/&gt;&lt;wsp:rsid wsp:val=&quot;004270D7&quot;/&gt;&lt;wsp:rsid wsp:val=&quot;00430084&quot;/&gt;&lt;wsp:rsid wsp:val=&quot;004301F9&quot;/&gt;&lt;wsp:rsid wsp:val=&quot;00431A3F&quot;/&gt;&lt;wsp:rsid wsp:val=&quot;0043283E&quot;/&gt;&lt;wsp:rsid wsp:val=&quot;00432AFC&quot;/&gt;&lt;wsp:rsid wsp:val=&quot;0043386C&quot;/&gt;&lt;wsp:rsid wsp:val=&quot;004340EC&quot;/&gt;&lt;wsp:rsid wsp:val=&quot;004341F0&quot;/&gt;&lt;wsp:rsid wsp:val=&quot;004345E8&quot;/&gt;&lt;wsp:rsid wsp:val=&quot;00434C3E&quot;/&gt;&lt;wsp:rsid wsp:val=&quot;004357FC&quot;/&gt;&lt;wsp:rsid wsp:val=&quot;00436308&quot;/&gt;&lt;wsp:rsid wsp:val=&quot;004363FF&quot;/&gt;&lt;wsp:rsid wsp:val=&quot;0043675D&quot;/&gt;&lt;wsp:rsid wsp:val=&quot;00440016&quot;/&gt;&lt;wsp:rsid wsp:val=&quot;00440F69&quot;/&gt;&lt;wsp:rsid wsp:val=&quot;00441BBF&quot;/&gt;&lt;wsp:rsid wsp:val=&quot;00443EA5&quot;/&gt;&lt;wsp:rsid wsp:val=&quot;004446D2&quot;/&gt;&lt;wsp:rsid wsp:val=&quot;0044512D&quot;/&gt;&lt;wsp:rsid wsp:val=&quot;00445297&quot;/&gt;&lt;wsp:rsid wsp:val=&quot;0044567D&quot;/&gt;&lt;wsp:rsid wsp:val=&quot;00446BA2&quot;/&gt;&lt;wsp:rsid wsp:val=&quot;00447EA8&quot;/&gt;&lt;wsp:rsid wsp:val=&quot;004503F9&quot;/&gt;&lt;wsp:rsid wsp:val=&quot;00452010&quot;/&gt;&lt;wsp:rsid wsp:val=&quot;00452528&quot;/&gt;&lt;wsp:rsid wsp:val=&quot;004532FE&quot;/&gt;&lt;wsp:rsid wsp:val=&quot;00455F04&quot;/&gt;&lt;wsp:rsid wsp:val=&quot;00456167&quot;/&gt;&lt;wsp:rsid wsp:val=&quot;00461EEB&quot;/&gt;&lt;wsp:rsid wsp:val=&quot;004622BA&quot;/&gt;&lt;wsp:rsid wsp:val=&quot;0046251A&quot;/&gt;&lt;wsp:rsid wsp:val=&quot;0046381F&quot;/&gt;&lt;wsp:rsid wsp:val=&quot;00463887&quot;/&gt;&lt;wsp:rsid wsp:val=&quot;004648E9&quot;/&gt;&lt;wsp:rsid wsp:val=&quot;00465221&quot;/&gt;&lt;wsp:rsid wsp:val=&quot;00465579&quot;/&gt;&lt;wsp:rsid wsp:val=&quot;0046690F&quot;/&gt;&lt;wsp:rsid wsp:val=&quot;0046719D&quot;/&gt;&lt;wsp:rsid wsp:val=&quot;00467CD7&quot;/&gt;&lt;wsp:rsid wsp:val=&quot;00470031&quot;/&gt;&lt;wsp:rsid wsp:val=&quot;0047245D&quot;/&gt;&lt;wsp:rsid wsp:val=&quot;004728AE&quot;/&gt;&lt;wsp:rsid wsp:val=&quot;00472A76&quot;/&gt;&lt;wsp:rsid wsp:val=&quot;00473172&quot;/&gt;&lt;wsp:rsid wsp:val=&quot;00473EB3&quot;/&gt;&lt;wsp:rsid wsp:val=&quot;00475DEA&quot;/&gt;&lt;wsp:rsid wsp:val=&quot;00477508&quot;/&gt;&lt;wsp:rsid wsp:val=&quot;00480416&quot;/&gt;&lt;wsp:rsid wsp:val=&quot;0048417F&quot;/&gt;&lt;wsp:rsid wsp:val=&quot;00484A11&quot;/&gt;&lt;wsp:rsid wsp:val=&quot;00484E2F&quot;/&gt;&lt;wsp:rsid wsp:val=&quot;0048608B&quot;/&gt;&lt;wsp:rsid wsp:val=&quot;00487365&quot;/&gt;&lt;wsp:rsid wsp:val=&quot;004875D4&quot;/&gt;&lt;wsp:rsid wsp:val=&quot;00487FEE&quot;/&gt;&lt;wsp:rsid wsp:val=&quot;0049008A&quot;/&gt;&lt;wsp:rsid wsp:val=&quot;004929B7&quot;/&gt;&lt;wsp:rsid wsp:val=&quot;004938C1&quot;/&gt;&lt;wsp:rsid wsp:val=&quot;00494BC3&quot;/&gt;&lt;wsp:rsid wsp:val=&quot;00494CCD&quot;/&gt;&lt;wsp:rsid wsp:val=&quot;004955B9&quot;/&gt;&lt;wsp:rsid wsp:val=&quot;004960B7&quot;/&gt;&lt;wsp:rsid wsp:val=&quot;0049627A&quot;/&gt;&lt;wsp:rsid wsp:val=&quot;00496C10&quot;/&gt;&lt;wsp:rsid wsp:val=&quot;00496F49&quot;/&gt;&lt;wsp:rsid wsp:val=&quot;004975FA&quot;/&gt;&lt;wsp:rsid wsp:val=&quot;004976AD&quot;/&gt;&lt;wsp:rsid wsp:val=&quot;00497B5A&quot;/&gt;&lt;wsp:rsid wsp:val=&quot;004A0165&quot;/&gt;&lt;wsp:rsid wsp:val=&quot;004A05B6&quot;/&gt;&lt;wsp:rsid wsp:val=&quot;004A150C&quot;/&gt;&lt;wsp:rsid wsp:val=&quot;004A1DF0&quot;/&gt;&lt;wsp:rsid wsp:val=&quot;004A2011&quot;/&gt;&lt;wsp:rsid wsp:val=&quot;004A33FD&quot;/&gt;&lt;wsp:rsid wsp:val=&quot;004A3941&quot;/&gt;&lt;wsp:rsid wsp:val=&quot;004A447D&quot;/&gt;&lt;wsp:rsid wsp:val=&quot;004A54B2&quot;/&gt;&lt;wsp:rsid wsp:val=&quot;004A668D&quot;/&gt;&lt;wsp:rsid wsp:val=&quot;004A6699&quot;/&gt;&lt;wsp:rsid wsp:val=&quot;004A7952&quot;/&gt;&lt;wsp:rsid wsp:val=&quot;004B07DA&quot;/&gt;&lt;wsp:rsid wsp:val=&quot;004B2012&quot;/&gt;&lt;wsp:rsid wsp:val=&quot;004B2A5F&quot;/&gt;&lt;wsp:rsid wsp:val=&quot;004B3627&quot;/&gt;&lt;wsp:rsid wsp:val=&quot;004B3DE0&quot;/&gt;&lt;wsp:rsid wsp:val=&quot;004B3FD6&quot;/&gt;&lt;wsp:rsid wsp:val=&quot;004B633D&quot;/&gt;&lt;wsp:rsid wsp:val=&quot;004B6422&quot;/&gt;&lt;wsp:rsid wsp:val=&quot;004B6558&quot;/&gt;&lt;wsp:rsid wsp:val=&quot;004B6AFD&quot;/&gt;&lt;wsp:rsid wsp:val=&quot;004B6E6C&quot;/&gt;&lt;wsp:rsid wsp:val=&quot;004C0346&quot;/&gt;&lt;wsp:rsid wsp:val=&quot;004C0EF9&quot;/&gt;&lt;wsp:rsid wsp:val=&quot;004C100E&quot;/&gt;&lt;wsp:rsid wsp:val=&quot;004C1E73&quot;/&gt;&lt;wsp:rsid wsp:val=&quot;004C20C1&quot;/&gt;&lt;wsp:rsid wsp:val=&quot;004C2453&quot;/&gt;&lt;wsp:rsid wsp:val=&quot;004C312B&quot;/&gt;&lt;wsp:rsid wsp:val=&quot;004C3208&quot;/&gt;&lt;wsp:rsid wsp:val=&quot;004C4630&quot;/&gt;&lt;wsp:rsid wsp:val=&quot;004C463D&quot;/&gt;&lt;wsp:rsid wsp:val=&quot;004C48C2&quot;/&gt;&lt;wsp:rsid wsp:val=&quot;004C4A5A&quot;/&gt;&lt;wsp:rsid wsp:val=&quot;004C563B&quot;/&gt;&lt;wsp:rsid wsp:val=&quot;004D07B1&quot;/&gt;&lt;wsp:rsid wsp:val=&quot;004D0FD8&quot;/&gt;&lt;wsp:rsid wsp:val=&quot;004D22B9&quot;/&gt;&lt;wsp:rsid wsp:val=&quot;004D397F&quot;/&gt;&lt;wsp:rsid wsp:val=&quot;004D50A1&quot;/&gt;&lt;wsp:rsid wsp:val=&quot;004D537D&quot;/&gt;&lt;wsp:rsid wsp:val=&quot;004D5A6A&quot;/&gt;&lt;wsp:rsid wsp:val=&quot;004D6F83&quot;/&gt;&lt;wsp:rsid wsp:val=&quot;004D7A16&quot;/&gt;&lt;wsp:rsid wsp:val=&quot;004E15A8&quot;/&gt;&lt;wsp:rsid wsp:val=&quot;004E3808&quot;/&gt;&lt;wsp:rsid wsp:val=&quot;004E4DF7&quot;/&gt;&lt;wsp:rsid wsp:val=&quot;004E589A&quot;/&gt;&lt;wsp:rsid wsp:val=&quot;004E6443&quot;/&gt;&lt;wsp:rsid wsp:val=&quot;004E77AF&quot;/&gt;&lt;wsp:rsid wsp:val=&quot;004F0AAF&quot;/&gt;&lt;wsp:rsid wsp:val=&quot;004F2BD7&quot;/&gt;&lt;wsp:rsid wsp:val=&quot;004F2EC6&quot;/&gt;&lt;wsp:rsid wsp:val=&quot;004F2F62&quot;/&gt;&lt;wsp:rsid wsp:val=&quot;004F3B0B&quot;/&gt;&lt;wsp:rsid wsp:val=&quot;004F3C65&quot;/&gt;&lt;wsp:rsid wsp:val=&quot;004F450B&quot;/&gt;&lt;wsp:rsid wsp:val=&quot;004F5261&quot;/&gt;&lt;wsp:rsid wsp:val=&quot;004F5445&quot;/&gt;&lt;wsp:rsid wsp:val=&quot;004F6496&quot;/&gt;&lt;wsp:rsid wsp:val=&quot;004F66E3&quot;/&gt;&lt;wsp:rsid wsp:val=&quot;00500249&quot;/&gt;&lt;wsp:rsid wsp:val=&quot;005008FE&quot;/&gt;&lt;wsp:rsid wsp:val=&quot;00501481&quot;/&gt;&lt;wsp:rsid wsp:val=&quot;005042CF&quot;/&gt;&lt;wsp:rsid wsp:val=&quot;00504676&quot;/&gt;&lt;wsp:rsid wsp:val=&quot;00504D9D&quot;/&gt;&lt;wsp:rsid wsp:val=&quot;0050540C&quot;/&gt;&lt;wsp:rsid wsp:val=&quot;005065D1&quot;/&gt;&lt;wsp:rsid wsp:val=&quot;005071AB&quot;/&gt;&lt;wsp:rsid wsp:val=&quot;00510362&quot;/&gt;&lt;wsp:rsid wsp:val=&quot;00510C88&quot;/&gt;&lt;wsp:rsid wsp:val=&quot;00510DE4&quot;/&gt;&lt;wsp:rsid wsp:val=&quot;005110C7&quot;/&gt;&lt;wsp:rsid wsp:val=&quot;005112C5&quot;/&gt;&lt;wsp:rsid wsp:val=&quot;0051220A&quot;/&gt;&lt;wsp:rsid wsp:val=&quot;0051407F&quot;/&gt;&lt;wsp:rsid wsp:val=&quot;00516F85&quot;/&gt;&lt;wsp:rsid wsp:val=&quot;005231C8&quot;/&gt;&lt;wsp:rsid wsp:val=&quot;0052346B&quot;/&gt;&lt;wsp:rsid wsp:val=&quot;0052408C&quot;/&gt;&lt;wsp:rsid wsp:val=&quot;00524B28&quot;/&gt;&lt;wsp:rsid wsp:val=&quot;00524C10&quot;/&gt;&lt;wsp:rsid wsp:val=&quot;00525441&quot;/&gt;&lt;wsp:rsid wsp:val=&quot;00525CA9&quot;/&gt;&lt;wsp:rsid wsp:val=&quot;00526052&quot;/&gt;&lt;wsp:rsid wsp:val=&quot;00526AD6&quot;/&gt;&lt;wsp:rsid wsp:val=&quot;00526B43&quot;/&gt;&lt;wsp:rsid wsp:val=&quot;005272B0&quot;/&gt;&lt;wsp:rsid wsp:val=&quot;0052760D&quot;/&gt;&lt;wsp:rsid wsp:val=&quot;0052761F&quot;/&gt;&lt;wsp:rsid wsp:val=&quot;00531371&quot;/&gt;&lt;wsp:rsid wsp:val=&quot;00531AC0&quot;/&gt;&lt;wsp:rsid wsp:val=&quot;00531F9A&quot;/&gt;&lt;wsp:rsid wsp:val=&quot;00531FE9&quot;/&gt;&lt;wsp:rsid wsp:val=&quot;00532328&quot;/&gt;&lt;wsp:rsid wsp:val=&quot;00532A0E&quot;/&gt;&lt;wsp:rsid wsp:val=&quot;00532FA1&quot;/&gt;&lt;wsp:rsid wsp:val=&quot;005353D8&quot;/&gt;&lt;wsp:rsid wsp:val=&quot;0053548B&quot;/&gt;&lt;wsp:rsid wsp:val=&quot;00537041&quot;/&gt;&lt;wsp:rsid wsp:val=&quot;0053750F&quot;/&gt;&lt;wsp:rsid wsp:val=&quot;005378C3&quot;/&gt;&lt;wsp:rsid wsp:val=&quot;005408D1&quot;/&gt;&lt;wsp:rsid wsp:val=&quot;00541261&quot;/&gt;&lt;wsp:rsid wsp:val=&quot;005427F3&quot;/&gt;&lt;wsp:rsid wsp:val=&quot;005444D8&quot;/&gt;&lt;wsp:rsid wsp:val=&quot;00544E8A&quot;/&gt;&lt;wsp:rsid wsp:val=&quot;00545AEB&quot;/&gt;&lt;wsp:rsid wsp:val=&quot;0054700A&quot;/&gt;&lt;wsp:rsid wsp:val=&quot;005477DE&quot;/&gt;&lt;wsp:rsid wsp:val=&quot;00551073&quot;/&gt;&lt;wsp:rsid wsp:val=&quot;00554574&quot;/&gt;&lt;wsp:rsid wsp:val=&quot;00554ADE&quot;/&gt;&lt;wsp:rsid wsp:val=&quot;00555397&quot;/&gt;&lt;wsp:rsid wsp:val=&quot;00557686&quot;/&gt;&lt;wsp:rsid wsp:val=&quot;00560622&quot;/&gt;&lt;wsp:rsid wsp:val=&quot;0056075A&quot;/&gt;&lt;wsp:rsid wsp:val=&quot;00561D7E&quot;/&gt;&lt;wsp:rsid wsp:val=&quot;00561E39&quot;/&gt;&lt;wsp:rsid wsp:val=&quot;0056266E&quot;/&gt;&lt;wsp:rsid wsp:val=&quot;00563FB4&quot;/&gt;&lt;wsp:rsid wsp:val=&quot;0056479B&quot;/&gt;&lt;wsp:rsid wsp:val=&quot;00565BC0&quot;/&gt;&lt;wsp:rsid wsp:val=&quot;0056633D&quot;/&gt;&lt;wsp:rsid wsp:val=&quot;0057070D&quot;/&gt;&lt;wsp:rsid wsp:val=&quot;00570F8C&quot;/&gt;&lt;wsp:rsid wsp:val=&quot;0057108F&quot;/&gt;&lt;wsp:rsid wsp:val=&quot;005718AD&quot;/&gt;&lt;wsp:rsid wsp:val=&quot;00573681&quot;/&gt;&lt;wsp:rsid wsp:val=&quot;005737D1&quot;/&gt;&lt;wsp:rsid wsp:val=&quot;00573D23&quot;/&gt;&lt;wsp:rsid wsp:val=&quot;0057413C&quot;/&gt;&lt;wsp:rsid wsp:val=&quot;00574204&quot;/&gt;&lt;wsp:rsid wsp:val=&quot;005751E8&quot;/&gt;&lt;wsp:rsid wsp:val=&quot;005757BF&quot;/&gt;&lt;wsp:rsid wsp:val=&quot;00575E77&quot;/&gt;&lt;wsp:rsid wsp:val=&quot;005772C5&quot;/&gt;&lt;wsp:rsid wsp:val=&quot;00577C05&quot;/&gt;&lt;wsp:rsid wsp:val=&quot;00580857&quot;/&gt;&lt;wsp:rsid wsp:val=&quot;00580983&quot;/&gt;&lt;wsp:rsid wsp:val=&quot;00581063&quot;/&gt;&lt;wsp:rsid wsp:val=&quot;0058125B&quot;/&gt;&lt;wsp:rsid wsp:val=&quot;005813F9&quot;/&gt;&lt;wsp:rsid wsp:val=&quot;0058320A&quot;/&gt;&lt;wsp:rsid wsp:val=&quot;00583E16&quot;/&gt;&lt;wsp:rsid wsp:val=&quot;005854E0&quot;/&gt;&lt;wsp:rsid wsp:val=&quot;00587127&quot;/&gt;&lt;wsp:rsid wsp:val=&quot;00587AF8&quot;/&gt;&lt;wsp:rsid wsp:val=&quot;00591903&quot;/&gt;&lt;wsp:rsid wsp:val=&quot;00591AA2&quot;/&gt;&lt;wsp:rsid wsp:val=&quot;00595E52&quot;/&gt;&lt;wsp:rsid wsp:val=&quot;005964EA&quot;/&gt;&lt;wsp:rsid wsp:val=&quot;005965B8&quot;/&gt;&lt;wsp:rsid wsp:val=&quot;00596634&quot;/&gt;&lt;wsp:rsid wsp:val=&quot;00596DED&quot;/&gt;&lt;wsp:rsid wsp:val=&quot;00597743&quot;/&gt;&lt;wsp:rsid wsp:val=&quot;00597E15&quot;/&gt;&lt;wsp:rsid wsp:val=&quot;00597F76&quot;/&gt;&lt;wsp:rsid wsp:val=&quot;005A0541&quot;/&gt;&lt;wsp:rsid wsp:val=&quot;005A0B70&quot;/&gt;&lt;wsp:rsid wsp:val=&quot;005A26C1&quot;/&gt;&lt;wsp:rsid wsp:val=&quot;005A28EC&quot;/&gt;&lt;wsp:rsid wsp:val=&quot;005A3402&quot;/&gt;&lt;wsp:rsid wsp:val=&quot;005A52FC&quot;/&gt;&lt;wsp:rsid wsp:val=&quot;005A55BF&quot;/&gt;&lt;wsp:rsid wsp:val=&quot;005A611E&quot;/&gt;&lt;wsp:rsid wsp:val=&quot;005B402E&quot;/&gt;&lt;wsp:rsid wsp:val=&quot;005B5C07&quot;/&gt;&lt;wsp:rsid wsp:val=&quot;005B6D29&quot;/&gt;&lt;wsp:rsid wsp:val=&quot;005B7F30&quot;/&gt;&lt;wsp:rsid wsp:val=&quot;005C0C6C&quot;/&gt;&lt;wsp:rsid wsp:val=&quot;005C1B76&quot;/&gt;&lt;wsp:rsid wsp:val=&quot;005C2AD9&quot;/&gt;&lt;wsp:rsid wsp:val=&quot;005C2B35&quot;/&gt;&lt;wsp:rsid wsp:val=&quot;005C2D8D&quot;/&gt;&lt;wsp:rsid wsp:val=&quot;005C2E46&quot;/&gt;&lt;wsp:rsid wsp:val=&quot;005C3108&quot;/&gt;&lt;wsp:rsid wsp:val=&quot;005C3785&quot;/&gt;&lt;wsp:rsid wsp:val=&quot;005D041B&quot;/&gt;&lt;wsp:rsid wsp:val=&quot;005D204F&quot;/&gt;&lt;wsp:rsid wsp:val=&quot;005D2923&quot;/&gt;&lt;wsp:rsid wsp:val=&quot;005D2C40&quot;/&gt;&lt;wsp:rsid wsp:val=&quot;005D3959&quot;/&gt;&lt;wsp:rsid wsp:val=&quot;005D46B9&quot;/&gt;&lt;wsp:rsid wsp:val=&quot;005D5538&quot;/&gt;&lt;wsp:rsid wsp:val=&quot;005D5CD1&quot;/&gt;&lt;wsp:rsid wsp:val=&quot;005E2771&quot;/&gt;&lt;wsp:rsid wsp:val=&quot;005E542B&quot;/&gt;&lt;wsp:rsid wsp:val=&quot;005E5651&quot;/&gt;&lt;wsp:rsid wsp:val=&quot;005E57D2&quot;/&gt;&lt;wsp:rsid wsp:val=&quot;005E5A35&quot;/&gt;&lt;wsp:rsid wsp:val=&quot;005E5F0D&quot;/&gt;&lt;wsp:rsid wsp:val=&quot;005E6772&quot;/&gt;&lt;wsp:rsid wsp:val=&quot;005E7659&quot;/&gt;&lt;wsp:rsid wsp:val=&quot;005E7B3F&quot;/&gt;&lt;wsp:rsid wsp:val=&quot;005E7E0B&quot;/&gt;&lt;wsp:rsid wsp:val=&quot;005F1235&quot;/&gt;&lt;wsp:rsid wsp:val=&quot;005F1BA8&quot;/&gt;&lt;wsp:rsid wsp:val=&quot;005F2487&quot;/&gt;&lt;wsp:rsid wsp:val=&quot;005F3133&quot;/&gt;&lt;wsp:rsid wsp:val=&quot;005F381E&quot;/&gt;&lt;wsp:rsid wsp:val=&quot;005F3E1C&quot;/&gt;&lt;wsp:rsid wsp:val=&quot;005F43DE&quot;/&gt;&lt;wsp:rsid wsp:val=&quot;005F4BAB&quot;/&gt;&lt;wsp:rsid wsp:val=&quot;005F5303&quot;/&gt;&lt;wsp:rsid wsp:val=&quot;005F56C1&quot;/&gt;&lt;wsp:rsid wsp:val=&quot;005F58FA&quot;/&gt;&lt;wsp:rsid wsp:val=&quot;005F6BEE&quot;/&gt;&lt;wsp:rsid wsp:val=&quot;005F6FEF&quot;/&gt;&lt;wsp:rsid wsp:val=&quot;005F7FBE&quot;/&gt;&lt;wsp:rsid wsp:val=&quot;00600B52&quot;/&gt;&lt;wsp:rsid wsp:val=&quot;006015BB&quot;/&gt;&lt;wsp:rsid wsp:val=&quot;0060171A&quot;/&gt;&lt;wsp:rsid wsp:val=&quot;00603D54&quot;/&gt;&lt;wsp:rsid wsp:val=&quot;00604CCE&quot;/&gt;&lt;wsp:rsid wsp:val=&quot;00605AB7&quot;/&gt;&lt;wsp:rsid wsp:val=&quot;006060B5&quot;/&gt;&lt;wsp:rsid wsp:val=&quot;0060692C&quot;/&gt;&lt;wsp:rsid wsp:val=&quot;00607A18&quot;/&gt;&lt;wsp:rsid wsp:val=&quot;00610FDD&quot;/&gt;&lt;wsp:rsid wsp:val=&quot;006110D3&quot;/&gt;&lt;wsp:rsid wsp:val=&quot;00612ED2&quot;/&gt;&lt;wsp:rsid wsp:val=&quot;006164A2&quot;/&gt;&lt;wsp:rsid wsp:val=&quot;00616CB6&quot;/&gt;&lt;wsp:rsid wsp:val=&quot;00617746&quot;/&gt;&lt;wsp:rsid wsp:val=&quot;0062047F&quot;/&gt;&lt;wsp:rsid wsp:val=&quot;0062298F&quot;/&gt;&lt;wsp:rsid wsp:val=&quot;00622C22&quot;/&gt;&lt;wsp:rsid wsp:val=&quot;00623F6C&quot;/&gt;&lt;wsp:rsid wsp:val=&quot;0062407C&quot;/&gt;&lt;wsp:rsid wsp:val=&quot;00624F18&quot;/&gt;&lt;wsp:rsid wsp:val=&quot;0062587C&quot;/&gt;&lt;wsp:rsid wsp:val=&quot;006260E2&quot;/&gt;&lt;wsp:rsid wsp:val=&quot;00631175&quot;/&gt;&lt;wsp:rsid wsp:val=&quot;006314B1&quot;/&gt;&lt;wsp:rsid wsp:val=&quot;00632188&quot;/&gt;&lt;wsp:rsid wsp:val=&quot;00632D96&quot;/&gt;&lt;wsp:rsid wsp:val=&quot;00633ACC&quot;/&gt;&lt;wsp:rsid wsp:val=&quot;00633D39&quot;/&gt;&lt;wsp:rsid wsp:val=&quot;0063429F&quot;/&gt;&lt;wsp:rsid wsp:val=&quot;00635656&quot;/&gt;&lt;wsp:rsid wsp:val=&quot;00636460&quot;/&gt;&lt;wsp:rsid wsp:val=&quot;0063755F&quot;/&gt;&lt;wsp:rsid wsp:val=&quot;006376C8&quot;/&gt;&lt;wsp:rsid wsp:val=&quot;00637D49&quot;/&gt;&lt;wsp:rsid wsp:val=&quot;006404B2&quot;/&gt;&lt;wsp:rsid wsp:val=&quot;006409DE&quot;/&gt;&lt;wsp:rsid wsp:val=&quot;00640DF6&quot;/&gt;&lt;wsp:rsid wsp:val=&quot;00641CF0&quot;/&gt;&lt;wsp:rsid wsp:val=&quot;00641D3F&quot;/&gt;&lt;wsp:rsid wsp:val=&quot;006422BA&quot;/&gt;&lt;wsp:rsid wsp:val=&quot;006429A1&quot;/&gt;&lt;wsp:rsid wsp:val=&quot;00642B6C&quot;/&gt;&lt;wsp:rsid wsp:val=&quot;00645559&quot;/&gt;&lt;wsp:rsid wsp:val=&quot;00645E0B&quot;/&gt;&lt;wsp:rsid wsp:val=&quot;00645F75&quot;/&gt;&lt;wsp:rsid wsp:val=&quot;00647159&quot;/&gt;&lt;wsp:rsid wsp:val=&quot;006504E2&quot;/&gt;&lt;wsp:rsid wsp:val=&quot;00651745&quot;/&gt;&lt;wsp:rsid wsp:val=&quot;006528FA&quot;/&gt;&lt;wsp:rsid wsp:val=&quot;00652AAB&quot;/&gt;&lt;wsp:rsid wsp:val=&quot;00653209&quot;/&gt;&lt;wsp:rsid wsp:val=&quot;0065415F&quot;/&gt;&lt;wsp:rsid wsp:val=&quot;00654D36&quot;/&gt;&lt;wsp:rsid wsp:val=&quot;0065569C&quot;/&gt;&lt;wsp:rsid wsp:val=&quot;00656680&quot;/&gt;&lt;wsp:rsid wsp:val=&quot;0065712D&quot;/&gt;&lt;wsp:rsid wsp:val=&quot;00660453&quot;/&gt;&lt;wsp:rsid wsp:val=&quot;00660720&quot;/&gt;&lt;wsp:rsid wsp:val=&quot;00661EBB&quot;/&gt;&lt;wsp:rsid wsp:val=&quot;00662233&quot;/&gt;&lt;wsp:rsid wsp:val=&quot;00662CAC&quot;/&gt;&lt;wsp:rsid wsp:val=&quot;0066736F&quot;/&gt;&lt;wsp:rsid wsp:val=&quot;00670F0D&quot;/&gt;&lt;wsp:rsid wsp:val=&quot;006714A9&quot;/&gt;&lt;wsp:rsid wsp:val=&quot;006726B0&quot;/&gt;&lt;wsp:rsid wsp:val=&quot;00672D8B&quot;/&gt;&lt;wsp:rsid wsp:val=&quot;00673B35&quot;/&gt;&lt;wsp:rsid wsp:val=&quot;00674783&quot;/&gt;&lt;wsp:rsid wsp:val=&quot;0067571C&quot;/&gt;&lt;wsp:rsid wsp:val=&quot;0067601A&quot;/&gt;&lt;wsp:rsid wsp:val=&quot;00680C76&quot;/&gt;&lt;wsp:rsid wsp:val=&quot;0068113F&quot;/&gt;&lt;wsp:rsid wsp:val=&quot;00681271&quot;/&gt;&lt;wsp:rsid wsp:val=&quot;006816B1&quot;/&gt;&lt;wsp:rsid wsp:val=&quot;0068342D&quot;/&gt;&lt;wsp:rsid wsp:val=&quot;00685BDD&quot;/&gt;&lt;wsp:rsid wsp:val=&quot;00686530&quot;/&gt;&lt;wsp:rsid wsp:val=&quot;00686D2B&quot;/&gt;&lt;wsp:rsid wsp:val=&quot;00686DEF&quot;/&gt;&lt;wsp:rsid wsp:val=&quot;00687488&quot;/&gt;&lt;wsp:rsid wsp:val=&quot;006906A3&quot;/&gt;&lt;wsp:rsid wsp:val=&quot;00690F7D&quot;/&gt;&lt;wsp:rsid wsp:val=&quot;00691246&quot;/&gt;&lt;wsp:rsid wsp:val=&quot;00695C53&quot;/&gt;&lt;wsp:rsid wsp:val=&quot;00697CF7&quot;/&gt;&lt;wsp:rsid wsp:val=&quot;00697F09&quot;/&gt;&lt;wsp:rsid wsp:val=&quot;006A00B4&quot;/&gt;&lt;wsp:rsid wsp:val=&quot;006A01A1&quot;/&gt;&lt;wsp:rsid wsp:val=&quot;006A0312&quot;/&gt;&lt;wsp:rsid wsp:val=&quot;006A2113&quot;/&gt;&lt;wsp:rsid wsp:val=&quot;006A2847&quot;/&gt;&lt;wsp:rsid wsp:val=&quot;006A2E5E&quot;/&gt;&lt;wsp:rsid wsp:val=&quot;006A3077&quot;/&gt;&lt;wsp:rsid wsp:val=&quot;006A3BCA&quot;/&gt;&lt;wsp:rsid wsp:val=&quot;006A4215&quot;/&gt;&lt;wsp:rsid wsp:val=&quot;006A56B0&quot;/&gt;&lt;wsp:rsid wsp:val=&quot;006A5803&quot;/&gt;&lt;wsp:rsid wsp:val=&quot;006A6281&quot;/&gt;&lt;wsp:rsid wsp:val=&quot;006A630D&quot;/&gt;&lt;wsp:rsid wsp:val=&quot;006A65B4&quot;/&gt;&lt;wsp:rsid wsp:val=&quot;006A6CF4&quot;/&gt;&lt;wsp:rsid wsp:val=&quot;006B1F56&quot;/&gt;&lt;wsp:rsid wsp:val=&quot;006B22FF&quot;/&gt;&lt;wsp:rsid wsp:val=&quot;006B2CEA&quot;/&gt;&lt;wsp:rsid wsp:val=&quot;006B3415&quot;/&gt;&lt;wsp:rsid wsp:val=&quot;006B38D7&quot;/&gt;&lt;wsp:rsid wsp:val=&quot;006B3AF2&quot;/&gt;&lt;wsp:rsid wsp:val=&quot;006B5004&quot;/&gt;&lt;wsp:rsid wsp:val=&quot;006B7E48&quot;/&gt;&lt;wsp:rsid wsp:val=&quot;006C2014&quot;/&gt;&lt;wsp:rsid wsp:val=&quot;006C2393&quot;/&gt;&lt;wsp:rsid wsp:val=&quot;006C2B84&quot;/&gt;&lt;wsp:rsid wsp:val=&quot;006C3A2B&quot;/&gt;&lt;wsp:rsid wsp:val=&quot;006C5A6A&quot;/&gt;&lt;wsp:rsid wsp:val=&quot;006C5BF9&quot;/&gt;&lt;wsp:rsid wsp:val=&quot;006C6A4F&quot;/&gt;&lt;wsp:rsid wsp:val=&quot;006C6E41&quot;/&gt;&lt;wsp:rsid wsp:val=&quot;006C75DF&quot;/&gt;&lt;wsp:rsid wsp:val=&quot;006C75E7&quot;/&gt;&lt;wsp:rsid wsp:val=&quot;006D0C90&quot;/&gt;&lt;wsp:rsid wsp:val=&quot;006D121F&quot;/&gt;&lt;wsp:rsid wsp:val=&quot;006D1B6C&quot;/&gt;&lt;wsp:rsid wsp:val=&quot;006D2518&quot;/&gt;&lt;wsp:rsid wsp:val=&quot;006D2585&quot;/&gt;&lt;wsp:rsid wsp:val=&quot;006D447E&quot;/&gt;&lt;wsp:rsid wsp:val=&quot;006D4673&quot;/&gt;&lt;wsp:rsid wsp:val=&quot;006D49E9&quot;/&gt;&lt;wsp:rsid wsp:val=&quot;006D4E15&quot;/&gt;&lt;wsp:rsid wsp:val=&quot;006D50A2&quot;/&gt;&lt;wsp:rsid wsp:val=&quot;006D5C1A&quot;/&gt;&lt;wsp:rsid wsp:val=&quot;006D6262&quot;/&gt;&lt;wsp:rsid wsp:val=&quot;006D70C2&quot;/&gt;&lt;wsp:rsid wsp:val=&quot;006D7AD2&quot;/&gt;&lt;wsp:rsid wsp:val=&quot;006E092A&quot;/&gt;&lt;wsp:rsid wsp:val=&quot;006E1FB6&quot;/&gt;&lt;wsp:rsid wsp:val=&quot;006E2A82&quot;/&gt;&lt;wsp:rsid wsp:val=&quot;006E2C25&quot;/&gt;&lt;wsp:rsid wsp:val=&quot;006E4796&quot;/&gt;&lt;wsp:rsid wsp:val=&quot;006E76E4&quot;/&gt;&lt;wsp:rsid wsp:val=&quot;006E7CFF&quot;/&gt;&lt;wsp:rsid wsp:val=&quot;006F2BCA&quot;/&gt;&lt;wsp:rsid wsp:val=&quot;006F39DF&quot;/&gt;&lt;wsp:rsid wsp:val=&quot;006F3B9B&quot;/&gt;&lt;wsp:rsid wsp:val=&quot;006F5282&quot;/&gt;&lt;wsp:rsid wsp:val=&quot;006F567C&quot;/&gt;&lt;wsp:rsid wsp:val=&quot;006F7617&quot;/&gt;&lt;wsp:rsid wsp:val=&quot;006F7722&quot;/&gt;&lt;wsp:rsid wsp:val=&quot;00700A9C&quot;/&gt;&lt;wsp:rsid wsp:val=&quot;00702936&quot;/&gt;&lt;wsp:rsid wsp:val=&quot;0070512C&quot;/&gt;&lt;wsp:rsid wsp:val=&quot;00706E12&quot;/&gt;&lt;wsp:rsid wsp:val=&quot;00706FD6&quot;/&gt;&lt;wsp:rsid wsp:val=&quot;00706FE4&quot;/&gt;&lt;wsp:rsid wsp:val=&quot;00707F88&quot;/&gt;&lt;wsp:rsid wsp:val=&quot;007106C0&quot;/&gt;&lt;wsp:rsid wsp:val=&quot;00712AC8&quot;/&gt;&lt;wsp:rsid wsp:val=&quot;007142EA&quot;/&gt;&lt;wsp:rsid wsp:val=&quot;007205B1&quot;/&gt;&lt;wsp:rsid wsp:val=&quot;007206B2&quot;/&gt;&lt;wsp:rsid wsp:val=&quot;00720C40&quot;/&gt;&lt;wsp:rsid wsp:val=&quot;007216E0&quot;/&gt;&lt;wsp:rsid wsp:val=&quot;007225F3&quot;/&gt;&lt;wsp:rsid wsp:val=&quot;00722FB4&quot;/&gt;&lt;wsp:rsid wsp:val=&quot;00724673&quot;/&gt;&lt;wsp:rsid wsp:val=&quot;00724708&quot;/&gt;&lt;wsp:rsid wsp:val=&quot;007251A0&quot;/&gt;&lt;wsp:rsid wsp:val=&quot;00725386&quot;/&gt;&lt;wsp:rsid wsp:val=&quot;0072539B&quot;/&gt;&lt;wsp:rsid wsp:val=&quot;00725CB8&quot;/&gt;&lt;wsp:rsid wsp:val=&quot;00726EA1&quot;/&gt;&lt;wsp:rsid wsp:val=&quot;007278E6&quot;/&gt;&lt;wsp:rsid wsp:val=&quot;00730CAB&quot;/&gt;&lt;wsp:rsid wsp:val=&quot;00731067&quot;/&gt;&lt;wsp:rsid wsp:val=&quot;00731FA3&quot;/&gt;&lt;wsp:rsid wsp:val=&quot;0073254C&quot;/&gt;&lt;wsp:rsid wsp:val=&quot;00732E48&quot;/&gt;&lt;wsp:rsid wsp:val=&quot;00733DF1&quot;/&gt;&lt;wsp:rsid wsp:val=&quot;00734856&quot;/&gt;&lt;wsp:rsid wsp:val=&quot;00734BEC&quot;/&gt;&lt;wsp:rsid wsp:val=&quot;00734C8E&quot;/&gt;&lt;wsp:rsid wsp:val=&quot;00736537&quot;/&gt;&lt;wsp:rsid wsp:val=&quot;0073667B&quot;/&gt;&lt;wsp:rsid wsp:val=&quot;00737D03&quot;/&gt;&lt;wsp:rsid wsp:val=&quot;00737DF7&quot;/&gt;&lt;wsp:rsid wsp:val=&quot;007460ED&quot;/&gt;&lt;wsp:rsid wsp:val=&quot;00746275&quot;/&gt;&lt;wsp:rsid wsp:val=&quot;00746EA0&quot;/&gt;&lt;wsp:rsid wsp:val=&quot;0075049C&quot;/&gt;&lt;wsp:rsid wsp:val=&quot;007505FC&quot;/&gt;&lt;wsp:rsid wsp:val=&quot;00752631&quot;/&gt;&lt;wsp:rsid wsp:val=&quot;00754289&quot;/&gt;&lt;wsp:rsid wsp:val=&quot;007549FF&quot;/&gt;&lt;wsp:rsid wsp:val=&quot;00754BC5&quot;/&gt;&lt;wsp:rsid wsp:val=&quot;00754E8E&quot;/&gt;&lt;wsp:rsid wsp:val=&quot;007575D0&quot;/&gt;&lt;wsp:rsid wsp:val=&quot;00760192&quot;/&gt;&lt;wsp:rsid wsp:val=&quot;00761B3E&quot;/&gt;&lt;wsp:rsid wsp:val=&quot;00765207&quot;/&gt;&lt;wsp:rsid wsp:val=&quot;0076629B&quot;/&gt;&lt;wsp:rsid wsp:val=&quot;00767FC3&quot;/&gt;&lt;wsp:rsid wsp:val=&quot;0077010B&quot;/&gt;&lt;wsp:rsid wsp:val=&quot;007712ED&quot;/&gt;&lt;wsp:rsid wsp:val=&quot;007720DE&quot;/&gt;&lt;wsp:rsid wsp:val=&quot;00773099&quot;/&gt;&lt;wsp:rsid wsp:val=&quot;0077512A&quot;/&gt;&lt;wsp:rsid wsp:val=&quot;00775C54&quot;/&gt;&lt;wsp:rsid wsp:val=&quot;00775C8C&quot;/&gt;&lt;wsp:rsid wsp:val=&quot;0077739F&quot;/&gt;&lt;wsp:rsid wsp:val=&quot;00777518&quot;/&gt;&lt;wsp:rsid wsp:val=&quot;00777AC3&quot;/&gt;&lt;wsp:rsid wsp:val=&quot;00780E4A&quot;/&gt;&lt;wsp:rsid wsp:val=&quot;00781460&quot;/&gt;&lt;wsp:rsid wsp:val=&quot;007816E0&quot;/&gt;&lt;wsp:rsid wsp:val=&quot;00782081&quot;/&gt;&lt;wsp:rsid wsp:val=&quot;00782404&quot;/&gt;&lt;wsp:rsid wsp:val=&quot;00783BBE&quot;/&gt;&lt;wsp:rsid wsp:val=&quot;0078452C&quot;/&gt;&lt;wsp:rsid wsp:val=&quot;007852E9&quot;/&gt;&lt;wsp:rsid wsp:val=&quot;00787096&quot;/&gt;&lt;wsp:rsid wsp:val=&quot;00790323&quot;/&gt;&lt;wsp:rsid wsp:val=&quot;00790C46&quot;/&gt;&lt;wsp:rsid wsp:val=&quot;007932A6&quot;/&gt;&lt;wsp:rsid wsp:val=&quot;007943DA&quot;/&gt;&lt;wsp:rsid wsp:val=&quot;007943E8&quot;/&gt;&lt;wsp:rsid wsp:val=&quot;00794BCE&quot;/&gt;&lt;wsp:rsid wsp:val=&quot;007976F7&quot;/&gt;&lt;wsp:rsid wsp:val=&quot;00797B15&quot;/&gt;&lt;wsp:rsid wsp:val=&quot;007A063E&quot;/&gt;&lt;wsp:rsid wsp:val=&quot;007A176A&quot;/&gt;&lt;wsp:rsid wsp:val=&quot;007A4706&quot;/&gt;&lt;wsp:rsid wsp:val=&quot;007A53B1&quot;/&gt;&lt;wsp:rsid wsp:val=&quot;007A6569&quot;/&gt;&lt;wsp:rsid wsp:val=&quot;007A71CE&quot;/&gt;&lt;wsp:rsid wsp:val=&quot;007A7DE9&quot;/&gt;&lt;wsp:rsid wsp:val=&quot;007B0532&quot;/&gt;&lt;wsp:rsid wsp:val=&quot;007B1202&quot;/&gt;&lt;wsp:rsid wsp:val=&quot;007B151E&quot;/&gt;&lt;wsp:rsid wsp:val=&quot;007B2193&quot;/&gt;&lt;wsp:rsid wsp:val=&quot;007B38C3&quot;/&gt;&lt;wsp:rsid wsp:val=&quot;007B5F37&quot;/&gt;&lt;wsp:rsid wsp:val=&quot;007B7C1F&quot;/&gt;&lt;wsp:rsid wsp:val=&quot;007C0249&quot;/&gt;&lt;wsp:rsid wsp:val=&quot;007C034D&quot;/&gt;&lt;wsp:rsid wsp:val=&quot;007C0861&quot;/&gt;&lt;wsp:rsid wsp:val=&quot;007C13F4&quot;/&gt;&lt;wsp:rsid wsp:val=&quot;007C348D&quot;/&gt;&lt;wsp:rsid wsp:val=&quot;007C3B35&quot;/&gt;&lt;wsp:rsid wsp:val=&quot;007C3BB5&quot;/&gt;&lt;wsp:rsid wsp:val=&quot;007C43EF&quot;/&gt;&lt;wsp:rsid wsp:val=&quot;007C4738&quot;/&gt;&lt;wsp:rsid wsp:val=&quot;007C5B46&quot;/&gt;&lt;wsp:rsid wsp:val=&quot;007C5C06&quot;/&gt;&lt;wsp:rsid wsp:val=&quot;007D0DB6&quot;/&gt;&lt;wsp:rsid wsp:val=&quot;007D1B47&quot;/&gt;&lt;wsp:rsid wsp:val=&quot;007D218A&quot;/&gt;&lt;wsp:rsid wsp:val=&quot;007D226F&quot;/&gt;&lt;wsp:rsid wsp:val=&quot;007D27AA&quot;/&gt;&lt;wsp:rsid wsp:val=&quot;007D559E&quot;/&gt;&lt;wsp:rsid wsp:val=&quot;007D5AE5&quot;/&gt;&lt;wsp:rsid wsp:val=&quot;007D6082&quot;/&gt;&lt;wsp:rsid wsp:val=&quot;007D65C6&quot;/&gt;&lt;wsp:rsid wsp:val=&quot;007D7541&quot;/&gt;&lt;wsp:rsid wsp:val=&quot;007E14F3&quot;/&gt;&lt;wsp:rsid wsp:val=&quot;007E16EA&quot;/&gt;&lt;wsp:rsid wsp:val=&quot;007E1D77&quot;/&gt;&lt;wsp:rsid wsp:val=&quot;007E2480&quot;/&gt;&lt;wsp:rsid wsp:val=&quot;007E3F1C&quot;/&gt;&lt;wsp:rsid wsp:val=&quot;007E3FEB&quot;/&gt;&lt;wsp:rsid wsp:val=&quot;007E4559&quot;/&gt;&lt;wsp:rsid wsp:val=&quot;007E4654&quot;/&gt;&lt;wsp:rsid wsp:val=&quot;007E4C87&quot;/&gt;&lt;wsp:rsid wsp:val=&quot;007E65D0&quot;/&gt;&lt;wsp:rsid wsp:val=&quot;007E6F2C&quot;/&gt;&lt;wsp:rsid wsp:val=&quot;007F0DA3&quot;/&gt;&lt;wsp:rsid wsp:val=&quot;007F0FBA&quot;/&gt;&lt;wsp:rsid wsp:val=&quot;007F11BC&quot;/&gt;&lt;wsp:rsid wsp:val=&quot;007F20D7&quot;/&gt;&lt;wsp:rsid wsp:val=&quot;007F2262&quot;/&gt;&lt;wsp:rsid wsp:val=&quot;007F2394&quot;/&gt;&lt;wsp:rsid wsp:val=&quot;007F33E9&quot;/&gt;&lt;wsp:rsid wsp:val=&quot;007F3A91&quot;/&gt;&lt;wsp:rsid wsp:val=&quot;007F489E&quot;/&gt;&lt;wsp:rsid wsp:val=&quot;007F4EDC&quot;/&gt;&lt;wsp:rsid wsp:val=&quot;007F5868&quot;/&gt;&lt;wsp:rsid wsp:val=&quot;007F5A68&quot;/&gt;&lt;wsp:rsid wsp:val=&quot;007F5C1C&quot;/&gt;&lt;wsp:rsid wsp:val=&quot;00800A5F&quot;/&gt;&lt;wsp:rsid wsp:val=&quot;00803107&quot;/&gt;&lt;wsp:rsid wsp:val=&quot;00803286&quot;/&gt;&lt;wsp:rsid wsp:val=&quot;00803CE3&quot;/&gt;&lt;wsp:rsid wsp:val=&quot;00804417&quot;/&gt;&lt;wsp:rsid wsp:val=&quot;0080466A&quot;/&gt;&lt;wsp:rsid wsp:val=&quot;0080532D&quot;/&gt;&lt;wsp:rsid wsp:val=&quot;00805DBA&quot;/&gt;&lt;wsp:rsid wsp:val=&quot;008065CB&quot;/&gt;&lt;wsp:rsid wsp:val=&quot;00811D19&quot;/&gt;&lt;wsp:rsid wsp:val=&quot;00811E47&quot;/&gt;&lt;wsp:rsid wsp:val=&quot;00812D27&quot;/&gt;&lt;wsp:rsid wsp:val=&quot;00812E13&quot;/&gt;&lt;wsp:rsid wsp:val=&quot;00813A46&quot;/&gt;&lt;wsp:rsid wsp:val=&quot;00815D4F&quot;/&gt;&lt;wsp:rsid wsp:val=&quot;00815D66&quot;/&gt;&lt;wsp:rsid wsp:val=&quot;008173DD&quot;/&gt;&lt;wsp:rsid wsp:val=&quot;00820BDA&quot;/&gt;&lt;wsp:rsid wsp:val=&quot;00823962&quot;/&gt;&lt;wsp:rsid wsp:val=&quot;00823B0D&quot;/&gt;&lt;wsp:rsid wsp:val=&quot;00825667&quot;/&gt;&lt;wsp:rsid wsp:val=&quot;008269F0&quot;/&gt;&lt;wsp:rsid wsp:val=&quot;00826AD7&quot;/&gt;&lt;wsp:rsid wsp:val=&quot;00830CD1&quot;/&gt;&lt;wsp:rsid wsp:val=&quot;008345C5&quot;/&gt;&lt;wsp:rsid wsp:val=&quot;00836182&quot;/&gt;&lt;wsp:rsid wsp:val=&quot;00840D92&quot;/&gt;&lt;wsp:rsid wsp:val=&quot;008417B6&quot;/&gt;&lt;wsp:rsid wsp:val=&quot;00841A99&quot;/&gt;&lt;wsp:rsid wsp:val=&quot;00841C9E&quot;/&gt;&lt;wsp:rsid wsp:val=&quot;00842BCD&quot;/&gt;&lt;wsp:rsid wsp:val=&quot;00842D53&quot;/&gt;&lt;wsp:rsid wsp:val=&quot;008444FB&quot;/&gt;&lt;wsp:rsid wsp:val=&quot;00845015&quot;/&gt;&lt;wsp:rsid wsp:val=&quot;00845D14&quot;/&gt;&lt;wsp:rsid wsp:val=&quot;00846099&quot;/&gt;&lt;wsp:rsid wsp:val=&quot;00846706&quot;/&gt;&lt;wsp:rsid wsp:val=&quot;00846991&quot;/&gt;&lt;wsp:rsid wsp:val=&quot;00851A84&quot;/&gt;&lt;wsp:rsid wsp:val=&quot;00851B9C&quot;/&gt;&lt;wsp:rsid wsp:val=&quot;008526A7&quot;/&gt;&lt;wsp:rsid wsp:val=&quot;008532A4&quot;/&gt;&lt;wsp:rsid wsp:val=&quot;008532E9&quot;/&gt;&lt;wsp:rsid wsp:val=&quot;00853485&quot;/&gt;&lt;wsp:rsid wsp:val=&quot;00853EAB&quot;/&gt;&lt;wsp:rsid wsp:val=&quot;0085509B&quot;/&gt;&lt;wsp:rsid wsp:val=&quot;008554D7&quot;/&gt;&lt;wsp:rsid wsp:val=&quot;00855B6A&quot;/&gt;&lt;wsp:rsid wsp:val=&quot;00856CF1&quot;/&gt;&lt;wsp:rsid wsp:val=&quot;0086154E&quot;/&gt;&lt;wsp:rsid wsp:val=&quot;0086287F&quot;/&gt;&lt;wsp:rsid wsp:val=&quot;00864087&quot;/&gt;&lt;wsp:rsid wsp:val=&quot;008646A4&quot;/&gt;&lt;wsp:rsid wsp:val=&quot;0086512C&quot;/&gt;&lt;wsp:rsid wsp:val=&quot;00866451&quot;/&gt;&lt;wsp:rsid wsp:val=&quot;008709AE&quot;/&gt;&lt;wsp:rsid wsp:val=&quot;00871014&quot;/&gt;&lt;wsp:rsid wsp:val=&quot;008723FC&quot;/&gt;&lt;wsp:rsid wsp:val=&quot;0087273C&quot;/&gt;&lt;wsp:rsid wsp:val=&quot;00872852&quot;/&gt;&lt;wsp:rsid wsp:val=&quot;00873C69&quot;/&gt;&lt;wsp:rsid wsp:val=&quot;008744BC&quot;/&gt;&lt;wsp:rsid wsp:val=&quot;008748EE&quot;/&gt;&lt;wsp:rsid wsp:val=&quot;00874D77&quot;/&gt;&lt;wsp:rsid wsp:val=&quot;008763FC&quot;/&gt;&lt;wsp:rsid wsp:val=&quot;0087662A&quot;/&gt;&lt;wsp:rsid wsp:val=&quot;008824BC&quot;/&gt;&lt;wsp:rsid wsp:val=&quot;00883FBB&quot;/&gt;&lt;wsp:rsid wsp:val=&quot;00884F7E&quot;/&gt;&lt;wsp:rsid wsp:val=&quot;008861D1&quot;/&gt;&lt;wsp:rsid wsp:val=&quot;00887735&quot;/&gt;&lt;wsp:rsid wsp:val=&quot;00887B70&quot;/&gt;&lt;wsp:rsid wsp:val=&quot;0089049C&quot;/&gt;&lt;wsp:rsid wsp:val=&quot;008906B3&quot;/&gt;&lt;wsp:rsid wsp:val=&quot;0089146D&quot;/&gt;&lt;wsp:rsid wsp:val=&quot;00892006&quot;/&gt;&lt;wsp:rsid wsp:val=&quot;008926CB&quot;/&gt;&lt;wsp:rsid wsp:val=&quot;00893108&quot;/&gt;&lt;wsp:rsid wsp:val=&quot;00895273&quot;/&gt;&lt;wsp:rsid wsp:val=&quot;00895825&quot;/&gt;&lt;wsp:rsid wsp:val=&quot;008961A3&quot;/&gt;&lt;wsp:rsid wsp:val=&quot;008A1417&quot;/&gt;&lt;wsp:rsid wsp:val=&quot;008A1EEF&quot;/&gt;&lt;wsp:rsid wsp:val=&quot;008A21AD&quot;/&gt;&lt;wsp:rsid wsp:val=&quot;008A25B9&quot;/&gt;&lt;wsp:rsid wsp:val=&quot;008A279C&quot;/&gt;&lt;wsp:rsid wsp:val=&quot;008A6AF1&quot;/&gt;&lt;wsp:rsid wsp:val=&quot;008A7C80&quot;/&gt;&lt;wsp:rsid wsp:val=&quot;008B2A7A&quot;/&gt;&lt;wsp:rsid wsp:val=&quot;008B2B6E&quot;/&gt;&lt;wsp:rsid wsp:val=&quot;008B306D&quot;/&gt;&lt;wsp:rsid wsp:val=&quot;008B3C38&quot;/&gt;&lt;wsp:rsid wsp:val=&quot;008B410E&quot;/&gt;&lt;wsp:rsid wsp:val=&quot;008B485A&quot;/&gt;&lt;wsp:rsid wsp:val=&quot;008B5072&quot;/&gt;&lt;wsp:rsid wsp:val=&quot;008B59F7&quot;/&gt;&lt;wsp:rsid wsp:val=&quot;008B663A&quot;/&gt;&lt;wsp:rsid wsp:val=&quot;008B7288&quot;/&gt;&lt;wsp:rsid wsp:val=&quot;008C0340&quot;/&gt;&lt;wsp:rsid wsp:val=&quot;008C23BB&quot;/&gt;&lt;wsp:rsid wsp:val=&quot;008C32E5&quot;/&gt;&lt;wsp:rsid wsp:val=&quot;008C72B9&quot;/&gt;&lt;wsp:rsid wsp:val=&quot;008D0EFD&quot;/&gt;&lt;wsp:rsid wsp:val=&quot;008D13A7&quot;/&gt;&lt;wsp:rsid wsp:val=&quot;008D3022&quot;/&gt;&lt;wsp:rsid wsp:val=&quot;008D4A99&quot;/&gt;&lt;wsp:rsid wsp:val=&quot;008D5120&quot;/&gt;&lt;wsp:rsid wsp:val=&quot;008D54D6&quot;/&gt;&lt;wsp:rsid wsp:val=&quot;008D5EB4&quot;/&gt;&lt;wsp:rsid wsp:val=&quot;008D6197&quot;/&gt;&lt;wsp:rsid wsp:val=&quot;008D6754&quot;/&gt;&lt;wsp:rsid wsp:val=&quot;008D7BC7&quot;/&gt;&lt;wsp:rsid wsp:val=&quot;008E1C65&quot;/&gt;&lt;wsp:rsid wsp:val=&quot;008E2F1E&quot;/&gt;&lt;wsp:rsid wsp:val=&quot;008E5795&quot;/&gt;&lt;wsp:rsid wsp:val=&quot;008E6D98&quot;/&gt;&lt;wsp:rsid wsp:val=&quot;008E7600&quot;/&gt;&lt;wsp:rsid wsp:val=&quot;008E76AE&quot;/&gt;&lt;wsp:rsid wsp:val=&quot;008F187D&quot;/&gt;&lt;wsp:rsid wsp:val=&quot;008F18EC&quot;/&gt;&lt;wsp:rsid wsp:val=&quot;008F3058&quot;/&gt;&lt;wsp:rsid wsp:val=&quot;008F3BE9&quot;/&gt;&lt;wsp:rsid wsp:val=&quot;008F469F&quot;/&gt;&lt;wsp:rsid wsp:val=&quot;0090244E&quot;/&gt;&lt;wsp:rsid wsp:val=&quot;00903949&quot;/&gt;&lt;wsp:rsid wsp:val=&quot;00903C30&quot;/&gt;&lt;wsp:rsid wsp:val=&quot;00903D9A&quot;/&gt;&lt;wsp:rsid wsp:val=&quot;00904380&quot;/&gt;&lt;wsp:rsid wsp:val=&quot;009061ED&quot;/&gt;&lt;wsp:rsid wsp:val=&quot;0090760E&quot;/&gt;&lt;wsp:rsid wsp:val=&quot;00911882&quot;/&gt;&lt;wsp:rsid wsp:val=&quot;00912219&quot;/&gt;&lt;wsp:rsid wsp:val=&quot;009125DE&quot;/&gt;&lt;wsp:rsid wsp:val=&quot;00912DBE&quot;/&gt;&lt;wsp:rsid wsp:val=&quot;009139DA&quot;/&gt;&lt;wsp:rsid wsp:val=&quot;00915672&quot;/&gt;&lt;wsp:rsid wsp:val=&quot;009157F8&quot;/&gt;&lt;wsp:rsid wsp:val=&quot;00915F5E&quot;/&gt;&lt;wsp:rsid wsp:val=&quot;00917285&quot;/&gt;&lt;wsp:rsid wsp:val=&quot;00921371&quot;/&gt;&lt;wsp:rsid wsp:val=&quot;00922253&quot;/&gt;&lt;wsp:rsid wsp:val=&quot;009227E5&quot;/&gt;&lt;wsp:rsid wsp:val=&quot;00922C58&quot;/&gt;&lt;wsp:rsid wsp:val=&quot;00923DFC&quot;/&gt;&lt;wsp:rsid wsp:val=&quot;00924547&quot;/&gt;&lt;wsp:rsid wsp:val=&quot;00924675&quot;/&gt;&lt;wsp:rsid wsp:val=&quot;00924724&quot;/&gt;&lt;wsp:rsid wsp:val=&quot;0092579C&quot;/&gt;&lt;wsp:rsid wsp:val=&quot;00925914&quot;/&gt;&lt;wsp:rsid wsp:val=&quot;009268B1&quot;/&gt;&lt;wsp:rsid wsp:val=&quot;00927434&quot;/&gt;&lt;wsp:rsid wsp:val=&quot;0093094A&quot;/&gt;&lt;wsp:rsid wsp:val=&quot;00930C83&quot;/&gt;&lt;wsp:rsid wsp:val=&quot;0093123B&quot;/&gt;&lt;wsp:rsid wsp:val=&quot;00931495&quot;/&gt;&lt;wsp:rsid wsp:val=&quot;00931A8F&quot;/&gt;&lt;wsp:rsid wsp:val=&quot;0093209D&quot;/&gt;&lt;wsp:rsid wsp:val=&quot;009320C2&quot;/&gt;&lt;wsp:rsid wsp:val=&quot;009339EF&quot;/&gt;&lt;wsp:rsid wsp:val=&quot;00934347&quot;/&gt;&lt;wsp:rsid wsp:val=&quot;009357C4&quot;/&gt;&lt;wsp:rsid wsp:val=&quot;00937B2C&quot;/&gt;&lt;wsp:rsid wsp:val=&quot;00941190&quot;/&gt;&lt;wsp:rsid wsp:val=&quot;00941C35&quot;/&gt;&lt;wsp:rsid wsp:val=&quot;009426EE&quot;/&gt;&lt;wsp:rsid wsp:val=&quot;00942CEF&quot;/&gt;&lt;wsp:rsid wsp:val=&quot;00942D11&quot;/&gt;&lt;wsp:rsid wsp:val=&quot;00943320&quot;/&gt;&lt;wsp:rsid wsp:val=&quot;009434C3&quot;/&gt;&lt;wsp:rsid wsp:val=&quot;00944CE6&quot;/&gt;&lt;wsp:rsid wsp:val=&quot;00947563&quot;/&gt;&lt;wsp:rsid wsp:val=&quot;0095153C&quot;/&gt;&lt;wsp:rsid wsp:val=&quot;00952319&quot;/&gt;&lt;wsp:rsid wsp:val=&quot;00953667&quot;/&gt;&lt;wsp:rsid wsp:val=&quot;00953E5A&quot;/&gt;&lt;wsp:rsid wsp:val=&quot;00954201&quot;/&gt;&lt;wsp:rsid wsp:val=&quot;00956FE2&quot;/&gt;&lt;wsp:rsid wsp:val=&quot;00957B86&quot;/&gt;&lt;wsp:rsid wsp:val=&quot;009600C7&quot;/&gt;&lt;wsp:rsid wsp:val=&quot;00960B9C&quot;/&gt;&lt;wsp:rsid wsp:val=&quot;00960F80&quot;/&gt;&lt;wsp:rsid wsp:val=&quot;00961890&quot;/&gt;&lt;wsp:rsid wsp:val=&quot;009634FA&quot;/&gt;&lt;wsp:rsid wsp:val=&quot;00963CE0&quot;/&gt;&lt;wsp:rsid wsp:val=&quot;00965A62&quot;/&gt;&lt;wsp:rsid wsp:val=&quot;00966087&quot;/&gt;&lt;wsp:rsid wsp:val=&quot;0096722D&quot;/&gt;&lt;wsp:rsid wsp:val=&quot;00967440&quot;/&gt;&lt;wsp:rsid wsp:val=&quot;00970F90&quot;/&gt;&lt;wsp:rsid wsp:val=&quot;009737C9&quot;/&gt;&lt;wsp:rsid wsp:val=&quot;00974492&quot;/&gt;&lt;wsp:rsid wsp:val=&quot;00974A0C&quot;/&gt;&lt;wsp:rsid wsp:val=&quot;00975BB1&quot;/&gt;&lt;wsp:rsid wsp:val=&quot;00980607&quot;/&gt;&lt;wsp:rsid wsp:val=&quot;00980CA2&quot;/&gt;&lt;wsp:rsid wsp:val=&quot;0098105C&quot;/&gt;&lt;wsp:rsid wsp:val=&quot;009823DA&quot;/&gt;&lt;wsp:rsid wsp:val=&quot;009846A2&quot;/&gt;&lt;wsp:rsid wsp:val=&quot;009873DD&quot;/&gt;&lt;wsp:rsid wsp:val=&quot;00991CC1&quot;/&gt;&lt;wsp:rsid wsp:val=&quot;009929B0&quot;/&gt;&lt;wsp:rsid wsp:val=&quot;009936BB&quot;/&gt;&lt;wsp:rsid wsp:val=&quot;00993EE3&quot;/&gt;&lt;wsp:rsid wsp:val=&quot;00994E73&quot;/&gt;&lt;wsp:rsid wsp:val=&quot;00995246&quot;/&gt;&lt;wsp:rsid wsp:val=&quot;00995ACB&quot;/&gt;&lt;wsp:rsid wsp:val=&quot;00997232&quot;/&gt;&lt;wsp:rsid wsp:val=&quot;009A1121&quot;/&gt;&lt;wsp:rsid wsp:val=&quot;009A1F4C&quot;/&gt;&lt;wsp:rsid wsp:val=&quot;009A2B24&quot;/&gt;&lt;wsp:rsid wsp:val=&quot;009A3AED&quot;/&gt;&lt;wsp:rsid wsp:val=&quot;009A6CC2&quot;/&gt;&lt;wsp:rsid wsp:val=&quot;009A72C5&quot;/&gt;&lt;wsp:rsid wsp:val=&quot;009B0413&quot;/&gt;&lt;wsp:rsid wsp:val=&quot;009B297D&quot;/&gt;&lt;wsp:rsid wsp:val=&quot;009B2BFF&quot;/&gt;&lt;wsp:rsid wsp:val=&quot;009B3112&quot;/&gt;&lt;wsp:rsid wsp:val=&quot;009B3779&quot;/&gt;&lt;wsp:rsid wsp:val=&quot;009B5FB2&quot;/&gt;&lt;wsp:rsid wsp:val=&quot;009B6515&quot;/&gt;&lt;wsp:rsid wsp:val=&quot;009B6A21&quot;/&gt;&lt;wsp:rsid wsp:val=&quot;009B6E19&quot;/&gt;&lt;wsp:rsid wsp:val=&quot;009B780F&quot;/&gt;&lt;wsp:rsid wsp:val=&quot;009C12C2&quot;/&gt;&lt;wsp:rsid wsp:val=&quot;009C2238&quot;/&gt;&lt;wsp:rsid wsp:val=&quot;009C4062&quot;/&gt;&lt;wsp:rsid wsp:val=&quot;009C519D&quot;/&gt;&lt;wsp:rsid wsp:val=&quot;009C6446&quot;/&gt;&lt;wsp:rsid wsp:val=&quot;009C64B9&quot;/&gt;&lt;wsp:rsid wsp:val=&quot;009C6D56&quot;/&gt;&lt;wsp:rsid wsp:val=&quot;009C7295&quot;/&gt;&lt;wsp:rsid wsp:val=&quot;009C7459&quot;/&gt;&lt;wsp:rsid wsp:val=&quot;009C7E3C&quot;/&gt;&lt;wsp:rsid wsp:val=&quot;009C7F79&quot;/&gt;&lt;wsp:rsid wsp:val=&quot;009D07E7&quot;/&gt;&lt;wsp:rsid wsp:val=&quot;009D0CEA&quot;/&gt;&lt;wsp:rsid wsp:val=&quot;009D0F87&quot;/&gt;&lt;wsp:rsid wsp:val=&quot;009D1EEF&quot;/&gt;&lt;wsp:rsid wsp:val=&quot;009D206C&quot;/&gt;&lt;wsp:rsid wsp:val=&quot;009D25B8&quot;/&gt;&lt;wsp:rsid wsp:val=&quot;009D2F1F&quot;/&gt;&lt;wsp:rsid wsp:val=&quot;009D3A11&quot;/&gt;&lt;wsp:rsid wsp:val=&quot;009D3A45&quot;/&gt;&lt;wsp:rsid wsp:val=&quot;009D480C&quot;/&gt;&lt;wsp:rsid wsp:val=&quot;009D4C16&quot;/&gt;&lt;wsp:rsid wsp:val=&quot;009E0722&quot;/&gt;&lt;wsp:rsid wsp:val=&quot;009E0DC8&quot;/&gt;&lt;wsp:rsid wsp:val=&quot;009E413A&quot;/&gt;&lt;wsp:rsid wsp:val=&quot;009E44D3&quot;/&gt;&lt;wsp:rsid wsp:val=&quot;009E6EA6&quot;/&gt;&lt;wsp:rsid wsp:val=&quot;009F27BE&quot;/&gt;&lt;wsp:rsid wsp:val=&quot;009F3BA4&quot;/&gt;&lt;wsp:rsid wsp:val=&quot;009F43AD&quot;/&gt;&lt;wsp:rsid wsp:val=&quot;009F4DDC&quot;/&gt;&lt;wsp:rsid wsp:val=&quot;009F65CD&quot;/&gt;&lt;wsp:rsid wsp:val=&quot;009F6B93&quot;/&gt;&lt;wsp:rsid wsp:val=&quot;00A01101&quot;/&gt;&lt;wsp:rsid wsp:val=&quot;00A01500&quot;/&gt;&lt;wsp:rsid wsp:val=&quot;00A0196D&quot;/&gt;&lt;wsp:rsid wsp:val=&quot;00A02810&quot;/&gt;&lt;wsp:rsid wsp:val=&quot;00A029F9&quot;/&gt;&lt;wsp:rsid wsp:val=&quot;00A02C3C&quot;/&gt;&lt;wsp:rsid wsp:val=&quot;00A0313A&quot;/&gt;&lt;wsp:rsid wsp:val=&quot;00A037EE&quot;/&gt;&lt;wsp:rsid wsp:val=&quot;00A03938&quot;/&gt;&lt;wsp:rsid wsp:val=&quot;00A04320&quot;/&gt;&lt;wsp:rsid wsp:val=&quot;00A04FBA&quot;/&gt;&lt;wsp:rsid wsp:val=&quot;00A04FFE&quot;/&gt;&lt;wsp:rsid wsp:val=&quot;00A05339&quot;/&gt;&lt;wsp:rsid wsp:val=&quot;00A1027A&quot;/&gt;&lt;wsp:rsid wsp:val=&quot;00A1089E&quot;/&gt;&lt;wsp:rsid wsp:val=&quot;00A12801&quot;/&gt;&lt;wsp:rsid wsp:val=&quot;00A1481F&quot;/&gt;&lt;wsp:rsid wsp:val=&quot;00A14E18&quot;/&gt;&lt;wsp:rsid wsp:val=&quot;00A16CFF&quot;/&gt;&lt;wsp:rsid wsp:val=&quot;00A178D1&quot;/&gt;&lt;wsp:rsid wsp:val=&quot;00A17F09&quot;/&gt;&lt;wsp:rsid wsp:val=&quot;00A2051D&quot;/&gt;&lt;wsp:rsid wsp:val=&quot;00A2056E&quot;/&gt;&lt;wsp:rsid wsp:val=&quot;00A206E6&quot;/&gt;&lt;wsp:rsid wsp:val=&quot;00A20A67&quot;/&gt;&lt;wsp:rsid wsp:val=&quot;00A22F63&quot;/&gt;&lt;wsp:rsid wsp:val=&quot;00A237D7&quot;/&gt;&lt;wsp:rsid wsp:val=&quot;00A2396C&quot;/&gt;&lt;wsp:rsid wsp:val=&quot;00A23B75&quot;/&gt;&lt;wsp:rsid wsp:val=&quot;00A25191&quot;/&gt;&lt;wsp:rsid wsp:val=&quot;00A27E07&quot;/&gt;&lt;wsp:rsid wsp:val=&quot;00A30609&quot;/&gt;&lt;wsp:rsid wsp:val=&quot;00A3262E&quot;/&gt;&lt;wsp:rsid wsp:val=&quot;00A32975&quot;/&gt;&lt;wsp:rsid wsp:val=&quot;00A33713&quot;/&gt;&lt;wsp:rsid wsp:val=&quot;00A35021&quot;/&gt;&lt;wsp:rsid wsp:val=&quot;00A36D5B&quot;/&gt;&lt;wsp:rsid wsp:val=&quot;00A378CF&quot;/&gt;&lt;wsp:rsid wsp:val=&quot;00A37B9E&quot;/&gt;&lt;wsp:rsid wsp:val=&quot;00A40353&quot;/&gt;&lt;wsp:rsid wsp:val=&quot;00A41114&quot;/&gt;&lt;wsp:rsid wsp:val=&quot;00A4157D&quot;/&gt;&lt;wsp:rsid wsp:val=&quot;00A41B25&quot;/&gt;&lt;wsp:rsid wsp:val=&quot;00A41F48&quot;/&gt;&lt;wsp:rsid wsp:val=&quot;00A42806&quot;/&gt;&lt;wsp:rsid wsp:val=&quot;00A4370D&quot;/&gt;&lt;wsp:rsid wsp:val=&quot;00A43C2C&quot;/&gt;&lt;wsp:rsid wsp:val=&quot;00A43C37&quot;/&gt;&lt;wsp:rsid wsp:val=&quot;00A43F7D&quot;/&gt;&lt;wsp:rsid wsp:val=&quot;00A442A9&quot;/&gt;&lt;wsp:rsid wsp:val=&quot;00A448AB&quot;/&gt;&lt;wsp:rsid wsp:val=&quot;00A44AB9&quot;/&gt;&lt;wsp:rsid wsp:val=&quot;00A44B91&quot;/&gt;&lt;wsp:rsid wsp:val=&quot;00A44E1F&quot;/&gt;&lt;wsp:rsid wsp:val=&quot;00A45DB3&quot;/&gt;&lt;wsp:rsid wsp:val=&quot;00A46922&quot;/&gt;&lt;wsp:rsid wsp:val=&quot;00A46F0B&quot;/&gt;&lt;wsp:rsid wsp:val=&quot;00A47BE8&quot;/&gt;&lt;wsp:rsid wsp:val=&quot;00A518C7&quot;/&gt;&lt;wsp:rsid wsp:val=&quot;00A53418&quot;/&gt;&lt;wsp:rsid wsp:val=&quot;00A55327&quot;/&gt;&lt;wsp:rsid wsp:val=&quot;00A5634C&quot;/&gt;&lt;wsp:rsid wsp:val=&quot;00A5669A&quot;/&gt;&lt;wsp:rsid wsp:val=&quot;00A56971&quot;/&gt;&lt;wsp:rsid wsp:val=&quot;00A569C1&quot;/&gt;&lt;wsp:rsid wsp:val=&quot;00A57842&quot;/&gt;&lt;wsp:rsid wsp:val=&quot;00A6174B&quot;/&gt;&lt;wsp:rsid wsp:val=&quot;00A635BB&quot;/&gt;&lt;wsp:rsid wsp:val=&quot;00A64109&quot;/&gt;&lt;wsp:rsid wsp:val=&quot;00A65BA6&quot;/&gt;&lt;wsp:rsid wsp:val=&quot;00A65BF8&quot;/&gt;&lt;wsp:rsid wsp:val=&quot;00A65D75&quot;/&gt;&lt;wsp:rsid wsp:val=&quot;00A6694E&quot;/&gt;&lt;wsp:rsid wsp:val=&quot;00A67241&quot;/&gt;&lt;wsp:rsid wsp:val=&quot;00A67410&quot;/&gt;&lt;wsp:rsid wsp:val=&quot;00A6789A&quot;/&gt;&lt;wsp:rsid wsp:val=&quot;00A7315C&quot;/&gt;&lt;wsp:rsid wsp:val=&quot;00A73CCA&quot;/&gt;&lt;wsp:rsid wsp:val=&quot;00A74A78&quot;/&gt;&lt;wsp:rsid wsp:val=&quot;00A74C61&quot;/&gt;&lt;wsp:rsid wsp:val=&quot;00A75AF3&quot;/&gt;&lt;wsp:rsid wsp:val=&quot;00A80245&quot;/&gt;&lt;wsp:rsid wsp:val=&quot;00A807EE&quot;/&gt;&lt;wsp:rsid wsp:val=&quot;00A80F80&quot;/&gt;&lt;wsp:rsid wsp:val=&quot;00A81321&quot;/&gt;&lt;wsp:rsid wsp:val=&quot;00A82D8B&quot;/&gt;&lt;wsp:rsid wsp:val=&quot;00A85584&quot;/&gt;&lt;wsp:rsid wsp:val=&quot;00A85C6C&quot;/&gt;&lt;wsp:rsid wsp:val=&quot;00A86054&quot;/&gt;&lt;wsp:rsid wsp:val=&quot;00A86565&quot;/&gt;&lt;wsp:rsid wsp:val=&quot;00A91144&quot;/&gt;&lt;wsp:rsid wsp:val=&quot;00A92537&quot;/&gt;&lt;wsp:rsid wsp:val=&quot;00A92BD1&quot;/&gt;&lt;wsp:rsid wsp:val=&quot;00A92CCD&quot;/&gt;&lt;wsp:rsid wsp:val=&quot;00A934AA&quot;/&gt;&lt;wsp:rsid wsp:val=&quot;00A93915&quot;/&gt;&lt;wsp:rsid wsp:val=&quot;00A93F47&quot;/&gt;&lt;wsp:rsid wsp:val=&quot;00A94168&quot;/&gt;&lt;wsp:rsid wsp:val=&quot;00A946C9&quot;/&gt;&lt;wsp:rsid wsp:val=&quot;00A94812&quot;/&gt;&lt;wsp:rsid wsp:val=&quot;00A948DB&quot;/&gt;&lt;wsp:rsid wsp:val=&quot;00A95C38&quot;/&gt;&lt;wsp:rsid wsp:val=&quot;00A95FA5&quot;/&gt;&lt;wsp:rsid wsp:val=&quot;00A967DF&quot;/&gt;&lt;wsp:rsid wsp:val=&quot;00A96B82&quot;/&gt;&lt;wsp:rsid wsp:val=&quot;00A97E1A&quot;/&gt;&lt;wsp:rsid wsp:val=&quot;00A97E51&quot;/&gt;&lt;wsp:rsid wsp:val=&quot;00AA074A&quot;/&gt;&lt;wsp:rsid wsp:val=&quot;00AA0BC9&quot;/&gt;&lt;wsp:rsid wsp:val=&quot;00AA1DED&quot;/&gt;&lt;wsp:rsid wsp:val=&quot;00AA4498&quot;/&gt;&lt;wsp:rsid wsp:val=&quot;00AA4E8C&quot;/&gt;&lt;wsp:rsid wsp:val=&quot;00AA4F1E&quot;/&gt;&lt;wsp:rsid wsp:val=&quot;00AA66B6&quot;/&gt;&lt;wsp:rsid wsp:val=&quot;00AA7315&quot;/&gt;&lt;wsp:rsid wsp:val=&quot;00AB165E&quot;/&gt;&lt;wsp:rsid wsp:val=&quot;00AB25E0&quot;/&gt;&lt;wsp:rsid wsp:val=&quot;00AB347B&quot;/&gt;&lt;wsp:rsid wsp:val=&quot;00AB37C8&quot;/&gt;&lt;wsp:rsid wsp:val=&quot;00AB3F75&quot;/&gt;&lt;wsp:rsid wsp:val=&quot;00AB4794&quot;/&gt;&lt;wsp:rsid wsp:val=&quot;00AB62E1&quot;/&gt;&lt;wsp:rsid wsp:val=&quot;00AB69EE&quot;/&gt;&lt;wsp:rsid wsp:val=&quot;00AC0B75&quot;/&gt;&lt;wsp:rsid wsp:val=&quot;00AC0BCA&quot;/&gt;&lt;wsp:rsid wsp:val=&quot;00AC1C1A&quot;/&gt;&lt;wsp:rsid wsp:val=&quot;00AC29D3&quot;/&gt;&lt;wsp:rsid wsp:val=&quot;00AC6F5B&quot;/&gt;&lt;wsp:rsid wsp:val=&quot;00AC7618&quot;/&gt;&lt;wsp:rsid wsp:val=&quot;00AD08C9&quot;/&gt;&lt;wsp:rsid wsp:val=&quot;00AD10D5&quot;/&gt;&lt;wsp:rsid wsp:val=&quot;00AD1E94&quot;/&gt;&lt;wsp:rsid wsp:val=&quot;00AD2B93&quot;/&gt;&lt;wsp:rsid wsp:val=&quot;00AD34DC&quot;/&gt;&lt;wsp:rsid wsp:val=&quot;00AD3685&quot;/&gt;&lt;wsp:rsid wsp:val=&quot;00AD402B&quot;/&gt;&lt;wsp:rsid wsp:val=&quot;00AD52C0&quot;/&gt;&lt;wsp:rsid wsp:val=&quot;00AD6F4F&quot;/&gt;&lt;wsp:rsid wsp:val=&quot;00AD7CD6&quot;/&gt;&lt;wsp:rsid wsp:val=&quot;00AE0209&quot;/&gt;&lt;wsp:rsid wsp:val=&quot;00AE05FC&quot;/&gt;&lt;wsp:rsid wsp:val=&quot;00AE1080&quot;/&gt;&lt;wsp:rsid wsp:val=&quot;00AE271A&quot;/&gt;&lt;wsp:rsid wsp:val=&quot;00AE3842&quot;/&gt;&lt;wsp:rsid wsp:val=&quot;00AE3FF4&quot;/&gt;&lt;wsp:rsid wsp:val=&quot;00AE636F&quot;/&gt;&lt;wsp:rsid wsp:val=&quot;00AE68A8&quot;/&gt;&lt;wsp:rsid wsp:val=&quot;00AF2568&quot;/&gt;&lt;wsp:rsid wsp:val=&quot;00AF29EF&quot;/&gt;&lt;wsp:rsid wsp:val=&quot;00AF2A1D&quot;/&gt;&lt;wsp:rsid wsp:val=&quot;00AF3621&quot;/&gt;&lt;wsp:rsid wsp:val=&quot;00AF3899&quot;/&gt;&lt;wsp:rsid wsp:val=&quot;00AF3A70&quot;/&gt;&lt;wsp:rsid wsp:val=&quot;00AF3AE1&quot;/&gt;&lt;wsp:rsid wsp:val=&quot;00AF6242&quot;/&gt;&lt;wsp:rsid wsp:val=&quot;00AF742A&quot;/&gt;&lt;wsp:rsid wsp:val=&quot;00B002AA&quot;/&gt;&lt;wsp:rsid wsp:val=&quot;00B01003&quot;/&gt;&lt;wsp:rsid wsp:val=&quot;00B0136D&quot;/&gt;&lt;wsp:rsid wsp:val=&quot;00B0190C&quot;/&gt;&lt;wsp:rsid wsp:val=&quot;00B02391&quot;/&gt;&lt;wsp:rsid wsp:val=&quot;00B025DD&quot;/&gt;&lt;wsp:rsid wsp:val=&quot;00B04471&quot;/&gt;&lt;wsp:rsid wsp:val=&quot;00B04614&quot;/&gt;&lt;wsp:rsid wsp:val=&quot;00B058F6&quot;/&gt;&lt;wsp:rsid wsp:val=&quot;00B061BB&quot;/&gt;&lt;wsp:rsid wsp:val=&quot;00B066A1&quot;/&gt;&lt;wsp:rsid wsp:val=&quot;00B06EE7&quot;/&gt;&lt;wsp:rsid wsp:val=&quot;00B10464&quot;/&gt;&lt;wsp:rsid wsp:val=&quot;00B12334&quot;/&gt;&lt;wsp:rsid wsp:val=&quot;00B129BC&quot;/&gt;&lt;wsp:rsid wsp:val=&quot;00B132A1&quot;/&gt;&lt;wsp:rsid wsp:val=&quot;00B13648&quot;/&gt;&lt;wsp:rsid wsp:val=&quot;00B13FFC&quot;/&gt;&lt;wsp:rsid wsp:val=&quot;00B14FDB&quot;/&gt;&lt;wsp:rsid wsp:val=&quot;00B152BC&quot;/&gt;&lt;wsp:rsid wsp:val=&quot;00B1589B&quot;/&gt;&lt;wsp:rsid wsp:val=&quot;00B2137C&quot;/&gt;&lt;wsp:rsid wsp:val=&quot;00B21C4A&quot;/&gt;&lt;wsp:rsid wsp:val=&quot;00B21DF1&quot;/&gt;&lt;wsp:rsid wsp:val=&quot;00B234CE&quot;/&gt;&lt;wsp:rsid wsp:val=&quot;00B2359D&quot;/&gt;&lt;wsp:rsid wsp:val=&quot;00B237F3&quot;/&gt;&lt;wsp:rsid wsp:val=&quot;00B24990&quot;/&gt;&lt;wsp:rsid wsp:val=&quot;00B24B97&quot;/&gt;&lt;wsp:rsid wsp:val=&quot;00B25AC1&quot;/&gt;&lt;wsp:rsid wsp:val=&quot;00B31E7E&quot;/&gt;&lt;wsp:rsid wsp:val=&quot;00B3242D&quot;/&gt;&lt;wsp:rsid wsp:val=&quot;00B331BB&quot;/&gt;&lt;wsp:rsid wsp:val=&quot;00B339FF&quot;/&gt;&lt;wsp:rsid wsp:val=&quot;00B33BC0&quot;/&gt;&lt;wsp:rsid wsp:val=&quot;00B353EC&quot;/&gt;&lt;wsp:rsid wsp:val=&quot;00B366BE&quot;/&gt;&lt;wsp:rsid wsp:val=&quot;00B4020E&quot;/&gt;&lt;wsp:rsid wsp:val=&quot;00B40DAF&quot;/&gt;&lt;wsp:rsid wsp:val=&quot;00B42E5B&quot;/&gt;&lt;wsp:rsid wsp:val=&quot;00B43303&quot;/&gt;&lt;wsp:rsid wsp:val=&quot;00B4365B&quot;/&gt;&lt;wsp:rsid wsp:val=&quot;00B43E80&quot;/&gt;&lt;wsp:rsid wsp:val=&quot;00B44229&quot;/&gt;&lt;wsp:rsid wsp:val=&quot;00B46080&quot;/&gt;&lt;wsp:rsid wsp:val=&quot;00B470DA&quot;/&gt;&lt;wsp:rsid wsp:val=&quot;00B51A6F&quot;/&gt;&lt;wsp:rsid wsp:val=&quot;00B52045&quot;/&gt;&lt;wsp:rsid wsp:val=&quot;00B53D3C&quot;/&gt;&lt;wsp:rsid wsp:val=&quot;00B55FB4&quot;/&gt;&lt;wsp:rsid wsp:val=&quot;00B563D2&quot;/&gt;&lt;wsp:rsid wsp:val=&quot;00B57AC5&quot;/&gt;&lt;wsp:rsid wsp:val=&quot;00B57CB6&quot;/&gt;&lt;wsp:rsid wsp:val=&quot;00B57DF7&quot;/&gt;&lt;wsp:rsid wsp:val=&quot;00B63A57&quot;/&gt;&lt;wsp:rsid wsp:val=&quot;00B64C82&quot;/&gt;&lt;wsp:rsid wsp:val=&quot;00B656A8&quot;/&gt;&lt;wsp:rsid wsp:val=&quot;00B65E52&quot;/&gt;&lt;wsp:rsid wsp:val=&quot;00B6752D&quot;/&gt;&lt;wsp:rsid wsp:val=&quot;00B7055A&quot;/&gt;&lt;wsp:rsid wsp:val=&quot;00B70A43&quot;/&gt;&lt;wsp:rsid wsp:val=&quot;00B71EB5&quot;/&gt;&lt;wsp:rsid wsp:val=&quot;00B7266B&quot;/&gt;&lt;wsp:rsid wsp:val=&quot;00B73515&quot;/&gt;&lt;wsp:rsid wsp:val=&quot;00B7406C&quot;/&gt;&lt;wsp:rsid wsp:val=&quot;00B76DBC&quot;/&gt;&lt;wsp:rsid wsp:val=&quot;00B80F0C&quot;/&gt;&lt;wsp:rsid wsp:val=&quot;00B81333&quot;/&gt;&lt;wsp:rsid wsp:val=&quot;00B821AB&quot;/&gt;&lt;wsp:rsid wsp:val=&quot;00B82C26&quot;/&gt;&lt;wsp:rsid wsp:val=&quot;00B837AA&quot;/&gt;&lt;wsp:rsid wsp:val=&quot;00B84E87&quot;/&gt;&lt;wsp:rsid wsp:val=&quot;00B85C00&quot;/&gt;&lt;wsp:rsid wsp:val=&quot;00B85FBD&quot;/&gt;&lt;wsp:rsid wsp:val=&quot;00B9063B&quot;/&gt;&lt;wsp:rsid wsp:val=&quot;00B92791&quot;/&gt;&lt;wsp:rsid wsp:val=&quot;00B94AA5&quot;/&gt;&lt;wsp:rsid wsp:val=&quot;00B97149&quot;/&gt;&lt;wsp:rsid wsp:val=&quot;00B97A1A&quot;/&gt;&lt;wsp:rsid wsp:val=&quot;00B97B33&quot;/&gt;&lt;wsp:rsid wsp:val=&quot;00BA003A&quot;/&gt;&lt;wsp:rsid wsp:val=&quot;00BA02FB&quot;/&gt;&lt;wsp:rsid wsp:val=&quot;00BA05F4&quot;/&gt;&lt;wsp:rsid wsp:val=&quot;00BA1A58&quot;/&gt;&lt;wsp:rsid wsp:val=&quot;00BA1AD4&quot;/&gt;&lt;wsp:rsid wsp:val=&quot;00BA1E8F&quot;/&gt;&lt;wsp:rsid wsp:val=&quot;00BA28EE&quot;/&gt;&lt;wsp:rsid wsp:val=&quot;00BA2EE2&quot;/&gt;&lt;wsp:rsid wsp:val=&quot;00BA307F&quot;/&gt;&lt;wsp:rsid wsp:val=&quot;00BA3DA7&quot;/&gt;&lt;wsp:rsid wsp:val=&quot;00BA3F8A&quot;/&gt;&lt;wsp:rsid wsp:val=&quot;00BA58A0&quot;/&gt;&lt;wsp:rsid wsp:val=&quot;00BA60FC&quot;/&gt;&lt;wsp:rsid wsp:val=&quot;00BA6961&quot;/&gt;&lt;wsp:rsid wsp:val=&quot;00BA7195&quot;/&gt;&lt;wsp:rsid wsp:val=&quot;00BA7388&quot;/&gt;&lt;wsp:rsid wsp:val=&quot;00BB12F4&quot;/&gt;&lt;wsp:rsid wsp:val=&quot;00BB2FA6&quot;/&gt;&lt;wsp:rsid wsp:val=&quot;00BB52B1&quot;/&gt;&lt;wsp:rsid wsp:val=&quot;00BB699F&quot;/&gt;&lt;wsp:rsid wsp:val=&quot;00BB69A5&quot;/&gt;&lt;wsp:rsid wsp:val=&quot;00BB6ED6&quot;/&gt;&lt;wsp:rsid wsp:val=&quot;00BB70E8&quot;/&gt;&lt;wsp:rsid wsp:val=&quot;00BB76A7&quot;/&gt;&lt;wsp:rsid wsp:val=&quot;00BC033F&quot;/&gt;&lt;wsp:rsid wsp:val=&quot;00BC0EC9&quot;/&gt;&lt;wsp:rsid wsp:val=&quot;00BC42F6&quot;/&gt;&lt;wsp:rsid wsp:val=&quot;00BC5F04&quot;/&gt;&lt;wsp:rsid wsp:val=&quot;00BC633B&quot;/&gt;&lt;wsp:rsid wsp:val=&quot;00BC6440&quot;/&gt;&lt;wsp:rsid wsp:val=&quot;00BC79B0&quot;/&gt;&lt;wsp:rsid wsp:val=&quot;00BC7EFA&quot;/&gt;&lt;wsp:rsid wsp:val=&quot;00BD1342&quot;/&gt;&lt;wsp:rsid wsp:val=&quot;00BD1893&quot;/&gt;&lt;wsp:rsid wsp:val=&quot;00BD3996&quot;/&gt;&lt;wsp:rsid wsp:val=&quot;00BD3ABF&quot;/&gt;&lt;wsp:rsid wsp:val=&quot;00BD46FC&quot;/&gt;&lt;wsp:rsid wsp:val=&quot;00BD66A6&quot;/&gt;&lt;wsp:rsid wsp:val=&quot;00BD70F1&quot;/&gt;&lt;wsp:rsid wsp:val=&quot;00BE0211&quot;/&gt;&lt;wsp:rsid wsp:val=&quot;00BE0B40&quot;/&gt;&lt;wsp:rsid wsp:val=&quot;00BE0B6F&quot;/&gt;&lt;wsp:rsid wsp:val=&quot;00BE2B4E&quot;/&gt;&lt;wsp:rsid wsp:val=&quot;00BE2C71&quot;/&gt;&lt;wsp:rsid wsp:val=&quot;00BE3C1A&quot;/&gt;&lt;wsp:rsid wsp:val=&quot;00BE6665&quot;/&gt;&lt;wsp:rsid wsp:val=&quot;00BE7A9F&quot;/&gt;&lt;wsp:rsid wsp:val=&quot;00BF0124&quot;/&gt;&lt;wsp:rsid wsp:val=&quot;00BF1E8B&quot;/&gt;&lt;wsp:rsid wsp:val=&quot;00BF2638&quot;/&gt;&lt;wsp:rsid wsp:val=&quot;00BF3E85&quot;/&gt;&lt;wsp:rsid wsp:val=&quot;00BF4380&quot;/&gt;&lt;wsp:rsid wsp:val=&quot;00BF7011&quot;/&gt;&lt;wsp:rsid wsp:val=&quot;00BF7377&quot;/&gt;&lt;wsp:rsid wsp:val=&quot;00BF77DC&quot;/&gt;&lt;wsp:rsid wsp:val=&quot;00C01622&quot;/&gt;&lt;wsp:rsid wsp:val=&quot;00C01937&quot;/&gt;&lt;wsp:rsid wsp:val=&quot;00C01ACA&quot;/&gt;&lt;wsp:rsid wsp:val=&quot;00C02B47&quot;/&gt;&lt;wsp:rsid wsp:val=&quot;00C03EF0&quot;/&gt;&lt;wsp:rsid wsp:val=&quot;00C04734&quot;/&gt;&lt;wsp:rsid wsp:val=&quot;00C0482E&quot;/&gt;&lt;wsp:rsid wsp:val=&quot;00C0740B&quot;/&gt;&lt;wsp:rsid wsp:val=&quot;00C10CCD&quot;/&gt;&lt;wsp:rsid wsp:val=&quot;00C123C0&quot;/&gt;&lt;wsp:rsid wsp:val=&quot;00C12DDE&quot;/&gt;&lt;wsp:rsid wsp:val=&quot;00C17530&quot;/&gt;&lt;wsp:rsid wsp:val=&quot;00C22008&quot;/&gt;&lt;wsp:rsid wsp:val=&quot;00C22121&quot;/&gt;&lt;wsp:rsid wsp:val=&quot;00C25BF7&quot;/&gt;&lt;wsp:rsid wsp:val=&quot;00C266CC&quot;/&gt;&lt;wsp:rsid wsp:val=&quot;00C27D0A&quot;/&gt;&lt;wsp:rsid wsp:val=&quot;00C324A0&quot;/&gt;&lt;wsp:rsid wsp:val=&quot;00C324B2&quot;/&gt;&lt;wsp:rsid wsp:val=&quot;00C3261A&quot;/&gt;&lt;wsp:rsid wsp:val=&quot;00C33E1E&quot;/&gt;&lt;wsp:rsid wsp:val=&quot;00C35568&quot;/&gt;&lt;wsp:rsid wsp:val=&quot;00C35569&quot;/&gt;&lt;wsp:rsid wsp:val=&quot;00C367DE&quot;/&gt;&lt;wsp:rsid wsp:val=&quot;00C36AF7&quot;/&gt;&lt;wsp:rsid wsp:val=&quot;00C37B78&quot;/&gt;&lt;wsp:rsid wsp:val=&quot;00C41188&quot;/&gt;&lt;wsp:rsid wsp:val=&quot;00C460DC&quot;/&gt;&lt;wsp:rsid wsp:val=&quot;00C47041&quot;/&gt;&lt;wsp:rsid wsp:val=&quot;00C47333&quot;/&gt;&lt;wsp:rsid wsp:val=&quot;00C50560&quot;/&gt;&lt;wsp:rsid wsp:val=&quot;00C519B0&quot;/&gt;&lt;wsp:rsid wsp:val=&quot;00C53141&quot;/&gt;&lt;wsp:rsid wsp:val=&quot;00C555C1&quot;/&gt;&lt;wsp:rsid wsp:val=&quot;00C55ABF&quot;/&gt;&lt;wsp:rsid wsp:val=&quot;00C566D2&quot;/&gt;&lt;wsp:rsid wsp:val=&quot;00C57C3C&quot;/&gt;&lt;wsp:rsid wsp:val=&quot;00C604A2&quot;/&gt;&lt;wsp:rsid wsp:val=&quot;00C61267&quot;/&gt;&lt;wsp:rsid wsp:val=&quot;00C61AD3&quot;/&gt;&lt;wsp:rsid wsp:val=&quot;00C6313F&quot;/&gt;&lt;wsp:rsid wsp:val=&quot;00C63233&quot;/&gt;&lt;wsp:rsid wsp:val=&quot;00C64918&quot;/&gt;&lt;wsp:rsid wsp:val=&quot;00C65F49&quot;/&gt;&lt;wsp:rsid wsp:val=&quot;00C70249&quot;/&gt;&lt;wsp:rsid wsp:val=&quot;00C709D4&quot;/&gt;&lt;wsp:rsid wsp:val=&quot;00C73057&quot;/&gt;&lt;wsp:rsid wsp:val=&quot;00C745C2&quot;/&gt;&lt;wsp:rsid wsp:val=&quot;00C74613&quot;/&gt;&lt;wsp:rsid wsp:val=&quot;00C7535D&quot;/&gt;&lt;wsp:rsid wsp:val=&quot;00C77620&quot;/&gt;&lt;wsp:rsid wsp:val=&quot;00C777F8&quot;/&gt;&lt;wsp:rsid wsp:val=&quot;00C77E2B&quot;/&gt;&lt;wsp:rsid wsp:val=&quot;00C816B9&quot;/&gt;&lt;wsp:rsid wsp:val=&quot;00C834FA&quot;/&gt;&lt;wsp:rsid wsp:val=&quot;00C83633&quot;/&gt;&lt;wsp:rsid wsp:val=&quot;00C83E20&quot;/&gt;&lt;wsp:rsid wsp:val=&quot;00C847A6&quot;/&gt;&lt;wsp:rsid wsp:val=&quot;00C85A79&quot;/&gt;&lt;wsp:rsid wsp:val=&quot;00C86535&quot;/&gt;&lt;wsp:rsid wsp:val=&quot;00C8720B&quot;/&gt;&lt;wsp:rsid wsp:val=&quot;00C87EDF&quot;/&gt;&lt;wsp:rsid wsp:val=&quot;00C93886&quot;/&gt;&lt;wsp:rsid wsp:val=&quot;00C93CA9&quot;/&gt;&lt;wsp:rsid wsp:val=&quot;00C9471F&quot;/&gt;&lt;wsp:rsid wsp:val=&quot;00C94992&quot;/&gt;&lt;wsp:rsid wsp:val=&quot;00C95265&quot;/&gt;&lt;wsp:rsid wsp:val=&quot;00C95895&quot;/&gt;&lt;wsp:rsid wsp:val=&quot;00C95C5B&quot;/&gt;&lt;wsp:rsid wsp:val=&quot;00C95DE0&quot;/&gt;&lt;wsp:rsid wsp:val=&quot;00C96067&quot;/&gt;&lt;wsp:rsid wsp:val=&quot;00C963C7&quot;/&gt;&lt;wsp:rsid wsp:val=&quot;00CA1F74&quot;/&gt;&lt;wsp:rsid wsp:val=&quot;00CA2842&quot;/&gt;&lt;wsp:rsid wsp:val=&quot;00CA471B&quot;/&gt;&lt;wsp:rsid wsp:val=&quot;00CA55F0&quot;/&gt;&lt;wsp:rsid wsp:val=&quot;00CA5B75&quot;/&gt;&lt;wsp:rsid wsp:val=&quot;00CA5DEA&quot;/&gt;&lt;wsp:rsid wsp:val=&quot;00CA5EBD&quot;/&gt;&lt;wsp:rsid wsp:val=&quot;00CA5FCA&quot;/&gt;&lt;wsp:rsid wsp:val=&quot;00CA61EF&quot;/&gt;&lt;wsp:rsid wsp:val=&quot;00CA6244&quot;/&gt;&lt;wsp:rsid wsp:val=&quot;00CA66D7&quot;/&gt;&lt;wsp:rsid wsp:val=&quot;00CA689C&quot;/&gt;&lt;wsp:rsid wsp:val=&quot;00CA7671&quot;/&gt;&lt;wsp:rsid wsp:val=&quot;00CB0289&quot;/&gt;&lt;wsp:rsid wsp:val=&quot;00CB0824&quot;/&gt;&lt;wsp:rsid wsp:val=&quot;00CB0DC2&quot;/&gt;&lt;wsp:rsid wsp:val=&quot;00CB3355&quot;/&gt;&lt;wsp:rsid wsp:val=&quot;00CB3A56&quot;/&gt;&lt;wsp:rsid wsp:val=&quot;00CB3A80&quot;/&gt;&lt;wsp:rsid wsp:val=&quot;00CB3F03&quot;/&gt;&lt;wsp:rsid wsp:val=&quot;00CB40BA&quot;/&gt;&lt;wsp:rsid wsp:val=&quot;00CB659F&quot;/&gt;&lt;wsp:rsid wsp:val=&quot;00CB65B2&quot;/&gt;&lt;wsp:rsid wsp:val=&quot;00CB7569&quot;/&gt;&lt;wsp:rsid wsp:val=&quot;00CC001B&quot;/&gt;&lt;wsp:rsid wsp:val=&quot;00CC21C4&quot;/&gt;&lt;wsp:rsid wsp:val=&quot;00CC2A48&quot;/&gt;&lt;wsp:rsid wsp:val=&quot;00CC2BC2&quot;/&gt;&lt;wsp:rsid wsp:val=&quot;00CC3370&quot;/&gt;&lt;wsp:rsid wsp:val=&quot;00CC3DED&quot;/&gt;&lt;wsp:rsid wsp:val=&quot;00CC483C&quot;/&gt;&lt;wsp:rsid wsp:val=&quot;00CC7607&quot;/&gt;&lt;wsp:rsid wsp:val=&quot;00CC7E95&quot;/&gt;&lt;wsp:rsid wsp:val=&quot;00CD201E&quot;/&gt;&lt;wsp:rsid wsp:val=&quot;00CD2C76&quot;/&gt;&lt;wsp:rsid wsp:val=&quot;00CD3247&quot;/&gt;&lt;wsp:rsid wsp:val=&quot;00CD4DB5&quot;/&gt;&lt;wsp:rsid wsp:val=&quot;00CD6B03&quot;/&gt;&lt;wsp:rsid wsp:val=&quot;00CD73EC&quot;/&gt;&lt;wsp:rsid wsp:val=&quot;00CD7439&quot;/&gt;&lt;wsp:rsid wsp:val=&quot;00CE1067&quot;/&gt;&lt;wsp:rsid wsp:val=&quot;00CE11C1&quot;/&gt;&lt;wsp:rsid wsp:val=&quot;00CE260D&quot;/&gt;&lt;wsp:rsid wsp:val=&quot;00CE3C0F&quot;/&gt;&lt;wsp:rsid wsp:val=&quot;00CE495F&quot;/&gt;&lt;wsp:rsid wsp:val=&quot;00CE6226&quot;/&gt;&lt;wsp:rsid wsp:val=&quot;00CE6B48&quot;/&gt;&lt;wsp:rsid wsp:val=&quot;00CE6F9B&quot;/&gt;&lt;wsp:rsid wsp:val=&quot;00CE7EEE&quot;/&gt;&lt;wsp:rsid wsp:val=&quot;00CF0491&quot;/&gt;&lt;wsp:rsid wsp:val=&quot;00CF10CB&quot;/&gt;&lt;wsp:rsid wsp:val=&quot;00CF14FA&quot;/&gt;&lt;wsp:rsid wsp:val=&quot;00CF2066&quot;/&gt;&lt;wsp:rsid wsp:val=&quot;00CF3447&quot;/&gt;&lt;wsp:rsid wsp:val=&quot;00CF35B0&quot;/&gt;&lt;wsp:rsid wsp:val=&quot;00CF37BA&quot;/&gt;&lt;wsp:rsid wsp:val=&quot;00CF438B&quot;/&gt;&lt;wsp:rsid wsp:val=&quot;00CF4499&quot;/&gt;&lt;wsp:rsid wsp:val=&quot;00CF5388&quot;/&gt;&lt;wsp:rsid wsp:val=&quot;00CF5B8C&quot;/&gt;&lt;wsp:rsid wsp:val=&quot;00CF5C30&quot;/&gt;&lt;wsp:rsid wsp:val=&quot;00CF6407&quot;/&gt;&lt;wsp:rsid wsp:val=&quot;00CF67D4&quot;/&gt;&lt;wsp:rsid wsp:val=&quot;00D001C0&quot;/&gt;&lt;wsp:rsid wsp:val=&quot;00D0075D&quot;/&gt;&lt;wsp:rsid wsp:val=&quot;00D00C30&quot;/&gt;&lt;wsp:rsid wsp:val=&quot;00D0274D&quot;/&gt;&lt;wsp:rsid wsp:val=&quot;00D02DDE&quot;/&gt;&lt;wsp:rsid wsp:val=&quot;00D032B7&quot;/&gt;&lt;wsp:rsid wsp:val=&quot;00D049CE&quot;/&gt;&lt;wsp:rsid wsp:val=&quot;00D05B1A&quot;/&gt;&lt;wsp:rsid wsp:val=&quot;00D05B60&quot;/&gt;&lt;wsp:rsid wsp:val=&quot;00D0638F&quot;/&gt;&lt;wsp:rsid wsp:val=&quot;00D064AB&quot;/&gt;&lt;wsp:rsid wsp:val=&quot;00D06F07&quot;/&gt;&lt;wsp:rsid wsp:val=&quot;00D07275&quot;/&gt;&lt;wsp:rsid wsp:val=&quot;00D1114B&quot;/&gt;&lt;wsp:rsid wsp:val=&quot;00D11E9D&quot;/&gt;&lt;wsp:rsid wsp:val=&quot;00D129BF&quot;/&gt;&lt;wsp:rsid wsp:val=&quot;00D12A35&quot;/&gt;&lt;wsp:rsid wsp:val=&quot;00D12A98&quot;/&gt;&lt;wsp:rsid wsp:val=&quot;00D147DE&quot;/&gt;&lt;wsp:rsid wsp:val=&quot;00D154E1&quot;/&gt;&lt;wsp:rsid wsp:val=&quot;00D17D18&quot;/&gt;&lt;wsp:rsid wsp:val=&quot;00D2074B&quot;/&gt;&lt;wsp:rsid wsp:val=&quot;00D20A98&quot;/&gt;&lt;wsp:rsid wsp:val=&quot;00D21BB0&quot;/&gt;&lt;wsp:rsid wsp:val=&quot;00D2283B&quot;/&gt;&lt;wsp:rsid wsp:val=&quot;00D249DB&quot;/&gt;&lt;wsp:rsid wsp:val=&quot;00D25034&quot;/&gt;&lt;wsp:rsid wsp:val=&quot;00D258AF&quot;/&gt;&lt;wsp:rsid wsp:val=&quot;00D2658E&quot;/&gt;&lt;wsp:rsid wsp:val=&quot;00D26F0C&quot;/&gt;&lt;wsp:rsid wsp:val=&quot;00D27B7E&quot;/&gt;&lt;wsp:rsid wsp:val=&quot;00D354D0&quot;/&gt;&lt;wsp:rsid wsp:val=&quot;00D367A3&quot;/&gt;&lt;wsp:rsid wsp:val=&quot;00D40AC8&quot;/&gt;&lt;wsp:rsid wsp:val=&quot;00D42626&quot;/&gt;&lt;wsp:rsid wsp:val=&quot;00D4573F&quot;/&gt;&lt;wsp:rsid wsp:val=&quot;00D45BE9&quot;/&gt;&lt;wsp:rsid wsp:val=&quot;00D465D3&quot;/&gt;&lt;wsp:rsid wsp:val=&quot;00D46F1F&quot;/&gt;&lt;wsp:rsid wsp:val=&quot;00D50DCF&quot;/&gt;&lt;wsp:rsid wsp:val=&quot;00D50F77&quot;/&gt;&lt;wsp:rsid wsp:val=&quot;00D51B96&quot;/&gt;&lt;wsp:rsid wsp:val=&quot;00D51E72&quot;/&gt;&lt;wsp:rsid wsp:val=&quot;00D546E6&quot;/&gt;&lt;wsp:rsid wsp:val=&quot;00D57006&quot;/&gt;&lt;wsp:rsid wsp:val=&quot;00D57A6D&quot;/&gt;&lt;wsp:rsid wsp:val=&quot;00D57A93&quot;/&gt;&lt;wsp:rsid wsp:val=&quot;00D6166E&quot;/&gt;&lt;wsp:rsid wsp:val=&quot;00D617D5&quot;/&gt;&lt;wsp:rsid wsp:val=&quot;00D63CB6&quot;/&gt;&lt;wsp:rsid wsp:val=&quot;00D63F99&quot;/&gt;&lt;wsp:rsid wsp:val=&quot;00D641B9&quot;/&gt;&lt;wsp:rsid wsp:val=&quot;00D65623&quot;/&gt;&lt;wsp:rsid wsp:val=&quot;00D656FF&quot;/&gt;&lt;wsp:rsid wsp:val=&quot;00D70235&quot;/&gt;&lt;wsp:rsid wsp:val=&quot;00D70720&quot;/&gt;&lt;wsp:rsid wsp:val=&quot;00D70A03&quot;/&gt;&lt;wsp:rsid wsp:val=&quot;00D73528&quot;/&gt;&lt;wsp:rsid wsp:val=&quot;00D75187&quot;/&gt;&lt;wsp:rsid wsp:val=&quot;00D7533A&quot;/&gt;&lt;wsp:rsid wsp:val=&quot;00D80E2F&quot;/&gt;&lt;wsp:rsid wsp:val=&quot;00D82567&quot;/&gt;&lt;wsp:rsid wsp:val=&quot;00D83011&quot;/&gt;&lt;wsp:rsid wsp:val=&quot;00D83BE7&quot;/&gt;&lt;wsp:rsid wsp:val=&quot;00D83C64&quot;/&gt;&lt;wsp:rsid wsp:val=&quot;00D8578A&quot;/&gt;&lt;wsp:rsid wsp:val=&quot;00D867A4&quot;/&gt;&lt;wsp:rsid wsp:val=&quot;00D87698&quot;/&gt;&lt;wsp:rsid wsp:val=&quot;00D87DBC&quot;/&gt;&lt;wsp:rsid wsp:val=&quot;00D91A91&quot;/&gt;&lt;wsp:rsid wsp:val=&quot;00D92862&quot;/&gt;&lt;wsp:rsid wsp:val=&quot;00D95C68&quot;/&gt;&lt;wsp:rsid wsp:val=&quot;00D966A4&quot;/&gt;&lt;wsp:rsid wsp:val=&quot;00D97213&quot;/&gt;&lt;wsp:rsid wsp:val=&quot;00DA031A&quot;/&gt;&lt;wsp:rsid wsp:val=&quot;00DA0373&quot;/&gt;&lt;wsp:rsid wsp:val=&quot;00DA07AD&quot;/&gt;&lt;wsp:rsid wsp:val=&quot;00DA0EE3&quot;/&gt;&lt;wsp:rsid wsp:val=&quot;00DA1FEF&quot;/&gt;&lt;wsp:rsid wsp:val=&quot;00DA27A7&quot;/&gt;&lt;wsp:rsid wsp:val=&quot;00DA3838&quot;/&gt;&lt;wsp:rsid wsp:val=&quot;00DA3F13&quot;/&gt;&lt;wsp:rsid wsp:val=&quot;00DA4615&quot;/&gt;&lt;wsp:rsid wsp:val=&quot;00DA4AC0&quot;/&gt;&lt;wsp:rsid wsp:val=&quot;00DA635B&quot;/&gt;&lt;wsp:rsid wsp:val=&quot;00DA724B&quot;/&gt;&lt;wsp:rsid wsp:val=&quot;00DA7A69&quot;/&gt;&lt;wsp:rsid wsp:val=&quot;00DB0025&quot;/&gt;&lt;wsp:rsid wsp:val=&quot;00DB0706&quot;/&gt;&lt;wsp:rsid wsp:val=&quot;00DB0AAC&quot;/&gt;&lt;wsp:rsid wsp:val=&quot;00DB0E74&quot;/&gt;&lt;wsp:rsid wsp:val=&quot;00DB0E79&quot;/&gt;&lt;wsp:rsid wsp:val=&quot;00DB1486&quot;/&gt;&lt;wsp:rsid wsp:val=&quot;00DB1576&quot;/&gt;&lt;wsp:rsid wsp:val=&quot;00DB2BA8&quot;/&gt;&lt;wsp:rsid wsp:val=&quot;00DB5752&quot;/&gt;&lt;wsp:rsid wsp:val=&quot;00DB58E7&quot;/&gt;&lt;wsp:rsid wsp:val=&quot;00DB6CF2&quot;/&gt;&lt;wsp:rsid wsp:val=&quot;00DB746D&quot;/&gt;&lt;wsp:rsid wsp:val=&quot;00DC0324&quot;/&gt;&lt;wsp:rsid wsp:val=&quot;00DC0B6D&quot;/&gt;&lt;wsp:rsid wsp:val=&quot;00DC1D8D&quot;/&gt;&lt;wsp:rsid wsp:val=&quot;00DC4B1F&quot;/&gt;&lt;wsp:rsid wsp:val=&quot;00DD30DE&quot;/&gt;&lt;wsp:rsid wsp:val=&quot;00DD3D46&quot;/&gt;&lt;wsp:rsid wsp:val=&quot;00DD3F0F&quot;/&gt;&lt;wsp:rsid wsp:val=&quot;00DD3F64&quot;/&gt;&lt;wsp:rsid wsp:val=&quot;00DD5119&quot;/&gt;&lt;wsp:rsid wsp:val=&quot;00DD5D76&quot;/&gt;&lt;wsp:rsid wsp:val=&quot;00DD740A&quot;/&gt;&lt;wsp:rsid wsp:val=&quot;00DD7425&quot;/&gt;&lt;wsp:rsid wsp:val=&quot;00DD7A7E&quot;/&gt;&lt;wsp:rsid wsp:val=&quot;00DD7BBB&quot;/&gt;&lt;wsp:rsid wsp:val=&quot;00DE0835&quot;/&gt;&lt;wsp:rsid wsp:val=&quot;00DE3D91&quot;/&gt;&lt;wsp:rsid wsp:val=&quot;00DE3F38&quot;/&gt;&lt;wsp:rsid wsp:val=&quot;00DE4F99&quot;/&gt;&lt;wsp:rsid wsp:val=&quot;00DE7C9C&quot;/&gt;&lt;wsp:rsid wsp:val=&quot;00DF04B7&quot;/&gt;&lt;wsp:rsid wsp:val=&quot;00DF16D2&quot;/&gt;&lt;wsp:rsid wsp:val=&quot;00DF1DFF&quot;/&gt;&lt;wsp:rsid wsp:val=&quot;00DF1FAE&quot;/&gt;&lt;wsp:rsid wsp:val=&quot;00DF3CC9&quot;/&gt;&lt;wsp:rsid wsp:val=&quot;00DF42B7&quot;/&gt;&lt;wsp:rsid wsp:val=&quot;00DF4FCD&quot;/&gt;&lt;wsp:rsid wsp:val=&quot;00DF6DD0&quot;/&gt;&lt;wsp:rsid wsp:val=&quot;00E0037B&quot;/&gt;&lt;wsp:rsid wsp:val=&quot;00E0125E&quot;/&gt;&lt;wsp:rsid wsp:val=&quot;00E02C0B&quot;/&gt;&lt;wsp:rsid wsp:val=&quot;00E03B7E&quot;/&gt;&lt;wsp:rsid wsp:val=&quot;00E0796C&quot;/&gt;&lt;wsp:rsid wsp:val=&quot;00E101B9&quot;/&gt;&lt;wsp:rsid wsp:val=&quot;00E12300&quot;/&gt;&lt;wsp:rsid wsp:val=&quot;00E13187&quot;/&gt;&lt;wsp:rsid wsp:val=&quot;00E134E8&quot;/&gt;&lt;wsp:rsid wsp:val=&quot;00E13612&quot;/&gt;&lt;wsp:rsid wsp:val=&quot;00E13DFF&quot;/&gt;&lt;wsp:rsid wsp:val=&quot;00E13F07&quot;/&gt;&lt;wsp:rsid wsp:val=&quot;00E148D5&quot;/&gt;&lt;wsp:rsid wsp:val=&quot;00E16E32&quot;/&gt;&lt;wsp:rsid wsp:val=&quot;00E218FC&quot;/&gt;&lt;wsp:rsid wsp:val=&quot;00E21CF0&quot;/&gt;&lt;wsp:rsid wsp:val=&quot;00E22509&quot;/&gt;&lt;wsp:rsid wsp:val=&quot;00E24F91&quot;/&gt;&lt;wsp:rsid wsp:val=&quot;00E25000&quot;/&gt;&lt;wsp:rsid wsp:val=&quot;00E251EC&quot;/&gt;&lt;wsp:rsid wsp:val=&quot;00E25318&quot;/&gt;&lt;wsp:rsid wsp:val=&quot;00E27039&quot;/&gt;&lt;wsp:rsid wsp:val=&quot;00E31B5E&quot;/&gt;&lt;wsp:rsid wsp:val=&quot;00E325C2&quot;/&gt;&lt;wsp:rsid wsp:val=&quot;00E32959&quot;/&gt;&lt;wsp:rsid wsp:val=&quot;00E33129&quot;/&gt;&lt;wsp:rsid wsp:val=&quot;00E33938&quot;/&gt;&lt;wsp:rsid wsp:val=&quot;00E36FC5&quot;/&gt;&lt;wsp:rsid wsp:val=&quot;00E40B70&quot;/&gt;&lt;wsp:rsid wsp:val=&quot;00E40E03&quot;/&gt;&lt;wsp:rsid wsp:val=&quot;00E41905&quot;/&gt;&lt;wsp:rsid wsp:val=&quot;00E4271F&quot;/&gt;&lt;wsp:rsid wsp:val=&quot;00E432EA&quot;/&gt;&lt;wsp:rsid wsp:val=&quot;00E43318&quot;/&gt;&lt;wsp:rsid wsp:val=&quot;00E43636&quot;/&gt;&lt;wsp:rsid wsp:val=&quot;00E43A35&quot;/&gt;&lt;wsp:rsid wsp:val=&quot;00E43CD5&quot;/&gt;&lt;wsp:rsid wsp:val=&quot;00E4409E&quot;/&gt;&lt;wsp:rsid wsp:val=&quot;00E45C0E&quot;/&gt;&lt;wsp:rsid wsp:val=&quot;00E45C94&quot;/&gt;&lt;wsp:rsid wsp:val=&quot;00E470CF&quot;/&gt;&lt;wsp:rsid wsp:val=&quot;00E503FE&quot;/&gt;&lt;wsp:rsid wsp:val=&quot;00E5235C&quot;/&gt;&lt;wsp:rsid wsp:val=&quot;00E534E5&quot;/&gt;&lt;wsp:rsid wsp:val=&quot;00E54E0D&quot;/&gt;&lt;wsp:rsid wsp:val=&quot;00E55975&quot;/&gt;&lt;wsp:rsid wsp:val=&quot;00E55C45&quot;/&gt;&lt;wsp:rsid wsp:val=&quot;00E562E6&quot;/&gt;&lt;wsp:rsid wsp:val=&quot;00E56F72&quot;/&gt;&lt;wsp:rsid wsp:val=&quot;00E60086&quot;/&gt;&lt;wsp:rsid wsp:val=&quot;00E60C22&quot;/&gt;&lt;wsp:rsid wsp:val=&quot;00E60DC4&quot;/&gt;&lt;wsp:rsid wsp:val=&quot;00E61ABC&quot;/&gt;&lt;wsp:rsid wsp:val=&quot;00E63C4D&quot;/&gt;&lt;wsp:rsid wsp:val=&quot;00E64FDB&quot;/&gt;&lt;wsp:rsid wsp:val=&quot;00E65F47&quot;/&gt;&lt;wsp:rsid wsp:val=&quot;00E66FD2&quot;/&gt;&lt;wsp:rsid wsp:val=&quot;00E67AB3&quot;/&gt;&lt;wsp:rsid wsp:val=&quot;00E70969&quot;/&gt;&lt;wsp:rsid wsp:val=&quot;00E71256&quot;/&gt;&lt;wsp:rsid wsp:val=&quot;00E716ED&quot;/&gt;&lt;wsp:rsid wsp:val=&quot;00E7236B&quot;/&gt;&lt;wsp:rsid wsp:val=&quot;00E730CC&quot;/&gt;&lt;wsp:rsid wsp:val=&quot;00E74B30&quot;/&gt;&lt;wsp:rsid wsp:val=&quot;00E74E4B&quot;/&gt;&lt;wsp:rsid wsp:val=&quot;00E7552A&quot;/&gt;&lt;wsp:rsid wsp:val=&quot;00E8052F&quot;/&gt;&lt;wsp:rsid wsp:val=&quot;00E80DFE&quot;/&gt;&lt;wsp:rsid wsp:val=&quot;00E80EBC&quot;/&gt;&lt;wsp:rsid wsp:val=&quot;00E818B2&quot;/&gt;&lt;wsp:rsid wsp:val=&quot;00E825B2&quot;/&gt;&lt;wsp:rsid wsp:val=&quot;00E829BE&quot;/&gt;&lt;wsp:rsid wsp:val=&quot;00E83A70&quot;/&gt;&lt;wsp:rsid wsp:val=&quot;00E847E7&quot;/&gt;&lt;wsp:rsid wsp:val=&quot;00E84C8F&quot;/&gt;&lt;wsp:rsid wsp:val=&quot;00E864A9&quot;/&gt;&lt;wsp:rsid wsp:val=&quot;00E90072&quot;/&gt;&lt;wsp:rsid wsp:val=&quot;00E91498&quot;/&gt;&lt;wsp:rsid wsp:val=&quot;00E918F6&quot;/&gt;&lt;wsp:rsid wsp:val=&quot;00E92083&quot;/&gt;&lt;wsp:rsid wsp:val=&quot;00E957FD&quot;/&gt;&lt;wsp:rsid wsp:val=&quot;00E95A2D&quot;/&gt;&lt;wsp:rsid wsp:val=&quot;00E9693C&quot;/&gt;&lt;wsp:rsid wsp:val=&quot;00E96B61&quot;/&gt;&lt;wsp:rsid wsp:val=&quot;00E974A5&quot;/&gt;&lt;wsp:rsid wsp:val=&quot;00E9776B&quot;/&gt;&lt;wsp:rsid wsp:val=&quot;00E97EAE&quot;/&gt;&lt;wsp:rsid wsp:val=&quot;00EA03E9&quot;/&gt;&lt;wsp:rsid wsp:val=&quot;00EA08EB&quot;/&gt;&lt;wsp:rsid wsp:val=&quot;00EA46AC&quot;/&gt;&lt;wsp:rsid wsp:val=&quot;00EA48FF&quot;/&gt;&lt;wsp:rsid wsp:val=&quot;00EA497E&quot;/&gt;&lt;wsp:rsid wsp:val=&quot;00EA5B7B&quot;/&gt;&lt;wsp:rsid wsp:val=&quot;00EB13B7&quot;/&gt;&lt;wsp:rsid wsp:val=&quot;00EB1B11&quot;/&gt;&lt;wsp:rsid wsp:val=&quot;00EB2FBF&quot;/&gt;&lt;wsp:rsid wsp:val=&quot;00EB36C3&quot;/&gt;&lt;wsp:rsid wsp:val=&quot;00EB3CA5&quot;/&gt;&lt;wsp:rsid wsp:val=&quot;00EB4033&quot;/&gt;&lt;wsp:rsid wsp:val=&quot;00EB4955&quot;/&gt;&lt;wsp:rsid wsp:val=&quot;00EB5B01&quot;/&gt;&lt;wsp:rsid wsp:val=&quot;00EB6631&quot;/&gt;&lt;wsp:rsid wsp:val=&quot;00EB669C&quot;/&gt;&lt;wsp:rsid wsp:val=&quot;00EB7A9F&quot;/&gt;&lt;wsp:rsid wsp:val=&quot;00EC131D&quot;/&gt;&lt;wsp:rsid wsp:val=&quot;00EC1772&quot;/&gt;&lt;wsp:rsid wsp:val=&quot;00EC2474&quot;/&gt;&lt;wsp:rsid wsp:val=&quot;00EC2DD4&quot;/&gt;&lt;wsp:rsid wsp:val=&quot;00EC3E1A&quot;/&gt;&lt;wsp:rsid wsp:val=&quot;00EC4121&quot;/&gt;&lt;wsp:rsid wsp:val=&quot;00EC48F1&quot;/&gt;&lt;wsp:rsid wsp:val=&quot;00EC4A60&quot;/&gt;&lt;wsp:rsid wsp:val=&quot;00EC5163&quot;/&gt;&lt;wsp:rsid wsp:val=&quot;00EC6457&quot;/&gt;&lt;wsp:rsid wsp:val=&quot;00EC791B&quot;/&gt;&lt;wsp:rsid wsp:val=&quot;00ED1687&quot;/&gt;&lt;wsp:rsid wsp:val=&quot;00ED18E0&quot;/&gt;&lt;wsp:rsid wsp:val=&quot;00ED2919&quot;/&gt;&lt;wsp:rsid wsp:val=&quot;00ED3C98&quot;/&gt;&lt;wsp:rsid wsp:val=&quot;00ED42A1&quot;/&gt;&lt;wsp:rsid wsp:val=&quot;00ED440B&quot;/&gt;&lt;wsp:rsid wsp:val=&quot;00ED5330&quot;/&gt;&lt;wsp:rsid wsp:val=&quot;00ED6437&quot;/&gt;&lt;wsp:rsid wsp:val=&quot;00ED659E&quot;/&gt;&lt;wsp:rsid wsp:val=&quot;00ED67CD&quot;/&gt;&lt;wsp:rsid wsp:val=&quot;00ED6F86&quot;/&gt;&lt;wsp:rsid wsp:val=&quot;00EE07A9&quot;/&gt;&lt;wsp:rsid wsp:val=&quot;00EE0D7A&quot;/&gt;&lt;wsp:rsid wsp:val=&quot;00EE1051&quot;/&gt;&lt;wsp:rsid wsp:val=&quot;00EE212F&quot;/&gt;&lt;wsp:rsid wsp:val=&quot;00EE5290&quot;/&gt;&lt;wsp:rsid wsp:val=&quot;00EF1185&quot;/&gt;&lt;wsp:rsid wsp:val=&quot;00EF1F29&quot;/&gt;&lt;wsp:rsid wsp:val=&quot;00EF23CF&quot;/&gt;&lt;wsp:rsid wsp:val=&quot;00EF24E0&quot;/&gt;&lt;wsp:rsid wsp:val=&quot;00EF2645&quot;/&gt;&lt;wsp:rsid wsp:val=&quot;00EF2F92&quot;/&gt;&lt;wsp:rsid wsp:val=&quot;00EF39D4&quot;/&gt;&lt;wsp:rsid wsp:val=&quot;00F004CB&quot;/&gt;&lt;wsp:rsid wsp:val=&quot;00F009E1&quot;/&gt;&lt;wsp:rsid wsp:val=&quot;00F010BE&quot;/&gt;&lt;wsp:rsid wsp:val=&quot;00F0460F&quot;/&gt;&lt;wsp:rsid wsp:val=&quot;00F059FF&quot;/&gt;&lt;wsp:rsid wsp:val=&quot;00F0632B&quot;/&gt;&lt;wsp:rsid wsp:val=&quot;00F06471&quot;/&gt;&lt;wsp:rsid wsp:val=&quot;00F07B69&quot;/&gt;&lt;wsp:rsid wsp:val=&quot;00F10333&quot;/&gt;&lt;wsp:rsid wsp:val=&quot;00F1185D&quot;/&gt;&lt;wsp:rsid wsp:val=&quot;00F11CC9&quot;/&gt;&lt;wsp:rsid wsp:val=&quot;00F11D0B&quot;/&gt;&lt;wsp:rsid wsp:val=&quot;00F13D31&quot;/&gt;&lt;wsp:rsid wsp:val=&quot;00F15F47&quot;/&gt;&lt;wsp:rsid wsp:val=&quot;00F16689&quot;/&gt;&lt;wsp:rsid wsp:val=&quot;00F17E5C&quot;/&gt;&lt;wsp:rsid wsp:val=&quot;00F201A7&quot;/&gt;&lt;wsp:rsid wsp:val=&quot;00F204E6&quot;/&gt;&lt;wsp:rsid wsp:val=&quot;00F21091&quot;/&gt;&lt;wsp:rsid wsp:val=&quot;00F215F6&quot;/&gt;&lt;wsp:rsid wsp:val=&quot;00F23226&quot;/&gt;&lt;wsp:rsid wsp:val=&quot;00F24F2A&quot;/&gt;&lt;wsp:rsid wsp:val=&quot;00F25569&quot;/&gt;&lt;wsp:rsid wsp:val=&quot;00F25E60&quot;/&gt;&lt;wsp:rsid wsp:val=&quot;00F273FF&quot;/&gt;&lt;wsp:rsid wsp:val=&quot;00F27865&quot;/&gt;&lt;wsp:rsid wsp:val=&quot;00F3026E&quot;/&gt;&lt;wsp:rsid wsp:val=&quot;00F31507&quot;/&gt;&lt;wsp:rsid wsp:val=&quot;00F32CE1&quot;/&gt;&lt;wsp:rsid wsp:val=&quot;00F33772&quot;/&gt;&lt;wsp:rsid wsp:val=&quot;00F33CE9&quot;/&gt;&lt;wsp:rsid wsp:val=&quot;00F33F40&quot;/&gt;&lt;wsp:rsid wsp:val=&quot;00F33F56&quot;/&gt;&lt;wsp:rsid wsp:val=&quot;00F34050&quot;/&gt;&lt;wsp:rsid wsp:val=&quot;00F35124&quot;/&gt;&lt;wsp:rsid wsp:val=&quot;00F35EE1&quot;/&gt;&lt;wsp:rsid wsp:val=&quot;00F361FD&quot;/&gt;&lt;wsp:rsid wsp:val=&quot;00F40288&quot;/&gt;&lt;wsp:rsid wsp:val=&quot;00F40F48&quot;/&gt;&lt;wsp:rsid wsp:val=&quot;00F42C3B&quot;/&gt;&lt;wsp:rsid wsp:val=&quot;00F43378&quot;/&gt;&lt;wsp:rsid wsp:val=&quot;00F4424D&quot;/&gt;&lt;wsp:rsid wsp:val=&quot;00F44520&quot;/&gt;&lt;wsp:rsid wsp:val=&quot;00F44545&quot;/&gt;&lt;wsp:rsid wsp:val=&quot;00F44CAA&quot;/&gt;&lt;wsp:rsid wsp:val=&quot;00F44D1F&quot;/&gt;&lt;wsp:rsid wsp:val=&quot;00F44ED4&quot;/&gt;&lt;wsp:rsid wsp:val=&quot;00F501E1&quot;/&gt;&lt;wsp:rsid wsp:val=&quot;00F52765&quot;/&gt;&lt;wsp:rsid wsp:val=&quot;00F52774&quot;/&gt;&lt;wsp:rsid wsp:val=&quot;00F533AE&quot;/&gt;&lt;wsp:rsid wsp:val=&quot;00F53AD6&quot;/&gt;&lt;wsp:rsid wsp:val=&quot;00F55348&quot;/&gt;&lt;wsp:rsid wsp:val=&quot;00F55C5C&quot;/&gt;&lt;wsp:rsid wsp:val=&quot;00F6022C&quot;/&gt;&lt;wsp:rsid wsp:val=&quot;00F60BA0&quot;/&gt;&lt;wsp:rsid wsp:val=&quot;00F6108B&quot;/&gt;&lt;wsp:rsid wsp:val=&quot;00F625D8&quot;/&gt;&lt;wsp:rsid wsp:val=&quot;00F62A3C&quot;/&gt;&lt;wsp:rsid wsp:val=&quot;00F62D9B&quot;/&gt;&lt;wsp:rsid wsp:val=&quot;00F639E8&quot;/&gt;&lt;wsp:rsid wsp:val=&quot;00F64933&quot;/&gt;&lt;wsp:rsid wsp:val=&quot;00F64F1E&quot;/&gt;&lt;wsp:rsid wsp:val=&quot;00F71077&quot;/&gt;&lt;wsp:rsid wsp:val=&quot;00F7272F&quot;/&gt;&lt;wsp:rsid wsp:val=&quot;00F743D5&quot;/&gt;&lt;wsp:rsid wsp:val=&quot;00F75AE5&quot;/&gt;&lt;wsp:rsid wsp:val=&quot;00F75ECC&quot;/&gt;&lt;wsp:rsid wsp:val=&quot;00F8042C&quot;/&gt;&lt;wsp:rsid wsp:val=&quot;00F809FD&quot;/&gt;&lt;wsp:rsid wsp:val=&quot;00F80D67&quot;/&gt;&lt;wsp:rsid wsp:val=&quot;00F80FB2&quot;/&gt;&lt;wsp:rsid wsp:val=&quot;00F823F3&quot;/&gt;&lt;wsp:rsid wsp:val=&quot;00F830A5&quot;/&gt;&lt;wsp:rsid wsp:val=&quot;00F83825&quot;/&gt;&lt;wsp:rsid wsp:val=&quot;00F83CA5&quot;/&gt;&lt;wsp:rsid wsp:val=&quot;00F860E6&quot;/&gt;&lt;wsp:rsid wsp:val=&quot;00F863CC&quot;/&gt;&lt;wsp:rsid wsp:val=&quot;00F86F50&quot;/&gt;&lt;wsp:rsid wsp:val=&quot;00F879C3&quot;/&gt;&lt;wsp:rsid wsp:val=&quot;00F9203D&quot;/&gt;&lt;wsp:rsid wsp:val=&quot;00F93D7F&quot;/&gt;&lt;wsp:rsid wsp:val=&quot;00F951AB&quot;/&gt;&lt;wsp:rsid wsp:val=&quot;00FA0095&quot;/&gt;&lt;wsp:rsid wsp:val=&quot;00FA0788&quot;/&gt;&lt;wsp:rsid wsp:val=&quot;00FA08A3&quot;/&gt;&lt;wsp:rsid wsp:val=&quot;00FA0E00&quot;/&gt;&lt;wsp:rsid wsp:val=&quot;00FA3795&quot;/&gt;&lt;wsp:rsid wsp:val=&quot;00FA45AF&quot;/&gt;&lt;wsp:rsid wsp:val=&quot;00FA4C06&quot;/&gt;&lt;wsp:rsid wsp:val=&quot;00FA533B&quot;/&gt;&lt;wsp:rsid wsp:val=&quot;00FA593A&quot;/&gt;&lt;wsp:rsid wsp:val=&quot;00FA731D&quot;/&gt;&lt;wsp:rsid wsp:val=&quot;00FA7D0C&quot;/&gt;&lt;wsp:rsid wsp:val=&quot;00FB0082&quot;/&gt;&lt;wsp:rsid wsp:val=&quot;00FB076C&quot;/&gt;&lt;wsp:rsid wsp:val=&quot;00FB07A1&quot;/&gt;&lt;wsp:rsid wsp:val=&quot;00FB2CE9&quot;/&gt;&lt;wsp:rsid wsp:val=&quot;00FB5805&quot;/&gt;&lt;wsp:rsid wsp:val=&quot;00FB5A05&quot;/&gt;&lt;wsp:rsid wsp:val=&quot;00FB5D9C&quot;/&gt;&lt;wsp:rsid wsp:val=&quot;00FC0821&quot;/&gt;&lt;wsp:rsid wsp:val=&quot;00FC21A6&quot;/&gt;&lt;wsp:rsid wsp:val=&quot;00FC2544&quot;/&gt;&lt;wsp:rsid wsp:val=&quot;00FC25DC&quot;/&gt;&lt;wsp:rsid wsp:val=&quot;00FC40E9&quot;/&gt;&lt;wsp:rsid wsp:val=&quot;00FC6ED9&quot;/&gt;&lt;wsp:rsid wsp:val=&quot;00FD0135&quot;/&gt;&lt;wsp:rsid wsp:val=&quot;00FD0352&quot;/&gt;&lt;wsp:rsid wsp:val=&quot;00FD3108&quot;/&gt;&lt;wsp:rsid wsp:val=&quot;00FD4767&quot;/&gt;&lt;wsp:rsid wsp:val=&quot;00FD4C48&quot;/&gt;&lt;wsp:rsid wsp:val=&quot;00FD4D52&quot;/&gt;&lt;wsp:rsid wsp:val=&quot;00FD4E39&quot;/&gt;&lt;wsp:rsid wsp:val=&quot;00FD4ED8&quot;/&gt;&lt;wsp:rsid wsp:val=&quot;00FD585A&quot;/&gt;&lt;wsp:rsid wsp:val=&quot;00FD6259&quot;/&gt;&lt;wsp:rsid wsp:val=&quot;00FD6956&quot;/&gt;&lt;wsp:rsid wsp:val=&quot;00FD710F&quot;/&gt;&lt;wsp:rsid wsp:val=&quot;00FD7C0C&quot;/&gt;&lt;wsp:rsid wsp:val=&quot;00FD7ED8&quot;/&gt;&lt;wsp:rsid wsp:val=&quot;00FE058A&quot;/&gt;&lt;wsp:rsid wsp:val=&quot;00FE141D&quot;/&gt;&lt;wsp:rsid wsp:val=&quot;00FE20B1&quot;/&gt;&lt;wsp:rsid wsp:val=&quot;00FE2524&quot;/&gt;&lt;wsp:rsid wsp:val=&quot;00FE3293&quot;/&gt;&lt;wsp:rsid wsp:val=&quot;00FE365C&quot;/&gt;&lt;wsp:rsid wsp:val=&quot;00FE4108&quot;/&gt;&lt;wsp:rsid wsp:val=&quot;00FE432D&quot;/&gt;&lt;wsp:rsid wsp:val=&quot;00FE4BF2&quot;/&gt;&lt;wsp:rsid wsp:val=&quot;00FE4DD2&quot;/&gt;&lt;wsp:rsid wsp:val=&quot;00FE4F4F&quot;/&gt;&lt;wsp:rsid wsp:val=&quot;00FE50CA&quot;/&gt;&lt;wsp:rsid wsp:val=&quot;00FE53E4&quot;/&gt;&lt;wsp:rsid wsp:val=&quot;00FE5731&quot;/&gt;&lt;wsp:rsid wsp:val=&quot;00FF0843&quot;/&gt;&lt;wsp:rsid wsp:val=&quot;00FF1151&quot;/&gt;&lt;wsp:rsid wsp:val=&quot;00FF155E&quot;/&gt;&lt;wsp:rsid wsp:val=&quot;00FF2B3D&quot;/&gt;&lt;wsp:rsid wsp:val=&quot;00FF2C4A&quot;/&gt;&lt;wsp:rsid wsp:val=&quot;00FF5392&quot;/&gt;&lt;wsp:rsid wsp:val=&quot;00FF578F&quot;/&gt;&lt;wsp:rsid wsp:val=&quot;00FF62AB&quot;/&gt;&lt;wsp:rsid wsp:val=&quot;00FF6486&quot;/&gt;&lt;wsp:rsid wsp:val=&quot;00FF77F9&quot;/&gt;&lt;wsp:rsid wsp:val=&quot;00FF7D0F&quot;/&gt;&lt;wsp:rsid wsp:val=&quot;10D90682&quot;/&gt;&lt;wsp:rsid wsp:val=&quot;28463560&quot;/&gt;&lt;wsp:rsid wsp:val=&quot;3BF55296&quot;/&gt;&lt;wsp:rsid wsp:val=&quot;4FB47938&quot;/&gt;&lt;/wsp:rsids&gt;&lt;/w:docPr&gt;&lt;w:body&gt;&lt;wx:sect&gt;&lt;w:p wsp:rsidR=&quot;00000000&quot; wsp:rsidRDefault=&quot;001242D0&quot; wsp:rsidP=&quot;001242D0&quot;&gt;&lt;m:oMathPara&gt;&lt;m:oMath&gt;&lt;m:sSup&gt;&lt;m:sSupPr&gt;&lt;m:ctrlPr&gt;&lt;w:rPr&gt;&lt;w:rFonts w:ascii=&quot;Cambria Math&quot; w:h-ansi=&quot;Times New Roman&quot;/&gt;&lt;wx:font wx:val=&quot;Cambria Math&quot;/&gt;&lt;w:i/&gt;&lt;/w:rPr&gt;&lt;/m:ctrlPr&gt;&lt;/m:sSupPr&gt;&lt;m:e&gt;&lt;m:r&gt;&lt;w:rPr&gt;&lt;w:rFonts w:ascii=&quot;Cambria Math&quot; w:h-ansi=&quot;Times New Roman&quot;/&gt;&lt;wx:font wx:val=&quot;Cambria Math&quot;/&gt;&lt;w:i/&gt;&lt;/w:rPr&gt;&lt;m:t&gt;H&lt;/m:t&gt;&lt;/m:r&gt;&lt;/m:e&gt;&lt;m:sup&gt;&lt;m:r&gt;&lt;w:rPr&gt;&lt;w:rFonts w:ascii=&quot;Cambria Math&quot; w:h-ansi=&quot;Times New Roman&quot;/&gt;&lt;wx:font wx:val=&quot;Times New Roman&quot;/&gt;&lt;w:i/&gt;&lt;/w:rPr&gt;&lt;m:t&gt;'&lt;/m:t&gt;&lt;/m:r&gt;&lt;m:ctrlPr&gt;&lt;w:rPr&gt;&lt;w:rFonts w:ascii=&quot;Cambria Math&quot; w:h-ansi=&quot;Cambria Math&quot;/&gt;&lt;wx:font wx:val=&quot;Cambria Math&quot;/&gt;&lt;w:i/&gt;&lt;/w:rPr&gt;&lt;/m:ctrlPr&gt;&lt;/m:sup&gt;&lt;/m:sSup&gt;&lt;m:d&gt;&lt;m:dPr&gt;&lt;m:ctrlPr&gt;&lt;w:rPr&gt;&lt;w:rFonts w:ascii=&quot;Cambria Math&quot; w:h-ansi=&quot;Times New Roman&quot;/&gt;&lt;wx:font wx:val=&quot;Cambria Math&quot;/&gt;&lt;w:i/&gt;&lt;/w:rPr&gt;&lt;/m:ctrlPr&gt;&lt;/m:dPr&gt;&lt;m:e&gt;&lt;m:r&gt;&lt;w:rPr&gt;&lt;w:rFonts w:ascii=&quot;Cambria Math&quot; w:h-ansi=&quot;Times New Roman&quot;/&gt;&lt;wx:font wx:val=&quot;Cambria Math&quot;/&gt;&lt;w:i/&gt;&lt;/w:rPr&gt;&lt;m:t&gt;d,α&lt;/m:t&gt;&lt;/m:r&gt;&lt;m:ctrlPr&gt;&lt;w:rPr&gt;&lt;w:rFonts w:ascii=&quot;Cambria Math&quot; w:h-ansi=&quot;Cambria Math&quot;/&gt;&lt;wx:font wx:val=&quot;Cambria Math&quot;/&gt;&lt;w:i/&gt;&lt;/w:rPr&gt;&lt;/m:ctrlPr&gt;&lt;/m:e&gt;&lt;/m:d&gt;&lt;m:r&gt;&lt;w:rPr&gt;&lt;w:rFonts w:ascii=&quot;Cambria Math&quot; w:h-ansi=&quot;Times New Roman&quot;/&gt;&lt;wx:font wx:val=&quot;Cambria Math&quot;/&gt;&lt;w:i/&gt;&lt;/w:rPr&gt;&lt;m:t&gt;=&lt;/m:t&gt;&lt;/m:r&gt;&lt;m:sSubSup&gt;&lt;m:sSubSupPr&gt;&lt;m:ctrlPr&gt;&lt;w:rPr&gt;&lt;w:rFonts w:ascii=&quot;Cambria Math&quot; w:h-ansi=&quot;Cambria Math&quot;/&gt;&lt;wx:font wx:val=&quot;Cambria Math&quot;/&gt;&lt;w:i/&gt;&lt;/w:rPr&gt;&lt;/m:ctrlPr&gt;&lt;/m:sSubSupPr&gt;&lt;m:e&gt;&lt;m:r&gt;&lt;w:rPr&gt;&lt;w:rFonts w:ascii=&quot;Cambria Math&quot; w:h-ansi=&quot;Times New Roman&quot;/&gt;&lt;wx:font wx:val=&quot;Times New Roman&quot;/&gt;&lt;w:i/&gt;&lt;/w:rPr&gt;&lt;m:t&gt;h&lt;/m:t&gt;&lt;/m:r&gt;&lt;/m:e&gt;&lt;m:sub&gt;&lt;m:r&gt;&lt;w:rPr&gt;&lt;w:rFonts w:ascii=&quot;Cambria Math&quot; w:h-ansi=&quot;Times New Roman&quot;/&gt;&lt;wx:font wx:val=&quot;Cambria Math&quot;/&gt;&lt;w:i/&gt;&lt;/w:rPr&gt;&lt;m:t&gt;D&lt;/m:t&gt;&lt;/m:r&gt;&lt;m:ctrlPr&gt;&lt;w:rPr&gt;&lt;w:rFonts w:ascii=&quot;Cambria Math&quot; w:h-ansi=&quot;Times New Roman&quot;/&gt;&lt;wx:font wx:val=&quot;Cambria Math&quot;/&gt;&lt;w:i/&gt;&lt;/w:rPr&gt;&lt;/m:ctrlPr&gt;&lt;/m:sub&gt;&lt;m:sup&gt;&lt;m:r&gt;&lt;w:rPr&gt;&lt;w:rFonts w:ascii=&quot;Cambria Math&quot; w:h-ansi=&quot;Times New Roman&quot;/&gt;&lt;wx:font wx:val=&quot;Times New Roman&quot;/&gt;&lt;w:i/&gt;&lt;/w:rPr&gt;&lt;m:t&gt;'&lt;/m:t&gt;&lt;/m:r&gt;&lt;/m:sup&gt;&lt;/m:sSubSup&gt;&lt;m:d&gt;&lt;m:dPr&gt;&lt;m:ctrlPr&gt;&lt;w:rPr&gt;&lt;w:rFonts w:ascii=&quot;Cambria Math&quot; w:h-ansi=&quot;Times New Roman&quot;/&gt;&lt;wx:font wx:val=&quot;Cambria Math&quot;/&gt;&lt;w:i/&gt;&lt;/w:rPr&gt;&lt;/m:ctrlPr&gt;&lt;/m:dPr&gt;&lt;m:e&gt;&lt;m:r&gt;&lt;w:rPr&gt;&lt;w:rFonts w:ascii=&quot;Cambria Math&quot; w:h-ansi=&quot;Times New Roman&quot;/&gt;&lt;wx:font wx:val=&quot;Cambria Math&quot;/&gt;&lt;w:i/&gt;&lt;/w:rPr&gt;&lt;m:t&gt;d,α&lt;/m:t&gt;&lt;/m:r&gt;&lt;m:ctrlPr&gt;&lt;w:rPr&gt;&lt;w:rFonts w:ascii=&quot;Cambria Math&quot; w:h-ansi=&quot;Cambria Math&quot;/&gt;&lt;wx:font wx:val=&quot;Cambria Math&quot;/&gt;&lt;w:i/&gt;&lt;/w:rPr&gt;&lt;/m:ctrlPr&gt;&lt;/m:e&gt;&lt;/m:d&gt;&lt;m:r&gt;&lt;w:rPr&gt;&lt;w:rFonts w:ascii=&quot;Cambria Math&quot; w:fareast=&quot;MS Gothic&quot; w:h-ansi=&quot;Cambria Math&quot; w:cs=&quot;MS Gothic&quot; w:hint=&quot;fareast&quot;/&gt;&lt;wx:font wx:val=&quot;MS Gothic&quot;/&gt;&lt;w:i/&gt;&lt;/w:rPr&gt;&lt;m:t&gt;⋅&lt;/m:t&gt;&lt;/m:r&gt;&lt;m:sSub&gt;&lt;m:sSubPr&gt;&lt;m:ctrlPr&gt;&lt;w:rPr&gt;&lt;w:rFonts w:ascii=&quot;Cambria Math&quot; w:h-ansi=&quot;Times New Roman&quot;/&gt;&lt;wx:font wx:val=&quot;Cambria Math&quot;/&gt;&lt;w:i/&gt;&lt;/w:rPr&gt;&lt;/m:ctrlPr&gt;&lt;/m:sSubPr&gt;&lt;m:e&gt;&lt;m:r&gt;&lt;w:rPr&gt;&lt;w:rFonts w:ascii=&quot;Cambria Math&quot; w:h-ansi=&quot;Times New Roman&quot;/&gt;&lt;wx:font wx:val=&quot;Cambria Math&quot;/&gt;&lt;w:i/&gt;&lt;/w:rPr&gt;&lt;m:t&gt;D&lt;/m:t&gt;&lt;/m:r&gt;&lt;/m:e&gt;&lt;m:sub&gt;&lt;m:r&gt;&lt;w:rPr&gt;&lt;w:rFonts w:ascii=&quot;Cambria Math&quot; w:h-ansi=&quot;Times New Roman&quot;/&gt;&lt;wx:font wx:val=&quot;Cambria Math&quot;/&gt;&lt;w:i/&gt;&lt;/w:rPr&gt;&lt;m:t&gt;R&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20" chromakey="#FFFFFF" o:title=""/>
            <o:lock v:ext="edit" aspectratio="t"/>
            <w10:wrap type="none"/>
            <w10:anchorlock/>
          </v:shape>
        </w:pict>
      </w:r>
      <w:r>
        <w:rPr>
          <w:rFonts w:hint="default" w:ascii="Times New Roman" w:hAnsi="Times New Roman" w:cs="Times New Roman"/>
        </w:rPr>
        <w:instrText xml:space="preserve"> </w:instrText>
      </w:r>
      <w:r>
        <w:rPr>
          <w:rFonts w:hint="default" w:ascii="Times New Roman" w:hAnsi="Times New Roman" w:cs="Times New Roman"/>
        </w:rPr>
        <w:fldChar w:fldCharType="separate"/>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QUOTE </w:instrText>
      </w:r>
      <m:oMath>
        <m:sSup>
          <m:sSupPr>
            <m:ctrlPr>
              <w:rPr>
                <w:rFonts w:hint="default" w:ascii="Cambria Math" w:hAnsi="Cambria Math" w:cs="Times New Roman"/>
                <w:i/>
              </w:rPr>
            </m:ctrlPr>
          </m:sSupPr>
          <m:e>
            <m:r>
              <m:rPr/>
              <w:rPr>
                <w:rFonts w:hint="default" w:ascii="Cambria Math" w:hAnsi="Cambria Math" w:cs="Times New Roman"/>
              </w:rPr>
              <m:t xml:space="preserve">𝐻</m:t>
            </m:r>
            <m:ctrlPr>
              <w:rPr>
                <w:rFonts w:hint="default" w:ascii="Cambria Math" w:hAnsi="Cambria Math" w:cs="Times New Roman"/>
                <w:i/>
              </w:rPr>
            </m:ctrlPr>
          </m:e>
          <m:sup>
            <m:r>
              <m:rPr/>
              <w:rPr>
                <w:rFonts w:hint="default" w:ascii="Cambria Math" w:hAnsi="Cambria Math" w:cs="Times New Roman"/>
              </w:rPr>
              <m:t xml:space="preserve">'</m:t>
            </m:r>
            <m:ctrlPr>
              <w:rPr>
                <w:rFonts w:hint="default" w:ascii="Cambria Math" w:hAnsi="Cambria Math" w:cs="Times New Roman"/>
                <w:i/>
              </w:rPr>
            </m:ctrlPr>
          </m:sup>
        </m:sSup>
        <m:r>
          <m:rPr/>
          <w:rPr>
            <w:rFonts w:hint="default" w:ascii="Cambria Math" w:hAnsi="Cambria Math" w:cs="Times New Roman"/>
          </w:rPr>
          <m:t xml:space="preserve">(𝑑,𝛼)</m:t>
        </m:r>
      </m:oMath>
      <w:r>
        <w:rPr>
          <w:rFonts w:hint="default" w:ascii="Times New Roman" w:hAnsi="Times New Roman" w:cs="Times New Roman"/>
          <w:sz w:val="24"/>
          <w:szCs w:val="24"/>
        </w:rPr>
        <w:instrText xml:space="preserve"> </w:instrText>
      </w:r>
      <w:r>
        <w:rPr>
          <w:rFonts w:hint="default" w:ascii="Times New Roman" w:hAnsi="Times New Roman" w:cs="Times New Roman"/>
          <w:sz w:val="24"/>
          <w:szCs w:val="24"/>
        </w:rPr>
        <w:fldChar w:fldCharType="separate"/>
      </w:r>
      <m:oMath>
        <m:sSubSup>
          <m:sSubSupPr>
            <m:ctrlPr>
              <w:rPr>
                <w:rFonts w:hint="default" w:ascii="Cambria Math" w:hAnsi="Cambria Math" w:cs="Times New Roman"/>
                <w:i/>
                <w:lang w:val="en-US"/>
              </w:rPr>
            </m:ctrlPr>
          </m:sSubSupPr>
          <m:e>
            <m:r>
              <m:rPr/>
              <w:rPr>
                <w:rFonts w:hint="default" w:ascii="Cambria Math" w:hAnsi="Cambria Math" w:cs="Times New Roman"/>
                <w:lang w:val="en-US" w:eastAsia="zh-CN"/>
              </w:rPr>
              <m:t>H</m:t>
            </m:r>
            <m:ctrlPr>
              <w:rPr>
                <w:rFonts w:hint="default" w:ascii="Cambria Math" w:hAnsi="Cambria Math" w:cs="Times New Roman"/>
                <w:i/>
                <w:lang w:val="en-US"/>
              </w:rPr>
            </m:ctrlPr>
          </m:e>
          <m:sub>
            <m:r>
              <m:rPr/>
              <w:rPr>
                <w:rFonts w:hint="default" w:ascii="Cambria Math" w:hAnsi="Cambria Math" w:cs="Times New Roman"/>
                <w:lang w:val="en-US" w:eastAsia="zh-CN"/>
              </w:rPr>
              <m:t>t</m:t>
            </m:r>
            <m:ctrlPr>
              <w:rPr>
                <w:rFonts w:hint="default" w:ascii="Cambria Math" w:hAnsi="Cambria Math" w:cs="Times New Roman"/>
                <w:i/>
                <w:lang w:val="en-US"/>
              </w:rPr>
            </m:ctrlPr>
          </m:sub>
          <m:sup>
            <m:r>
              <m:rPr/>
              <w:rPr>
                <w:rFonts w:hint="default" w:ascii="Cambria Math" w:hAnsi="Cambria Math" w:cs="Times New Roman"/>
                <w:lang w:val="en-US" w:eastAsia="zh-CN"/>
              </w:rPr>
              <m:t>'</m:t>
            </m:r>
            <m:ctrlPr>
              <w:rPr>
                <w:rFonts w:hint="default" w:ascii="Cambria Math" w:hAnsi="Cambria Math" w:cs="Times New Roman"/>
                <w:i/>
                <w:lang w:val="en-US"/>
              </w:rPr>
            </m:ctrlPr>
          </m:sup>
        </m:sSubSup>
      </m:oMath>
      <w:r>
        <w:rPr>
          <w:rFonts w:hint="default" w:ascii="Times New Roman" w:hAnsi="Times New Roman" w:cs="Times New Roman"/>
          <w:sz w:val="24"/>
          <w:szCs w:val="24"/>
        </w:rPr>
        <w:fldChar w:fldCharType="end"/>
      </w:r>
      <w:r>
        <w:rPr>
          <w:rFonts w:hint="default" w:ascii="Times New Roman" w:hAnsi="Times New Roman" w:cs="Times New Roman"/>
        </w:rPr>
        <w:fldChar w:fldCharType="end"/>
      </w:r>
      <w:r>
        <w:rPr>
          <w:rFonts w:hint="default" w:ascii="Times New Roman" w:hAnsi="Times New Roman" w:cs="Times New Roman"/>
          <w:lang w:val="en-US" w:eastAsia="zh-CN"/>
        </w:rPr>
        <w:t>(</w:t>
      </w:r>
      <w:r>
        <w:rPr>
          <w:rFonts w:hint="eastAsia" w:ascii="Times New Roman" w:hAnsi="Times New Roman" w:cs="Times New Roman"/>
          <w:lang w:val="en-US" w:eastAsia="zh-CN"/>
        </w:rPr>
        <w:t>3</w:t>
      </w:r>
      <m:oMath>
        <m:r>
          <m:rPr>
            <m:sty m:val="p"/>
          </m:rPr>
          <w:rPr>
            <w:rFonts w:hint="default" w:ascii="Cambria Math" w:hAnsi="Cambria Math" w:cs="Times New Roman"/>
            <w:lang w:val="en-US" w:eastAsia="zh-CN"/>
          </w:rPr>
          <m:t>,源,α</m:t>
        </m:r>
      </m:oMath>
      <w:r>
        <w:rPr>
          <w:rFonts w:hint="default" w:ascii="Times New Roman" w:hAnsi="Times New Roman" w:cs="Times New Roman"/>
          <w:lang w:val="en-US" w:eastAsia="zh-CN"/>
        </w:rPr>
        <w:t>)</w:t>
      </w:r>
      <w:r>
        <w:rPr>
          <w:rFonts w:hint="default" w:ascii="Times New Roman" w:hAnsi="Times New Roman" w:cs="Times New Roman"/>
        </w:rPr>
        <w:t>的取值范围:</w:t>
      </w:r>
      <w:r>
        <w:rPr>
          <w:rFonts w:hint="default" w:ascii="Times New Roman" w:hAnsi="Times New Roman" w:cs="Times New Roman"/>
          <w:color w:val="000000" w:themeColor="text1"/>
          <w14:textFill>
            <w14:solidFill>
              <w14:schemeClr w14:val="tx1"/>
            </w14:solidFill>
          </w14:textFill>
        </w:rPr>
        <w:t xml:space="preserve"> </w:t>
      </w:r>
      <w:r>
        <w:rPr>
          <w:rFonts w:hint="default" w:ascii="Times New Roman" w:hAnsi="Times New Roman" w:cs="Times New Roman"/>
          <w:color w:val="000000" w:themeColor="text1"/>
          <w:lang w:val="en-US" w:eastAsia="zh-CN"/>
          <w14:textFill>
            <w14:solidFill>
              <w14:schemeClr w14:val="tx1"/>
            </w14:solidFill>
          </w14:textFill>
        </w:rPr>
        <w:t>0.3</w:t>
      </w:r>
      <w:r>
        <w:rPr>
          <w:rFonts w:hint="default" w:ascii="Times New Roman" w:hAnsi="Times New Roman" w:cs="Times New Roman"/>
          <w:color w:val="000000" w:themeColor="text1"/>
          <w14:textFill>
            <w14:solidFill>
              <w14:schemeClr w14:val="tx1"/>
            </w14:solidFill>
          </w14:textFill>
        </w:rPr>
        <w:t xml:space="preserve"> mSv～</w:t>
      </w:r>
      <w:r>
        <w:rPr>
          <w:rFonts w:hint="default" w:ascii="Times New Roman" w:hAnsi="Times New Roman" w:cs="Times New Roman"/>
          <w:color w:val="000000" w:themeColor="text1"/>
          <w:lang w:val="en-US" w:eastAsia="zh-CN"/>
          <w14:textFill>
            <w14:solidFill>
              <w14:schemeClr w14:val="tx1"/>
            </w14:solidFill>
          </w14:textFill>
        </w:rPr>
        <w:t>1</w:t>
      </w:r>
      <w:r>
        <w:rPr>
          <w:rFonts w:hint="default" w:ascii="Times New Roman" w:hAnsi="Times New Roman" w:cs="Times New Roman"/>
          <w:color w:val="000000" w:themeColor="text1"/>
          <w14:textFill>
            <w14:solidFill>
              <w14:schemeClr w14:val="tx1"/>
            </w14:solidFill>
          </w14:textFill>
        </w:rPr>
        <w:t xml:space="preserve"> Sv</w:t>
      </w:r>
      <w:r>
        <w:rPr>
          <w:rFonts w:hint="default" w:ascii="Times New Roman" w:hAnsi="Times New Roman" w:cs="Times New Roman"/>
        </w:rPr>
        <w:t>，推荐</w:t>
      </w:r>
      <w:r>
        <w:rPr>
          <w:rFonts w:hint="default" w:ascii="Times New Roman" w:hAnsi="Times New Roman" w:cs="Times New Roman"/>
          <w:color w:val="000000" w:themeColor="text1"/>
          <w14:textFill>
            <w14:solidFill>
              <w14:schemeClr w14:val="tx1"/>
            </w14:solidFill>
          </w14:textFill>
        </w:rPr>
        <w:t>10 mSv</w:t>
      </w:r>
      <w:r>
        <w:rPr>
          <w:rFonts w:hint="default" w:ascii="Times New Roman" w:hAnsi="Times New Roman" w:cs="Times New Roman"/>
        </w:rPr>
        <w:t>，对于β射线，参考辐射源</w:t>
      </w:r>
      <w:r>
        <w:rPr>
          <w:rFonts w:hint="eastAsia" w:ascii="Times New Roman" w:hAnsi="Times New Roman" w:cs="Times New Roman"/>
          <w:lang w:val="en-US" w:eastAsia="zh-CN"/>
        </w:rPr>
        <w:t>为</w:t>
      </w:r>
      <w:r>
        <w:rPr>
          <w:rFonts w:hint="default" w:ascii="Times New Roman" w:hAnsi="Times New Roman" w:cs="Times New Roman"/>
          <w:vertAlign w:val="superscript"/>
        </w:rPr>
        <w:t>90</w:t>
      </w:r>
      <w:r>
        <w:rPr>
          <w:rFonts w:hint="default" w:ascii="Times New Roman" w:hAnsi="Times New Roman" w:cs="Times New Roman"/>
        </w:rPr>
        <w:t>Sr/</w:t>
      </w:r>
      <w:r>
        <w:rPr>
          <w:rFonts w:hint="default" w:ascii="Times New Roman" w:hAnsi="Times New Roman" w:cs="Times New Roman"/>
          <w:vertAlign w:val="superscript"/>
        </w:rPr>
        <w:t>90</w:t>
      </w:r>
      <w:r>
        <w:rPr>
          <w:rFonts w:hint="default" w:ascii="Times New Roman" w:hAnsi="Times New Roman" w:cs="Times New Roman"/>
        </w:rPr>
        <w:t>Y。参考</w:t>
      </w:r>
      <w:r>
        <w:rPr>
          <w:rFonts w:hint="eastAsia" w:ascii="Times New Roman" w:hAnsi="Times New Roman" w:cs="Times New Roman"/>
          <w:lang w:val="en-US" w:eastAsia="zh-CN"/>
        </w:rPr>
        <w:t>定向</w:t>
      </w:r>
      <w:r>
        <w:rPr>
          <w:rFonts w:hint="default" w:ascii="Times New Roman" w:hAnsi="Times New Roman" w:cs="Times New Roman"/>
        </w:rPr>
        <w:t>剂量当量</w:t>
      </w:r>
      <w:r>
        <w:rPr>
          <w:rFonts w:hint="default" w:ascii="Times New Roman" w:hAnsi="Times New Roman" w:cs="Times New Roman"/>
          <w:lang w:val="en-US" w:eastAsia="zh-CN"/>
        </w:rPr>
        <w:t>率</w:t>
      </w:r>
      <w:r>
        <w:rPr>
          <w:rFonts w:hint="default" w:ascii="Times New Roman" w:hAnsi="Times New Roman" w:cs="Times New Roman"/>
        </w:rPr>
        <w:t>:</w:t>
      </w:r>
      <w:r>
        <w:rPr>
          <w:rFonts w:hint="default" w:ascii="Times New Roman" w:hAnsi="Times New Roman" w:cs="Times New Roman"/>
          <w:i/>
        </w:rPr>
        <w:t xml:space="preserve"> </w:t>
      </w:r>
      <m:oMath>
        <m:sSup>
          <m:sSupPr>
            <m:ctrlPr>
              <w:rPr>
                <w:rFonts w:hint="default" w:ascii="Cambria Math" w:hAnsi="Cambria Math" w:cs="Times New Roman"/>
                <w:i/>
                <w:lang w:val="en-US"/>
              </w:rPr>
            </m:ctrlPr>
          </m:sSupPr>
          <m:e>
            <m:acc>
              <m:accPr>
                <m:chr m:val="̇"/>
                <m:ctrlPr>
                  <w:rPr>
                    <w:rFonts w:hint="default" w:ascii="Cambria Math" w:hAnsi="Cambria Math" w:cs="Times New Roman"/>
                    <w:i/>
                    <w:lang w:val="en-US"/>
                  </w:rPr>
                </m:ctrlPr>
              </m:accPr>
              <m:e>
                <m:r>
                  <m:rPr/>
                  <w:rPr>
                    <w:rFonts w:hint="default" w:ascii="Cambria Math" w:hAnsi="Cambria Math" w:cs="Times New Roman"/>
                    <w:lang w:val="en-US" w:eastAsia="zh-CN"/>
                  </w:rPr>
                  <m:t>H</m:t>
                </m:r>
                <m:ctrlPr>
                  <w:rPr>
                    <w:rFonts w:hint="default" w:ascii="Cambria Math" w:hAnsi="Cambria Math" w:cs="Times New Roman"/>
                    <w:i/>
                    <w:lang w:val="en-US"/>
                  </w:rPr>
                </m:ctrlPr>
              </m:e>
            </m:acc>
            <m:ctrlPr>
              <w:rPr>
                <w:rFonts w:hint="default" w:ascii="Cambria Math" w:hAnsi="Cambria Math" w:cs="Times New Roman"/>
                <w:i/>
                <w:lang w:val="en-US"/>
              </w:rPr>
            </m:ctrlPr>
          </m:e>
          <m:sup>
            <m:r>
              <m:rPr/>
              <w:rPr>
                <w:rFonts w:hint="default" w:ascii="Cambria Math" w:hAnsi="Cambria Math" w:cs="Times New Roman"/>
                <w:lang w:val="en-US" w:eastAsia="zh-CN"/>
              </w:rPr>
              <m:t>‘</m:t>
            </m:r>
            <m:ctrlPr>
              <w:rPr>
                <w:rFonts w:hint="default" w:ascii="Cambria Math" w:hAnsi="Cambria Math" w:cs="Times New Roman"/>
                <w:i/>
                <w:lang w:val="en-US"/>
              </w:rPr>
            </m:ctrlPr>
          </m:sup>
        </m:sSup>
        <m:r>
          <m:rPr>
            <m:sty m:val="p"/>
          </m:rPr>
          <w:rPr>
            <w:rFonts w:hint="default" w:ascii="Cambria Math" w:hAnsi="Cambria Math" w:cs="Times New Roman"/>
          </w:rPr>
          <m:t>(</m:t>
        </m:r>
        <m:r>
          <m:rPr>
            <m:sty m:val="p"/>
          </m:rPr>
          <w:rPr>
            <w:rFonts w:hint="default" w:ascii="Times New Roman" w:hAnsi="Times New Roman" w:cs="Times New Roman"/>
            <w:lang w:val="en-US" w:eastAsia="zh-CN"/>
          </w:rPr>
          <m:t>0.07</m:t>
        </m:r>
        <m:r>
          <m:rPr>
            <m:sty m:val="p"/>
          </m:rPr>
          <w:rPr>
            <w:rFonts w:hint="default" w:ascii="Cambria Math" w:hAnsi="Cambria Math" w:cs="Times New Roman"/>
            <w:lang w:val="en-US" w:eastAsia="zh-CN"/>
          </w:rPr>
          <m:t>,源,α</m:t>
        </m:r>
        <m:r>
          <m:rPr>
            <m:sty m:val="p"/>
          </m:rPr>
          <w:rPr>
            <w:rFonts w:hint="default" w:ascii="Cambria Math" w:hAnsi="Cambria Math" w:cs="Times New Roman"/>
          </w:rPr>
          <m:t>)</m:t>
        </m:r>
      </m:oMath>
      <w:r>
        <w:rPr>
          <w:rFonts w:hint="default" w:ascii="Times New Roman" w:hAnsi="Times New Roman" w:cs="Times New Roman"/>
          <w:b w:val="0"/>
          <w:i w:val="0"/>
          <w:iCs/>
          <w:lang w:val="en-US" w:eastAsia="zh-CN"/>
        </w:rPr>
        <w:t>和</w:t>
      </w:r>
      <m:oMath>
        <m:sSup>
          <m:sSupPr>
            <m:ctrlPr>
              <w:rPr>
                <w:rFonts w:hint="default" w:ascii="Cambria Math" w:hAnsi="Cambria Math" w:cs="Times New Roman"/>
                <w:i/>
                <w:lang w:val="en-US"/>
              </w:rPr>
            </m:ctrlPr>
          </m:sSupPr>
          <m:e>
            <m:acc>
              <m:accPr>
                <m:chr m:val="̇"/>
                <m:ctrlPr>
                  <w:rPr>
                    <w:rFonts w:hint="default" w:ascii="Cambria Math" w:hAnsi="Cambria Math" w:cs="Times New Roman"/>
                    <w:i/>
                    <w:lang w:val="en-US"/>
                  </w:rPr>
                </m:ctrlPr>
              </m:accPr>
              <m:e>
                <m:r>
                  <m:rPr/>
                  <w:rPr>
                    <w:rFonts w:hint="default" w:ascii="Cambria Math" w:hAnsi="Cambria Math" w:cs="Times New Roman"/>
                    <w:lang w:val="en-US" w:eastAsia="zh-CN"/>
                  </w:rPr>
                  <m:t>H</m:t>
                </m:r>
                <m:ctrlPr>
                  <w:rPr>
                    <w:rFonts w:hint="default" w:ascii="Cambria Math" w:hAnsi="Cambria Math" w:cs="Times New Roman"/>
                    <w:i/>
                    <w:lang w:val="en-US"/>
                  </w:rPr>
                </m:ctrlPr>
              </m:e>
            </m:acc>
            <m:ctrlPr>
              <w:rPr>
                <w:rFonts w:hint="default" w:ascii="Cambria Math" w:hAnsi="Cambria Math" w:cs="Times New Roman"/>
                <w:i/>
                <w:lang w:val="en-US"/>
              </w:rPr>
            </m:ctrlPr>
          </m:e>
          <m:sup>
            <m:r>
              <m:rPr/>
              <w:rPr>
                <w:rFonts w:hint="default" w:ascii="Cambria Math" w:hAnsi="Cambria Math" w:cs="Times New Roman"/>
                <w:lang w:val="en-US" w:eastAsia="zh-CN"/>
              </w:rPr>
              <m:t>‘</m:t>
            </m:r>
            <m:ctrlPr>
              <w:rPr>
                <w:rFonts w:hint="default" w:ascii="Cambria Math" w:hAnsi="Cambria Math" w:cs="Times New Roman"/>
                <w:i/>
                <w:lang w:val="en-US"/>
              </w:rPr>
            </m:ctrlPr>
          </m:sup>
        </m:sSup>
        <m:r>
          <m:rPr>
            <m:sty m:val="p"/>
          </m:rPr>
          <w:rPr>
            <w:rFonts w:hint="default" w:ascii="Cambria Math" w:hAnsi="Cambria Math" w:cs="Times New Roman"/>
          </w:rPr>
          <m:t>(</m:t>
        </m:r>
        <m:r>
          <m:rPr>
            <m:sty m:val="p"/>
          </m:rPr>
          <w:rPr>
            <w:rFonts w:hint="eastAsia" w:ascii="Times New Roman" w:hAnsi="Times New Roman" w:cs="Times New Roman"/>
            <w:lang w:val="en-US" w:eastAsia="zh-CN"/>
          </w:rPr>
          <m:t>3</m:t>
        </m:r>
        <m:r>
          <m:rPr>
            <m:sty m:val="p"/>
          </m:rPr>
          <w:rPr>
            <w:rFonts w:hint="default" w:ascii="Cambria Math" w:hAnsi="Cambria Math" w:cs="Times New Roman"/>
            <w:lang w:val="en-US" w:eastAsia="zh-CN"/>
          </w:rPr>
          <m:t>,源,α</m:t>
        </m:r>
        <m:r>
          <m:rPr>
            <m:sty m:val="p"/>
          </m:rPr>
          <w:rPr>
            <w:rFonts w:hint="default" w:ascii="Cambria Math" w:hAnsi="Cambria Math" w:cs="Times New Roman"/>
          </w:rPr>
          <m:t>)</m:t>
        </m:r>
      </m:oMath>
      <w:r>
        <w:rPr>
          <w:rFonts w:hint="default" w:ascii="Times New Roman" w:hAnsi="Times New Roman" w:cs="Times New Roman"/>
        </w:rPr>
        <w:t xml:space="preserve">的取值范围: </w:t>
      </w:r>
      <w:r>
        <w:rPr>
          <w:rFonts w:hint="default" w:ascii="Times New Roman" w:hAnsi="Times New Roman" w:cs="Times New Roman"/>
          <w:color w:val="FF0000"/>
          <w:sz w:val="22"/>
          <w:szCs w:val="22"/>
          <w:lang w:val="en-US" w:eastAsia="zh-CN"/>
        </w:rPr>
        <w:t> </w:t>
      </w:r>
      <w:r>
        <w:rPr>
          <w:rFonts w:hint="default" w:ascii="Times New Roman" w:hAnsi="Times New Roman" w:cs="Times New Roman"/>
          <w:color w:val="000000" w:themeColor="text1"/>
          <w:lang w:val="en-US" w:eastAsia="zh-CN"/>
          <w14:textFill>
            <w14:solidFill>
              <w14:schemeClr w14:val="tx1"/>
            </w14:solidFill>
          </w14:textFill>
        </w:rPr>
        <w:t xml:space="preserve">5 </w:t>
      </w:r>
      <w:r>
        <w:rPr>
          <w:rFonts w:hint="default" w:ascii="Times New Roman" w:hAnsi="Times New Roman" w:eastAsia="宋体" w:cs="Times New Roman"/>
          <w:color w:val="000000" w:themeColor="text1"/>
          <w:lang w:val="en-US" w:eastAsia="zh-CN"/>
          <w14:textFill>
            <w14:solidFill>
              <w14:schemeClr w14:val="tx1"/>
            </w14:solidFill>
          </w14:textFill>
        </w:rPr>
        <w:t>µ</w:t>
      </w:r>
      <w:r>
        <w:rPr>
          <w:rFonts w:hint="default" w:ascii="Times New Roman" w:hAnsi="Times New Roman" w:cs="Times New Roman"/>
          <w:color w:val="000000" w:themeColor="text1"/>
          <w:lang w:val="en-US" w:eastAsia="zh-CN"/>
          <w14:textFill>
            <w14:solidFill>
              <w14:schemeClr w14:val="tx1"/>
            </w14:solidFill>
          </w14:textFill>
        </w:rPr>
        <w:t>Sv/h</w:t>
      </w:r>
      <w:r>
        <w:rPr>
          <w:rFonts w:hint="default" w:ascii="Times New Roman" w:hAnsi="Times New Roman" w:cs="Times New Roman"/>
          <w:color w:val="000000" w:themeColor="text1"/>
          <w14:textFill>
            <w14:solidFill>
              <w14:schemeClr w14:val="tx1"/>
            </w14:solidFill>
          </w14:textFill>
        </w:rPr>
        <w:t>～</w:t>
      </w:r>
      <w:r>
        <w:rPr>
          <w:rFonts w:hint="default" w:ascii="Times New Roman" w:hAnsi="Times New Roman" w:cs="Times New Roman"/>
          <w:color w:val="000000" w:themeColor="text1"/>
          <w:lang w:val="en-US" w:eastAsia="zh-CN"/>
          <w14:textFill>
            <w14:solidFill>
              <w14:schemeClr w14:val="tx1"/>
            </w14:solidFill>
          </w14:textFill>
        </w:rPr>
        <w:t>1 Sv/h</w:t>
      </w:r>
      <w:r>
        <w:rPr>
          <w:rFonts w:hint="eastAsia" w:ascii="Times New Roman" w:hAnsi="Times New Roman" w:cs="Times New Roman"/>
          <w:lang w:eastAsia="zh-CN"/>
        </w:rPr>
        <w:t>。</w:t>
      </w:r>
      <w:r>
        <w:rPr>
          <w:rFonts w:hint="default" w:ascii="Times New Roman" w:hAnsi="Times New Roman" w:cs="Times New Roman"/>
        </w:rPr>
        <w:t>对于β射线，参考辐射源</w:t>
      </w:r>
      <w:r>
        <w:rPr>
          <w:rFonts w:hint="eastAsia" w:ascii="Times New Roman" w:hAnsi="Times New Roman" w:cs="Times New Roman"/>
          <w:lang w:val="en-US" w:eastAsia="zh-CN"/>
        </w:rPr>
        <w:t>为</w:t>
      </w:r>
      <w:r>
        <w:rPr>
          <w:rFonts w:hint="default" w:ascii="Times New Roman" w:hAnsi="Times New Roman" w:cs="Times New Roman"/>
          <w:vertAlign w:val="superscript"/>
        </w:rPr>
        <w:t>90</w:t>
      </w:r>
      <w:r>
        <w:rPr>
          <w:rFonts w:hint="default" w:ascii="Times New Roman" w:hAnsi="Times New Roman" w:cs="Times New Roman"/>
        </w:rPr>
        <w:t>Sr/</w:t>
      </w:r>
      <w:r>
        <w:rPr>
          <w:rFonts w:hint="default" w:ascii="Times New Roman" w:hAnsi="Times New Roman" w:cs="Times New Roman"/>
          <w:vertAlign w:val="superscript"/>
        </w:rPr>
        <w:t>90</w:t>
      </w:r>
      <w:r>
        <w:rPr>
          <w:rFonts w:hint="default" w:ascii="Times New Roman" w:hAnsi="Times New Roman" w:cs="Times New Roman"/>
        </w:rPr>
        <w:t>Y。</w:t>
      </w:r>
      <w:r>
        <w:rPr>
          <w:rFonts w:hint="default" w:ascii="Times New Roman" w:hAnsi="Times New Roman" w:cs="Times New Roman"/>
          <w:lang w:val="en-US" w:eastAsia="zh-CN"/>
        </w:rPr>
        <w:t>如</w:t>
      </w:r>
      <w:r>
        <w:rPr>
          <w:rFonts w:hint="default" w:ascii="Times New Roman" w:hAnsi="Times New Roman" w:cs="Times New Roman"/>
        </w:rPr>
        <w:t>β射线</w:t>
      </w:r>
      <w:r>
        <w:rPr>
          <w:rFonts w:hint="eastAsia" w:ascii="Times New Roman" w:hAnsi="Times New Roman" w:cs="Times New Roman"/>
          <w:lang w:val="en-US" w:eastAsia="zh-CN"/>
        </w:rPr>
        <w:t>定向</w:t>
      </w:r>
      <w:r>
        <w:rPr>
          <w:rFonts w:hint="default" w:ascii="Times New Roman" w:hAnsi="Times New Roman" w:cs="Times New Roman"/>
        </w:rPr>
        <w:t>剂量当量</w:t>
      </w:r>
      <w:r>
        <w:rPr>
          <w:rFonts w:hint="default" w:ascii="Times New Roman" w:hAnsi="Times New Roman" w:cs="Times New Roman"/>
          <w:lang w:val="en-US" w:eastAsia="zh-CN"/>
        </w:rPr>
        <w:t>监测仪器兼具剂量当量和剂量当量率测量功能，且监测仪器剂量当量率显示值稳定可靠，</w:t>
      </w:r>
      <w:r>
        <w:rPr>
          <w:rFonts w:hint="eastAsia" w:ascii="Times New Roman" w:hAnsi="Times New Roman" w:cs="Times New Roman"/>
          <w:lang w:val="en-US" w:eastAsia="zh-CN"/>
        </w:rPr>
        <w:t>则</w:t>
      </w:r>
      <w:r>
        <w:rPr>
          <w:rFonts w:hint="default" w:ascii="Times New Roman" w:hAnsi="Times New Roman" w:cs="Times New Roman"/>
          <w:lang w:val="en-US" w:eastAsia="zh-CN"/>
        </w:rPr>
        <w:t>推荐采用剂量当量率模式进行</w:t>
      </w:r>
      <w:r>
        <w:rPr>
          <w:rFonts w:hint="eastAsia" w:ascii="Times New Roman" w:hAnsi="Times New Roman" w:cs="Times New Roman"/>
          <w:lang w:val="en-US" w:eastAsia="zh-CN"/>
        </w:rPr>
        <w:t>校准</w:t>
      </w:r>
      <w:r>
        <w:rPr>
          <w:rFonts w:hint="default" w:ascii="Times New Roman" w:hAnsi="Times New Roman" w:cs="Times New Roman"/>
          <w:lang w:val="en-US" w:eastAsia="zh-CN"/>
        </w:rPr>
        <w:t>。</w:t>
      </w:r>
    </w:p>
    <w:p>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7.2.</w:t>
      </w:r>
      <w:r>
        <w:rPr>
          <w:rFonts w:hint="eastAsia" w:ascii="Times New Roman" w:hAnsi="Times New Roman" w:cs="Times New Roman"/>
          <w:sz w:val="24"/>
          <w:szCs w:val="24"/>
          <w:lang w:val="en-US" w:eastAsia="zh-CN"/>
        </w:rPr>
        <w:t>3</w:t>
      </w:r>
      <w:r>
        <w:rPr>
          <w:rFonts w:hint="eastAsia" w:ascii="Times New Roman" w:hAnsi="Times New Roman" w:cs="Times New Roman"/>
          <w:sz w:val="24"/>
          <w:szCs w:val="24"/>
        </w:rPr>
        <w:t>定向</w:t>
      </w:r>
      <w:r>
        <w:rPr>
          <w:rFonts w:hint="default" w:ascii="Times New Roman" w:hAnsi="Times New Roman" w:cs="Times New Roman"/>
          <w:sz w:val="24"/>
          <w:szCs w:val="24"/>
        </w:rPr>
        <w:t>剂量当量</w:t>
      </w:r>
      <w:r>
        <w:rPr>
          <w:rFonts w:hint="eastAsia" w:ascii="Times New Roman" w:hAnsi="Times New Roman" w:cs="Times New Roman"/>
          <w:sz w:val="24"/>
          <w:szCs w:val="24"/>
        </w:rPr>
        <w:t>校准因子</w:t>
      </w:r>
    </w:p>
    <w:p>
      <w:pPr>
        <w:spacing w:line="360" w:lineRule="auto"/>
        <w:ind w:firstLine="480" w:firstLineChars="200"/>
        <w:rPr>
          <w:rFonts w:hint="default" w:ascii="Times New Roman" w:hAnsi="Times New Roman" w:cs="Times New Roman"/>
        </w:rPr>
      </w:pPr>
      <w:r>
        <w:rPr>
          <w:rFonts w:hint="default" w:ascii="Times New Roman" w:hAnsi="Times New Roman" w:cs="Times New Roman"/>
        </w:rPr>
        <w:t>安置在指定</w:t>
      </w:r>
      <w:r>
        <w:rPr>
          <w:rFonts w:hint="default" w:ascii="Times New Roman" w:hAnsi="Times New Roman" w:cs="Times New Roman"/>
          <w:lang w:val="en-US" w:eastAsia="zh-CN"/>
        </w:rPr>
        <w:t>位置</w:t>
      </w:r>
      <w:r>
        <w:rPr>
          <w:rFonts w:hint="default" w:ascii="Times New Roman" w:hAnsi="Times New Roman" w:cs="Times New Roman"/>
        </w:rPr>
        <w:t>上的</w:t>
      </w:r>
      <w:r>
        <w:rPr>
          <w:rFonts w:hint="default" w:ascii="Times New Roman" w:hAnsi="Times New Roman" w:cs="Times New Roman"/>
          <w:sz w:val="24"/>
          <w:szCs w:val="24"/>
        </w:rPr>
        <w:t>定向剂量当量</w:t>
      </w:r>
      <w:r>
        <w:rPr>
          <w:rFonts w:hint="default" w:ascii="Times New Roman" w:hAnsi="Times New Roman" w:cs="Times New Roman"/>
          <w:sz w:val="24"/>
          <w:szCs w:val="24"/>
          <w:lang w:val="en-US" w:eastAsia="zh-CN"/>
        </w:rPr>
        <w:t>仪</w:t>
      </w:r>
      <w:r>
        <w:rPr>
          <w:rFonts w:hint="default" w:ascii="Times New Roman" w:hAnsi="Times New Roman" w:cs="Times New Roman"/>
        </w:rPr>
        <w:t>在入射角为0°时的校准因子</w:t>
      </w:r>
      <w:r>
        <w:rPr>
          <w:rFonts w:hint="default" w:ascii="Times New Roman" w:hAnsi="Times New Roman" w:cs="Times New Roman"/>
          <w:i/>
        </w:rPr>
        <w:t>N</w:t>
      </w:r>
      <w:r>
        <w:rPr>
          <w:rFonts w:hint="default" w:ascii="Times New Roman" w:hAnsi="Times New Roman" w:cs="Times New Roman"/>
        </w:rPr>
        <w:t>，由</w:t>
      </w:r>
      <w:r>
        <w:rPr>
          <w:rFonts w:hint="eastAsia" w:ascii="Times New Roman" w:hAnsi="Times New Roman" w:cs="Times New Roman"/>
          <w:lang w:val="en-US" w:eastAsia="zh-CN"/>
        </w:rPr>
        <w:t>下列公式计算</w:t>
      </w:r>
      <w:r>
        <w:rPr>
          <w:rFonts w:hint="default" w:ascii="Times New Roman" w:hAnsi="Times New Roman" w:cs="Times New Roman"/>
        </w:rPr>
        <w:t>给出：</w:t>
      </w:r>
    </w:p>
    <w:p>
      <w:pPr>
        <w:wordWrap w:val="0"/>
        <w:spacing w:line="360" w:lineRule="auto"/>
        <w:ind w:firstLine="480" w:firstLineChars="200"/>
        <w:jc w:val="right"/>
        <w:rPr>
          <w:rFonts w:hint="default" w:ascii="Times New Roman" w:hAnsi="Times New Roman" w:cs="Times New Roman"/>
        </w:rPr>
      </w:pPr>
      <m:oMath>
        <m:r>
          <m:rPr/>
          <w:rPr>
            <w:rFonts w:hint="default" w:ascii="Cambria Math" w:hAnsi="Cambria Math" w:cs="Times New Roman"/>
            <w:lang w:val="en-US" w:eastAsia="zh-CN"/>
          </w:rPr>
          <m:t>N=</m:t>
        </m:r>
        <m:f>
          <m:fPr>
            <m:ctrlPr>
              <w:rPr>
                <w:rFonts w:hint="default" w:ascii="Cambria Math" w:hAnsi="Cambria Math" w:cs="Times New Roman"/>
                <w:i/>
                <w:lang w:val="en-US" w:eastAsia="zh-CN"/>
              </w:rPr>
            </m:ctrlPr>
          </m:fPr>
          <m:num>
            <m:r>
              <w:rPr>
                <w:rFonts w:hint="default" w:ascii="Cambria Math" w:hAnsi="Cambria Math" w:cs="Times New Roman"/>
              </w:rPr>
              <w:fldChar w:fldCharType="begin"/>
            </m:r>
            <m:r>
              <m:rPr>
                <m:sty m:val="p"/>
              </m:rPr>
              <w:rPr>
                <w:rFonts w:hint="default" w:ascii="Cambria Math" w:hAnsi="Cambria Math" w:cs="Times New Roman"/>
              </w:rPr>
              <m:t xml:space="preserve"> QUOTE  </m:t>
            </m:r>
            <m:r>
              <w:rPr>
                <w:rFonts w:hint="default" w:ascii="Cambria Math" w:hAnsi="Cambria Math" w:cs="Times New Roman"/>
              </w:rPr>
              <w:fldChar w:fldCharType="separate"/>
            </m:r>
            <m:r>
              <w:rPr>
                <w:rFonts w:hint="default" w:ascii="Cambria Math" w:hAnsi="Cambria Math" w:cs="Times New Roman"/>
                <w:sz w:val="24"/>
                <w:szCs w:val="24"/>
              </w:rPr>
              <w:fldChar w:fldCharType="begin"/>
            </m:r>
            <m:r>
              <m:rPr>
                <m:sty m:val="p"/>
              </m:rPr>
              <w:rPr>
                <w:rFonts w:hint="default" w:ascii="Cambria Math" w:hAnsi="Cambria Math" w:cs="Times New Roman"/>
                <w:sz w:val="24"/>
                <w:szCs w:val="24"/>
              </w:rPr>
              <m:t xml:space="preserve"> QUOTE </m:t>
            </m:r>
            <m:sSup>
              <m:sSupPr>
                <m:ctrlPr>
                  <w:rPr>
                    <w:rFonts w:hint="default" w:ascii="Cambria Math" w:hAnsi="Cambria Math" w:cs="Times New Roman"/>
                    <w:i/>
                  </w:rPr>
                </m:ctrlPr>
              </m:sSupPr>
              <m:e>
                <m:r>
                  <m:rPr/>
                  <w:rPr>
                    <w:rFonts w:hint="default" w:ascii="Cambria Math" w:hAnsi="Cambria Math" w:cs="Times New Roman"/>
                  </w:rPr>
                  <m:t xml:space="preserve">𝐻</m:t>
                </m:r>
                <m:ctrlPr>
                  <w:rPr>
                    <w:rFonts w:hint="default" w:ascii="Cambria Math" w:hAnsi="Cambria Math" w:cs="Times New Roman"/>
                    <w:i/>
                  </w:rPr>
                </m:ctrlPr>
              </m:e>
              <m:sup>
                <m:r>
                  <m:rPr/>
                  <w:rPr>
                    <w:rFonts w:hint="default" w:ascii="Cambria Math" w:hAnsi="Cambria Math" w:cs="Times New Roman"/>
                  </w:rPr>
                  <m:t xml:space="preserve">'</m:t>
                </m:r>
                <m:ctrlPr>
                  <w:rPr>
                    <w:rFonts w:hint="default" w:ascii="Cambria Math" w:hAnsi="Cambria Math" w:cs="Times New Roman"/>
                    <w:i/>
                  </w:rPr>
                </m:ctrlPr>
              </m:sup>
            </m:sSup>
            <m:r>
              <m:rPr/>
              <w:rPr>
                <w:rFonts w:hint="default" w:ascii="Cambria Math" w:hAnsi="Cambria Math" w:cs="Times New Roman"/>
              </w:rPr>
              <m:t xml:space="preserve">(𝑑,𝛼)</m:t>
            </m:r>
            <m:r>
              <m:rPr>
                <m:sty m:val="p"/>
              </m:rPr>
              <w:rPr>
                <w:rFonts w:hint="default" w:ascii="Cambria Math" w:hAnsi="Cambria Math" w:cs="Times New Roman"/>
                <w:sz w:val="24"/>
                <w:szCs w:val="24"/>
              </w:rPr>
              <m:t xml:space="preserve"> </m:t>
            </m:r>
            <m:r>
              <w:rPr>
                <w:rFonts w:hint="default" w:ascii="Cambria Math" w:hAnsi="Cambria Math" w:cs="Times New Roman"/>
                <w:sz w:val="24"/>
                <w:szCs w:val="24"/>
              </w:rPr>
              <w:fldChar w:fldCharType="separate"/>
            </m:r>
            <m:sSubSup>
              <m:sSubSupPr>
                <m:ctrlPr>
                  <w:rPr>
                    <w:rFonts w:hint="default" w:ascii="Cambria Math" w:hAnsi="Cambria Math" w:cs="Times New Roman"/>
                    <w:i/>
                    <w:lang w:val="en-US"/>
                  </w:rPr>
                </m:ctrlPr>
              </m:sSubSupPr>
              <m:e>
                <m:r>
                  <m:rPr/>
                  <w:rPr>
                    <w:rFonts w:hint="default" w:ascii="Cambria Math" w:hAnsi="Cambria Math" w:cs="Times New Roman"/>
                    <w:lang w:val="en-US" w:eastAsia="zh-CN"/>
                  </w:rPr>
                  <m:t>H</m:t>
                </m:r>
                <m:ctrlPr>
                  <w:rPr>
                    <w:rFonts w:hint="default" w:ascii="Cambria Math" w:hAnsi="Cambria Math" w:cs="Times New Roman"/>
                    <w:i/>
                    <w:lang w:val="en-US"/>
                  </w:rPr>
                </m:ctrlPr>
              </m:e>
              <m:sub>
                <m:r>
                  <m:rPr/>
                  <w:rPr>
                    <w:rFonts w:hint="default" w:ascii="Cambria Math" w:hAnsi="Cambria Math" w:cs="Times New Roman"/>
                    <w:lang w:val="en-US" w:eastAsia="zh-CN"/>
                  </w:rPr>
                  <m:t>t</m:t>
                </m:r>
                <m:ctrlPr>
                  <w:rPr>
                    <w:rFonts w:hint="default" w:ascii="Cambria Math" w:hAnsi="Cambria Math" w:cs="Times New Roman"/>
                    <w:i/>
                    <w:lang w:val="en-US"/>
                  </w:rPr>
                </m:ctrlPr>
              </m:sub>
              <m:sup>
                <m:r>
                  <m:rPr/>
                  <w:rPr>
                    <w:rFonts w:hint="default" w:ascii="Cambria Math" w:hAnsi="Cambria Math" w:cs="Times New Roman"/>
                    <w:lang w:val="en-US" w:eastAsia="zh-CN"/>
                  </w:rPr>
                  <m:t>'</m:t>
                </m:r>
                <m:ctrlPr>
                  <w:rPr>
                    <w:rFonts w:hint="default" w:ascii="Cambria Math" w:hAnsi="Cambria Math" w:cs="Times New Roman"/>
                    <w:i/>
                    <w:lang w:val="en-US"/>
                  </w:rPr>
                </m:ctrlPr>
              </m:sup>
            </m:sSubSup>
            <m:r>
              <w:rPr>
                <w:rFonts w:hint="default" w:ascii="Cambria Math" w:hAnsi="Cambria Math" w:cs="Times New Roman"/>
                <w:sz w:val="24"/>
                <w:szCs w:val="24"/>
              </w:rPr>
              <w:fldChar w:fldCharType="end"/>
            </m:r>
            <m:r>
              <w:rPr>
                <w:rFonts w:hint="default" w:ascii="Cambria Math" w:hAnsi="Cambria Math" w:cs="Times New Roman"/>
              </w:rPr>
              <w:fldChar w:fldCharType="end"/>
            </m:r>
            <m:r>
              <m:rPr>
                <m:sty m:val="p"/>
              </m:rPr>
              <w:rPr>
                <w:rFonts w:hint="default" w:ascii="Cambria Math" w:hAnsi="Cambria Math" w:cs="Times New Roman"/>
                <w:lang w:val="en-US" w:eastAsia="zh-CN"/>
              </w:rPr>
              <m:t>(0.07,</m:t>
            </m:r>
            <m:r>
              <m:rPr>
                <m:sty m:val="p"/>
              </m:rPr>
              <w:rPr>
                <w:rFonts w:hint="default" w:ascii="Cambria Math" w:hAnsi="Cambria Math" w:cs="Times New Roman"/>
              </w:rPr>
              <m:t>0°</m:t>
            </m:r>
            <m:r>
              <m:rPr>
                <m:sty m:val="p"/>
              </m:rPr>
              <w:rPr>
                <w:rFonts w:hint="default" w:ascii="Cambria Math" w:hAnsi="Cambria Math" w:cs="Times New Roman"/>
                <w:lang w:val="en-US" w:eastAsia="zh-CN"/>
              </w:rPr>
              <m:t>)</m:t>
            </m:r>
            <m:ctrlPr>
              <w:rPr>
                <w:rFonts w:hint="default" w:ascii="Cambria Math" w:hAnsi="Cambria Math" w:cs="Times New Roman"/>
                <w:i/>
                <w:lang w:val="en-US" w:eastAsia="zh-CN"/>
              </w:rPr>
            </m:ctrlPr>
          </m:num>
          <m:den>
            <m:sSub>
              <m:sSubPr>
                <m:ctrlPr>
                  <w:rPr>
                    <w:rFonts w:hint="default" w:ascii="Cambria Math" w:hAnsi="Cambria Math" w:cs="Times New Roman"/>
                    <w:i/>
                    <w:lang w:val="en-US" w:eastAsia="zh-CN"/>
                  </w:rPr>
                </m:ctrlPr>
              </m:sSubPr>
              <m:e>
                <m:r>
                  <m:rPr/>
                  <w:rPr>
                    <w:rFonts w:hint="default" w:ascii="Cambria Math" w:hAnsi="Cambria Math" w:cs="Times New Roman"/>
                    <w:lang w:val="en-US" w:eastAsia="zh-CN"/>
                  </w:rPr>
                  <m:t>M</m:t>
                </m:r>
                <m:ctrlPr>
                  <w:rPr>
                    <w:rFonts w:hint="default" w:ascii="Cambria Math" w:hAnsi="Cambria Math" w:cs="Times New Roman"/>
                    <w:i/>
                    <w:lang w:val="en-US" w:eastAsia="zh-CN"/>
                  </w:rPr>
                </m:ctrlPr>
              </m:e>
              <m:sub>
                <m:r>
                  <m:rPr/>
                  <w:rPr>
                    <w:rFonts w:hint="default" w:ascii="Cambria Math" w:hAnsi="Cambria Math" w:cs="Times New Roman"/>
                    <w:lang w:val="en-US" w:eastAsia="zh-CN"/>
                  </w:rPr>
                  <m:t>r</m:t>
                </m:r>
                <m:ctrlPr>
                  <w:rPr>
                    <w:rFonts w:hint="default" w:ascii="Cambria Math" w:hAnsi="Cambria Math" w:cs="Times New Roman"/>
                    <w:i/>
                    <w:lang w:val="en-US" w:eastAsia="zh-CN"/>
                  </w:rPr>
                </m:ctrlPr>
              </m:sub>
            </m:sSub>
            <m:ctrlPr>
              <w:rPr>
                <w:rFonts w:hint="default" w:ascii="Cambria Math" w:hAnsi="Cambria Math" w:cs="Times New Roman"/>
                <w:i/>
                <w:lang w:val="en-US" w:eastAsia="zh-CN"/>
              </w:rPr>
            </m:ctrlPr>
          </m:den>
        </m:f>
      </m:oMath>
      <w:r>
        <w:rPr>
          <w:rFonts w:hint="default" w:ascii="Times New Roman" w:hAnsi="Times New Roman" w:cs="Times New Roman"/>
        </w:rPr>
        <w:t xml:space="preserve"> </w:t>
      </w:r>
      <w:r>
        <w:rPr>
          <w:rFonts w:hint="default" w:ascii="Times New Roman" w:hAnsi="Times New Roman" w:cs="Times New Roman"/>
          <w:lang w:val="en-US" w:eastAsia="zh-CN"/>
        </w:rPr>
        <w:t>或</w:t>
      </w:r>
      <w:r>
        <w:rPr>
          <w:rFonts w:hint="default" w:ascii="Times New Roman" w:hAnsi="Times New Roman" w:cs="Times New Roman"/>
        </w:rPr>
        <w:t xml:space="preserve"> </w:t>
      </w:r>
      <m:oMath>
        <m:r>
          <m:rPr/>
          <w:rPr>
            <w:rFonts w:hint="default" w:ascii="Cambria Math" w:hAnsi="Cambria Math" w:cs="Times New Roman"/>
            <w:lang w:val="en-US" w:eastAsia="zh-CN"/>
          </w:rPr>
          <m:t>N=</m:t>
        </m:r>
        <m:f>
          <m:fPr>
            <m:ctrlPr>
              <w:rPr>
                <w:rFonts w:hint="default" w:ascii="Cambria Math" w:hAnsi="Cambria Math" w:cs="Times New Roman"/>
                <w:i/>
                <w:lang w:val="en-US" w:eastAsia="zh-CN"/>
              </w:rPr>
            </m:ctrlPr>
          </m:fPr>
          <m:num>
            <m:r>
              <w:rPr>
                <w:rFonts w:hint="default" w:ascii="Cambria Math" w:hAnsi="Cambria Math" w:cs="Times New Roman"/>
              </w:rPr>
              <w:fldChar w:fldCharType="begin"/>
            </m:r>
            <m:r>
              <m:rPr>
                <m:sty m:val="p"/>
              </m:rPr>
              <w:rPr>
                <w:rFonts w:hint="default" w:ascii="Cambria Math" w:hAnsi="Cambria Math" w:cs="Times New Roman"/>
              </w:rPr>
              <m:t xml:space="preserve"> QUOTE  </m:t>
            </m:r>
            <m:r>
              <w:rPr>
                <w:rFonts w:hint="default" w:ascii="Cambria Math" w:hAnsi="Cambria Math" w:cs="Times New Roman"/>
              </w:rPr>
              <w:fldChar w:fldCharType="separate"/>
            </m:r>
            <m:r>
              <w:rPr>
                <w:rFonts w:hint="default" w:ascii="Cambria Math" w:hAnsi="Cambria Math" w:cs="Times New Roman"/>
                <w:sz w:val="24"/>
                <w:szCs w:val="24"/>
              </w:rPr>
              <w:fldChar w:fldCharType="begin"/>
            </m:r>
            <m:r>
              <m:rPr>
                <m:sty m:val="p"/>
              </m:rPr>
              <w:rPr>
                <w:rFonts w:hint="default" w:ascii="Cambria Math" w:hAnsi="Cambria Math" w:cs="Times New Roman"/>
                <w:sz w:val="24"/>
                <w:szCs w:val="24"/>
              </w:rPr>
              <m:t xml:space="preserve"> QUOTE </m:t>
            </m:r>
            <m:sSup>
              <m:sSupPr>
                <m:ctrlPr>
                  <w:rPr>
                    <w:rFonts w:hint="default" w:ascii="Cambria Math" w:hAnsi="Cambria Math" w:cs="Times New Roman"/>
                    <w:i/>
                  </w:rPr>
                </m:ctrlPr>
              </m:sSupPr>
              <m:e>
                <m:r>
                  <m:rPr/>
                  <w:rPr>
                    <w:rFonts w:hint="default" w:ascii="Cambria Math" w:hAnsi="Cambria Math" w:cs="Times New Roman"/>
                  </w:rPr>
                  <m:t xml:space="preserve">𝐻</m:t>
                </m:r>
                <m:ctrlPr>
                  <w:rPr>
                    <w:rFonts w:hint="default" w:ascii="Cambria Math" w:hAnsi="Cambria Math" w:cs="Times New Roman"/>
                    <w:i/>
                  </w:rPr>
                </m:ctrlPr>
              </m:e>
              <m:sup>
                <m:r>
                  <m:rPr/>
                  <w:rPr>
                    <w:rFonts w:hint="default" w:ascii="Cambria Math" w:hAnsi="Cambria Math" w:cs="Times New Roman"/>
                  </w:rPr>
                  <m:t xml:space="preserve">'</m:t>
                </m:r>
                <m:ctrlPr>
                  <w:rPr>
                    <w:rFonts w:hint="default" w:ascii="Cambria Math" w:hAnsi="Cambria Math" w:cs="Times New Roman"/>
                    <w:i/>
                  </w:rPr>
                </m:ctrlPr>
              </m:sup>
            </m:sSup>
            <m:r>
              <m:rPr/>
              <w:rPr>
                <w:rFonts w:hint="default" w:ascii="Cambria Math" w:hAnsi="Cambria Math" w:cs="Times New Roman"/>
              </w:rPr>
              <m:t xml:space="preserve">(𝑑,𝛼)</m:t>
            </m:r>
            <m:r>
              <m:rPr>
                <m:sty m:val="p"/>
              </m:rPr>
              <w:rPr>
                <w:rFonts w:hint="default" w:ascii="Cambria Math" w:hAnsi="Cambria Math" w:cs="Times New Roman"/>
                <w:sz w:val="24"/>
                <w:szCs w:val="24"/>
              </w:rPr>
              <m:t xml:space="preserve"> </m:t>
            </m:r>
            <m:r>
              <w:rPr>
                <w:rFonts w:hint="default" w:ascii="Cambria Math" w:hAnsi="Cambria Math" w:cs="Times New Roman"/>
                <w:sz w:val="24"/>
                <w:szCs w:val="24"/>
              </w:rPr>
              <w:fldChar w:fldCharType="separate"/>
            </m:r>
            <m:sSubSup>
              <m:sSubSupPr>
                <m:ctrlPr>
                  <w:rPr>
                    <w:rFonts w:hint="default" w:ascii="Cambria Math" w:hAnsi="Cambria Math" w:cs="Times New Roman"/>
                    <w:i/>
                    <w:lang w:val="en-US"/>
                  </w:rPr>
                </m:ctrlPr>
              </m:sSubSupPr>
              <m:e>
                <m:r>
                  <m:rPr/>
                  <w:rPr>
                    <w:rFonts w:hint="default" w:ascii="Cambria Math" w:hAnsi="Cambria Math" w:cs="Times New Roman"/>
                    <w:lang w:val="en-US" w:eastAsia="zh-CN"/>
                  </w:rPr>
                  <m:t>H</m:t>
                </m:r>
                <m:ctrlPr>
                  <w:rPr>
                    <w:rFonts w:hint="default" w:ascii="Cambria Math" w:hAnsi="Cambria Math" w:cs="Times New Roman"/>
                    <w:i/>
                    <w:lang w:val="en-US"/>
                  </w:rPr>
                </m:ctrlPr>
              </m:e>
              <m:sub>
                <m:r>
                  <m:rPr/>
                  <w:rPr>
                    <w:rFonts w:hint="default" w:ascii="Cambria Math" w:hAnsi="Cambria Math" w:cs="Times New Roman"/>
                    <w:lang w:val="en-US" w:eastAsia="zh-CN"/>
                  </w:rPr>
                  <m:t>t</m:t>
                </m:r>
                <m:ctrlPr>
                  <w:rPr>
                    <w:rFonts w:hint="default" w:ascii="Cambria Math" w:hAnsi="Cambria Math" w:cs="Times New Roman"/>
                    <w:i/>
                    <w:lang w:val="en-US"/>
                  </w:rPr>
                </m:ctrlPr>
              </m:sub>
              <m:sup>
                <m:r>
                  <m:rPr/>
                  <w:rPr>
                    <w:rFonts w:hint="default" w:ascii="Cambria Math" w:hAnsi="Cambria Math" w:cs="Times New Roman"/>
                    <w:lang w:val="en-US" w:eastAsia="zh-CN"/>
                  </w:rPr>
                  <m:t>'</m:t>
                </m:r>
                <m:ctrlPr>
                  <w:rPr>
                    <w:rFonts w:hint="default" w:ascii="Cambria Math" w:hAnsi="Cambria Math" w:cs="Times New Roman"/>
                    <w:i/>
                    <w:lang w:val="en-US"/>
                  </w:rPr>
                </m:ctrlPr>
              </m:sup>
            </m:sSubSup>
            <m:r>
              <w:rPr>
                <w:rFonts w:hint="default" w:ascii="Cambria Math" w:hAnsi="Cambria Math" w:cs="Times New Roman"/>
                <w:sz w:val="24"/>
                <w:szCs w:val="24"/>
              </w:rPr>
              <w:fldChar w:fldCharType="end"/>
            </m:r>
            <m:r>
              <w:rPr>
                <w:rFonts w:hint="default" w:ascii="Cambria Math" w:hAnsi="Cambria Math" w:cs="Times New Roman"/>
              </w:rPr>
              <w:fldChar w:fldCharType="end"/>
            </m:r>
            <m:r>
              <m:rPr>
                <m:sty m:val="p"/>
              </m:rPr>
              <w:rPr>
                <w:rFonts w:hint="default" w:ascii="Cambria Math" w:hAnsi="Cambria Math" w:cs="Times New Roman"/>
                <w:lang w:val="en-US" w:eastAsia="zh-CN"/>
              </w:rPr>
              <m:t>(3,</m:t>
            </m:r>
            <m:r>
              <m:rPr>
                <m:sty m:val="p"/>
              </m:rPr>
              <w:rPr>
                <w:rFonts w:hint="default" w:ascii="Cambria Math" w:hAnsi="Cambria Math" w:cs="Times New Roman"/>
              </w:rPr>
              <m:t>0°</m:t>
            </m:r>
            <m:r>
              <m:rPr>
                <m:sty m:val="p"/>
              </m:rPr>
              <w:rPr>
                <w:rFonts w:hint="default" w:ascii="Cambria Math" w:hAnsi="Cambria Math" w:cs="Times New Roman"/>
                <w:lang w:val="en-US" w:eastAsia="zh-CN"/>
              </w:rPr>
              <m:t>)</m:t>
            </m:r>
            <m:ctrlPr>
              <w:rPr>
                <w:rFonts w:hint="default" w:ascii="Cambria Math" w:hAnsi="Cambria Math" w:cs="Times New Roman"/>
                <w:i/>
                <w:lang w:val="en-US" w:eastAsia="zh-CN"/>
              </w:rPr>
            </m:ctrlPr>
          </m:num>
          <m:den>
            <m:sSub>
              <m:sSubPr>
                <m:ctrlPr>
                  <w:rPr>
                    <w:rFonts w:hint="default" w:ascii="Cambria Math" w:hAnsi="Cambria Math" w:cs="Times New Roman"/>
                    <w:i/>
                    <w:lang w:val="en-US" w:eastAsia="zh-CN"/>
                  </w:rPr>
                </m:ctrlPr>
              </m:sSubPr>
              <m:e>
                <m:r>
                  <m:rPr/>
                  <w:rPr>
                    <w:rFonts w:hint="default" w:ascii="Cambria Math" w:hAnsi="Cambria Math" w:cs="Times New Roman"/>
                    <w:lang w:val="en-US" w:eastAsia="zh-CN"/>
                  </w:rPr>
                  <m:t>M</m:t>
                </m:r>
                <m:ctrlPr>
                  <w:rPr>
                    <w:rFonts w:hint="default" w:ascii="Cambria Math" w:hAnsi="Cambria Math" w:cs="Times New Roman"/>
                    <w:i/>
                    <w:lang w:val="en-US" w:eastAsia="zh-CN"/>
                  </w:rPr>
                </m:ctrlPr>
              </m:e>
              <m:sub>
                <m:r>
                  <m:rPr/>
                  <w:rPr>
                    <w:rFonts w:hint="default" w:ascii="Cambria Math" w:hAnsi="Cambria Math" w:cs="Times New Roman"/>
                    <w:lang w:val="en-US" w:eastAsia="zh-CN"/>
                  </w:rPr>
                  <m:t>r</m:t>
                </m:r>
                <m:ctrlPr>
                  <w:rPr>
                    <w:rFonts w:hint="default" w:ascii="Cambria Math" w:hAnsi="Cambria Math" w:cs="Times New Roman"/>
                    <w:i/>
                    <w:lang w:val="en-US" w:eastAsia="zh-CN"/>
                  </w:rPr>
                </m:ctrlPr>
              </m:sub>
            </m:sSub>
            <m:ctrlPr>
              <w:rPr>
                <w:rFonts w:hint="default" w:ascii="Cambria Math" w:hAnsi="Cambria Math" w:cs="Times New Roman"/>
                <w:i/>
                <w:lang w:val="en-US" w:eastAsia="zh-CN"/>
              </w:rPr>
            </m:ctrlPr>
          </m:den>
        </m:f>
      </m:oMath>
      <w:r>
        <w:rPr>
          <w:rFonts w:hint="default" w:ascii="Times New Roman" w:hAnsi="Times New Roman" w:cs="Times New Roman"/>
        </w:rPr>
        <w:t xml:space="preserve">                            </w:t>
      </w:r>
      <w:r>
        <w:rPr>
          <w:rFonts w:hint="default" w:ascii="Times New Roman" w:hAnsi="Times New Roman" w:cs="Times New Roman"/>
          <w:color w:val="000000" w:themeColor="text1"/>
          <w14:textFill>
            <w14:solidFill>
              <w14:schemeClr w14:val="tx1"/>
            </w14:solidFill>
          </w14:textFill>
        </w:rPr>
        <w:t>（</w:t>
      </w:r>
      <w:r>
        <w:rPr>
          <w:rFonts w:hint="default" w:ascii="Times New Roman" w:hAnsi="Times New Roman" w:cs="Times New Roman"/>
          <w:color w:val="000000" w:themeColor="text1"/>
          <w:lang w:val="en-US" w:eastAsia="zh-CN"/>
          <w14:textFill>
            <w14:solidFill>
              <w14:schemeClr w14:val="tx1"/>
            </w14:solidFill>
          </w14:textFill>
        </w:rPr>
        <w:t>3</w:t>
      </w:r>
      <w:r>
        <w:rPr>
          <w:rFonts w:hint="default" w:ascii="Times New Roman" w:hAnsi="Times New Roman" w:cs="Times New Roman"/>
          <w:color w:val="000000" w:themeColor="text1"/>
          <w14:textFill>
            <w14:solidFill>
              <w14:schemeClr w14:val="tx1"/>
            </w14:solidFill>
          </w14:textFill>
        </w:rPr>
        <w:t>）</w:t>
      </w:r>
    </w:p>
    <w:p>
      <w:pPr>
        <w:spacing w:line="360" w:lineRule="auto"/>
        <w:ind w:firstLine="480" w:firstLineChars="200"/>
        <w:rPr>
          <w:rFonts w:hint="default" w:ascii="Times New Roman" w:hAnsi="Times New Roman" w:cs="Times New Roman"/>
        </w:rPr>
      </w:pPr>
      <w:r>
        <w:rPr>
          <w:rFonts w:hint="default" w:ascii="Times New Roman" w:hAnsi="Times New Roman" w:cs="Times New Roman"/>
        </w:rPr>
        <w:t>式中：</w:t>
      </w:r>
      <m:oMath>
        <m:sSub>
          <m:sSubPr>
            <m:ctrlPr>
              <w:rPr>
                <w:rFonts w:hint="default" w:ascii="Cambria Math" w:hAnsi="Cambria Math" w:cs="Times New Roman"/>
                <w:i/>
                <w:lang w:val="en-US" w:eastAsia="zh-CN"/>
              </w:rPr>
            </m:ctrlPr>
          </m:sSubPr>
          <m:e>
            <m:r>
              <m:rPr/>
              <w:rPr>
                <w:rFonts w:hint="default" w:ascii="Cambria Math" w:hAnsi="Cambria Math" w:cs="Times New Roman"/>
                <w:lang w:val="en-US" w:eastAsia="zh-CN"/>
              </w:rPr>
              <m:t>M</m:t>
            </m:r>
            <m:ctrlPr>
              <w:rPr>
                <w:rFonts w:hint="default" w:ascii="Cambria Math" w:hAnsi="Cambria Math" w:cs="Times New Roman"/>
                <w:i/>
                <w:lang w:val="en-US" w:eastAsia="zh-CN"/>
              </w:rPr>
            </m:ctrlPr>
          </m:e>
          <m:sub>
            <m:r>
              <m:rPr/>
              <w:rPr>
                <w:rFonts w:hint="default" w:ascii="Cambria Math" w:hAnsi="Cambria Math" w:cs="Times New Roman"/>
                <w:lang w:val="en-US" w:eastAsia="zh-CN"/>
              </w:rPr>
              <m:t>r</m:t>
            </m:r>
            <m:ctrlPr>
              <w:rPr>
                <w:rFonts w:hint="default" w:ascii="Cambria Math" w:hAnsi="Cambria Math" w:cs="Times New Roman"/>
                <w:i/>
                <w:lang w:val="en-US" w:eastAsia="zh-CN"/>
              </w:rPr>
            </m:ctrlPr>
          </m:sub>
        </m:sSub>
      </m:oMath>
      <w:r>
        <w:rPr>
          <w:rFonts w:hint="default" w:ascii="Times New Roman" w:hAnsi="Times New Roman" w:cs="Times New Roman"/>
        </w:rPr>
        <w:t>——</w:t>
      </w:r>
      <w:r>
        <w:rPr>
          <w:rFonts w:hint="default" w:ascii="Times New Roman" w:hAnsi="Times New Roman" w:cs="Times New Roman"/>
          <w:lang w:val="en-US" w:eastAsia="zh-CN"/>
        </w:rPr>
        <w:t>在参考条件下</w:t>
      </w:r>
      <w:r>
        <w:rPr>
          <w:rFonts w:hint="default" w:ascii="Times New Roman" w:hAnsi="Times New Roman" w:cs="Times New Roman"/>
          <w:sz w:val="24"/>
          <w:szCs w:val="24"/>
        </w:rPr>
        <w:t>定向剂量当量</w:t>
      </w:r>
      <w:r>
        <w:rPr>
          <w:rFonts w:hint="default" w:ascii="Times New Roman" w:hAnsi="Times New Roman" w:cs="Times New Roman"/>
          <w:sz w:val="24"/>
          <w:szCs w:val="24"/>
          <w:lang w:val="en-US" w:eastAsia="zh-CN"/>
        </w:rPr>
        <w:t>仪</w:t>
      </w:r>
      <w:r>
        <w:rPr>
          <w:rFonts w:hint="default" w:ascii="Times New Roman" w:hAnsi="Times New Roman" w:cs="Times New Roman"/>
          <w:lang w:val="en-US" w:eastAsia="zh-CN"/>
        </w:rPr>
        <w:t>的指示值</w:t>
      </w:r>
      <w:r>
        <w:rPr>
          <w:rFonts w:hint="eastAsia" w:ascii="Times New Roman" w:hAnsi="Times New Roman" w:cs="Times New Roman"/>
          <w:lang w:val="en-US" w:eastAsia="zh-CN"/>
        </w:rPr>
        <w:t>(需扣除本底)</w:t>
      </w:r>
      <w:r>
        <w:rPr>
          <w:rFonts w:hint="default" w:ascii="Times New Roman" w:hAnsi="Times New Roman" w:cs="Times New Roman"/>
          <w:lang w:val="en-US" w:eastAsia="zh-CN"/>
        </w:rPr>
        <w:t>；</w:t>
      </w:r>
    </w:p>
    <w:p>
      <w:pPr>
        <w:spacing w:line="360" w:lineRule="auto"/>
        <w:ind w:firstLine="1200" w:firstLineChars="500"/>
        <w:rPr>
          <w:rFonts w:hint="default" w:ascii="Times New Roman" w:hAnsi="Times New Roman" w:cs="Times New Roman"/>
          <w:vertAlign w:val="subscript"/>
        </w:rPr>
      </w:pPr>
      <m:oMath>
        <m:r>
          <w:rPr>
            <w:rFonts w:hint="default" w:ascii="Cambria Math" w:hAnsi="Cambria Math" w:cs="Times New Roman"/>
          </w:rPr>
          <w:fldChar w:fldCharType="begin"/>
        </m:r>
        <m:r>
          <m:rPr>
            <m:sty m:val="p"/>
          </m:rPr>
          <w:rPr>
            <w:rFonts w:hint="default" w:ascii="Cambria Math" w:hAnsi="Cambria Math" w:cs="Times New Roman"/>
          </w:rPr>
          <m:t xml:space="preserve"> QUOTE  </m:t>
        </m:r>
        <m:r>
          <w:rPr>
            <w:rFonts w:hint="default" w:ascii="Cambria Math" w:hAnsi="Cambria Math" w:cs="Times New Roman"/>
          </w:rPr>
          <w:fldChar w:fldCharType="separate"/>
        </m:r>
        <m:r>
          <w:rPr>
            <w:rFonts w:hint="default" w:ascii="Cambria Math" w:hAnsi="Cambria Math" w:cs="Times New Roman"/>
            <w:sz w:val="24"/>
            <w:szCs w:val="24"/>
          </w:rPr>
          <w:fldChar w:fldCharType="begin"/>
        </m:r>
        <m:r>
          <m:rPr>
            <m:sty m:val="p"/>
          </m:rPr>
          <w:rPr>
            <w:rFonts w:hint="default" w:ascii="Cambria Math" w:hAnsi="Cambria Math" w:cs="Times New Roman"/>
            <w:sz w:val="24"/>
            <w:szCs w:val="24"/>
          </w:rPr>
          <m:t xml:space="preserve"> QUOTE </m:t>
        </m:r>
        <m:sSup>
          <m:sSupPr>
            <m:ctrlPr>
              <w:rPr>
                <w:rFonts w:hint="default" w:ascii="Cambria Math" w:hAnsi="Cambria Math" w:cs="Times New Roman"/>
                <w:i/>
              </w:rPr>
            </m:ctrlPr>
          </m:sSupPr>
          <m:e>
            <m:r>
              <m:rPr/>
              <w:rPr>
                <w:rFonts w:hint="default" w:ascii="Cambria Math" w:hAnsi="Cambria Math" w:cs="Times New Roman"/>
              </w:rPr>
              <m:t xml:space="preserve">𝐻</m:t>
            </m:r>
            <m:ctrlPr>
              <w:rPr>
                <w:rFonts w:hint="default" w:ascii="Cambria Math" w:hAnsi="Cambria Math" w:cs="Times New Roman"/>
                <w:i/>
              </w:rPr>
            </m:ctrlPr>
          </m:e>
          <m:sup>
            <m:r>
              <m:rPr/>
              <w:rPr>
                <w:rFonts w:hint="default" w:ascii="Cambria Math" w:hAnsi="Cambria Math" w:cs="Times New Roman"/>
              </w:rPr>
              <m:t xml:space="preserve">'</m:t>
            </m:r>
            <m:ctrlPr>
              <w:rPr>
                <w:rFonts w:hint="default" w:ascii="Cambria Math" w:hAnsi="Cambria Math" w:cs="Times New Roman"/>
                <w:i/>
              </w:rPr>
            </m:ctrlPr>
          </m:sup>
        </m:sSup>
        <m:r>
          <m:rPr/>
          <w:rPr>
            <w:rFonts w:hint="default" w:ascii="Cambria Math" w:hAnsi="Cambria Math" w:cs="Times New Roman"/>
            <w:lang w:val="en-US" w:eastAsia="zh-CN"/>
          </w:rPr>
          <m:t xml:space="preserve"> </m:t>
        </m:r>
        <m:r>
          <m:rPr/>
          <w:rPr>
            <w:rFonts w:hint="default" w:ascii="Cambria Math" w:hAnsi="Cambria Math" w:cs="Times New Roman"/>
          </w:rPr>
          <m:t xml:space="preserve">(𝑑,𝛼)</m:t>
        </m:r>
        <m:r>
          <m:rPr>
            <m:sty m:val="p"/>
          </m:rPr>
          <w:rPr>
            <w:rFonts w:hint="default" w:ascii="Cambria Math" w:hAnsi="Cambria Math" w:cs="Times New Roman"/>
            <w:sz w:val="24"/>
            <w:szCs w:val="24"/>
          </w:rPr>
          <m:t xml:space="preserve"> </m:t>
        </m:r>
        <m:r>
          <w:rPr>
            <w:rFonts w:hint="default" w:ascii="Cambria Math" w:hAnsi="Cambria Math" w:cs="Times New Roman"/>
            <w:sz w:val="24"/>
            <w:szCs w:val="24"/>
          </w:rPr>
          <w:fldChar w:fldCharType="separate"/>
        </m:r>
        <m:sSubSup>
          <m:sSubSupPr>
            <m:ctrlPr>
              <w:rPr>
                <w:rFonts w:hint="default" w:ascii="Cambria Math" w:hAnsi="Cambria Math" w:cs="Times New Roman"/>
                <w:i/>
                <w:lang w:val="en-US"/>
              </w:rPr>
            </m:ctrlPr>
          </m:sSubSupPr>
          <m:e>
            <m:r>
              <m:rPr/>
              <w:rPr>
                <w:rFonts w:hint="default" w:ascii="Cambria Math" w:hAnsi="Cambria Math" w:cs="Times New Roman"/>
                <w:lang w:val="en-US" w:eastAsia="zh-CN"/>
              </w:rPr>
              <m:t>H</m:t>
            </m:r>
            <m:ctrlPr>
              <w:rPr>
                <w:rFonts w:hint="default" w:ascii="Cambria Math" w:hAnsi="Cambria Math" w:cs="Times New Roman"/>
                <w:i/>
                <w:lang w:val="en-US"/>
              </w:rPr>
            </m:ctrlPr>
          </m:e>
          <m:sub>
            <m:r>
              <m:rPr/>
              <w:rPr>
                <w:rFonts w:hint="default" w:ascii="Cambria Math" w:hAnsi="Cambria Math" w:cs="Times New Roman"/>
                <w:lang w:val="en-US" w:eastAsia="zh-CN"/>
              </w:rPr>
              <m:t>t</m:t>
            </m:r>
            <m:ctrlPr>
              <w:rPr>
                <w:rFonts w:hint="default" w:ascii="Cambria Math" w:hAnsi="Cambria Math" w:cs="Times New Roman"/>
                <w:i/>
                <w:lang w:val="en-US"/>
              </w:rPr>
            </m:ctrlPr>
          </m:sub>
          <m:sup>
            <m:r>
              <m:rPr/>
              <w:rPr>
                <w:rFonts w:hint="default" w:ascii="Cambria Math" w:hAnsi="Cambria Math" w:cs="Times New Roman"/>
                <w:lang w:val="en-US" w:eastAsia="zh-CN"/>
              </w:rPr>
              <m:t>'</m:t>
            </m:r>
            <m:ctrlPr>
              <w:rPr>
                <w:rFonts w:hint="default" w:ascii="Cambria Math" w:hAnsi="Cambria Math" w:cs="Times New Roman"/>
                <w:i/>
                <w:lang w:val="en-US"/>
              </w:rPr>
            </m:ctrlPr>
          </m:sup>
        </m:sSubSup>
        <m:r>
          <w:rPr>
            <w:rFonts w:hint="default" w:ascii="Cambria Math" w:hAnsi="Cambria Math" w:cs="Times New Roman"/>
            <w:sz w:val="24"/>
            <w:szCs w:val="24"/>
          </w:rPr>
          <w:fldChar w:fldCharType="end"/>
        </m:r>
        <m:r>
          <w:rPr>
            <w:rFonts w:hint="default" w:ascii="Cambria Math" w:hAnsi="Cambria Math" w:cs="Times New Roman"/>
          </w:rPr>
          <w:fldChar w:fldCharType="end"/>
        </m:r>
        <m:r>
          <m:rPr>
            <m:sty m:val="p"/>
          </m:rPr>
          <w:rPr>
            <w:rFonts w:hint="default" w:ascii="Cambria Math" w:hAnsi="Cambria Math" w:cs="Times New Roman"/>
            <w:lang w:val="en-US" w:eastAsia="zh-CN"/>
          </w:rPr>
          <m:t>(0.07,</m:t>
        </m:r>
        <m:r>
          <m:rPr>
            <m:sty m:val="p"/>
          </m:rPr>
          <w:rPr>
            <w:rFonts w:hint="default" w:ascii="Cambria Math" w:hAnsi="Cambria Math" w:cs="Times New Roman"/>
          </w:rPr>
          <m:t>0°</m:t>
        </m:r>
        <m:r>
          <m:rPr>
            <m:sty m:val="p"/>
          </m:rPr>
          <w:rPr>
            <w:rFonts w:hint="default" w:ascii="Cambria Math" w:hAnsi="Cambria Math" w:cs="Times New Roman"/>
            <w:lang w:val="en-US" w:eastAsia="zh-CN"/>
          </w:rPr>
          <m:t>)</m:t>
        </m:r>
      </m:oMath>
      <w:r>
        <w:rPr>
          <w:rFonts w:hint="default" w:ascii="Times New Roman" w:hAnsi="Times New Roman" w:cs="Times New Roman"/>
          <w:b w:val="0"/>
          <w:i w:val="0"/>
          <w:lang w:val="en-US" w:eastAsia="zh-CN"/>
        </w:rPr>
        <w:t>=</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QUOTE </w:instrText>
      </w:r>
      <w:r>
        <w:rPr>
          <w:rFonts w:hint="default" w:ascii="Times New Roman" w:hAnsi="Times New Roman" w:cs="Times New Roman"/>
          <w:position w:val="-9"/>
        </w:rPr>
        <w:pict>
          <v:shape id="_x0000_i1045" o:spt="75" type="#_x0000_t75" style="height:19pt;width:37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stylePaneFormatFilter w:val=&quot;3F01&quot;/&gt;&lt;w:defaultTabStop w:val=&quot;425&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webPageEncoding w:val=&quot;x-cp20936&quot;/&gt;&lt;w:optimizeForBrowser/&gt;&lt;w:allowPNG/&gt;&lt;w:pixelsPerInch w:val=&quot;144&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648E9&quot;/&gt;&lt;wsp:rsid wsp:val=&quot;000077EA&quot;/&gt;&lt;wsp:rsid wsp:val=&quot;00011A6B&quot;/&gt;&lt;wsp:rsid wsp:val=&quot;00012677&quot;/&gt;&lt;wsp:rsid wsp:val=&quot;00012CCD&quot;/&gt;&lt;wsp:rsid wsp:val=&quot;000142F0&quot;/&gt;&lt;wsp:rsid wsp:val=&quot;0001455E&quot;/&gt;&lt;wsp:rsid wsp:val=&quot;00014C51&quot;/&gt;&lt;wsp:rsid wsp:val=&quot;00015DE4&quot;/&gt;&lt;wsp:rsid wsp:val=&quot;000162B8&quot;/&gt;&lt;wsp:rsid wsp:val=&quot;0001657B&quot;/&gt;&lt;wsp:rsid wsp:val=&quot;0001662C&quot;/&gt;&lt;wsp:rsid wsp:val=&quot;00016E1A&quot;/&gt;&lt;wsp:rsid wsp:val=&quot;00021077&quot;/&gt;&lt;wsp:rsid wsp:val=&quot;0002189F&quot;/&gt;&lt;wsp:rsid wsp:val=&quot;000221E8&quot;/&gt;&lt;wsp:rsid wsp:val=&quot;00022470&quot;/&gt;&lt;wsp:rsid wsp:val=&quot;000226DB&quot;/&gt;&lt;wsp:rsid wsp:val=&quot;00025D51&quot;/&gt;&lt;wsp:rsid wsp:val=&quot;00025F00&quot;/&gt;&lt;wsp:rsid wsp:val=&quot;0003272C&quot;/&gt;&lt;wsp:rsid wsp:val=&quot;00033644&quot;/&gt;&lt;wsp:rsid wsp:val=&quot;00033F83&quot;/&gt;&lt;wsp:rsid wsp:val=&quot;000358DE&quot;/&gt;&lt;wsp:rsid wsp:val=&quot;000368BF&quot;/&gt;&lt;wsp:rsid wsp:val=&quot;00041236&quot;/&gt;&lt;wsp:rsid wsp:val=&quot;0004153C&quot;/&gt;&lt;wsp:rsid wsp:val=&quot;000423D9&quot;/&gt;&lt;wsp:rsid wsp:val=&quot;00042752&quot;/&gt;&lt;wsp:rsid wsp:val=&quot;00042C32&quot;/&gt;&lt;wsp:rsid wsp:val=&quot;00042D07&quot;/&gt;&lt;wsp:rsid wsp:val=&quot;00042E00&quot;/&gt;&lt;wsp:rsid wsp:val=&quot;0004340A&quot;/&gt;&lt;wsp:rsid wsp:val=&quot;00045271&quot;/&gt;&lt;wsp:rsid wsp:val=&quot;000455CF&quot;/&gt;&lt;wsp:rsid wsp:val=&quot;00046372&quot;/&gt;&lt;wsp:rsid wsp:val=&quot;000463D8&quot;/&gt;&lt;wsp:rsid wsp:val=&quot;0004715F&quot;/&gt;&lt;wsp:rsid wsp:val=&quot;00047CE7&quot;/&gt;&lt;wsp:rsid wsp:val=&quot;0005055D&quot;/&gt;&lt;wsp:rsid wsp:val=&quot;00050CBA&quot;/&gt;&lt;wsp:rsid wsp:val=&quot;00052437&quot;/&gt;&lt;wsp:rsid wsp:val=&quot;00052B44&quot;/&gt;&lt;wsp:rsid wsp:val=&quot;000532B3&quot;/&gt;&lt;wsp:rsid wsp:val=&quot;00053B91&quot;/&gt;&lt;wsp:rsid wsp:val=&quot;00054674&quot;/&gt;&lt;wsp:rsid wsp:val=&quot;00055675&quot;/&gt;&lt;wsp:rsid wsp:val=&quot;00056DE8&quot;/&gt;&lt;wsp:rsid wsp:val=&quot;00057365&quot;/&gt;&lt;wsp:rsid wsp:val=&quot;00061750&quot;/&gt;&lt;wsp:rsid wsp:val=&quot;00062349&quot;/&gt;&lt;wsp:rsid wsp:val=&quot;00062509&quot;/&gt;&lt;wsp:rsid wsp:val=&quot;00063E5C&quot;/&gt;&lt;wsp:rsid wsp:val=&quot;00064056&quot;/&gt;&lt;wsp:rsid wsp:val=&quot;000654DF&quot;/&gt;&lt;wsp:rsid wsp:val=&quot;00065830&quot;/&gt;&lt;wsp:rsid wsp:val=&quot;0006588C&quot;/&gt;&lt;wsp:rsid wsp:val=&quot;00065F7C&quot;/&gt;&lt;wsp:rsid wsp:val=&quot;000668A5&quot;/&gt;&lt;wsp:rsid wsp:val=&quot;0007037A&quot;/&gt;&lt;wsp:rsid wsp:val=&quot;00072299&quot;/&gt;&lt;wsp:rsid wsp:val=&quot;000740E3&quot;/&gt;&lt;wsp:rsid wsp:val=&quot;00074469&quot;/&gt;&lt;wsp:rsid wsp:val=&quot;00074C0F&quot;/&gt;&lt;wsp:rsid wsp:val=&quot;00074D9B&quot;/&gt;&lt;wsp:rsid wsp:val=&quot;00077265&quot;/&gt;&lt;wsp:rsid wsp:val=&quot;00082818&quot;/&gt;&lt;wsp:rsid wsp:val=&quot;000837EF&quot;/&gt;&lt;wsp:rsid wsp:val=&quot;00083914&quot;/&gt;&lt;wsp:rsid wsp:val=&quot;0008414A&quot;/&gt;&lt;wsp:rsid wsp:val=&quot;0008658A&quot;/&gt;&lt;wsp:rsid wsp:val=&quot;00090979&quot;/&gt;&lt;wsp:rsid wsp:val=&quot;000910C3&quot;/&gt;&lt;wsp:rsid wsp:val=&quot;000917A7&quot;/&gt;&lt;wsp:rsid wsp:val=&quot;00094DB6&quot;/&gt;&lt;wsp:rsid wsp:val=&quot;0009501E&quot;/&gt;&lt;wsp:rsid wsp:val=&quot;00096E77&quot;/&gt;&lt;wsp:rsid wsp:val=&quot;0009708F&quot;/&gt;&lt;wsp:rsid wsp:val=&quot;000978EA&quot;/&gt;&lt;wsp:rsid wsp:val=&quot;000A07E0&quot;/&gt;&lt;wsp:rsid wsp:val=&quot;000A0BB8&quot;/&gt;&lt;wsp:rsid wsp:val=&quot;000A1980&quot;/&gt;&lt;wsp:rsid wsp:val=&quot;000A1F8F&quot;/&gt;&lt;wsp:rsid wsp:val=&quot;000A2AC7&quot;/&gt;&lt;wsp:rsid wsp:val=&quot;000A3F02&quot;/&gt;&lt;wsp:rsid wsp:val=&quot;000A3F3E&quot;/&gt;&lt;wsp:rsid wsp:val=&quot;000A3FB1&quot;/&gt;&lt;wsp:rsid wsp:val=&quot;000A4342&quot;/&gt;&lt;wsp:rsid wsp:val=&quot;000A4B06&quot;/&gt;&lt;wsp:rsid wsp:val=&quot;000A578A&quot;/&gt;&lt;wsp:rsid wsp:val=&quot;000A6CB9&quot;/&gt;&lt;wsp:rsid wsp:val=&quot;000B02B3&quot;/&gt;&lt;wsp:rsid wsp:val=&quot;000B0F10&quot;/&gt;&lt;wsp:rsid wsp:val=&quot;000B1A81&quot;/&gt;&lt;wsp:rsid wsp:val=&quot;000B2AEC&quot;/&gt;&lt;wsp:rsid wsp:val=&quot;000B31F7&quot;/&gt;&lt;wsp:rsid wsp:val=&quot;000B337E&quot;/&gt;&lt;wsp:rsid wsp:val=&quot;000B3F9D&quot;/&gt;&lt;wsp:rsid wsp:val=&quot;000B4853&quot;/&gt;&lt;wsp:rsid wsp:val=&quot;000B5258&quot;/&gt;&lt;wsp:rsid wsp:val=&quot;000B7043&quot;/&gt;&lt;wsp:rsid wsp:val=&quot;000B7B8E&quot;/&gt;&lt;wsp:rsid wsp:val=&quot;000C1368&quot;/&gt;&lt;wsp:rsid wsp:val=&quot;000C1464&quot;/&gt;&lt;wsp:rsid wsp:val=&quot;000C1690&quot;/&gt;&lt;wsp:rsid wsp:val=&quot;000C2C71&quot;/&gt;&lt;wsp:rsid wsp:val=&quot;000C36F8&quot;/&gt;&lt;wsp:rsid wsp:val=&quot;000C3AE9&quot;/&gt;&lt;wsp:rsid wsp:val=&quot;000C3C2D&quot;/&gt;&lt;wsp:rsid wsp:val=&quot;000C40B2&quot;/&gt;&lt;wsp:rsid wsp:val=&quot;000C6641&quot;/&gt;&lt;wsp:rsid wsp:val=&quot;000C6DFD&quot;/&gt;&lt;wsp:rsid wsp:val=&quot;000C7156&quot;/&gt;&lt;wsp:rsid wsp:val=&quot;000C740F&quot;/&gt;&lt;wsp:rsid wsp:val=&quot;000D09ED&quot;/&gt;&lt;wsp:rsid wsp:val=&quot;000D1DE8&quot;/&gt;&lt;wsp:rsid wsp:val=&quot;000D3058&quot;/&gt;&lt;wsp:rsid wsp:val=&quot;000D31F9&quot;/&gt;&lt;wsp:rsid wsp:val=&quot;000D3A99&quot;/&gt;&lt;wsp:rsid wsp:val=&quot;000D44B2&quot;/&gt;&lt;wsp:rsid wsp:val=&quot;000D66CC&quot;/&gt;&lt;wsp:rsid wsp:val=&quot;000D77BB&quot;/&gt;&lt;wsp:rsid wsp:val=&quot;000E10EC&quot;/&gt;&lt;wsp:rsid wsp:val=&quot;000E1401&quot;/&gt;&lt;wsp:rsid wsp:val=&quot;000E198F&quot;/&gt;&lt;wsp:rsid wsp:val=&quot;000E1A98&quot;/&gt;&lt;wsp:rsid wsp:val=&quot;000E24AE&quot;/&gt;&lt;wsp:rsid wsp:val=&quot;000E3B68&quot;/&gt;&lt;wsp:rsid wsp:val=&quot;000E741B&quot;/&gt;&lt;wsp:rsid wsp:val=&quot;000F1C35&quot;/&gt;&lt;wsp:rsid wsp:val=&quot;000F2B64&quot;/&gt;&lt;wsp:rsid wsp:val=&quot;000F4497&quot;/&gt;&lt;wsp:rsid wsp:val=&quot;000F7A58&quot;/&gt;&lt;wsp:rsid wsp:val=&quot;000F7CF7&quot;/&gt;&lt;wsp:rsid wsp:val=&quot;000F7D8F&quot;/&gt;&lt;wsp:rsid wsp:val=&quot;00100021&quot;/&gt;&lt;wsp:rsid wsp:val=&quot;001000CE&quot;/&gt;&lt;wsp:rsid wsp:val=&quot;00102430&quot;/&gt;&lt;wsp:rsid wsp:val=&quot;0010366F&quot;/&gt;&lt;wsp:rsid wsp:val=&quot;00103936&quot;/&gt;&lt;wsp:rsid wsp:val=&quot;00105665&quot;/&gt;&lt;wsp:rsid wsp:val=&quot;00105682&quot;/&gt;&lt;wsp:rsid wsp:val=&quot;00106487&quot;/&gt;&lt;wsp:rsid wsp:val=&quot;0010648E&quot;/&gt;&lt;wsp:rsid wsp:val=&quot;001064A9&quot;/&gt;&lt;wsp:rsid wsp:val=&quot;001074B8&quot;/&gt;&lt;wsp:rsid wsp:val=&quot;0010783C&quot;/&gt;&lt;wsp:rsid wsp:val=&quot;001079A2&quot;/&gt;&lt;wsp:rsid wsp:val=&quot;00111D25&quot;/&gt;&lt;wsp:rsid wsp:val=&quot;001121BC&quot;/&gt;&lt;wsp:rsid wsp:val=&quot;00112C19&quot;/&gt;&lt;wsp:rsid wsp:val=&quot;0011341B&quot;/&gt;&lt;wsp:rsid wsp:val=&quot;00113822&quot;/&gt;&lt;wsp:rsid wsp:val=&quot;00114E00&quot;/&gt;&lt;wsp:rsid wsp:val=&quot;0011608E&quot;/&gt;&lt;wsp:rsid wsp:val=&quot;0012005E&quot;/&gt;&lt;wsp:rsid wsp:val=&quot;00120415&quot;/&gt;&lt;wsp:rsid wsp:val=&quot;0012152A&quot;/&gt;&lt;wsp:rsid wsp:val=&quot;00121F9D&quot;/&gt;&lt;wsp:rsid wsp:val=&quot;00124514&quot;/&gt;&lt;wsp:rsid wsp:val=&quot;001245F7&quot;/&gt;&lt;wsp:rsid wsp:val=&quot;00125D10&quot;/&gt;&lt;wsp:rsid wsp:val=&quot;00127545&quot;/&gt;&lt;wsp:rsid wsp:val=&quot;0013161B&quot;/&gt;&lt;wsp:rsid wsp:val=&quot;00133A90&quot;/&gt;&lt;wsp:rsid wsp:val=&quot;00134327&quot;/&gt;&lt;wsp:rsid wsp:val=&quot;001344B9&quot;/&gt;&lt;wsp:rsid wsp:val=&quot;00136A2E&quot;/&gt;&lt;wsp:rsid wsp:val=&quot;00136EA7&quot;/&gt;&lt;wsp:rsid wsp:val=&quot;001377B8&quot;/&gt;&lt;wsp:rsid wsp:val=&quot;00137CF4&quot;/&gt;&lt;wsp:rsid wsp:val=&quot;00140937&quot;/&gt;&lt;wsp:rsid wsp:val=&quot;0014243F&quot;/&gt;&lt;wsp:rsid wsp:val=&quot;00142664&quot;/&gt;&lt;wsp:rsid wsp:val=&quot;001429F9&quot;/&gt;&lt;wsp:rsid wsp:val=&quot;001430C9&quot;/&gt;&lt;wsp:rsid wsp:val=&quot;00143146&quot;/&gt;&lt;wsp:rsid wsp:val=&quot;00144D5B&quot;/&gt;&lt;wsp:rsid wsp:val=&quot;00144DF5&quot;/&gt;&lt;wsp:rsid wsp:val=&quot;00145429&quot;/&gt;&lt;wsp:rsid wsp:val=&quot;001457BE&quot;/&gt;&lt;wsp:rsid wsp:val=&quot;00145FDE&quot;/&gt;&lt;wsp:rsid wsp:val=&quot;0014763F&quot;/&gt;&lt;wsp:rsid wsp:val=&quot;001479D1&quot;/&gt;&lt;wsp:rsid wsp:val=&quot;00150FB1&quot;/&gt;&lt;wsp:rsid wsp:val=&quot;00156526&quot;/&gt;&lt;wsp:rsid wsp:val=&quot;001578A6&quot;/&gt;&lt;wsp:rsid wsp:val=&quot;00160A95&quot;/&gt;&lt;wsp:rsid wsp:val=&quot;00161955&quot;/&gt;&lt;wsp:rsid wsp:val=&quot;00162CB8&quot;/&gt;&lt;wsp:rsid wsp:val=&quot;001633F5&quot;/&gt;&lt;wsp:rsid wsp:val=&quot;001653D5&quot;/&gt;&lt;wsp:rsid wsp:val=&quot;0016743A&quot;/&gt;&lt;wsp:rsid wsp:val=&quot;001675C3&quot;/&gt;&lt;wsp:rsid wsp:val=&quot;001678DE&quot;/&gt;&lt;wsp:rsid wsp:val=&quot;0017004C&quot;/&gt;&lt;wsp:rsid wsp:val=&quot;00170162&quot;/&gt;&lt;wsp:rsid wsp:val=&quot;0017107C&quot;/&gt;&lt;wsp:rsid wsp:val=&quot;00171BBD&quot;/&gt;&lt;wsp:rsid wsp:val=&quot;001725C5&quot;/&gt;&lt;wsp:rsid wsp:val=&quot;00173525&quot;/&gt;&lt;wsp:rsid wsp:val=&quot;0017433F&quot;/&gt;&lt;wsp:rsid wsp:val=&quot;00174496&quot;/&gt;&lt;wsp:rsid wsp:val=&quot;00175554&quot;/&gt;&lt;wsp:rsid wsp:val=&quot;00175662&quot;/&gt;&lt;wsp:rsid wsp:val=&quot;001758F3&quot;/&gt;&lt;wsp:rsid wsp:val=&quot;00177894&quot;/&gt;&lt;wsp:rsid wsp:val=&quot;00177EA7&quot;/&gt;&lt;wsp:rsid wsp:val=&quot;00177F63&quot;/&gt;&lt;wsp:rsid wsp:val=&quot;0018139F&quot;/&gt;&lt;wsp:rsid wsp:val=&quot;0018187D&quot;/&gt;&lt;wsp:rsid wsp:val=&quot;00182E2C&quot;/&gt;&lt;wsp:rsid wsp:val=&quot;001831FC&quot;/&gt;&lt;wsp:rsid wsp:val=&quot;0018382C&quot;/&gt;&lt;wsp:rsid wsp:val=&quot;00183FEC&quot;/&gt;&lt;wsp:rsid wsp:val=&quot;001846D8&quot;/&gt;&lt;wsp:rsid wsp:val=&quot;00185E60&quot;/&gt;&lt;wsp:rsid wsp:val=&quot;0019083A&quot;/&gt;&lt;wsp:rsid wsp:val=&quot;00190C10&quot;/&gt;&lt;wsp:rsid wsp:val=&quot;00191052&quot;/&gt;&lt;wsp:rsid wsp:val=&quot;0019180B&quot;/&gt;&lt;wsp:rsid wsp:val=&quot;00191FDD&quot;/&gt;&lt;wsp:rsid wsp:val=&quot;00193B93&quot;/&gt;&lt;wsp:rsid wsp:val=&quot;00194481&quot;/&gt;&lt;wsp:rsid wsp:val=&quot;00195252&quot;/&gt;&lt;wsp:rsid wsp:val=&quot;001960E3&quot;/&gt;&lt;wsp:rsid wsp:val=&quot;001965CD&quot;/&gt;&lt;wsp:rsid wsp:val=&quot;00196F24&quot;/&gt;&lt;wsp:rsid wsp:val=&quot;001A09AF&quot;/&gt;&lt;wsp:rsid wsp:val=&quot;001A1711&quot;/&gt;&lt;wsp:rsid wsp:val=&quot;001A1844&quot;/&gt;&lt;wsp:rsid wsp:val=&quot;001A1AB7&quot;/&gt;&lt;wsp:rsid wsp:val=&quot;001A1B20&quot;/&gt;&lt;wsp:rsid wsp:val=&quot;001A28B4&quot;/&gt;&lt;wsp:rsid wsp:val=&quot;001A28FA&quot;/&gt;&lt;wsp:rsid wsp:val=&quot;001A366C&quot;/&gt;&lt;wsp:rsid wsp:val=&quot;001A3708&quot;/&gt;&lt;wsp:rsid wsp:val=&quot;001A4C14&quot;/&gt;&lt;wsp:rsid wsp:val=&quot;001A57AA&quot;/&gt;&lt;wsp:rsid wsp:val=&quot;001A5822&quot;/&gt;&lt;wsp:rsid wsp:val=&quot;001A5C4F&quot;/&gt;&lt;wsp:rsid wsp:val=&quot;001A6659&quot;/&gt;&lt;wsp:rsid wsp:val=&quot;001A6FFE&quot;/&gt;&lt;wsp:rsid wsp:val=&quot;001A7B38&quot;/&gt;&lt;wsp:rsid wsp:val=&quot;001B0871&quot;/&gt;&lt;wsp:rsid wsp:val=&quot;001B399B&quot;/&gt;&lt;wsp:rsid wsp:val=&quot;001B4032&quot;/&gt;&lt;wsp:rsid wsp:val=&quot;001B430A&quot;/&gt;&lt;wsp:rsid wsp:val=&quot;001B5541&quot;/&gt;&lt;wsp:rsid wsp:val=&quot;001B5914&quot;/&gt;&lt;wsp:rsid wsp:val=&quot;001B5DB8&quot;/&gt;&lt;wsp:rsid wsp:val=&quot;001B5ECA&quot;/&gt;&lt;wsp:rsid wsp:val=&quot;001B7368&quot;/&gt;&lt;wsp:rsid wsp:val=&quot;001C0C0A&quot;/&gt;&lt;wsp:rsid wsp:val=&quot;001C2C5D&quot;/&gt;&lt;wsp:rsid wsp:val=&quot;001C4172&quot;/&gt;&lt;wsp:rsid wsp:val=&quot;001C6614&quot;/&gt;&lt;wsp:rsid wsp:val=&quot;001C6EB1&quot;/&gt;&lt;wsp:rsid wsp:val=&quot;001D0071&quot;/&gt;&lt;wsp:rsid wsp:val=&quot;001D2F09&quot;/&gt;&lt;wsp:rsid wsp:val=&quot;001D538E&quot;/&gt;&lt;wsp:rsid wsp:val=&quot;001E0BE3&quot;/&gt;&lt;wsp:rsid wsp:val=&quot;001E10A2&quot;/&gt;&lt;wsp:rsid wsp:val=&quot;001E1F44&quot;/&gt;&lt;wsp:rsid wsp:val=&quot;001E2B72&quot;/&gt;&lt;wsp:rsid wsp:val=&quot;001E4D1C&quot;/&gt;&lt;wsp:rsid wsp:val=&quot;001E6A2F&quot;/&gt;&lt;wsp:rsid wsp:val=&quot;001F1684&quot;/&gt;&lt;wsp:rsid wsp:val=&quot;001F3472&quot;/&gt;&lt;wsp:rsid wsp:val=&quot;001F37C7&quot;/&gt;&lt;wsp:rsid wsp:val=&quot;001F457C&quot;/&gt;&lt;wsp:rsid wsp:val=&quot;001F45C3&quot;/&gt;&lt;wsp:rsid wsp:val=&quot;001F4A03&quot;/&gt;&lt;wsp:rsid wsp:val=&quot;001F4BBD&quot;/&gt;&lt;wsp:rsid wsp:val=&quot;001F4D85&quot;/&gt;&lt;wsp:rsid wsp:val=&quot;001F5157&quot;/&gt;&lt;wsp:rsid wsp:val=&quot;001F58A5&quot;/&gt;&lt;wsp:rsid wsp:val=&quot;001F5B50&quot;/&gt;&lt;wsp:rsid wsp:val=&quot;001F66A9&quot;/&gt;&lt;wsp:rsid wsp:val=&quot;001F7007&quot;/&gt;&lt;wsp:rsid wsp:val=&quot;001F7866&quot;/&gt;&lt;wsp:rsid wsp:val=&quot;001F79E1&quot;/&gt;&lt;wsp:rsid wsp:val=&quot;0020017E&quot;/&gt;&lt;wsp:rsid wsp:val=&quot;0020138C&quot;/&gt;&lt;wsp:rsid wsp:val=&quot;0020160F&quot;/&gt;&lt;wsp:rsid wsp:val=&quot;00203496&quot;/&gt;&lt;wsp:rsid wsp:val=&quot;00204302&quot;/&gt;&lt;wsp:rsid wsp:val=&quot;002043E0&quot;/&gt;&lt;wsp:rsid wsp:val=&quot;00205F60&quot;/&gt;&lt;wsp:rsid wsp:val=&quot;002065A2&quot;/&gt;&lt;wsp:rsid wsp:val=&quot;00206D13&quot;/&gt;&lt;wsp:rsid wsp:val=&quot;00206EB9&quot;/&gt;&lt;wsp:rsid wsp:val=&quot;00207B26&quot;/&gt;&lt;wsp:rsid wsp:val=&quot;00207D47&quot;/&gt;&lt;wsp:rsid wsp:val=&quot;00211AFC&quot;/&gt;&lt;wsp:rsid wsp:val=&quot;00212686&quot;/&gt;&lt;wsp:rsid wsp:val=&quot;00212F28&quot;/&gt;&lt;wsp:rsid wsp:val=&quot;00213A52&quot;/&gt;&lt;wsp:rsid wsp:val=&quot;002146C1&quot;/&gt;&lt;wsp:rsid wsp:val=&quot;002153A0&quot;/&gt;&lt;wsp:rsid wsp:val=&quot;00217C14&quot;/&gt;&lt;wsp:rsid wsp:val=&quot;00221157&quot;/&gt;&lt;wsp:rsid wsp:val=&quot;00221231&quot;/&gt;&lt;wsp:rsid wsp:val=&quot;0022126D&quot;/&gt;&lt;wsp:rsid wsp:val=&quot;002215F8&quot;/&gt;&lt;wsp:rsid wsp:val=&quot;00221F48&quot;/&gt;&lt;wsp:rsid wsp:val=&quot;00221FE4&quot;/&gt;&lt;wsp:rsid wsp:val=&quot;00222767&quot;/&gt;&lt;wsp:rsid wsp:val=&quot;002227B1&quot;/&gt;&lt;wsp:rsid wsp:val=&quot;002237C2&quot;/&gt;&lt;wsp:rsid wsp:val=&quot;002260F5&quot;/&gt;&lt;wsp:rsid wsp:val=&quot;00226689&quot;/&gt;&lt;wsp:rsid wsp:val=&quot;00226929&quot;/&gt;&lt;wsp:rsid wsp:val=&quot;00226939&quot;/&gt;&lt;wsp:rsid wsp:val=&quot;00230490&quot;/&gt;&lt;wsp:rsid wsp:val=&quot;00230CA3&quot;/&gt;&lt;wsp:rsid wsp:val=&quot;0023220F&quot;/&gt;&lt;wsp:rsid wsp:val=&quot;00233A96&quot;/&gt;&lt;wsp:rsid wsp:val=&quot;00234031&quot;/&gt;&lt;wsp:rsid wsp:val=&quot;00234113&quot;/&gt;&lt;wsp:rsid wsp:val=&quot;00234C9C&quot;/&gt;&lt;wsp:rsid wsp:val=&quot;00235997&quot;/&gt;&lt;wsp:rsid wsp:val=&quot;00235A95&quot;/&gt;&lt;wsp:rsid wsp:val=&quot;0023669C&quot;/&gt;&lt;wsp:rsid wsp:val=&quot;00236BC1&quot;/&gt;&lt;wsp:rsid wsp:val=&quot;002406CE&quot;/&gt;&lt;wsp:rsid wsp:val=&quot;00243045&quot;/&gt;&lt;wsp:rsid wsp:val=&quot;00243525&quot;/&gt;&lt;wsp:rsid wsp:val=&quot;0024596E&quot;/&gt;&lt;wsp:rsid wsp:val=&quot;00245C39&quot;/&gt;&lt;wsp:rsid wsp:val=&quot;00245E20&quot;/&gt;&lt;wsp:rsid wsp:val=&quot;00246352&quot;/&gt;&lt;wsp:rsid wsp:val=&quot;00246F72&quot;/&gt;&lt;wsp:rsid wsp:val=&quot;002471A0&quot;/&gt;&lt;wsp:rsid wsp:val=&quot;002500B3&quot;/&gt;&lt;wsp:rsid wsp:val=&quot;00250117&quot;/&gt;&lt;wsp:rsid wsp:val=&quot;002506CE&quot;/&gt;&lt;wsp:rsid wsp:val=&quot;002506E1&quot;/&gt;&lt;wsp:rsid wsp:val=&quot;002513DD&quot;/&gt;&lt;wsp:rsid wsp:val=&quot;002513ED&quot;/&gt;&lt;wsp:rsid wsp:val=&quot;00251EE2&quot;/&gt;&lt;wsp:rsid wsp:val=&quot;002526E5&quot;/&gt;&lt;wsp:rsid wsp:val=&quot;00253847&quot;/&gt;&lt;wsp:rsid wsp:val=&quot;00253DEE&quot;/&gt;&lt;wsp:rsid wsp:val=&quot;002540BF&quot;/&gt;&lt;wsp:rsid wsp:val=&quot;002547FF&quot;/&gt;&lt;wsp:rsid wsp:val=&quot;00254AB9&quot;/&gt;&lt;wsp:rsid wsp:val=&quot;00257943&quot;/&gt;&lt;wsp:rsid wsp:val=&quot;00257AAD&quot;/&gt;&lt;wsp:rsid wsp:val=&quot;00264B8E&quot;/&gt;&lt;wsp:rsid wsp:val=&quot;00265106&quot;/&gt;&lt;wsp:rsid wsp:val=&quot;00267039&quot;/&gt;&lt;wsp:rsid wsp:val=&quot;00267DAE&quot;/&gt;&lt;wsp:rsid wsp:val=&quot;00267E2B&quot;/&gt;&lt;wsp:rsid wsp:val=&quot;00270AA4&quot;/&gt;&lt;wsp:rsid wsp:val=&quot;002713E4&quot;/&gt;&lt;wsp:rsid wsp:val=&quot;0027199E&quot;/&gt;&lt;wsp:rsid wsp:val=&quot;00272332&quot;/&gt;&lt;wsp:rsid wsp:val=&quot;00273748&quot;/&gt;&lt;wsp:rsid wsp:val=&quot;0027576A&quot;/&gt;&lt;wsp:rsid wsp:val=&quot;00276078&quot;/&gt;&lt;wsp:rsid wsp:val=&quot;002767E2&quot;/&gt;&lt;wsp:rsid wsp:val=&quot;002774FF&quot;/&gt;&lt;wsp:rsid wsp:val=&quot;00280387&quot;/&gt;&lt;wsp:rsid wsp:val=&quot;00280B97&quot;/&gt;&lt;wsp:rsid wsp:val=&quot;002847A9&quot;/&gt;&lt;wsp:rsid wsp:val=&quot;0028499D&quot;/&gt;&lt;wsp:rsid wsp:val=&quot;00285C7C&quot;/&gt;&lt;wsp:rsid wsp:val=&quot;002872F0&quot;/&gt;&lt;wsp:rsid wsp:val=&quot;0028741B&quot;/&gt;&lt;wsp:rsid wsp:val=&quot;002877D4&quot;/&gt;&lt;wsp:rsid wsp:val=&quot;0028791B&quot;/&gt;&lt;wsp:rsid wsp:val=&quot;00290884&quot;/&gt;&lt;wsp:rsid wsp:val=&quot;00291BAA&quot;/&gt;&lt;wsp:rsid wsp:val=&quot;00292BA5&quot;/&gt;&lt;wsp:rsid wsp:val=&quot;00293327&quot;/&gt;&lt;wsp:rsid wsp:val=&quot;002935CB&quot;/&gt;&lt;wsp:rsid wsp:val=&quot;00293BCF&quot;/&gt;&lt;wsp:rsid wsp:val=&quot;00295EC8&quot;/&gt;&lt;wsp:rsid wsp:val=&quot;00296106&quot;/&gt;&lt;wsp:rsid wsp:val=&quot;0029625F&quot;/&gt;&lt;wsp:rsid wsp:val=&quot;002A00FA&quot;/&gt;&lt;wsp:rsid wsp:val=&quot;002A0969&quot;/&gt;&lt;wsp:rsid wsp:val=&quot;002A255C&quot;/&gt;&lt;wsp:rsid wsp:val=&quot;002A4ACD&quot;/&gt;&lt;wsp:rsid wsp:val=&quot;002A4D6D&quot;/&gt;&lt;wsp:rsid wsp:val=&quot;002A6EE1&quot;/&gt;&lt;wsp:rsid wsp:val=&quot;002A6EF6&quot;/&gt;&lt;wsp:rsid wsp:val=&quot;002A76DF&quot;/&gt;&lt;wsp:rsid wsp:val=&quot;002A7F82&quot;/&gt;&lt;wsp:rsid wsp:val=&quot;002B1041&quot;/&gt;&lt;wsp:rsid wsp:val=&quot;002B1831&quot;/&gt;&lt;wsp:rsid wsp:val=&quot;002B4B57&quot;/&gt;&lt;wsp:rsid wsp:val=&quot;002B51BF&quot;/&gt;&lt;wsp:rsid wsp:val=&quot;002C18C6&quot;/&gt;&lt;wsp:rsid wsp:val=&quot;002C1A42&quot;/&gt;&lt;wsp:rsid wsp:val=&quot;002C32D3&quot;/&gt;&lt;wsp:rsid wsp:val=&quot;002C384F&quot;/&gt;&lt;wsp:rsid wsp:val=&quot;002C3BFB&quot;/&gt;&lt;wsp:rsid wsp:val=&quot;002C3DA6&quot;/&gt;&lt;wsp:rsid wsp:val=&quot;002C51B7&quot;/&gt;&lt;wsp:rsid wsp:val=&quot;002C5681&quot;/&gt;&lt;wsp:rsid wsp:val=&quot;002C5EFA&quot;/&gt;&lt;wsp:rsid wsp:val=&quot;002C76F5&quot;/&gt;&lt;wsp:rsid wsp:val=&quot;002D30B6&quot;/&gt;&lt;wsp:rsid wsp:val=&quot;002D39F5&quot;/&gt;&lt;wsp:rsid wsp:val=&quot;002D4400&quot;/&gt;&lt;wsp:rsid wsp:val=&quot;002D4850&quot;/&gt;&lt;wsp:rsid wsp:val=&quot;002D4DFE&quot;/&gt;&lt;wsp:rsid wsp:val=&quot;002D620F&quot;/&gt;&lt;wsp:rsid wsp:val=&quot;002D7F9B&quot;/&gt;&lt;wsp:rsid wsp:val=&quot;002E0ADA&quot;/&gt;&lt;wsp:rsid wsp:val=&quot;002E1890&quot;/&gt;&lt;wsp:rsid wsp:val=&quot;002E2883&quot;/&gt;&lt;wsp:rsid wsp:val=&quot;002E5EA8&quot;/&gt;&lt;wsp:rsid wsp:val=&quot;002E689A&quot;/&gt;&lt;wsp:rsid wsp:val=&quot;002F0010&quot;/&gt;&lt;wsp:rsid wsp:val=&quot;002F0305&quot;/&gt;&lt;wsp:rsid wsp:val=&quot;002F46E2&quot;/&gt;&lt;wsp:rsid wsp:val=&quot;002F4BFC&quot;/&gt;&lt;wsp:rsid wsp:val=&quot;002F52C4&quot;/&gt;&lt;wsp:rsid wsp:val=&quot;002F6117&quot;/&gt;&lt;wsp:rsid wsp:val=&quot;002F6280&quot;/&gt;&lt;wsp:rsid wsp:val=&quot;0030264E&quot;/&gt;&lt;wsp:rsid wsp:val=&quot;00303CA3&quot;/&gt;&lt;wsp:rsid wsp:val=&quot;00303EA5&quot;/&gt;&lt;wsp:rsid wsp:val=&quot;0030427C&quot;/&gt;&lt;wsp:rsid wsp:val=&quot;00306F8B&quot;/&gt;&lt;wsp:rsid wsp:val=&quot;00310C8F&quot;/&gt;&lt;wsp:rsid wsp:val=&quot;003118A1&quot;/&gt;&lt;wsp:rsid wsp:val=&quot;0031213D&quot;/&gt;&lt;wsp:rsid wsp:val=&quot;0031418B&quot;/&gt;&lt;wsp:rsid wsp:val=&quot;003154DD&quot;/&gt;&lt;wsp:rsid wsp:val=&quot;00315C75&quot;/&gt;&lt;wsp:rsid wsp:val=&quot;003169C3&quot;/&gt;&lt;wsp:rsid wsp:val=&quot;00317BCD&quot;/&gt;&lt;wsp:rsid wsp:val=&quot;003210E0&quot;/&gt;&lt;wsp:rsid wsp:val=&quot;003218C4&quot;/&gt;&lt;wsp:rsid wsp:val=&quot;00321ED7&quot;/&gt;&lt;wsp:rsid wsp:val=&quot;0032242A&quot;/&gt;&lt;wsp:rsid wsp:val=&quot;003229AE&quot;/&gt;&lt;wsp:rsid wsp:val=&quot;00322BAB&quot;/&gt;&lt;wsp:rsid wsp:val=&quot;00323DA3&quot;/&gt;&lt;wsp:rsid wsp:val=&quot;003266AB&quot;/&gt;&lt;wsp:rsid wsp:val=&quot;00326A0D&quot;/&gt;&lt;wsp:rsid wsp:val=&quot;00326FEB&quot;/&gt;&lt;wsp:rsid wsp:val=&quot;00330F76&quot;/&gt;&lt;wsp:rsid wsp:val=&quot;003338AC&quot;/&gt;&lt;wsp:rsid wsp:val=&quot;00335194&quot;/&gt;&lt;wsp:rsid wsp:val=&quot;003356C9&quot;/&gt;&lt;wsp:rsid wsp:val=&quot;0033595D&quot;/&gt;&lt;wsp:rsid wsp:val=&quot;00335B38&quot;/&gt;&lt;wsp:rsid wsp:val=&quot;00335C39&quot;/&gt;&lt;wsp:rsid wsp:val=&quot;003376CD&quot;/&gt;&lt;wsp:rsid wsp:val=&quot;003402D5&quot;/&gt;&lt;wsp:rsid wsp:val=&quot;003405F0&quot;/&gt;&lt;wsp:rsid wsp:val=&quot;00340650&quot;/&gt;&lt;wsp:rsid wsp:val=&quot;00342754&quot;/&gt;&lt;wsp:rsid wsp:val=&quot;00342858&quot;/&gt;&lt;wsp:rsid wsp:val=&quot;00343C5F&quot;/&gt;&lt;wsp:rsid wsp:val=&quot;00343D05&quot;/&gt;&lt;wsp:rsid wsp:val=&quot;00344754&quot;/&gt;&lt;wsp:rsid wsp:val=&quot;00345249&quot;/&gt;&lt;wsp:rsid wsp:val=&quot;00346C13&quot;/&gt;&lt;wsp:rsid wsp:val=&quot;003472BB&quot;/&gt;&lt;wsp:rsid wsp:val=&quot;003475D1&quot;/&gt;&lt;wsp:rsid wsp:val=&quot;0034787B&quot;/&gt;&lt;wsp:rsid wsp:val=&quot;0035106E&quot;/&gt;&lt;wsp:rsid wsp:val=&quot;00352ACB&quot;/&gt;&lt;wsp:rsid wsp:val=&quot;00352DF4&quot;/&gt;&lt;wsp:rsid wsp:val=&quot;00352ED7&quot;/&gt;&lt;wsp:rsid wsp:val=&quot;0035423E&quot;/&gt;&lt;wsp:rsid wsp:val=&quot;00354D10&quot;/&gt;&lt;wsp:rsid wsp:val=&quot;00355B15&quot;/&gt;&lt;wsp:rsid wsp:val=&quot;00357D38&quot;/&gt;&lt;wsp:rsid wsp:val=&quot;00360D35&quot;/&gt;&lt;wsp:rsid wsp:val=&quot;00363250&quot;/&gt;&lt;wsp:rsid wsp:val=&quot;00363D3C&quot;/&gt;&lt;wsp:rsid wsp:val=&quot;00365763&quot;/&gt;&lt;wsp:rsid wsp:val=&quot;00365D65&quot;/&gt;&lt;wsp:rsid wsp:val=&quot;00366CE3&quot;/&gt;&lt;wsp:rsid wsp:val=&quot;00367069&quot;/&gt;&lt;wsp:rsid wsp:val=&quot;0037012A&quot;/&gt;&lt;wsp:rsid wsp:val=&quot;00370D3A&quot;/&gt;&lt;wsp:rsid wsp:val=&quot;0037100A&quot;/&gt;&lt;wsp:rsid wsp:val=&quot;003713E2&quot;/&gt;&lt;wsp:rsid wsp:val=&quot;00372AC6&quot;/&gt;&lt;wsp:rsid wsp:val=&quot;00372C2F&quot;/&gt;&lt;wsp:rsid wsp:val=&quot;003748BF&quot;/&gt;&lt;wsp:rsid wsp:val=&quot;003759D3&quot;/&gt;&lt;wsp:rsid wsp:val=&quot;00375BF8&quot;/&gt;&lt;wsp:rsid wsp:val=&quot;00376BC1&quot;/&gt;&lt;wsp:rsid wsp:val=&quot;00376C1E&quot;/&gt;&lt;wsp:rsid wsp:val=&quot;00377232&quot;/&gt;&lt;wsp:rsid wsp:val=&quot;00377274&quot;/&gt;&lt;wsp:rsid wsp:val=&quot;00381DC3&quot;/&gt;&lt;wsp:rsid wsp:val=&quot;003827D5&quot;/&gt;&lt;wsp:rsid wsp:val=&quot;00383F12&quot;/&gt;&lt;wsp:rsid wsp:val=&quot;0038421A&quot;/&gt;&lt;wsp:rsid wsp:val=&quot;00385894&quot;/&gt;&lt;wsp:rsid wsp:val=&quot;00385C63&quot;/&gt;&lt;wsp:rsid wsp:val=&quot;00392BDD&quot;/&gt;&lt;wsp:rsid wsp:val=&quot;00393576&quot;/&gt;&lt;wsp:rsid wsp:val=&quot;003936EC&quot;/&gt;&lt;wsp:rsid wsp:val=&quot;00393AE8&quot;/&gt;&lt;wsp:rsid wsp:val=&quot;00394353&quot;/&gt;&lt;wsp:rsid wsp:val=&quot;00394360&quot;/&gt;&lt;wsp:rsid wsp:val=&quot;00396801&quot;/&gt;&lt;wsp:rsid wsp:val=&quot;00396D54&quot;/&gt;&lt;wsp:rsid wsp:val=&quot;0039788D&quot;/&gt;&lt;wsp:rsid wsp:val=&quot;003A384B&quot;/&gt;&lt;wsp:rsid wsp:val=&quot;003A4BF8&quot;/&gt;&lt;wsp:rsid wsp:val=&quot;003A4E3C&quot;/&gt;&lt;wsp:rsid wsp:val=&quot;003A54B6&quot;/&gt;&lt;wsp:rsid wsp:val=&quot;003A573B&quot;/&gt;&lt;wsp:rsid wsp:val=&quot;003A7175&quot;/&gt;&lt;wsp:rsid wsp:val=&quot;003A7397&quot;/&gt;&lt;wsp:rsid wsp:val=&quot;003A7961&quot;/&gt;&lt;wsp:rsid wsp:val=&quot;003A7EA4&quot;/&gt;&lt;wsp:rsid wsp:val=&quot;003B0194&quot;/&gt;&lt;wsp:rsid wsp:val=&quot;003B04B1&quot;/&gt;&lt;wsp:rsid wsp:val=&quot;003B0A58&quot;/&gt;&lt;wsp:rsid wsp:val=&quot;003B11CA&quot;/&gt;&lt;wsp:rsid wsp:val=&quot;003B1686&quot;/&gt;&lt;wsp:rsid wsp:val=&quot;003B1FE9&quot;/&gt;&lt;wsp:rsid wsp:val=&quot;003B2748&quot;/&gt;&lt;wsp:rsid wsp:val=&quot;003B30A1&quot;/&gt;&lt;wsp:rsid wsp:val=&quot;003B3528&quot;/&gt;&lt;wsp:rsid wsp:val=&quot;003B3D3B&quot;/&gt;&lt;wsp:rsid wsp:val=&quot;003B4748&quot;/&gt;&lt;wsp:rsid wsp:val=&quot;003B563E&quot;/&gt;&lt;wsp:rsid wsp:val=&quot;003B74CE&quot;/&gt;&lt;wsp:rsid wsp:val=&quot;003B755C&quot;/&gt;&lt;wsp:rsid wsp:val=&quot;003C0ED0&quot;/&gt;&lt;wsp:rsid wsp:val=&quot;003C0F2B&quot;/&gt;&lt;wsp:rsid wsp:val=&quot;003C11D3&quot;/&gt;&lt;wsp:rsid wsp:val=&quot;003C3959&quot;/&gt;&lt;wsp:rsid wsp:val=&quot;003C3DFD&quot;/&gt;&lt;wsp:rsid wsp:val=&quot;003D171F&quot;/&gt;&lt;wsp:rsid wsp:val=&quot;003D2649&quot;/&gt;&lt;wsp:rsid wsp:val=&quot;003D3E5E&quot;/&gt;&lt;wsp:rsid wsp:val=&quot;003D403C&quot;/&gt;&lt;wsp:rsid wsp:val=&quot;003D4EF6&quot;/&gt;&lt;wsp:rsid wsp:val=&quot;003D526C&quot;/&gt;&lt;wsp:rsid wsp:val=&quot;003D5502&quot;/&gt;&lt;wsp:rsid wsp:val=&quot;003D6CAF&quot;/&gt;&lt;wsp:rsid wsp:val=&quot;003E0459&quot;/&gt;&lt;wsp:rsid wsp:val=&quot;003E0CD8&quot;/&gt;&lt;wsp:rsid wsp:val=&quot;003E0D26&quot;/&gt;&lt;wsp:rsid wsp:val=&quot;003E1FAB&quot;/&gt;&lt;wsp:rsid wsp:val=&quot;003E2B7A&quot;/&gt;&lt;wsp:rsid wsp:val=&quot;003E5787&quot;/&gt;&lt;wsp:rsid wsp:val=&quot;003E75FF&quot;/&gt;&lt;wsp:rsid wsp:val=&quot;003F1928&quot;/&gt;&lt;wsp:rsid wsp:val=&quot;003F1C6A&quot;/&gt;&lt;wsp:rsid wsp:val=&quot;003F1F67&quot;/&gt;&lt;wsp:rsid wsp:val=&quot;003F3114&quot;/&gt;&lt;wsp:rsid wsp:val=&quot;003F3C0E&quot;/&gt;&lt;wsp:rsid wsp:val=&quot;003F696C&quot;/&gt;&lt;wsp:rsid wsp:val=&quot;003F7F03&quot;/&gt;&lt;wsp:rsid wsp:val=&quot;004000BB&quot;/&gt;&lt;wsp:rsid wsp:val=&quot;004024F7&quot;/&gt;&lt;wsp:rsid wsp:val=&quot;00402E0A&quot;/&gt;&lt;wsp:rsid wsp:val=&quot;004042C9&quot;/&gt;&lt;wsp:rsid wsp:val=&quot;0040693D&quot;/&gt;&lt;wsp:rsid wsp:val=&quot;0040711F&quot;/&gt;&lt;wsp:rsid wsp:val=&quot;00407317&quot;/&gt;&lt;wsp:rsid wsp:val=&quot;00407C3F&quot;/&gt;&lt;wsp:rsid wsp:val=&quot;00407EEB&quot;/&gt;&lt;wsp:rsid wsp:val=&quot;004119BF&quot;/&gt;&lt;wsp:rsid wsp:val=&quot;00411FE3&quot;/&gt;&lt;wsp:rsid wsp:val=&quot;0041209B&quot;/&gt;&lt;wsp:rsid wsp:val=&quot;004144DF&quot;/&gt;&lt;wsp:rsid wsp:val=&quot;00414548&quot;/&gt;&lt;wsp:rsid wsp:val=&quot;00415FFB&quot;/&gt;&lt;wsp:rsid wsp:val=&quot;00416CDC&quot;/&gt;&lt;wsp:rsid wsp:val=&quot;004173B5&quot;/&gt;&lt;wsp:rsid wsp:val=&quot;0042030D&quot;/&gt;&lt;wsp:rsid wsp:val=&quot;004212CA&quot;/&gt;&lt;wsp:rsid wsp:val=&quot;0042138D&quot;/&gt;&lt;wsp:rsid wsp:val=&quot;004221FB&quot;/&gt;&lt;wsp:rsid wsp:val=&quot;004227F5&quot;/&gt;&lt;wsp:rsid wsp:val=&quot;004230C9&quot;/&gt;&lt;wsp:rsid wsp:val=&quot;00423233&quot;/&gt;&lt;wsp:rsid wsp:val=&quot;00423D3A&quot;/&gt;&lt;wsp:rsid wsp:val=&quot;004252F4&quot;/&gt;&lt;wsp:rsid wsp:val=&quot;0042576D&quot;/&gt;&lt;wsp:rsid wsp:val=&quot;00426995&quot;/&gt;&lt;wsp:rsid wsp:val=&quot;004270D7&quot;/&gt;&lt;wsp:rsid wsp:val=&quot;00430084&quot;/&gt;&lt;wsp:rsid wsp:val=&quot;004301F9&quot;/&gt;&lt;wsp:rsid wsp:val=&quot;00431A3F&quot;/&gt;&lt;wsp:rsid wsp:val=&quot;0043283E&quot;/&gt;&lt;wsp:rsid wsp:val=&quot;00432AFC&quot;/&gt;&lt;wsp:rsid wsp:val=&quot;0043386C&quot;/&gt;&lt;wsp:rsid wsp:val=&quot;004340EC&quot;/&gt;&lt;wsp:rsid wsp:val=&quot;004341F0&quot;/&gt;&lt;wsp:rsid wsp:val=&quot;004345E8&quot;/&gt;&lt;wsp:rsid wsp:val=&quot;00434C3E&quot;/&gt;&lt;wsp:rsid wsp:val=&quot;004357FC&quot;/&gt;&lt;wsp:rsid wsp:val=&quot;00436308&quot;/&gt;&lt;wsp:rsid wsp:val=&quot;004363FF&quot;/&gt;&lt;wsp:rsid wsp:val=&quot;0043675D&quot;/&gt;&lt;wsp:rsid wsp:val=&quot;00440016&quot;/&gt;&lt;wsp:rsid wsp:val=&quot;00440F69&quot;/&gt;&lt;wsp:rsid wsp:val=&quot;00441BBF&quot;/&gt;&lt;wsp:rsid wsp:val=&quot;00443EA5&quot;/&gt;&lt;wsp:rsid wsp:val=&quot;004446D2&quot;/&gt;&lt;wsp:rsid wsp:val=&quot;0044512D&quot;/&gt;&lt;wsp:rsid wsp:val=&quot;00445297&quot;/&gt;&lt;wsp:rsid wsp:val=&quot;0044567D&quot;/&gt;&lt;wsp:rsid wsp:val=&quot;00446BA2&quot;/&gt;&lt;wsp:rsid wsp:val=&quot;00447EA8&quot;/&gt;&lt;wsp:rsid wsp:val=&quot;004503F9&quot;/&gt;&lt;wsp:rsid wsp:val=&quot;00452010&quot;/&gt;&lt;wsp:rsid wsp:val=&quot;00452528&quot;/&gt;&lt;wsp:rsid wsp:val=&quot;004532FE&quot;/&gt;&lt;wsp:rsid wsp:val=&quot;00455F04&quot;/&gt;&lt;wsp:rsid wsp:val=&quot;00456167&quot;/&gt;&lt;wsp:rsid wsp:val=&quot;00461EEB&quot;/&gt;&lt;wsp:rsid wsp:val=&quot;004622BA&quot;/&gt;&lt;wsp:rsid wsp:val=&quot;0046251A&quot;/&gt;&lt;wsp:rsid wsp:val=&quot;0046381F&quot;/&gt;&lt;wsp:rsid wsp:val=&quot;00463887&quot;/&gt;&lt;wsp:rsid wsp:val=&quot;004648E9&quot;/&gt;&lt;wsp:rsid wsp:val=&quot;00465221&quot;/&gt;&lt;wsp:rsid wsp:val=&quot;00465579&quot;/&gt;&lt;wsp:rsid wsp:val=&quot;0046690F&quot;/&gt;&lt;wsp:rsid wsp:val=&quot;0046719D&quot;/&gt;&lt;wsp:rsid wsp:val=&quot;00467CD7&quot;/&gt;&lt;wsp:rsid wsp:val=&quot;00470031&quot;/&gt;&lt;wsp:rsid wsp:val=&quot;0047245D&quot;/&gt;&lt;wsp:rsid wsp:val=&quot;004728AE&quot;/&gt;&lt;wsp:rsid wsp:val=&quot;00472A76&quot;/&gt;&lt;wsp:rsid wsp:val=&quot;00473172&quot;/&gt;&lt;wsp:rsid wsp:val=&quot;00473EB3&quot;/&gt;&lt;wsp:rsid wsp:val=&quot;00475DEA&quot;/&gt;&lt;wsp:rsid wsp:val=&quot;00477508&quot;/&gt;&lt;wsp:rsid wsp:val=&quot;00480416&quot;/&gt;&lt;wsp:rsid wsp:val=&quot;0048417F&quot;/&gt;&lt;wsp:rsid wsp:val=&quot;00484A11&quot;/&gt;&lt;wsp:rsid wsp:val=&quot;00484E2F&quot;/&gt;&lt;wsp:rsid wsp:val=&quot;0048608B&quot;/&gt;&lt;wsp:rsid wsp:val=&quot;00487365&quot;/&gt;&lt;wsp:rsid wsp:val=&quot;004875D4&quot;/&gt;&lt;wsp:rsid wsp:val=&quot;00487FEE&quot;/&gt;&lt;wsp:rsid wsp:val=&quot;0049008A&quot;/&gt;&lt;wsp:rsid wsp:val=&quot;004929B7&quot;/&gt;&lt;wsp:rsid wsp:val=&quot;004938C1&quot;/&gt;&lt;wsp:rsid wsp:val=&quot;00494BC3&quot;/&gt;&lt;wsp:rsid wsp:val=&quot;00494CCD&quot;/&gt;&lt;wsp:rsid wsp:val=&quot;004955B9&quot;/&gt;&lt;wsp:rsid wsp:val=&quot;004960B7&quot;/&gt;&lt;wsp:rsid wsp:val=&quot;0049627A&quot;/&gt;&lt;wsp:rsid wsp:val=&quot;00496C10&quot;/&gt;&lt;wsp:rsid wsp:val=&quot;00496F49&quot;/&gt;&lt;wsp:rsid wsp:val=&quot;004975FA&quot;/&gt;&lt;wsp:rsid wsp:val=&quot;004976AD&quot;/&gt;&lt;wsp:rsid wsp:val=&quot;00497B5A&quot;/&gt;&lt;wsp:rsid wsp:val=&quot;004A0165&quot;/&gt;&lt;wsp:rsid wsp:val=&quot;004A05B6&quot;/&gt;&lt;wsp:rsid wsp:val=&quot;004A150C&quot;/&gt;&lt;wsp:rsid wsp:val=&quot;004A1DF0&quot;/&gt;&lt;wsp:rsid wsp:val=&quot;004A2011&quot;/&gt;&lt;wsp:rsid wsp:val=&quot;004A33FD&quot;/&gt;&lt;wsp:rsid wsp:val=&quot;004A3941&quot;/&gt;&lt;wsp:rsid wsp:val=&quot;004A447D&quot;/&gt;&lt;wsp:rsid wsp:val=&quot;004A54B2&quot;/&gt;&lt;wsp:rsid wsp:val=&quot;004A668D&quot;/&gt;&lt;wsp:rsid wsp:val=&quot;004A6699&quot;/&gt;&lt;wsp:rsid wsp:val=&quot;004A7952&quot;/&gt;&lt;wsp:rsid wsp:val=&quot;004B07DA&quot;/&gt;&lt;wsp:rsid wsp:val=&quot;004B2012&quot;/&gt;&lt;wsp:rsid wsp:val=&quot;004B2A5F&quot;/&gt;&lt;wsp:rsid wsp:val=&quot;004B3627&quot;/&gt;&lt;wsp:rsid wsp:val=&quot;004B3DE0&quot;/&gt;&lt;wsp:rsid wsp:val=&quot;004B3FD6&quot;/&gt;&lt;wsp:rsid wsp:val=&quot;004B633D&quot;/&gt;&lt;wsp:rsid wsp:val=&quot;004B6422&quot;/&gt;&lt;wsp:rsid wsp:val=&quot;004B6558&quot;/&gt;&lt;wsp:rsid wsp:val=&quot;004B6AFD&quot;/&gt;&lt;wsp:rsid wsp:val=&quot;004B6E6C&quot;/&gt;&lt;wsp:rsid wsp:val=&quot;004C0346&quot;/&gt;&lt;wsp:rsid wsp:val=&quot;004C0EF9&quot;/&gt;&lt;wsp:rsid wsp:val=&quot;004C100E&quot;/&gt;&lt;wsp:rsid wsp:val=&quot;004C1E73&quot;/&gt;&lt;wsp:rsid wsp:val=&quot;004C20C1&quot;/&gt;&lt;wsp:rsid wsp:val=&quot;004C2453&quot;/&gt;&lt;wsp:rsid wsp:val=&quot;004C312B&quot;/&gt;&lt;wsp:rsid wsp:val=&quot;004C3208&quot;/&gt;&lt;wsp:rsid wsp:val=&quot;004C4630&quot;/&gt;&lt;wsp:rsid wsp:val=&quot;004C463D&quot;/&gt;&lt;wsp:rsid wsp:val=&quot;004C48C2&quot;/&gt;&lt;wsp:rsid wsp:val=&quot;004C4A5A&quot;/&gt;&lt;wsp:rsid wsp:val=&quot;004C563B&quot;/&gt;&lt;wsp:rsid wsp:val=&quot;004D07B1&quot;/&gt;&lt;wsp:rsid wsp:val=&quot;004D0FD8&quot;/&gt;&lt;wsp:rsid wsp:val=&quot;004D22B9&quot;/&gt;&lt;wsp:rsid wsp:val=&quot;004D397F&quot;/&gt;&lt;wsp:rsid wsp:val=&quot;004D50A1&quot;/&gt;&lt;wsp:rsid wsp:val=&quot;004D537D&quot;/&gt;&lt;wsp:rsid wsp:val=&quot;004D5A6A&quot;/&gt;&lt;wsp:rsid wsp:val=&quot;004D6F83&quot;/&gt;&lt;wsp:rsid wsp:val=&quot;004D7A16&quot;/&gt;&lt;wsp:rsid wsp:val=&quot;004E15A8&quot;/&gt;&lt;wsp:rsid wsp:val=&quot;004E3808&quot;/&gt;&lt;wsp:rsid wsp:val=&quot;004E4DF7&quot;/&gt;&lt;wsp:rsid wsp:val=&quot;004E589A&quot;/&gt;&lt;wsp:rsid wsp:val=&quot;004E6443&quot;/&gt;&lt;wsp:rsid wsp:val=&quot;004E77AF&quot;/&gt;&lt;wsp:rsid wsp:val=&quot;004F0AAF&quot;/&gt;&lt;wsp:rsid wsp:val=&quot;004F2BD7&quot;/&gt;&lt;wsp:rsid wsp:val=&quot;004F2EC6&quot;/&gt;&lt;wsp:rsid wsp:val=&quot;004F2F62&quot;/&gt;&lt;wsp:rsid wsp:val=&quot;004F3B0B&quot;/&gt;&lt;wsp:rsid wsp:val=&quot;004F3C65&quot;/&gt;&lt;wsp:rsid wsp:val=&quot;004F450B&quot;/&gt;&lt;wsp:rsid wsp:val=&quot;004F5261&quot;/&gt;&lt;wsp:rsid wsp:val=&quot;004F5445&quot;/&gt;&lt;wsp:rsid wsp:val=&quot;004F6496&quot;/&gt;&lt;wsp:rsid wsp:val=&quot;004F66E3&quot;/&gt;&lt;wsp:rsid wsp:val=&quot;00500249&quot;/&gt;&lt;wsp:rsid wsp:val=&quot;005008FE&quot;/&gt;&lt;wsp:rsid wsp:val=&quot;00501481&quot;/&gt;&lt;wsp:rsid wsp:val=&quot;005042CF&quot;/&gt;&lt;wsp:rsid wsp:val=&quot;00504676&quot;/&gt;&lt;wsp:rsid wsp:val=&quot;00504D9D&quot;/&gt;&lt;wsp:rsid wsp:val=&quot;0050540C&quot;/&gt;&lt;wsp:rsid wsp:val=&quot;005065D1&quot;/&gt;&lt;wsp:rsid wsp:val=&quot;005071AB&quot;/&gt;&lt;wsp:rsid wsp:val=&quot;00510362&quot;/&gt;&lt;wsp:rsid wsp:val=&quot;00510C88&quot;/&gt;&lt;wsp:rsid wsp:val=&quot;00510DE4&quot;/&gt;&lt;wsp:rsid wsp:val=&quot;005110C7&quot;/&gt;&lt;wsp:rsid wsp:val=&quot;005112C5&quot;/&gt;&lt;wsp:rsid wsp:val=&quot;0051220A&quot;/&gt;&lt;wsp:rsid wsp:val=&quot;0051407F&quot;/&gt;&lt;wsp:rsid wsp:val=&quot;00516F85&quot;/&gt;&lt;wsp:rsid wsp:val=&quot;005231C8&quot;/&gt;&lt;wsp:rsid wsp:val=&quot;0052346B&quot;/&gt;&lt;wsp:rsid wsp:val=&quot;0052408C&quot;/&gt;&lt;wsp:rsid wsp:val=&quot;00524B28&quot;/&gt;&lt;wsp:rsid wsp:val=&quot;00524C10&quot;/&gt;&lt;wsp:rsid wsp:val=&quot;00525441&quot;/&gt;&lt;wsp:rsid wsp:val=&quot;00525CA9&quot;/&gt;&lt;wsp:rsid wsp:val=&quot;00526052&quot;/&gt;&lt;wsp:rsid wsp:val=&quot;00526AD6&quot;/&gt;&lt;wsp:rsid wsp:val=&quot;00526B43&quot;/&gt;&lt;wsp:rsid wsp:val=&quot;005272B0&quot;/&gt;&lt;wsp:rsid wsp:val=&quot;0052760D&quot;/&gt;&lt;wsp:rsid wsp:val=&quot;0052761F&quot;/&gt;&lt;wsp:rsid wsp:val=&quot;00531371&quot;/&gt;&lt;wsp:rsid wsp:val=&quot;00531AC0&quot;/&gt;&lt;wsp:rsid wsp:val=&quot;00531F9A&quot;/&gt;&lt;wsp:rsid wsp:val=&quot;00531FE9&quot;/&gt;&lt;wsp:rsid wsp:val=&quot;00532328&quot;/&gt;&lt;wsp:rsid wsp:val=&quot;00532A0E&quot;/&gt;&lt;wsp:rsid wsp:val=&quot;00532FA1&quot;/&gt;&lt;wsp:rsid wsp:val=&quot;005353D8&quot;/&gt;&lt;wsp:rsid wsp:val=&quot;0053548B&quot;/&gt;&lt;wsp:rsid wsp:val=&quot;00537041&quot;/&gt;&lt;wsp:rsid wsp:val=&quot;0053750F&quot;/&gt;&lt;wsp:rsid wsp:val=&quot;005378C3&quot;/&gt;&lt;wsp:rsid wsp:val=&quot;005408D1&quot;/&gt;&lt;wsp:rsid wsp:val=&quot;00541261&quot;/&gt;&lt;wsp:rsid wsp:val=&quot;005427F3&quot;/&gt;&lt;wsp:rsid wsp:val=&quot;005444D8&quot;/&gt;&lt;wsp:rsid wsp:val=&quot;00544E8A&quot;/&gt;&lt;wsp:rsid wsp:val=&quot;00545AEB&quot;/&gt;&lt;wsp:rsid wsp:val=&quot;0054700A&quot;/&gt;&lt;wsp:rsid wsp:val=&quot;005477DE&quot;/&gt;&lt;wsp:rsid wsp:val=&quot;00551073&quot;/&gt;&lt;wsp:rsid wsp:val=&quot;00554574&quot;/&gt;&lt;wsp:rsid wsp:val=&quot;00554ADE&quot;/&gt;&lt;wsp:rsid wsp:val=&quot;00555397&quot;/&gt;&lt;wsp:rsid wsp:val=&quot;00557686&quot;/&gt;&lt;wsp:rsid wsp:val=&quot;00560622&quot;/&gt;&lt;wsp:rsid wsp:val=&quot;0056075A&quot;/&gt;&lt;wsp:rsid wsp:val=&quot;00561D7E&quot;/&gt;&lt;wsp:rsid wsp:val=&quot;00561E39&quot;/&gt;&lt;wsp:rsid wsp:val=&quot;0056266E&quot;/&gt;&lt;wsp:rsid wsp:val=&quot;00563FB4&quot;/&gt;&lt;wsp:rsid wsp:val=&quot;0056479B&quot;/&gt;&lt;wsp:rsid wsp:val=&quot;00565BC0&quot;/&gt;&lt;wsp:rsid wsp:val=&quot;0056633D&quot;/&gt;&lt;wsp:rsid wsp:val=&quot;0057070D&quot;/&gt;&lt;wsp:rsid wsp:val=&quot;00570F8C&quot;/&gt;&lt;wsp:rsid wsp:val=&quot;0057108F&quot;/&gt;&lt;wsp:rsid wsp:val=&quot;005718AD&quot;/&gt;&lt;wsp:rsid wsp:val=&quot;00573681&quot;/&gt;&lt;wsp:rsid wsp:val=&quot;005737D1&quot;/&gt;&lt;wsp:rsid wsp:val=&quot;00573D23&quot;/&gt;&lt;wsp:rsid wsp:val=&quot;0057413C&quot;/&gt;&lt;wsp:rsid wsp:val=&quot;00574204&quot;/&gt;&lt;wsp:rsid wsp:val=&quot;005751E8&quot;/&gt;&lt;wsp:rsid wsp:val=&quot;005757BF&quot;/&gt;&lt;wsp:rsid wsp:val=&quot;00575E77&quot;/&gt;&lt;wsp:rsid wsp:val=&quot;005772C5&quot;/&gt;&lt;wsp:rsid wsp:val=&quot;00577C05&quot;/&gt;&lt;wsp:rsid wsp:val=&quot;00580857&quot;/&gt;&lt;wsp:rsid wsp:val=&quot;00580983&quot;/&gt;&lt;wsp:rsid wsp:val=&quot;00581063&quot;/&gt;&lt;wsp:rsid wsp:val=&quot;0058125B&quot;/&gt;&lt;wsp:rsid wsp:val=&quot;005813F9&quot;/&gt;&lt;wsp:rsid wsp:val=&quot;0058320A&quot;/&gt;&lt;wsp:rsid wsp:val=&quot;00583E16&quot;/&gt;&lt;wsp:rsid wsp:val=&quot;005854E0&quot;/&gt;&lt;wsp:rsid wsp:val=&quot;00587127&quot;/&gt;&lt;wsp:rsid wsp:val=&quot;00587AF8&quot;/&gt;&lt;wsp:rsid wsp:val=&quot;00591903&quot;/&gt;&lt;wsp:rsid wsp:val=&quot;00591AA2&quot;/&gt;&lt;wsp:rsid wsp:val=&quot;00595E52&quot;/&gt;&lt;wsp:rsid wsp:val=&quot;005964EA&quot;/&gt;&lt;wsp:rsid wsp:val=&quot;005965B8&quot;/&gt;&lt;wsp:rsid wsp:val=&quot;00596634&quot;/&gt;&lt;wsp:rsid wsp:val=&quot;00596DED&quot;/&gt;&lt;wsp:rsid wsp:val=&quot;00597743&quot;/&gt;&lt;wsp:rsid wsp:val=&quot;00597E15&quot;/&gt;&lt;wsp:rsid wsp:val=&quot;00597F76&quot;/&gt;&lt;wsp:rsid wsp:val=&quot;005A0541&quot;/&gt;&lt;wsp:rsid wsp:val=&quot;005A0B70&quot;/&gt;&lt;wsp:rsid wsp:val=&quot;005A26C1&quot;/&gt;&lt;wsp:rsid wsp:val=&quot;005A28EC&quot;/&gt;&lt;wsp:rsid wsp:val=&quot;005A3402&quot;/&gt;&lt;wsp:rsid wsp:val=&quot;005A52FC&quot;/&gt;&lt;wsp:rsid wsp:val=&quot;005A55BF&quot;/&gt;&lt;wsp:rsid wsp:val=&quot;005A611E&quot;/&gt;&lt;wsp:rsid wsp:val=&quot;005B402E&quot;/&gt;&lt;wsp:rsid wsp:val=&quot;005B5C07&quot;/&gt;&lt;wsp:rsid wsp:val=&quot;005B6D29&quot;/&gt;&lt;wsp:rsid wsp:val=&quot;005B7F30&quot;/&gt;&lt;wsp:rsid wsp:val=&quot;005C0C6C&quot;/&gt;&lt;wsp:rsid wsp:val=&quot;005C1B76&quot;/&gt;&lt;wsp:rsid wsp:val=&quot;005C2AD9&quot;/&gt;&lt;wsp:rsid wsp:val=&quot;005C2B35&quot;/&gt;&lt;wsp:rsid wsp:val=&quot;005C2D8D&quot;/&gt;&lt;wsp:rsid wsp:val=&quot;005C2E46&quot;/&gt;&lt;wsp:rsid wsp:val=&quot;005C3108&quot;/&gt;&lt;wsp:rsid wsp:val=&quot;005C3785&quot;/&gt;&lt;wsp:rsid wsp:val=&quot;005D041B&quot;/&gt;&lt;wsp:rsid wsp:val=&quot;005D204F&quot;/&gt;&lt;wsp:rsid wsp:val=&quot;005D2923&quot;/&gt;&lt;wsp:rsid wsp:val=&quot;005D2C40&quot;/&gt;&lt;wsp:rsid wsp:val=&quot;005D3959&quot;/&gt;&lt;wsp:rsid wsp:val=&quot;005D46B9&quot;/&gt;&lt;wsp:rsid wsp:val=&quot;005D5538&quot;/&gt;&lt;wsp:rsid wsp:val=&quot;005D5CD1&quot;/&gt;&lt;wsp:rsid wsp:val=&quot;005E2771&quot;/&gt;&lt;wsp:rsid wsp:val=&quot;005E542B&quot;/&gt;&lt;wsp:rsid wsp:val=&quot;005E5651&quot;/&gt;&lt;wsp:rsid wsp:val=&quot;005E57D2&quot;/&gt;&lt;wsp:rsid wsp:val=&quot;005E5A35&quot;/&gt;&lt;wsp:rsid wsp:val=&quot;005E5F0D&quot;/&gt;&lt;wsp:rsid wsp:val=&quot;005E6772&quot;/&gt;&lt;wsp:rsid wsp:val=&quot;005E7659&quot;/&gt;&lt;wsp:rsid wsp:val=&quot;005E7B3F&quot;/&gt;&lt;wsp:rsid wsp:val=&quot;005E7E0B&quot;/&gt;&lt;wsp:rsid wsp:val=&quot;005F1235&quot;/&gt;&lt;wsp:rsid wsp:val=&quot;005F1BA8&quot;/&gt;&lt;wsp:rsid wsp:val=&quot;005F2487&quot;/&gt;&lt;wsp:rsid wsp:val=&quot;005F3133&quot;/&gt;&lt;wsp:rsid wsp:val=&quot;005F381E&quot;/&gt;&lt;wsp:rsid wsp:val=&quot;005F3E1C&quot;/&gt;&lt;wsp:rsid wsp:val=&quot;005F43DE&quot;/&gt;&lt;wsp:rsid wsp:val=&quot;005F4BAB&quot;/&gt;&lt;wsp:rsid wsp:val=&quot;005F5303&quot;/&gt;&lt;wsp:rsid wsp:val=&quot;005F56C1&quot;/&gt;&lt;wsp:rsid wsp:val=&quot;005F58FA&quot;/&gt;&lt;wsp:rsid wsp:val=&quot;005F6BEE&quot;/&gt;&lt;wsp:rsid wsp:val=&quot;005F6FEF&quot;/&gt;&lt;wsp:rsid wsp:val=&quot;005F7FBE&quot;/&gt;&lt;wsp:rsid wsp:val=&quot;00600B52&quot;/&gt;&lt;wsp:rsid wsp:val=&quot;006015BB&quot;/&gt;&lt;wsp:rsid wsp:val=&quot;0060171A&quot;/&gt;&lt;wsp:rsid wsp:val=&quot;00603D54&quot;/&gt;&lt;wsp:rsid wsp:val=&quot;00604CCE&quot;/&gt;&lt;wsp:rsid wsp:val=&quot;00605AB7&quot;/&gt;&lt;wsp:rsid wsp:val=&quot;006060B5&quot;/&gt;&lt;wsp:rsid wsp:val=&quot;0060692C&quot;/&gt;&lt;wsp:rsid wsp:val=&quot;00607A18&quot;/&gt;&lt;wsp:rsid wsp:val=&quot;00610FDD&quot;/&gt;&lt;wsp:rsid wsp:val=&quot;006110D3&quot;/&gt;&lt;wsp:rsid wsp:val=&quot;00612ED2&quot;/&gt;&lt;wsp:rsid wsp:val=&quot;006164A2&quot;/&gt;&lt;wsp:rsid wsp:val=&quot;00616CB6&quot;/&gt;&lt;wsp:rsid wsp:val=&quot;00617746&quot;/&gt;&lt;wsp:rsid wsp:val=&quot;0062047F&quot;/&gt;&lt;wsp:rsid wsp:val=&quot;0062298F&quot;/&gt;&lt;wsp:rsid wsp:val=&quot;00622C22&quot;/&gt;&lt;wsp:rsid wsp:val=&quot;00623F6C&quot;/&gt;&lt;wsp:rsid wsp:val=&quot;0062407C&quot;/&gt;&lt;wsp:rsid wsp:val=&quot;00624F18&quot;/&gt;&lt;wsp:rsid wsp:val=&quot;0062587C&quot;/&gt;&lt;wsp:rsid wsp:val=&quot;006260E2&quot;/&gt;&lt;wsp:rsid wsp:val=&quot;00631175&quot;/&gt;&lt;wsp:rsid wsp:val=&quot;006314B1&quot;/&gt;&lt;wsp:rsid wsp:val=&quot;00632188&quot;/&gt;&lt;wsp:rsid wsp:val=&quot;00632D96&quot;/&gt;&lt;wsp:rsid wsp:val=&quot;00633ACC&quot;/&gt;&lt;wsp:rsid wsp:val=&quot;00633D39&quot;/&gt;&lt;wsp:rsid wsp:val=&quot;0063429F&quot;/&gt;&lt;wsp:rsid wsp:val=&quot;00635656&quot;/&gt;&lt;wsp:rsid wsp:val=&quot;00636460&quot;/&gt;&lt;wsp:rsid wsp:val=&quot;0063755F&quot;/&gt;&lt;wsp:rsid wsp:val=&quot;006376C8&quot;/&gt;&lt;wsp:rsid wsp:val=&quot;00637D49&quot;/&gt;&lt;wsp:rsid wsp:val=&quot;006404B2&quot;/&gt;&lt;wsp:rsid wsp:val=&quot;006409DE&quot;/&gt;&lt;wsp:rsid wsp:val=&quot;00640DF6&quot;/&gt;&lt;wsp:rsid wsp:val=&quot;00641CF0&quot;/&gt;&lt;wsp:rsid wsp:val=&quot;00641D3F&quot;/&gt;&lt;wsp:rsid wsp:val=&quot;006422BA&quot;/&gt;&lt;wsp:rsid wsp:val=&quot;006429A1&quot;/&gt;&lt;wsp:rsid wsp:val=&quot;00642B6C&quot;/&gt;&lt;wsp:rsid wsp:val=&quot;00645559&quot;/&gt;&lt;wsp:rsid wsp:val=&quot;00645E0B&quot;/&gt;&lt;wsp:rsid wsp:val=&quot;00645F75&quot;/&gt;&lt;wsp:rsid wsp:val=&quot;00647159&quot;/&gt;&lt;wsp:rsid wsp:val=&quot;006504E2&quot;/&gt;&lt;wsp:rsid wsp:val=&quot;00651745&quot;/&gt;&lt;wsp:rsid wsp:val=&quot;006528FA&quot;/&gt;&lt;wsp:rsid wsp:val=&quot;00652AAB&quot;/&gt;&lt;wsp:rsid wsp:val=&quot;00653209&quot;/&gt;&lt;wsp:rsid wsp:val=&quot;0065415F&quot;/&gt;&lt;wsp:rsid wsp:val=&quot;00654D36&quot;/&gt;&lt;wsp:rsid wsp:val=&quot;0065569C&quot;/&gt;&lt;wsp:rsid wsp:val=&quot;00656680&quot;/&gt;&lt;wsp:rsid wsp:val=&quot;0065712D&quot;/&gt;&lt;wsp:rsid wsp:val=&quot;00660453&quot;/&gt;&lt;wsp:rsid wsp:val=&quot;00660720&quot;/&gt;&lt;wsp:rsid wsp:val=&quot;00661EBB&quot;/&gt;&lt;wsp:rsid wsp:val=&quot;00662233&quot;/&gt;&lt;wsp:rsid wsp:val=&quot;00662CAC&quot;/&gt;&lt;wsp:rsid wsp:val=&quot;0066736F&quot;/&gt;&lt;wsp:rsid wsp:val=&quot;00670F0D&quot;/&gt;&lt;wsp:rsid wsp:val=&quot;006714A9&quot;/&gt;&lt;wsp:rsid wsp:val=&quot;006726B0&quot;/&gt;&lt;wsp:rsid wsp:val=&quot;00672D8B&quot;/&gt;&lt;wsp:rsid wsp:val=&quot;00673B35&quot;/&gt;&lt;wsp:rsid wsp:val=&quot;00674783&quot;/&gt;&lt;wsp:rsid wsp:val=&quot;0067571C&quot;/&gt;&lt;wsp:rsid wsp:val=&quot;0067601A&quot;/&gt;&lt;wsp:rsid wsp:val=&quot;00680C76&quot;/&gt;&lt;wsp:rsid wsp:val=&quot;0068113F&quot;/&gt;&lt;wsp:rsid wsp:val=&quot;00681271&quot;/&gt;&lt;wsp:rsid wsp:val=&quot;006816B1&quot;/&gt;&lt;wsp:rsid wsp:val=&quot;0068342D&quot;/&gt;&lt;wsp:rsid wsp:val=&quot;00685BDD&quot;/&gt;&lt;wsp:rsid wsp:val=&quot;00686530&quot;/&gt;&lt;wsp:rsid wsp:val=&quot;00686D2B&quot;/&gt;&lt;wsp:rsid wsp:val=&quot;00686DEF&quot;/&gt;&lt;wsp:rsid wsp:val=&quot;00687488&quot;/&gt;&lt;wsp:rsid wsp:val=&quot;006906A3&quot;/&gt;&lt;wsp:rsid wsp:val=&quot;00690F7D&quot;/&gt;&lt;wsp:rsid wsp:val=&quot;00691246&quot;/&gt;&lt;wsp:rsid wsp:val=&quot;00695C53&quot;/&gt;&lt;wsp:rsid wsp:val=&quot;00697CF7&quot;/&gt;&lt;wsp:rsid wsp:val=&quot;00697F09&quot;/&gt;&lt;wsp:rsid wsp:val=&quot;006A00B4&quot;/&gt;&lt;wsp:rsid wsp:val=&quot;006A01A1&quot;/&gt;&lt;wsp:rsid wsp:val=&quot;006A0312&quot;/&gt;&lt;wsp:rsid wsp:val=&quot;006A2113&quot;/&gt;&lt;wsp:rsid wsp:val=&quot;006A2847&quot;/&gt;&lt;wsp:rsid wsp:val=&quot;006A2E5E&quot;/&gt;&lt;wsp:rsid wsp:val=&quot;006A3077&quot;/&gt;&lt;wsp:rsid wsp:val=&quot;006A3BCA&quot;/&gt;&lt;wsp:rsid wsp:val=&quot;006A4215&quot;/&gt;&lt;wsp:rsid wsp:val=&quot;006A56B0&quot;/&gt;&lt;wsp:rsid wsp:val=&quot;006A5803&quot;/&gt;&lt;wsp:rsid wsp:val=&quot;006A6281&quot;/&gt;&lt;wsp:rsid wsp:val=&quot;006A630D&quot;/&gt;&lt;wsp:rsid wsp:val=&quot;006A65B4&quot;/&gt;&lt;wsp:rsid wsp:val=&quot;006A6CF4&quot;/&gt;&lt;wsp:rsid wsp:val=&quot;006B1F56&quot;/&gt;&lt;wsp:rsid wsp:val=&quot;006B22FF&quot;/&gt;&lt;wsp:rsid wsp:val=&quot;006B2CEA&quot;/&gt;&lt;wsp:rsid wsp:val=&quot;006B3415&quot;/&gt;&lt;wsp:rsid wsp:val=&quot;006B38D7&quot;/&gt;&lt;wsp:rsid wsp:val=&quot;006B3AF2&quot;/&gt;&lt;wsp:rsid wsp:val=&quot;006B5004&quot;/&gt;&lt;wsp:rsid wsp:val=&quot;006B7E48&quot;/&gt;&lt;wsp:rsid wsp:val=&quot;006C2014&quot;/&gt;&lt;wsp:rsid wsp:val=&quot;006C2393&quot;/&gt;&lt;wsp:rsid wsp:val=&quot;006C2B84&quot;/&gt;&lt;wsp:rsid wsp:val=&quot;006C3A2B&quot;/&gt;&lt;wsp:rsid wsp:val=&quot;006C5A6A&quot;/&gt;&lt;wsp:rsid wsp:val=&quot;006C5BF9&quot;/&gt;&lt;wsp:rsid wsp:val=&quot;006C6A4F&quot;/&gt;&lt;wsp:rsid wsp:val=&quot;006C6E41&quot;/&gt;&lt;wsp:rsid wsp:val=&quot;006C75DF&quot;/&gt;&lt;wsp:rsid wsp:val=&quot;006C75E7&quot;/&gt;&lt;wsp:rsid wsp:val=&quot;006D0C90&quot;/&gt;&lt;wsp:rsid wsp:val=&quot;006D121F&quot;/&gt;&lt;wsp:rsid wsp:val=&quot;006D1B6C&quot;/&gt;&lt;wsp:rsid wsp:val=&quot;006D2518&quot;/&gt;&lt;wsp:rsid wsp:val=&quot;006D2585&quot;/&gt;&lt;wsp:rsid wsp:val=&quot;006D447E&quot;/&gt;&lt;wsp:rsid wsp:val=&quot;006D4673&quot;/&gt;&lt;wsp:rsid wsp:val=&quot;006D49E9&quot;/&gt;&lt;wsp:rsid wsp:val=&quot;006D4E15&quot;/&gt;&lt;wsp:rsid wsp:val=&quot;006D50A2&quot;/&gt;&lt;wsp:rsid wsp:val=&quot;006D5C1A&quot;/&gt;&lt;wsp:rsid wsp:val=&quot;006D6262&quot;/&gt;&lt;wsp:rsid wsp:val=&quot;006D70C2&quot;/&gt;&lt;wsp:rsid wsp:val=&quot;006D7AD2&quot;/&gt;&lt;wsp:rsid wsp:val=&quot;006E092A&quot;/&gt;&lt;wsp:rsid wsp:val=&quot;006E1FB6&quot;/&gt;&lt;wsp:rsid wsp:val=&quot;006E2A82&quot;/&gt;&lt;wsp:rsid wsp:val=&quot;006E2C25&quot;/&gt;&lt;wsp:rsid wsp:val=&quot;006E4796&quot;/&gt;&lt;wsp:rsid wsp:val=&quot;006E76E4&quot;/&gt;&lt;wsp:rsid wsp:val=&quot;006E7CFF&quot;/&gt;&lt;wsp:rsid wsp:val=&quot;006F2BCA&quot;/&gt;&lt;wsp:rsid wsp:val=&quot;006F39DF&quot;/&gt;&lt;wsp:rsid wsp:val=&quot;006F3B9B&quot;/&gt;&lt;wsp:rsid wsp:val=&quot;006F5282&quot;/&gt;&lt;wsp:rsid wsp:val=&quot;006F567C&quot;/&gt;&lt;wsp:rsid wsp:val=&quot;006F7617&quot;/&gt;&lt;wsp:rsid wsp:val=&quot;006F7722&quot;/&gt;&lt;wsp:rsid wsp:val=&quot;00700A9C&quot;/&gt;&lt;wsp:rsid wsp:val=&quot;00702936&quot;/&gt;&lt;wsp:rsid wsp:val=&quot;0070512C&quot;/&gt;&lt;wsp:rsid wsp:val=&quot;00706E12&quot;/&gt;&lt;wsp:rsid wsp:val=&quot;00706FD6&quot;/&gt;&lt;wsp:rsid wsp:val=&quot;00706FE4&quot;/&gt;&lt;wsp:rsid wsp:val=&quot;00707F88&quot;/&gt;&lt;wsp:rsid wsp:val=&quot;007106C0&quot;/&gt;&lt;wsp:rsid wsp:val=&quot;00712AC8&quot;/&gt;&lt;wsp:rsid wsp:val=&quot;007142EA&quot;/&gt;&lt;wsp:rsid wsp:val=&quot;007205B1&quot;/&gt;&lt;wsp:rsid wsp:val=&quot;007206B2&quot;/&gt;&lt;wsp:rsid wsp:val=&quot;00720C40&quot;/&gt;&lt;wsp:rsid wsp:val=&quot;007216E0&quot;/&gt;&lt;wsp:rsid wsp:val=&quot;007225F3&quot;/&gt;&lt;wsp:rsid wsp:val=&quot;00722FB4&quot;/&gt;&lt;wsp:rsid wsp:val=&quot;00724673&quot;/&gt;&lt;wsp:rsid wsp:val=&quot;00724708&quot;/&gt;&lt;wsp:rsid wsp:val=&quot;007251A0&quot;/&gt;&lt;wsp:rsid wsp:val=&quot;00725386&quot;/&gt;&lt;wsp:rsid wsp:val=&quot;0072539B&quot;/&gt;&lt;wsp:rsid wsp:val=&quot;00725CB8&quot;/&gt;&lt;wsp:rsid wsp:val=&quot;00726EA1&quot;/&gt;&lt;wsp:rsid wsp:val=&quot;007278E6&quot;/&gt;&lt;wsp:rsid wsp:val=&quot;00730CAB&quot;/&gt;&lt;wsp:rsid wsp:val=&quot;00731067&quot;/&gt;&lt;wsp:rsid wsp:val=&quot;00731FA3&quot;/&gt;&lt;wsp:rsid wsp:val=&quot;0073254C&quot;/&gt;&lt;wsp:rsid wsp:val=&quot;00732E48&quot;/&gt;&lt;wsp:rsid wsp:val=&quot;00733DF1&quot;/&gt;&lt;wsp:rsid wsp:val=&quot;00734856&quot;/&gt;&lt;wsp:rsid wsp:val=&quot;00734BEC&quot;/&gt;&lt;wsp:rsid wsp:val=&quot;00734C8E&quot;/&gt;&lt;wsp:rsid wsp:val=&quot;00736537&quot;/&gt;&lt;wsp:rsid wsp:val=&quot;0073667B&quot;/&gt;&lt;wsp:rsid wsp:val=&quot;00737D03&quot;/&gt;&lt;wsp:rsid wsp:val=&quot;00737DF7&quot;/&gt;&lt;wsp:rsid wsp:val=&quot;007460ED&quot;/&gt;&lt;wsp:rsid wsp:val=&quot;00746275&quot;/&gt;&lt;wsp:rsid wsp:val=&quot;00746EA0&quot;/&gt;&lt;wsp:rsid wsp:val=&quot;0075049C&quot;/&gt;&lt;wsp:rsid wsp:val=&quot;007505FC&quot;/&gt;&lt;wsp:rsid wsp:val=&quot;00752631&quot;/&gt;&lt;wsp:rsid wsp:val=&quot;00754289&quot;/&gt;&lt;wsp:rsid wsp:val=&quot;007549FF&quot;/&gt;&lt;wsp:rsid wsp:val=&quot;00754BC5&quot;/&gt;&lt;wsp:rsid wsp:val=&quot;00754E8E&quot;/&gt;&lt;wsp:rsid wsp:val=&quot;007575D0&quot;/&gt;&lt;wsp:rsid wsp:val=&quot;00760192&quot;/&gt;&lt;wsp:rsid wsp:val=&quot;00761B3E&quot;/&gt;&lt;wsp:rsid wsp:val=&quot;00765207&quot;/&gt;&lt;wsp:rsid wsp:val=&quot;0076629B&quot;/&gt;&lt;wsp:rsid wsp:val=&quot;00767FC3&quot;/&gt;&lt;wsp:rsid wsp:val=&quot;0077010B&quot;/&gt;&lt;wsp:rsid wsp:val=&quot;007712ED&quot;/&gt;&lt;wsp:rsid wsp:val=&quot;007720DE&quot;/&gt;&lt;wsp:rsid wsp:val=&quot;00773099&quot;/&gt;&lt;wsp:rsid wsp:val=&quot;0077512A&quot;/&gt;&lt;wsp:rsid wsp:val=&quot;00775C54&quot;/&gt;&lt;wsp:rsid wsp:val=&quot;00775C8C&quot;/&gt;&lt;wsp:rsid wsp:val=&quot;0077739F&quot;/&gt;&lt;wsp:rsid wsp:val=&quot;00777518&quot;/&gt;&lt;wsp:rsid wsp:val=&quot;00777AC3&quot;/&gt;&lt;wsp:rsid wsp:val=&quot;00780E4A&quot;/&gt;&lt;wsp:rsid wsp:val=&quot;00781460&quot;/&gt;&lt;wsp:rsid wsp:val=&quot;007816E0&quot;/&gt;&lt;wsp:rsid wsp:val=&quot;00782081&quot;/&gt;&lt;wsp:rsid wsp:val=&quot;00782404&quot;/&gt;&lt;wsp:rsid wsp:val=&quot;00783BBE&quot;/&gt;&lt;wsp:rsid wsp:val=&quot;0078452C&quot;/&gt;&lt;wsp:rsid wsp:val=&quot;007852E9&quot;/&gt;&lt;wsp:rsid wsp:val=&quot;00787096&quot;/&gt;&lt;wsp:rsid wsp:val=&quot;00790323&quot;/&gt;&lt;wsp:rsid wsp:val=&quot;00790C46&quot;/&gt;&lt;wsp:rsid wsp:val=&quot;007932A6&quot;/&gt;&lt;wsp:rsid wsp:val=&quot;007943DA&quot;/&gt;&lt;wsp:rsid wsp:val=&quot;007943E8&quot;/&gt;&lt;wsp:rsid wsp:val=&quot;00794BCE&quot;/&gt;&lt;wsp:rsid wsp:val=&quot;007976F7&quot;/&gt;&lt;wsp:rsid wsp:val=&quot;00797B15&quot;/&gt;&lt;wsp:rsid wsp:val=&quot;007A063E&quot;/&gt;&lt;wsp:rsid wsp:val=&quot;007A176A&quot;/&gt;&lt;wsp:rsid wsp:val=&quot;007A4706&quot;/&gt;&lt;wsp:rsid wsp:val=&quot;007A53B1&quot;/&gt;&lt;wsp:rsid wsp:val=&quot;007A6569&quot;/&gt;&lt;wsp:rsid wsp:val=&quot;007A71CE&quot;/&gt;&lt;wsp:rsid wsp:val=&quot;007A7DE9&quot;/&gt;&lt;wsp:rsid wsp:val=&quot;007B0532&quot;/&gt;&lt;wsp:rsid wsp:val=&quot;007B1202&quot;/&gt;&lt;wsp:rsid wsp:val=&quot;007B151E&quot;/&gt;&lt;wsp:rsid wsp:val=&quot;007B2193&quot;/&gt;&lt;wsp:rsid wsp:val=&quot;007B38C3&quot;/&gt;&lt;wsp:rsid wsp:val=&quot;007B5F37&quot;/&gt;&lt;wsp:rsid wsp:val=&quot;007B7C1F&quot;/&gt;&lt;wsp:rsid wsp:val=&quot;007C0249&quot;/&gt;&lt;wsp:rsid wsp:val=&quot;007C034D&quot;/&gt;&lt;wsp:rsid wsp:val=&quot;007C0861&quot;/&gt;&lt;wsp:rsid wsp:val=&quot;007C13F4&quot;/&gt;&lt;wsp:rsid wsp:val=&quot;007C348D&quot;/&gt;&lt;wsp:rsid wsp:val=&quot;007C3B35&quot;/&gt;&lt;wsp:rsid wsp:val=&quot;007C3BB5&quot;/&gt;&lt;wsp:rsid wsp:val=&quot;007C43EF&quot;/&gt;&lt;wsp:rsid wsp:val=&quot;007C4738&quot;/&gt;&lt;wsp:rsid wsp:val=&quot;007C5B46&quot;/&gt;&lt;wsp:rsid wsp:val=&quot;007C5C06&quot;/&gt;&lt;wsp:rsid wsp:val=&quot;007D0DB6&quot;/&gt;&lt;wsp:rsid wsp:val=&quot;007D1B47&quot;/&gt;&lt;wsp:rsid wsp:val=&quot;007D218A&quot;/&gt;&lt;wsp:rsid wsp:val=&quot;007D226F&quot;/&gt;&lt;wsp:rsid wsp:val=&quot;007D27AA&quot;/&gt;&lt;wsp:rsid wsp:val=&quot;007D559E&quot;/&gt;&lt;wsp:rsid wsp:val=&quot;007D5AE5&quot;/&gt;&lt;wsp:rsid wsp:val=&quot;007D6082&quot;/&gt;&lt;wsp:rsid wsp:val=&quot;007D65C6&quot;/&gt;&lt;wsp:rsid wsp:val=&quot;007D7541&quot;/&gt;&lt;wsp:rsid wsp:val=&quot;007E14F3&quot;/&gt;&lt;wsp:rsid wsp:val=&quot;007E16EA&quot;/&gt;&lt;wsp:rsid wsp:val=&quot;007E1D77&quot;/&gt;&lt;wsp:rsid wsp:val=&quot;007E2480&quot;/&gt;&lt;wsp:rsid wsp:val=&quot;007E3F1C&quot;/&gt;&lt;wsp:rsid wsp:val=&quot;007E3FEB&quot;/&gt;&lt;wsp:rsid wsp:val=&quot;007E4559&quot;/&gt;&lt;wsp:rsid wsp:val=&quot;007E4654&quot;/&gt;&lt;wsp:rsid wsp:val=&quot;007E4C87&quot;/&gt;&lt;wsp:rsid wsp:val=&quot;007E65D0&quot;/&gt;&lt;wsp:rsid wsp:val=&quot;007E6F2C&quot;/&gt;&lt;wsp:rsid wsp:val=&quot;007F0DA3&quot;/&gt;&lt;wsp:rsid wsp:val=&quot;007F0FBA&quot;/&gt;&lt;wsp:rsid wsp:val=&quot;007F11BC&quot;/&gt;&lt;wsp:rsid wsp:val=&quot;007F20D7&quot;/&gt;&lt;wsp:rsid wsp:val=&quot;007F2262&quot;/&gt;&lt;wsp:rsid wsp:val=&quot;007F2394&quot;/&gt;&lt;wsp:rsid wsp:val=&quot;007F33E9&quot;/&gt;&lt;wsp:rsid wsp:val=&quot;007F3A91&quot;/&gt;&lt;wsp:rsid wsp:val=&quot;007F489E&quot;/&gt;&lt;wsp:rsid wsp:val=&quot;007F4EDC&quot;/&gt;&lt;wsp:rsid wsp:val=&quot;007F5868&quot;/&gt;&lt;wsp:rsid wsp:val=&quot;007F5A68&quot;/&gt;&lt;wsp:rsid wsp:val=&quot;007F5C1C&quot;/&gt;&lt;wsp:rsid wsp:val=&quot;00800A5F&quot;/&gt;&lt;wsp:rsid wsp:val=&quot;00803107&quot;/&gt;&lt;wsp:rsid wsp:val=&quot;00803286&quot;/&gt;&lt;wsp:rsid wsp:val=&quot;00803CE3&quot;/&gt;&lt;wsp:rsid wsp:val=&quot;00804417&quot;/&gt;&lt;wsp:rsid wsp:val=&quot;0080466A&quot;/&gt;&lt;wsp:rsid wsp:val=&quot;0080532D&quot;/&gt;&lt;wsp:rsid wsp:val=&quot;00805DBA&quot;/&gt;&lt;wsp:rsid wsp:val=&quot;008065CB&quot;/&gt;&lt;wsp:rsid wsp:val=&quot;00811D19&quot;/&gt;&lt;wsp:rsid wsp:val=&quot;00811E47&quot;/&gt;&lt;wsp:rsid wsp:val=&quot;00812D27&quot;/&gt;&lt;wsp:rsid wsp:val=&quot;00812E13&quot;/&gt;&lt;wsp:rsid wsp:val=&quot;00813A46&quot;/&gt;&lt;wsp:rsid wsp:val=&quot;00815D4F&quot;/&gt;&lt;wsp:rsid wsp:val=&quot;00815D66&quot;/&gt;&lt;wsp:rsid wsp:val=&quot;008173DD&quot;/&gt;&lt;wsp:rsid wsp:val=&quot;00820BDA&quot;/&gt;&lt;wsp:rsid wsp:val=&quot;00823962&quot;/&gt;&lt;wsp:rsid wsp:val=&quot;00823B0D&quot;/&gt;&lt;wsp:rsid wsp:val=&quot;00825667&quot;/&gt;&lt;wsp:rsid wsp:val=&quot;008269F0&quot;/&gt;&lt;wsp:rsid wsp:val=&quot;00826AD7&quot;/&gt;&lt;wsp:rsid wsp:val=&quot;00830CD1&quot;/&gt;&lt;wsp:rsid wsp:val=&quot;008345C5&quot;/&gt;&lt;wsp:rsid wsp:val=&quot;00836182&quot;/&gt;&lt;wsp:rsid wsp:val=&quot;00840D92&quot;/&gt;&lt;wsp:rsid wsp:val=&quot;008417B6&quot;/&gt;&lt;wsp:rsid wsp:val=&quot;00841A99&quot;/&gt;&lt;wsp:rsid wsp:val=&quot;00841C9E&quot;/&gt;&lt;wsp:rsid wsp:val=&quot;00842BCD&quot;/&gt;&lt;wsp:rsid wsp:val=&quot;00842D53&quot;/&gt;&lt;wsp:rsid wsp:val=&quot;008444FB&quot;/&gt;&lt;wsp:rsid wsp:val=&quot;00845015&quot;/&gt;&lt;wsp:rsid wsp:val=&quot;00845D14&quot;/&gt;&lt;wsp:rsid wsp:val=&quot;00846099&quot;/&gt;&lt;wsp:rsid wsp:val=&quot;00846706&quot;/&gt;&lt;wsp:rsid wsp:val=&quot;00846991&quot;/&gt;&lt;wsp:rsid wsp:val=&quot;00851A84&quot;/&gt;&lt;wsp:rsid wsp:val=&quot;00851B9C&quot;/&gt;&lt;wsp:rsid wsp:val=&quot;008526A7&quot;/&gt;&lt;wsp:rsid wsp:val=&quot;008532A4&quot;/&gt;&lt;wsp:rsid wsp:val=&quot;008532E9&quot;/&gt;&lt;wsp:rsid wsp:val=&quot;00853485&quot;/&gt;&lt;wsp:rsid wsp:val=&quot;00853EAB&quot;/&gt;&lt;wsp:rsid wsp:val=&quot;0085509B&quot;/&gt;&lt;wsp:rsid wsp:val=&quot;008554D7&quot;/&gt;&lt;wsp:rsid wsp:val=&quot;00855B6A&quot;/&gt;&lt;wsp:rsid wsp:val=&quot;00856CF1&quot;/&gt;&lt;wsp:rsid wsp:val=&quot;0086154E&quot;/&gt;&lt;wsp:rsid wsp:val=&quot;0086287F&quot;/&gt;&lt;wsp:rsid wsp:val=&quot;00864087&quot;/&gt;&lt;wsp:rsid wsp:val=&quot;008646A4&quot;/&gt;&lt;wsp:rsid wsp:val=&quot;0086512C&quot;/&gt;&lt;wsp:rsid wsp:val=&quot;00866451&quot;/&gt;&lt;wsp:rsid wsp:val=&quot;008709AE&quot;/&gt;&lt;wsp:rsid wsp:val=&quot;00871014&quot;/&gt;&lt;wsp:rsid wsp:val=&quot;008723FC&quot;/&gt;&lt;wsp:rsid wsp:val=&quot;0087273C&quot;/&gt;&lt;wsp:rsid wsp:val=&quot;00872852&quot;/&gt;&lt;wsp:rsid wsp:val=&quot;00873C69&quot;/&gt;&lt;wsp:rsid wsp:val=&quot;008744BC&quot;/&gt;&lt;wsp:rsid wsp:val=&quot;008748EE&quot;/&gt;&lt;wsp:rsid wsp:val=&quot;00874D77&quot;/&gt;&lt;wsp:rsid wsp:val=&quot;008763FC&quot;/&gt;&lt;wsp:rsid wsp:val=&quot;0087662A&quot;/&gt;&lt;wsp:rsid wsp:val=&quot;008824BC&quot;/&gt;&lt;wsp:rsid wsp:val=&quot;00883FBB&quot;/&gt;&lt;wsp:rsid wsp:val=&quot;00884F7E&quot;/&gt;&lt;wsp:rsid wsp:val=&quot;008861D1&quot;/&gt;&lt;wsp:rsid wsp:val=&quot;00887735&quot;/&gt;&lt;wsp:rsid wsp:val=&quot;00887B70&quot;/&gt;&lt;wsp:rsid wsp:val=&quot;0089049C&quot;/&gt;&lt;wsp:rsid wsp:val=&quot;008906B3&quot;/&gt;&lt;wsp:rsid wsp:val=&quot;0089146D&quot;/&gt;&lt;wsp:rsid wsp:val=&quot;00892006&quot;/&gt;&lt;wsp:rsid wsp:val=&quot;008926CB&quot;/&gt;&lt;wsp:rsid wsp:val=&quot;00893108&quot;/&gt;&lt;wsp:rsid wsp:val=&quot;00895273&quot;/&gt;&lt;wsp:rsid wsp:val=&quot;00895825&quot;/&gt;&lt;wsp:rsid wsp:val=&quot;008961A3&quot;/&gt;&lt;wsp:rsid wsp:val=&quot;008A1417&quot;/&gt;&lt;wsp:rsid wsp:val=&quot;008A1EEF&quot;/&gt;&lt;wsp:rsid wsp:val=&quot;008A21AD&quot;/&gt;&lt;wsp:rsid wsp:val=&quot;008A25B9&quot;/&gt;&lt;wsp:rsid wsp:val=&quot;008A279C&quot;/&gt;&lt;wsp:rsid wsp:val=&quot;008A6AF1&quot;/&gt;&lt;wsp:rsid wsp:val=&quot;008A7C80&quot;/&gt;&lt;wsp:rsid wsp:val=&quot;008B2A7A&quot;/&gt;&lt;wsp:rsid wsp:val=&quot;008B2B6E&quot;/&gt;&lt;wsp:rsid wsp:val=&quot;008B306D&quot;/&gt;&lt;wsp:rsid wsp:val=&quot;008B3C38&quot;/&gt;&lt;wsp:rsid wsp:val=&quot;008B410E&quot;/&gt;&lt;wsp:rsid wsp:val=&quot;008B485A&quot;/&gt;&lt;wsp:rsid wsp:val=&quot;008B5072&quot;/&gt;&lt;wsp:rsid wsp:val=&quot;008B59F7&quot;/&gt;&lt;wsp:rsid wsp:val=&quot;008B663A&quot;/&gt;&lt;wsp:rsid wsp:val=&quot;008B7288&quot;/&gt;&lt;wsp:rsid wsp:val=&quot;008C0340&quot;/&gt;&lt;wsp:rsid wsp:val=&quot;008C23BB&quot;/&gt;&lt;wsp:rsid wsp:val=&quot;008C32E5&quot;/&gt;&lt;wsp:rsid wsp:val=&quot;008C72B9&quot;/&gt;&lt;wsp:rsid wsp:val=&quot;008D0EFD&quot;/&gt;&lt;wsp:rsid wsp:val=&quot;008D13A7&quot;/&gt;&lt;wsp:rsid wsp:val=&quot;008D3022&quot;/&gt;&lt;wsp:rsid wsp:val=&quot;008D4A99&quot;/&gt;&lt;wsp:rsid wsp:val=&quot;008D5120&quot;/&gt;&lt;wsp:rsid wsp:val=&quot;008D54D6&quot;/&gt;&lt;wsp:rsid wsp:val=&quot;008D5EB4&quot;/&gt;&lt;wsp:rsid wsp:val=&quot;008D6197&quot;/&gt;&lt;wsp:rsid wsp:val=&quot;008D6754&quot;/&gt;&lt;wsp:rsid wsp:val=&quot;008D7BC7&quot;/&gt;&lt;wsp:rsid wsp:val=&quot;008E1C65&quot;/&gt;&lt;wsp:rsid wsp:val=&quot;008E2F1E&quot;/&gt;&lt;wsp:rsid wsp:val=&quot;008E5795&quot;/&gt;&lt;wsp:rsid wsp:val=&quot;008E6D98&quot;/&gt;&lt;wsp:rsid wsp:val=&quot;008E7600&quot;/&gt;&lt;wsp:rsid wsp:val=&quot;008E76AE&quot;/&gt;&lt;wsp:rsid wsp:val=&quot;008F187D&quot;/&gt;&lt;wsp:rsid wsp:val=&quot;008F18EC&quot;/&gt;&lt;wsp:rsid wsp:val=&quot;008F3058&quot;/&gt;&lt;wsp:rsid wsp:val=&quot;008F3BE9&quot;/&gt;&lt;wsp:rsid wsp:val=&quot;008F469F&quot;/&gt;&lt;wsp:rsid wsp:val=&quot;0090244E&quot;/&gt;&lt;wsp:rsid wsp:val=&quot;00903949&quot;/&gt;&lt;wsp:rsid wsp:val=&quot;00903C30&quot;/&gt;&lt;wsp:rsid wsp:val=&quot;00903D9A&quot;/&gt;&lt;wsp:rsid wsp:val=&quot;00904380&quot;/&gt;&lt;wsp:rsid wsp:val=&quot;009061ED&quot;/&gt;&lt;wsp:rsid wsp:val=&quot;0090760E&quot;/&gt;&lt;wsp:rsid wsp:val=&quot;00911882&quot;/&gt;&lt;wsp:rsid wsp:val=&quot;00912219&quot;/&gt;&lt;wsp:rsid wsp:val=&quot;009125DE&quot;/&gt;&lt;wsp:rsid wsp:val=&quot;00912DBE&quot;/&gt;&lt;wsp:rsid wsp:val=&quot;009139DA&quot;/&gt;&lt;wsp:rsid wsp:val=&quot;00915672&quot;/&gt;&lt;wsp:rsid wsp:val=&quot;009157F8&quot;/&gt;&lt;wsp:rsid wsp:val=&quot;00915F5E&quot;/&gt;&lt;wsp:rsid wsp:val=&quot;00917285&quot;/&gt;&lt;wsp:rsid wsp:val=&quot;00921371&quot;/&gt;&lt;wsp:rsid wsp:val=&quot;00922253&quot;/&gt;&lt;wsp:rsid wsp:val=&quot;009227E5&quot;/&gt;&lt;wsp:rsid wsp:val=&quot;00922C58&quot;/&gt;&lt;wsp:rsid wsp:val=&quot;00923DFC&quot;/&gt;&lt;wsp:rsid wsp:val=&quot;00924547&quot;/&gt;&lt;wsp:rsid wsp:val=&quot;00924675&quot;/&gt;&lt;wsp:rsid wsp:val=&quot;00924724&quot;/&gt;&lt;wsp:rsid wsp:val=&quot;0092579C&quot;/&gt;&lt;wsp:rsid wsp:val=&quot;00925914&quot;/&gt;&lt;wsp:rsid wsp:val=&quot;009268B1&quot;/&gt;&lt;wsp:rsid wsp:val=&quot;00927434&quot;/&gt;&lt;wsp:rsid wsp:val=&quot;0093094A&quot;/&gt;&lt;wsp:rsid wsp:val=&quot;00930C83&quot;/&gt;&lt;wsp:rsid wsp:val=&quot;0093123B&quot;/&gt;&lt;wsp:rsid wsp:val=&quot;00931495&quot;/&gt;&lt;wsp:rsid wsp:val=&quot;00931A8F&quot;/&gt;&lt;wsp:rsid wsp:val=&quot;0093209D&quot;/&gt;&lt;wsp:rsid wsp:val=&quot;009320C2&quot;/&gt;&lt;wsp:rsid wsp:val=&quot;009339EF&quot;/&gt;&lt;wsp:rsid wsp:val=&quot;00934347&quot;/&gt;&lt;wsp:rsid wsp:val=&quot;009357C4&quot;/&gt;&lt;wsp:rsid wsp:val=&quot;00937B2C&quot;/&gt;&lt;wsp:rsid wsp:val=&quot;00941190&quot;/&gt;&lt;wsp:rsid wsp:val=&quot;00941C35&quot;/&gt;&lt;wsp:rsid wsp:val=&quot;009426EE&quot;/&gt;&lt;wsp:rsid wsp:val=&quot;00942CEF&quot;/&gt;&lt;wsp:rsid wsp:val=&quot;00942D11&quot;/&gt;&lt;wsp:rsid wsp:val=&quot;00943320&quot;/&gt;&lt;wsp:rsid wsp:val=&quot;009434C3&quot;/&gt;&lt;wsp:rsid wsp:val=&quot;00944CE6&quot;/&gt;&lt;wsp:rsid wsp:val=&quot;00947563&quot;/&gt;&lt;wsp:rsid wsp:val=&quot;0095153C&quot;/&gt;&lt;wsp:rsid wsp:val=&quot;00952319&quot;/&gt;&lt;wsp:rsid wsp:val=&quot;00953667&quot;/&gt;&lt;wsp:rsid wsp:val=&quot;00953E5A&quot;/&gt;&lt;wsp:rsid wsp:val=&quot;00954201&quot;/&gt;&lt;wsp:rsid wsp:val=&quot;00956FE2&quot;/&gt;&lt;wsp:rsid wsp:val=&quot;00957B86&quot;/&gt;&lt;wsp:rsid wsp:val=&quot;009600C7&quot;/&gt;&lt;wsp:rsid wsp:val=&quot;00960B9C&quot;/&gt;&lt;wsp:rsid wsp:val=&quot;00960F80&quot;/&gt;&lt;wsp:rsid wsp:val=&quot;00961890&quot;/&gt;&lt;wsp:rsid wsp:val=&quot;009634FA&quot;/&gt;&lt;wsp:rsid wsp:val=&quot;00963CE0&quot;/&gt;&lt;wsp:rsid wsp:val=&quot;00965A62&quot;/&gt;&lt;wsp:rsid wsp:val=&quot;00966087&quot;/&gt;&lt;wsp:rsid wsp:val=&quot;0096722D&quot;/&gt;&lt;wsp:rsid wsp:val=&quot;00967440&quot;/&gt;&lt;wsp:rsid wsp:val=&quot;00970F90&quot;/&gt;&lt;wsp:rsid wsp:val=&quot;009737C9&quot;/&gt;&lt;wsp:rsid wsp:val=&quot;00974492&quot;/&gt;&lt;wsp:rsid wsp:val=&quot;00974A0C&quot;/&gt;&lt;wsp:rsid wsp:val=&quot;00975BB1&quot;/&gt;&lt;wsp:rsid wsp:val=&quot;00980607&quot;/&gt;&lt;wsp:rsid wsp:val=&quot;00980CA2&quot;/&gt;&lt;wsp:rsid wsp:val=&quot;0098105C&quot;/&gt;&lt;wsp:rsid wsp:val=&quot;009823DA&quot;/&gt;&lt;wsp:rsid wsp:val=&quot;009846A2&quot;/&gt;&lt;wsp:rsid wsp:val=&quot;009873DD&quot;/&gt;&lt;wsp:rsid wsp:val=&quot;00991CC1&quot;/&gt;&lt;wsp:rsid wsp:val=&quot;009929B0&quot;/&gt;&lt;wsp:rsid wsp:val=&quot;009936BB&quot;/&gt;&lt;wsp:rsid wsp:val=&quot;00993EE3&quot;/&gt;&lt;wsp:rsid wsp:val=&quot;00994E73&quot;/&gt;&lt;wsp:rsid wsp:val=&quot;00995246&quot;/&gt;&lt;wsp:rsid wsp:val=&quot;00995ACB&quot;/&gt;&lt;wsp:rsid wsp:val=&quot;00997232&quot;/&gt;&lt;wsp:rsid wsp:val=&quot;009A1121&quot;/&gt;&lt;wsp:rsid wsp:val=&quot;009A1F4C&quot;/&gt;&lt;wsp:rsid wsp:val=&quot;009A2B24&quot;/&gt;&lt;wsp:rsid wsp:val=&quot;009A3AED&quot;/&gt;&lt;wsp:rsid wsp:val=&quot;009A6CC2&quot;/&gt;&lt;wsp:rsid wsp:val=&quot;009A72C5&quot;/&gt;&lt;wsp:rsid wsp:val=&quot;009B0413&quot;/&gt;&lt;wsp:rsid wsp:val=&quot;009B297D&quot;/&gt;&lt;wsp:rsid wsp:val=&quot;009B2BFF&quot;/&gt;&lt;wsp:rsid wsp:val=&quot;009B3112&quot;/&gt;&lt;wsp:rsid wsp:val=&quot;009B3779&quot;/&gt;&lt;wsp:rsid wsp:val=&quot;009B5FB2&quot;/&gt;&lt;wsp:rsid wsp:val=&quot;009B6515&quot;/&gt;&lt;wsp:rsid wsp:val=&quot;009B6A21&quot;/&gt;&lt;wsp:rsid wsp:val=&quot;009B6E19&quot;/&gt;&lt;wsp:rsid wsp:val=&quot;009B780F&quot;/&gt;&lt;wsp:rsid wsp:val=&quot;009C12C2&quot;/&gt;&lt;wsp:rsid wsp:val=&quot;009C2238&quot;/&gt;&lt;wsp:rsid wsp:val=&quot;009C4062&quot;/&gt;&lt;wsp:rsid wsp:val=&quot;009C519D&quot;/&gt;&lt;wsp:rsid wsp:val=&quot;009C6446&quot;/&gt;&lt;wsp:rsid wsp:val=&quot;009C64B9&quot;/&gt;&lt;wsp:rsid wsp:val=&quot;009C6D56&quot;/&gt;&lt;wsp:rsid wsp:val=&quot;009C7295&quot;/&gt;&lt;wsp:rsid wsp:val=&quot;009C7459&quot;/&gt;&lt;wsp:rsid wsp:val=&quot;009C7E3C&quot;/&gt;&lt;wsp:rsid wsp:val=&quot;009C7F79&quot;/&gt;&lt;wsp:rsid wsp:val=&quot;009D07E7&quot;/&gt;&lt;wsp:rsid wsp:val=&quot;009D0CEA&quot;/&gt;&lt;wsp:rsid wsp:val=&quot;009D0F87&quot;/&gt;&lt;wsp:rsid wsp:val=&quot;009D1EEF&quot;/&gt;&lt;wsp:rsid wsp:val=&quot;009D206C&quot;/&gt;&lt;wsp:rsid wsp:val=&quot;009D25B8&quot;/&gt;&lt;wsp:rsid wsp:val=&quot;009D2F1F&quot;/&gt;&lt;wsp:rsid wsp:val=&quot;009D3A11&quot;/&gt;&lt;wsp:rsid wsp:val=&quot;009D3A45&quot;/&gt;&lt;wsp:rsid wsp:val=&quot;009D480C&quot;/&gt;&lt;wsp:rsid wsp:val=&quot;009D4C16&quot;/&gt;&lt;wsp:rsid wsp:val=&quot;009E0722&quot;/&gt;&lt;wsp:rsid wsp:val=&quot;009E0DC8&quot;/&gt;&lt;wsp:rsid wsp:val=&quot;009E413A&quot;/&gt;&lt;wsp:rsid wsp:val=&quot;009E44D3&quot;/&gt;&lt;wsp:rsid wsp:val=&quot;009E6EA6&quot;/&gt;&lt;wsp:rsid wsp:val=&quot;009F27BE&quot;/&gt;&lt;wsp:rsid wsp:val=&quot;009F3BA4&quot;/&gt;&lt;wsp:rsid wsp:val=&quot;009F43AD&quot;/&gt;&lt;wsp:rsid wsp:val=&quot;009F4DDC&quot;/&gt;&lt;wsp:rsid wsp:val=&quot;009F65CD&quot;/&gt;&lt;wsp:rsid wsp:val=&quot;009F6B93&quot;/&gt;&lt;wsp:rsid wsp:val=&quot;00A01101&quot;/&gt;&lt;wsp:rsid wsp:val=&quot;00A01500&quot;/&gt;&lt;wsp:rsid wsp:val=&quot;00A0196D&quot;/&gt;&lt;wsp:rsid wsp:val=&quot;00A02810&quot;/&gt;&lt;wsp:rsid wsp:val=&quot;00A029F9&quot;/&gt;&lt;wsp:rsid wsp:val=&quot;00A02C3C&quot;/&gt;&lt;wsp:rsid wsp:val=&quot;00A0313A&quot;/&gt;&lt;wsp:rsid wsp:val=&quot;00A037EE&quot;/&gt;&lt;wsp:rsid wsp:val=&quot;00A03938&quot;/&gt;&lt;wsp:rsid wsp:val=&quot;00A04320&quot;/&gt;&lt;wsp:rsid wsp:val=&quot;00A04FBA&quot;/&gt;&lt;wsp:rsid wsp:val=&quot;00A04FFE&quot;/&gt;&lt;wsp:rsid wsp:val=&quot;00A05339&quot;/&gt;&lt;wsp:rsid wsp:val=&quot;00A1027A&quot;/&gt;&lt;wsp:rsid wsp:val=&quot;00A1089E&quot;/&gt;&lt;wsp:rsid wsp:val=&quot;00A12801&quot;/&gt;&lt;wsp:rsid wsp:val=&quot;00A1481F&quot;/&gt;&lt;wsp:rsid wsp:val=&quot;00A14E18&quot;/&gt;&lt;wsp:rsid wsp:val=&quot;00A16CFF&quot;/&gt;&lt;wsp:rsid wsp:val=&quot;00A178D1&quot;/&gt;&lt;wsp:rsid wsp:val=&quot;00A17F09&quot;/&gt;&lt;wsp:rsid wsp:val=&quot;00A2051D&quot;/&gt;&lt;wsp:rsid wsp:val=&quot;00A2056E&quot;/&gt;&lt;wsp:rsid wsp:val=&quot;00A206E6&quot;/&gt;&lt;wsp:rsid wsp:val=&quot;00A20A67&quot;/&gt;&lt;wsp:rsid wsp:val=&quot;00A22F63&quot;/&gt;&lt;wsp:rsid wsp:val=&quot;00A237D7&quot;/&gt;&lt;wsp:rsid wsp:val=&quot;00A2396C&quot;/&gt;&lt;wsp:rsid wsp:val=&quot;00A23B75&quot;/&gt;&lt;wsp:rsid wsp:val=&quot;00A25191&quot;/&gt;&lt;wsp:rsid wsp:val=&quot;00A27E07&quot;/&gt;&lt;wsp:rsid wsp:val=&quot;00A30609&quot;/&gt;&lt;wsp:rsid wsp:val=&quot;00A3262E&quot;/&gt;&lt;wsp:rsid wsp:val=&quot;00A32975&quot;/&gt;&lt;wsp:rsid wsp:val=&quot;00A33713&quot;/&gt;&lt;wsp:rsid wsp:val=&quot;00A35021&quot;/&gt;&lt;wsp:rsid wsp:val=&quot;00A36D5B&quot;/&gt;&lt;wsp:rsid wsp:val=&quot;00A378CF&quot;/&gt;&lt;wsp:rsid wsp:val=&quot;00A37B9E&quot;/&gt;&lt;wsp:rsid wsp:val=&quot;00A40353&quot;/&gt;&lt;wsp:rsid wsp:val=&quot;00A41114&quot;/&gt;&lt;wsp:rsid wsp:val=&quot;00A4157D&quot;/&gt;&lt;wsp:rsid wsp:val=&quot;00A41B25&quot;/&gt;&lt;wsp:rsid wsp:val=&quot;00A41F48&quot;/&gt;&lt;wsp:rsid wsp:val=&quot;00A42806&quot;/&gt;&lt;wsp:rsid wsp:val=&quot;00A4370D&quot;/&gt;&lt;wsp:rsid wsp:val=&quot;00A43C2C&quot;/&gt;&lt;wsp:rsid wsp:val=&quot;00A43C37&quot;/&gt;&lt;wsp:rsid wsp:val=&quot;00A43F7D&quot;/&gt;&lt;wsp:rsid wsp:val=&quot;00A442A9&quot;/&gt;&lt;wsp:rsid wsp:val=&quot;00A448AB&quot;/&gt;&lt;wsp:rsid wsp:val=&quot;00A44AB9&quot;/&gt;&lt;wsp:rsid wsp:val=&quot;00A44B91&quot;/&gt;&lt;wsp:rsid wsp:val=&quot;00A44E1F&quot;/&gt;&lt;wsp:rsid wsp:val=&quot;00A45DB3&quot;/&gt;&lt;wsp:rsid wsp:val=&quot;00A46922&quot;/&gt;&lt;wsp:rsid wsp:val=&quot;00A46F0B&quot;/&gt;&lt;wsp:rsid wsp:val=&quot;00A47BE8&quot;/&gt;&lt;wsp:rsid wsp:val=&quot;00A518C7&quot;/&gt;&lt;wsp:rsid wsp:val=&quot;00A53418&quot;/&gt;&lt;wsp:rsid wsp:val=&quot;00A55327&quot;/&gt;&lt;wsp:rsid wsp:val=&quot;00A5634C&quot;/&gt;&lt;wsp:rsid wsp:val=&quot;00A5669A&quot;/&gt;&lt;wsp:rsid wsp:val=&quot;00A56971&quot;/&gt;&lt;wsp:rsid wsp:val=&quot;00A569C1&quot;/&gt;&lt;wsp:rsid wsp:val=&quot;00A57842&quot;/&gt;&lt;wsp:rsid wsp:val=&quot;00A6174B&quot;/&gt;&lt;wsp:rsid wsp:val=&quot;00A635BB&quot;/&gt;&lt;wsp:rsid wsp:val=&quot;00A64109&quot;/&gt;&lt;wsp:rsid wsp:val=&quot;00A65BA6&quot;/&gt;&lt;wsp:rsid wsp:val=&quot;00A65BF8&quot;/&gt;&lt;wsp:rsid wsp:val=&quot;00A65D75&quot;/&gt;&lt;wsp:rsid wsp:val=&quot;00A6694E&quot;/&gt;&lt;wsp:rsid wsp:val=&quot;00A67241&quot;/&gt;&lt;wsp:rsid wsp:val=&quot;00A67410&quot;/&gt;&lt;wsp:rsid wsp:val=&quot;00A6789A&quot;/&gt;&lt;wsp:rsid wsp:val=&quot;00A7315C&quot;/&gt;&lt;wsp:rsid wsp:val=&quot;00A73CCA&quot;/&gt;&lt;wsp:rsid wsp:val=&quot;00A74A78&quot;/&gt;&lt;wsp:rsid wsp:val=&quot;00A74C61&quot;/&gt;&lt;wsp:rsid wsp:val=&quot;00A75AF3&quot;/&gt;&lt;wsp:rsid wsp:val=&quot;00A80245&quot;/&gt;&lt;wsp:rsid wsp:val=&quot;00A807EE&quot;/&gt;&lt;wsp:rsid wsp:val=&quot;00A80F80&quot;/&gt;&lt;wsp:rsid wsp:val=&quot;00A81321&quot;/&gt;&lt;wsp:rsid wsp:val=&quot;00A82D8B&quot;/&gt;&lt;wsp:rsid wsp:val=&quot;00A85584&quot;/&gt;&lt;wsp:rsid wsp:val=&quot;00A85C6C&quot;/&gt;&lt;wsp:rsid wsp:val=&quot;00A86054&quot;/&gt;&lt;wsp:rsid wsp:val=&quot;00A86565&quot;/&gt;&lt;wsp:rsid wsp:val=&quot;00A91144&quot;/&gt;&lt;wsp:rsid wsp:val=&quot;00A92537&quot;/&gt;&lt;wsp:rsid wsp:val=&quot;00A92BD1&quot;/&gt;&lt;wsp:rsid wsp:val=&quot;00A92CCD&quot;/&gt;&lt;wsp:rsid wsp:val=&quot;00A934AA&quot;/&gt;&lt;wsp:rsid wsp:val=&quot;00A93915&quot;/&gt;&lt;wsp:rsid wsp:val=&quot;00A93F47&quot;/&gt;&lt;wsp:rsid wsp:val=&quot;00A94168&quot;/&gt;&lt;wsp:rsid wsp:val=&quot;00A946C9&quot;/&gt;&lt;wsp:rsid wsp:val=&quot;00A94812&quot;/&gt;&lt;wsp:rsid wsp:val=&quot;00A948DB&quot;/&gt;&lt;wsp:rsid wsp:val=&quot;00A95C38&quot;/&gt;&lt;wsp:rsid wsp:val=&quot;00A95FA5&quot;/&gt;&lt;wsp:rsid wsp:val=&quot;00A967DF&quot;/&gt;&lt;wsp:rsid wsp:val=&quot;00A96B82&quot;/&gt;&lt;wsp:rsid wsp:val=&quot;00A97E1A&quot;/&gt;&lt;wsp:rsid wsp:val=&quot;00A97E51&quot;/&gt;&lt;wsp:rsid wsp:val=&quot;00AA074A&quot;/&gt;&lt;wsp:rsid wsp:val=&quot;00AA0BC9&quot;/&gt;&lt;wsp:rsid wsp:val=&quot;00AA1DED&quot;/&gt;&lt;wsp:rsid wsp:val=&quot;00AA4498&quot;/&gt;&lt;wsp:rsid wsp:val=&quot;00AA4E8C&quot;/&gt;&lt;wsp:rsid wsp:val=&quot;00AA4F1E&quot;/&gt;&lt;wsp:rsid wsp:val=&quot;00AA66B6&quot;/&gt;&lt;wsp:rsid wsp:val=&quot;00AA7315&quot;/&gt;&lt;wsp:rsid wsp:val=&quot;00AB165E&quot;/&gt;&lt;wsp:rsid wsp:val=&quot;00AB25E0&quot;/&gt;&lt;wsp:rsid wsp:val=&quot;00AB347B&quot;/&gt;&lt;wsp:rsid wsp:val=&quot;00AB37C8&quot;/&gt;&lt;wsp:rsid wsp:val=&quot;00AB3F75&quot;/&gt;&lt;wsp:rsid wsp:val=&quot;00AB4794&quot;/&gt;&lt;wsp:rsid wsp:val=&quot;00AB62E1&quot;/&gt;&lt;wsp:rsid wsp:val=&quot;00AB69EE&quot;/&gt;&lt;wsp:rsid wsp:val=&quot;00AC0B75&quot;/&gt;&lt;wsp:rsid wsp:val=&quot;00AC0BCA&quot;/&gt;&lt;wsp:rsid wsp:val=&quot;00AC1C1A&quot;/&gt;&lt;wsp:rsid wsp:val=&quot;00AC29D3&quot;/&gt;&lt;wsp:rsid wsp:val=&quot;00AC6F5B&quot;/&gt;&lt;wsp:rsid wsp:val=&quot;00AC7618&quot;/&gt;&lt;wsp:rsid wsp:val=&quot;00AD08C9&quot;/&gt;&lt;wsp:rsid wsp:val=&quot;00AD10D5&quot;/&gt;&lt;wsp:rsid wsp:val=&quot;00AD1E94&quot;/&gt;&lt;wsp:rsid wsp:val=&quot;00AD2B93&quot;/&gt;&lt;wsp:rsid wsp:val=&quot;00AD34DC&quot;/&gt;&lt;wsp:rsid wsp:val=&quot;00AD3685&quot;/&gt;&lt;wsp:rsid wsp:val=&quot;00AD402B&quot;/&gt;&lt;wsp:rsid wsp:val=&quot;00AD52C0&quot;/&gt;&lt;wsp:rsid wsp:val=&quot;00AD6F4F&quot;/&gt;&lt;wsp:rsid wsp:val=&quot;00AD7CD6&quot;/&gt;&lt;wsp:rsid wsp:val=&quot;00AE0209&quot;/&gt;&lt;wsp:rsid wsp:val=&quot;00AE05FC&quot;/&gt;&lt;wsp:rsid wsp:val=&quot;00AE1080&quot;/&gt;&lt;wsp:rsid wsp:val=&quot;00AE271A&quot;/&gt;&lt;wsp:rsid wsp:val=&quot;00AE3842&quot;/&gt;&lt;wsp:rsid wsp:val=&quot;00AE3FF4&quot;/&gt;&lt;wsp:rsid wsp:val=&quot;00AE636F&quot;/&gt;&lt;wsp:rsid wsp:val=&quot;00AE68A8&quot;/&gt;&lt;wsp:rsid wsp:val=&quot;00AF2568&quot;/&gt;&lt;wsp:rsid wsp:val=&quot;00AF29EF&quot;/&gt;&lt;wsp:rsid wsp:val=&quot;00AF2A1D&quot;/&gt;&lt;wsp:rsid wsp:val=&quot;00AF3621&quot;/&gt;&lt;wsp:rsid wsp:val=&quot;00AF3899&quot;/&gt;&lt;wsp:rsid wsp:val=&quot;00AF3A70&quot;/&gt;&lt;wsp:rsid wsp:val=&quot;00AF3AE1&quot;/&gt;&lt;wsp:rsid wsp:val=&quot;00AF6242&quot;/&gt;&lt;wsp:rsid wsp:val=&quot;00AF742A&quot;/&gt;&lt;wsp:rsid wsp:val=&quot;00B002AA&quot;/&gt;&lt;wsp:rsid wsp:val=&quot;00B01003&quot;/&gt;&lt;wsp:rsid wsp:val=&quot;00B0136D&quot;/&gt;&lt;wsp:rsid wsp:val=&quot;00B0190C&quot;/&gt;&lt;wsp:rsid wsp:val=&quot;00B02391&quot;/&gt;&lt;wsp:rsid wsp:val=&quot;00B025DD&quot;/&gt;&lt;wsp:rsid wsp:val=&quot;00B04471&quot;/&gt;&lt;wsp:rsid wsp:val=&quot;00B04614&quot;/&gt;&lt;wsp:rsid wsp:val=&quot;00B058F6&quot;/&gt;&lt;wsp:rsid wsp:val=&quot;00B061BB&quot;/&gt;&lt;wsp:rsid wsp:val=&quot;00B066A1&quot;/&gt;&lt;wsp:rsid wsp:val=&quot;00B06EE7&quot;/&gt;&lt;wsp:rsid wsp:val=&quot;00B10464&quot;/&gt;&lt;wsp:rsid wsp:val=&quot;00B12334&quot;/&gt;&lt;wsp:rsid wsp:val=&quot;00B129BC&quot;/&gt;&lt;wsp:rsid wsp:val=&quot;00B132A1&quot;/&gt;&lt;wsp:rsid wsp:val=&quot;00B13648&quot;/&gt;&lt;wsp:rsid wsp:val=&quot;00B13FFC&quot;/&gt;&lt;wsp:rsid wsp:val=&quot;00B14FDB&quot;/&gt;&lt;wsp:rsid wsp:val=&quot;00B152BC&quot;/&gt;&lt;wsp:rsid wsp:val=&quot;00B1589B&quot;/&gt;&lt;wsp:rsid wsp:val=&quot;00B2137C&quot;/&gt;&lt;wsp:rsid wsp:val=&quot;00B21C4A&quot;/&gt;&lt;wsp:rsid wsp:val=&quot;00B21DF1&quot;/&gt;&lt;wsp:rsid wsp:val=&quot;00B234CE&quot;/&gt;&lt;wsp:rsid wsp:val=&quot;00B2359D&quot;/&gt;&lt;wsp:rsid wsp:val=&quot;00B237F3&quot;/&gt;&lt;wsp:rsid wsp:val=&quot;00B24990&quot;/&gt;&lt;wsp:rsid wsp:val=&quot;00B24B97&quot;/&gt;&lt;wsp:rsid wsp:val=&quot;00B25AC1&quot;/&gt;&lt;wsp:rsid wsp:val=&quot;00B31E7E&quot;/&gt;&lt;wsp:rsid wsp:val=&quot;00B3242D&quot;/&gt;&lt;wsp:rsid wsp:val=&quot;00B331BB&quot;/&gt;&lt;wsp:rsid wsp:val=&quot;00B339FF&quot;/&gt;&lt;wsp:rsid wsp:val=&quot;00B33BC0&quot;/&gt;&lt;wsp:rsid wsp:val=&quot;00B353EC&quot;/&gt;&lt;wsp:rsid wsp:val=&quot;00B366BE&quot;/&gt;&lt;wsp:rsid wsp:val=&quot;00B4020E&quot;/&gt;&lt;wsp:rsid wsp:val=&quot;00B40DAF&quot;/&gt;&lt;wsp:rsid wsp:val=&quot;00B42E5B&quot;/&gt;&lt;wsp:rsid wsp:val=&quot;00B43303&quot;/&gt;&lt;wsp:rsid wsp:val=&quot;00B4365B&quot;/&gt;&lt;wsp:rsid wsp:val=&quot;00B43E80&quot;/&gt;&lt;wsp:rsid wsp:val=&quot;00B44229&quot;/&gt;&lt;wsp:rsid wsp:val=&quot;00B46080&quot;/&gt;&lt;wsp:rsid wsp:val=&quot;00B470DA&quot;/&gt;&lt;wsp:rsid wsp:val=&quot;00B51A6F&quot;/&gt;&lt;wsp:rsid wsp:val=&quot;00B52045&quot;/&gt;&lt;wsp:rsid wsp:val=&quot;00B53D3C&quot;/&gt;&lt;wsp:rsid wsp:val=&quot;00B55FB4&quot;/&gt;&lt;wsp:rsid wsp:val=&quot;00B563D2&quot;/&gt;&lt;wsp:rsid wsp:val=&quot;00B57AC5&quot;/&gt;&lt;wsp:rsid wsp:val=&quot;00B57CB6&quot;/&gt;&lt;wsp:rsid wsp:val=&quot;00B57DF7&quot;/&gt;&lt;wsp:rsid wsp:val=&quot;00B63A57&quot;/&gt;&lt;wsp:rsid wsp:val=&quot;00B64C82&quot;/&gt;&lt;wsp:rsid wsp:val=&quot;00B656A8&quot;/&gt;&lt;wsp:rsid wsp:val=&quot;00B65E52&quot;/&gt;&lt;wsp:rsid wsp:val=&quot;00B6752D&quot;/&gt;&lt;wsp:rsid wsp:val=&quot;00B7055A&quot;/&gt;&lt;wsp:rsid wsp:val=&quot;00B70A43&quot;/&gt;&lt;wsp:rsid wsp:val=&quot;00B71EB5&quot;/&gt;&lt;wsp:rsid wsp:val=&quot;00B7266B&quot;/&gt;&lt;wsp:rsid wsp:val=&quot;00B73515&quot;/&gt;&lt;wsp:rsid wsp:val=&quot;00B7406C&quot;/&gt;&lt;wsp:rsid wsp:val=&quot;00B76DBC&quot;/&gt;&lt;wsp:rsid wsp:val=&quot;00B80F0C&quot;/&gt;&lt;wsp:rsid wsp:val=&quot;00B81333&quot;/&gt;&lt;wsp:rsid wsp:val=&quot;00B821AB&quot;/&gt;&lt;wsp:rsid wsp:val=&quot;00B82C26&quot;/&gt;&lt;wsp:rsid wsp:val=&quot;00B837AA&quot;/&gt;&lt;wsp:rsid wsp:val=&quot;00B84E87&quot;/&gt;&lt;wsp:rsid wsp:val=&quot;00B85C00&quot;/&gt;&lt;wsp:rsid wsp:val=&quot;00B85FBD&quot;/&gt;&lt;wsp:rsid wsp:val=&quot;00B9063B&quot;/&gt;&lt;wsp:rsid wsp:val=&quot;00B92791&quot;/&gt;&lt;wsp:rsid wsp:val=&quot;00B94AA5&quot;/&gt;&lt;wsp:rsid wsp:val=&quot;00B97149&quot;/&gt;&lt;wsp:rsid wsp:val=&quot;00B97A1A&quot;/&gt;&lt;wsp:rsid wsp:val=&quot;00B97B33&quot;/&gt;&lt;wsp:rsid wsp:val=&quot;00BA003A&quot;/&gt;&lt;wsp:rsid wsp:val=&quot;00BA02FB&quot;/&gt;&lt;wsp:rsid wsp:val=&quot;00BA05F4&quot;/&gt;&lt;wsp:rsid wsp:val=&quot;00BA1A58&quot;/&gt;&lt;wsp:rsid wsp:val=&quot;00BA1AD4&quot;/&gt;&lt;wsp:rsid wsp:val=&quot;00BA1E8F&quot;/&gt;&lt;wsp:rsid wsp:val=&quot;00BA28EE&quot;/&gt;&lt;wsp:rsid wsp:val=&quot;00BA2EE2&quot;/&gt;&lt;wsp:rsid wsp:val=&quot;00BA307F&quot;/&gt;&lt;wsp:rsid wsp:val=&quot;00BA3DA7&quot;/&gt;&lt;wsp:rsid wsp:val=&quot;00BA3F8A&quot;/&gt;&lt;wsp:rsid wsp:val=&quot;00BA58A0&quot;/&gt;&lt;wsp:rsid wsp:val=&quot;00BA60FC&quot;/&gt;&lt;wsp:rsid wsp:val=&quot;00BA6961&quot;/&gt;&lt;wsp:rsid wsp:val=&quot;00BA7195&quot;/&gt;&lt;wsp:rsid wsp:val=&quot;00BA7388&quot;/&gt;&lt;wsp:rsid wsp:val=&quot;00BB12F4&quot;/&gt;&lt;wsp:rsid wsp:val=&quot;00BB2FA6&quot;/&gt;&lt;wsp:rsid wsp:val=&quot;00BB52B1&quot;/&gt;&lt;wsp:rsid wsp:val=&quot;00BB699F&quot;/&gt;&lt;wsp:rsid wsp:val=&quot;00BB69A5&quot;/&gt;&lt;wsp:rsid wsp:val=&quot;00BB6ED6&quot;/&gt;&lt;wsp:rsid wsp:val=&quot;00BB70E8&quot;/&gt;&lt;wsp:rsid wsp:val=&quot;00BB76A7&quot;/&gt;&lt;wsp:rsid wsp:val=&quot;00BC033F&quot;/&gt;&lt;wsp:rsid wsp:val=&quot;00BC0EC9&quot;/&gt;&lt;wsp:rsid wsp:val=&quot;00BC42F6&quot;/&gt;&lt;wsp:rsid wsp:val=&quot;00BC5F04&quot;/&gt;&lt;wsp:rsid wsp:val=&quot;00BC633B&quot;/&gt;&lt;wsp:rsid wsp:val=&quot;00BC6440&quot;/&gt;&lt;wsp:rsid wsp:val=&quot;00BC79B0&quot;/&gt;&lt;wsp:rsid wsp:val=&quot;00BC7EFA&quot;/&gt;&lt;wsp:rsid wsp:val=&quot;00BD1342&quot;/&gt;&lt;wsp:rsid wsp:val=&quot;00BD1893&quot;/&gt;&lt;wsp:rsid wsp:val=&quot;00BD3996&quot;/&gt;&lt;wsp:rsid wsp:val=&quot;00BD3ABF&quot;/&gt;&lt;wsp:rsid wsp:val=&quot;00BD46FC&quot;/&gt;&lt;wsp:rsid wsp:val=&quot;00BD66A6&quot;/&gt;&lt;wsp:rsid wsp:val=&quot;00BD70F1&quot;/&gt;&lt;wsp:rsid wsp:val=&quot;00BE0211&quot;/&gt;&lt;wsp:rsid wsp:val=&quot;00BE0B40&quot;/&gt;&lt;wsp:rsid wsp:val=&quot;00BE0B6F&quot;/&gt;&lt;wsp:rsid wsp:val=&quot;00BE2B4E&quot;/&gt;&lt;wsp:rsid wsp:val=&quot;00BE2C71&quot;/&gt;&lt;wsp:rsid wsp:val=&quot;00BE3C1A&quot;/&gt;&lt;wsp:rsid wsp:val=&quot;00BE6665&quot;/&gt;&lt;wsp:rsid wsp:val=&quot;00BE7A9F&quot;/&gt;&lt;wsp:rsid wsp:val=&quot;00BF0124&quot;/&gt;&lt;wsp:rsid wsp:val=&quot;00BF1E8B&quot;/&gt;&lt;wsp:rsid wsp:val=&quot;00BF2638&quot;/&gt;&lt;wsp:rsid wsp:val=&quot;00BF3E85&quot;/&gt;&lt;wsp:rsid wsp:val=&quot;00BF4380&quot;/&gt;&lt;wsp:rsid wsp:val=&quot;00BF7011&quot;/&gt;&lt;wsp:rsid wsp:val=&quot;00BF7377&quot;/&gt;&lt;wsp:rsid wsp:val=&quot;00BF77DC&quot;/&gt;&lt;wsp:rsid wsp:val=&quot;00C01622&quot;/&gt;&lt;wsp:rsid wsp:val=&quot;00C01937&quot;/&gt;&lt;wsp:rsid wsp:val=&quot;00C01ACA&quot;/&gt;&lt;wsp:rsid wsp:val=&quot;00C02B47&quot;/&gt;&lt;wsp:rsid wsp:val=&quot;00C03EF0&quot;/&gt;&lt;wsp:rsid wsp:val=&quot;00C04734&quot;/&gt;&lt;wsp:rsid wsp:val=&quot;00C0482E&quot;/&gt;&lt;wsp:rsid wsp:val=&quot;00C0740B&quot;/&gt;&lt;wsp:rsid wsp:val=&quot;00C10CCD&quot;/&gt;&lt;wsp:rsid wsp:val=&quot;00C123C0&quot;/&gt;&lt;wsp:rsid wsp:val=&quot;00C12DDE&quot;/&gt;&lt;wsp:rsid wsp:val=&quot;00C17530&quot;/&gt;&lt;wsp:rsid wsp:val=&quot;00C22008&quot;/&gt;&lt;wsp:rsid wsp:val=&quot;00C22121&quot;/&gt;&lt;wsp:rsid wsp:val=&quot;00C25BF7&quot;/&gt;&lt;wsp:rsid wsp:val=&quot;00C266CC&quot;/&gt;&lt;wsp:rsid wsp:val=&quot;00C27D0A&quot;/&gt;&lt;wsp:rsid wsp:val=&quot;00C324A0&quot;/&gt;&lt;wsp:rsid wsp:val=&quot;00C324B2&quot;/&gt;&lt;wsp:rsid wsp:val=&quot;00C3261A&quot;/&gt;&lt;wsp:rsid wsp:val=&quot;00C33E1E&quot;/&gt;&lt;wsp:rsid wsp:val=&quot;00C35568&quot;/&gt;&lt;wsp:rsid wsp:val=&quot;00C35569&quot;/&gt;&lt;wsp:rsid wsp:val=&quot;00C367DE&quot;/&gt;&lt;wsp:rsid wsp:val=&quot;00C36AF7&quot;/&gt;&lt;wsp:rsid wsp:val=&quot;00C37B78&quot;/&gt;&lt;wsp:rsid wsp:val=&quot;00C41188&quot;/&gt;&lt;wsp:rsid wsp:val=&quot;00C460DC&quot;/&gt;&lt;wsp:rsid wsp:val=&quot;00C47041&quot;/&gt;&lt;wsp:rsid wsp:val=&quot;00C47333&quot;/&gt;&lt;wsp:rsid wsp:val=&quot;00C50560&quot;/&gt;&lt;wsp:rsid wsp:val=&quot;00C519B0&quot;/&gt;&lt;wsp:rsid wsp:val=&quot;00C53141&quot;/&gt;&lt;wsp:rsid wsp:val=&quot;00C555C1&quot;/&gt;&lt;wsp:rsid wsp:val=&quot;00C55ABF&quot;/&gt;&lt;wsp:rsid wsp:val=&quot;00C566D2&quot;/&gt;&lt;wsp:rsid wsp:val=&quot;00C57C3C&quot;/&gt;&lt;wsp:rsid wsp:val=&quot;00C604A2&quot;/&gt;&lt;wsp:rsid wsp:val=&quot;00C61267&quot;/&gt;&lt;wsp:rsid wsp:val=&quot;00C61AD3&quot;/&gt;&lt;wsp:rsid wsp:val=&quot;00C6313F&quot;/&gt;&lt;wsp:rsid wsp:val=&quot;00C63233&quot;/&gt;&lt;wsp:rsid wsp:val=&quot;00C64918&quot;/&gt;&lt;wsp:rsid wsp:val=&quot;00C65F49&quot;/&gt;&lt;wsp:rsid wsp:val=&quot;00C70249&quot;/&gt;&lt;wsp:rsid wsp:val=&quot;00C709D4&quot;/&gt;&lt;wsp:rsid wsp:val=&quot;00C73057&quot;/&gt;&lt;wsp:rsid wsp:val=&quot;00C745C2&quot;/&gt;&lt;wsp:rsid wsp:val=&quot;00C74613&quot;/&gt;&lt;wsp:rsid wsp:val=&quot;00C7535D&quot;/&gt;&lt;wsp:rsid wsp:val=&quot;00C77620&quot;/&gt;&lt;wsp:rsid wsp:val=&quot;00C777F8&quot;/&gt;&lt;wsp:rsid wsp:val=&quot;00C77E2B&quot;/&gt;&lt;wsp:rsid wsp:val=&quot;00C816B9&quot;/&gt;&lt;wsp:rsid wsp:val=&quot;00C834FA&quot;/&gt;&lt;wsp:rsid wsp:val=&quot;00C83633&quot;/&gt;&lt;wsp:rsid wsp:val=&quot;00C83E20&quot;/&gt;&lt;wsp:rsid wsp:val=&quot;00C847A6&quot;/&gt;&lt;wsp:rsid wsp:val=&quot;00C85A79&quot;/&gt;&lt;wsp:rsid wsp:val=&quot;00C86535&quot;/&gt;&lt;wsp:rsid wsp:val=&quot;00C8720B&quot;/&gt;&lt;wsp:rsid wsp:val=&quot;00C87EDF&quot;/&gt;&lt;wsp:rsid wsp:val=&quot;00C93886&quot;/&gt;&lt;wsp:rsid wsp:val=&quot;00C93CA9&quot;/&gt;&lt;wsp:rsid wsp:val=&quot;00C9471F&quot;/&gt;&lt;wsp:rsid wsp:val=&quot;00C94992&quot;/&gt;&lt;wsp:rsid wsp:val=&quot;00C95265&quot;/&gt;&lt;wsp:rsid wsp:val=&quot;00C95895&quot;/&gt;&lt;wsp:rsid wsp:val=&quot;00C95C5B&quot;/&gt;&lt;wsp:rsid wsp:val=&quot;00C95DE0&quot;/&gt;&lt;wsp:rsid wsp:val=&quot;00C96067&quot;/&gt;&lt;wsp:rsid wsp:val=&quot;00C963C7&quot;/&gt;&lt;wsp:rsid wsp:val=&quot;00CA1F74&quot;/&gt;&lt;wsp:rsid wsp:val=&quot;00CA2842&quot;/&gt;&lt;wsp:rsid wsp:val=&quot;00CA471B&quot;/&gt;&lt;wsp:rsid wsp:val=&quot;00CA55F0&quot;/&gt;&lt;wsp:rsid wsp:val=&quot;00CA5B75&quot;/&gt;&lt;wsp:rsid wsp:val=&quot;00CA5DEA&quot;/&gt;&lt;wsp:rsid wsp:val=&quot;00CA5EBD&quot;/&gt;&lt;wsp:rsid wsp:val=&quot;00CA5FCA&quot;/&gt;&lt;wsp:rsid wsp:val=&quot;00CA61EF&quot;/&gt;&lt;wsp:rsid wsp:val=&quot;00CA6244&quot;/&gt;&lt;wsp:rsid wsp:val=&quot;00CA66D7&quot;/&gt;&lt;wsp:rsid wsp:val=&quot;00CA689C&quot;/&gt;&lt;wsp:rsid wsp:val=&quot;00CA7671&quot;/&gt;&lt;wsp:rsid wsp:val=&quot;00CB0289&quot;/&gt;&lt;wsp:rsid wsp:val=&quot;00CB0824&quot;/&gt;&lt;wsp:rsid wsp:val=&quot;00CB0DC2&quot;/&gt;&lt;wsp:rsid wsp:val=&quot;00CB3355&quot;/&gt;&lt;wsp:rsid wsp:val=&quot;00CB3A56&quot;/&gt;&lt;wsp:rsid wsp:val=&quot;00CB3A80&quot;/&gt;&lt;wsp:rsid wsp:val=&quot;00CB3F03&quot;/&gt;&lt;wsp:rsid wsp:val=&quot;00CB40BA&quot;/&gt;&lt;wsp:rsid wsp:val=&quot;00CB659F&quot;/&gt;&lt;wsp:rsid wsp:val=&quot;00CB65B2&quot;/&gt;&lt;wsp:rsid wsp:val=&quot;00CB7569&quot;/&gt;&lt;wsp:rsid wsp:val=&quot;00CC001B&quot;/&gt;&lt;wsp:rsid wsp:val=&quot;00CC21C4&quot;/&gt;&lt;wsp:rsid wsp:val=&quot;00CC2A48&quot;/&gt;&lt;wsp:rsid wsp:val=&quot;00CC2BC2&quot;/&gt;&lt;wsp:rsid wsp:val=&quot;00CC3370&quot;/&gt;&lt;wsp:rsid wsp:val=&quot;00CC3DED&quot;/&gt;&lt;wsp:rsid wsp:val=&quot;00CC483C&quot;/&gt;&lt;wsp:rsid wsp:val=&quot;00CC7607&quot;/&gt;&lt;wsp:rsid wsp:val=&quot;00CC7E95&quot;/&gt;&lt;wsp:rsid wsp:val=&quot;00CD201E&quot;/&gt;&lt;wsp:rsid wsp:val=&quot;00CD2C76&quot;/&gt;&lt;wsp:rsid wsp:val=&quot;00CD3247&quot;/&gt;&lt;wsp:rsid wsp:val=&quot;00CD4DB5&quot;/&gt;&lt;wsp:rsid wsp:val=&quot;00CD6B03&quot;/&gt;&lt;wsp:rsid wsp:val=&quot;00CD73EC&quot;/&gt;&lt;wsp:rsid wsp:val=&quot;00CD7439&quot;/&gt;&lt;wsp:rsid wsp:val=&quot;00CE1067&quot;/&gt;&lt;wsp:rsid wsp:val=&quot;00CE11C1&quot;/&gt;&lt;wsp:rsid wsp:val=&quot;00CE260D&quot;/&gt;&lt;wsp:rsid wsp:val=&quot;00CE3C0F&quot;/&gt;&lt;wsp:rsid wsp:val=&quot;00CE495F&quot;/&gt;&lt;wsp:rsid wsp:val=&quot;00CE6226&quot;/&gt;&lt;wsp:rsid wsp:val=&quot;00CE6B48&quot;/&gt;&lt;wsp:rsid wsp:val=&quot;00CE6F9B&quot;/&gt;&lt;wsp:rsid wsp:val=&quot;00CE7EEE&quot;/&gt;&lt;wsp:rsid wsp:val=&quot;00CF0491&quot;/&gt;&lt;wsp:rsid wsp:val=&quot;00CF10CB&quot;/&gt;&lt;wsp:rsid wsp:val=&quot;00CF14FA&quot;/&gt;&lt;wsp:rsid wsp:val=&quot;00CF2066&quot;/&gt;&lt;wsp:rsid wsp:val=&quot;00CF3447&quot;/&gt;&lt;wsp:rsid wsp:val=&quot;00CF35B0&quot;/&gt;&lt;wsp:rsid wsp:val=&quot;00CF37BA&quot;/&gt;&lt;wsp:rsid wsp:val=&quot;00CF438B&quot;/&gt;&lt;wsp:rsid wsp:val=&quot;00CF4499&quot;/&gt;&lt;wsp:rsid wsp:val=&quot;00CF5388&quot;/&gt;&lt;wsp:rsid wsp:val=&quot;00CF5B8C&quot;/&gt;&lt;wsp:rsid wsp:val=&quot;00CF5C30&quot;/&gt;&lt;wsp:rsid wsp:val=&quot;00CF6407&quot;/&gt;&lt;wsp:rsid wsp:val=&quot;00CF67D4&quot;/&gt;&lt;wsp:rsid wsp:val=&quot;00D001C0&quot;/&gt;&lt;wsp:rsid wsp:val=&quot;00D0075D&quot;/&gt;&lt;wsp:rsid wsp:val=&quot;00D00C30&quot;/&gt;&lt;wsp:rsid wsp:val=&quot;00D0274D&quot;/&gt;&lt;wsp:rsid wsp:val=&quot;00D02DDE&quot;/&gt;&lt;wsp:rsid wsp:val=&quot;00D032B7&quot;/&gt;&lt;wsp:rsid wsp:val=&quot;00D049CE&quot;/&gt;&lt;wsp:rsid wsp:val=&quot;00D05B1A&quot;/&gt;&lt;wsp:rsid wsp:val=&quot;00D05B60&quot;/&gt;&lt;wsp:rsid wsp:val=&quot;00D0638F&quot;/&gt;&lt;wsp:rsid wsp:val=&quot;00D064AB&quot;/&gt;&lt;wsp:rsid wsp:val=&quot;00D06F07&quot;/&gt;&lt;wsp:rsid wsp:val=&quot;00D07275&quot;/&gt;&lt;wsp:rsid wsp:val=&quot;00D1114B&quot;/&gt;&lt;wsp:rsid wsp:val=&quot;00D11E9D&quot;/&gt;&lt;wsp:rsid wsp:val=&quot;00D129BF&quot;/&gt;&lt;wsp:rsid wsp:val=&quot;00D12A35&quot;/&gt;&lt;wsp:rsid wsp:val=&quot;00D12A98&quot;/&gt;&lt;wsp:rsid wsp:val=&quot;00D147DE&quot;/&gt;&lt;wsp:rsid wsp:val=&quot;00D154E1&quot;/&gt;&lt;wsp:rsid wsp:val=&quot;00D17D18&quot;/&gt;&lt;wsp:rsid wsp:val=&quot;00D2074B&quot;/&gt;&lt;wsp:rsid wsp:val=&quot;00D20A98&quot;/&gt;&lt;wsp:rsid wsp:val=&quot;00D21BB0&quot;/&gt;&lt;wsp:rsid wsp:val=&quot;00D2283B&quot;/&gt;&lt;wsp:rsid wsp:val=&quot;00D249DB&quot;/&gt;&lt;wsp:rsid wsp:val=&quot;00D25034&quot;/&gt;&lt;wsp:rsid wsp:val=&quot;00D258AF&quot;/&gt;&lt;wsp:rsid wsp:val=&quot;00D2658E&quot;/&gt;&lt;wsp:rsid wsp:val=&quot;00D26F0C&quot;/&gt;&lt;wsp:rsid wsp:val=&quot;00D27B7E&quot;/&gt;&lt;wsp:rsid wsp:val=&quot;00D354D0&quot;/&gt;&lt;wsp:rsid wsp:val=&quot;00D367A3&quot;/&gt;&lt;wsp:rsid wsp:val=&quot;00D40AC8&quot;/&gt;&lt;wsp:rsid wsp:val=&quot;00D42626&quot;/&gt;&lt;wsp:rsid wsp:val=&quot;00D4573F&quot;/&gt;&lt;wsp:rsid wsp:val=&quot;00D45BE9&quot;/&gt;&lt;wsp:rsid wsp:val=&quot;00D465D3&quot;/&gt;&lt;wsp:rsid wsp:val=&quot;00D46F1F&quot;/&gt;&lt;wsp:rsid wsp:val=&quot;00D50DCF&quot;/&gt;&lt;wsp:rsid wsp:val=&quot;00D50F77&quot;/&gt;&lt;wsp:rsid wsp:val=&quot;00D51B96&quot;/&gt;&lt;wsp:rsid wsp:val=&quot;00D51E72&quot;/&gt;&lt;wsp:rsid wsp:val=&quot;00D546E6&quot;/&gt;&lt;wsp:rsid wsp:val=&quot;00D57006&quot;/&gt;&lt;wsp:rsid wsp:val=&quot;00D57A6D&quot;/&gt;&lt;wsp:rsid wsp:val=&quot;00D57A93&quot;/&gt;&lt;wsp:rsid wsp:val=&quot;00D6166E&quot;/&gt;&lt;wsp:rsid wsp:val=&quot;00D617D5&quot;/&gt;&lt;wsp:rsid wsp:val=&quot;00D63CB6&quot;/&gt;&lt;wsp:rsid wsp:val=&quot;00D63F99&quot;/&gt;&lt;wsp:rsid wsp:val=&quot;00D641B9&quot;/&gt;&lt;wsp:rsid wsp:val=&quot;00D65623&quot;/&gt;&lt;wsp:rsid wsp:val=&quot;00D656FF&quot;/&gt;&lt;wsp:rsid wsp:val=&quot;00D70235&quot;/&gt;&lt;wsp:rsid wsp:val=&quot;00D70720&quot;/&gt;&lt;wsp:rsid wsp:val=&quot;00D70A03&quot;/&gt;&lt;wsp:rsid wsp:val=&quot;00D73528&quot;/&gt;&lt;wsp:rsid wsp:val=&quot;00D75187&quot;/&gt;&lt;wsp:rsid wsp:val=&quot;00D7533A&quot;/&gt;&lt;wsp:rsid wsp:val=&quot;00D80E2F&quot;/&gt;&lt;wsp:rsid wsp:val=&quot;00D82567&quot;/&gt;&lt;wsp:rsid wsp:val=&quot;00D83011&quot;/&gt;&lt;wsp:rsid wsp:val=&quot;00D83BE7&quot;/&gt;&lt;wsp:rsid wsp:val=&quot;00D83C64&quot;/&gt;&lt;wsp:rsid wsp:val=&quot;00D8578A&quot;/&gt;&lt;wsp:rsid wsp:val=&quot;00D867A4&quot;/&gt;&lt;wsp:rsid wsp:val=&quot;00D87698&quot;/&gt;&lt;wsp:rsid wsp:val=&quot;00D87DBC&quot;/&gt;&lt;wsp:rsid wsp:val=&quot;00D91A91&quot;/&gt;&lt;wsp:rsid wsp:val=&quot;00D92862&quot;/&gt;&lt;wsp:rsid wsp:val=&quot;00D95C68&quot;/&gt;&lt;wsp:rsid wsp:val=&quot;00D966A4&quot;/&gt;&lt;wsp:rsid wsp:val=&quot;00D97213&quot;/&gt;&lt;wsp:rsid wsp:val=&quot;00DA031A&quot;/&gt;&lt;wsp:rsid wsp:val=&quot;00DA0373&quot;/&gt;&lt;wsp:rsid wsp:val=&quot;00DA07AD&quot;/&gt;&lt;wsp:rsid wsp:val=&quot;00DA0EE3&quot;/&gt;&lt;wsp:rsid wsp:val=&quot;00DA1A5C&quot;/&gt;&lt;wsp:rsid wsp:val=&quot;00DA1FEF&quot;/&gt;&lt;wsp:rsid wsp:val=&quot;00DA27A7&quot;/&gt;&lt;wsp:rsid wsp:val=&quot;00DA3838&quot;/&gt;&lt;wsp:rsid wsp:val=&quot;00DA3F13&quot;/&gt;&lt;wsp:rsid wsp:val=&quot;00DA4615&quot;/&gt;&lt;wsp:rsid wsp:val=&quot;00DA4AC0&quot;/&gt;&lt;wsp:rsid wsp:val=&quot;00DA635B&quot;/&gt;&lt;wsp:rsid wsp:val=&quot;00DA724B&quot;/&gt;&lt;wsp:rsid wsp:val=&quot;00DA7A69&quot;/&gt;&lt;wsp:rsid wsp:val=&quot;00DB0025&quot;/&gt;&lt;wsp:rsid wsp:val=&quot;00DB0706&quot;/&gt;&lt;wsp:rsid wsp:val=&quot;00DB0AAC&quot;/&gt;&lt;wsp:rsid wsp:val=&quot;00DB0E74&quot;/&gt;&lt;wsp:rsid wsp:val=&quot;00DB0E79&quot;/&gt;&lt;wsp:rsid wsp:val=&quot;00DB1486&quot;/&gt;&lt;wsp:rsid wsp:val=&quot;00DB1576&quot;/&gt;&lt;wsp:rsid wsp:val=&quot;00DB2BA8&quot;/&gt;&lt;wsp:rsid wsp:val=&quot;00DB5752&quot;/&gt;&lt;wsp:rsid wsp:val=&quot;00DB58E7&quot;/&gt;&lt;wsp:rsid wsp:val=&quot;00DB6CF2&quot;/&gt;&lt;wsp:rsid wsp:val=&quot;00DB746D&quot;/&gt;&lt;wsp:rsid wsp:val=&quot;00DC0324&quot;/&gt;&lt;wsp:rsid wsp:val=&quot;00DC0B6D&quot;/&gt;&lt;wsp:rsid wsp:val=&quot;00DC1D8D&quot;/&gt;&lt;wsp:rsid wsp:val=&quot;00DC4B1F&quot;/&gt;&lt;wsp:rsid wsp:val=&quot;00DD30DE&quot;/&gt;&lt;wsp:rsid wsp:val=&quot;00DD3D46&quot;/&gt;&lt;wsp:rsid wsp:val=&quot;00DD3F0F&quot;/&gt;&lt;wsp:rsid wsp:val=&quot;00DD3F64&quot;/&gt;&lt;wsp:rsid wsp:val=&quot;00DD5119&quot;/&gt;&lt;wsp:rsid wsp:val=&quot;00DD5D76&quot;/&gt;&lt;wsp:rsid wsp:val=&quot;00DD740A&quot;/&gt;&lt;wsp:rsid wsp:val=&quot;00DD7425&quot;/&gt;&lt;wsp:rsid wsp:val=&quot;00DD7A7E&quot;/&gt;&lt;wsp:rsid wsp:val=&quot;00DD7BBB&quot;/&gt;&lt;wsp:rsid wsp:val=&quot;00DE0835&quot;/&gt;&lt;wsp:rsid wsp:val=&quot;00DE3D91&quot;/&gt;&lt;wsp:rsid wsp:val=&quot;00DE3F38&quot;/&gt;&lt;wsp:rsid wsp:val=&quot;00DE4F99&quot;/&gt;&lt;wsp:rsid wsp:val=&quot;00DE7C9C&quot;/&gt;&lt;wsp:rsid wsp:val=&quot;00DF04B7&quot;/&gt;&lt;wsp:rsid wsp:val=&quot;00DF16D2&quot;/&gt;&lt;wsp:rsid wsp:val=&quot;00DF1DFF&quot;/&gt;&lt;wsp:rsid wsp:val=&quot;00DF1FAE&quot;/&gt;&lt;wsp:rsid wsp:val=&quot;00DF3CC9&quot;/&gt;&lt;wsp:rsid wsp:val=&quot;00DF42B7&quot;/&gt;&lt;wsp:rsid wsp:val=&quot;00DF4FCD&quot;/&gt;&lt;wsp:rsid wsp:val=&quot;00DF6DD0&quot;/&gt;&lt;wsp:rsid wsp:val=&quot;00E0037B&quot;/&gt;&lt;wsp:rsid wsp:val=&quot;00E0125E&quot;/&gt;&lt;wsp:rsid wsp:val=&quot;00E02C0B&quot;/&gt;&lt;wsp:rsid wsp:val=&quot;00E03B7E&quot;/&gt;&lt;wsp:rsid wsp:val=&quot;00E0796C&quot;/&gt;&lt;wsp:rsid wsp:val=&quot;00E101B9&quot;/&gt;&lt;wsp:rsid wsp:val=&quot;00E12300&quot;/&gt;&lt;wsp:rsid wsp:val=&quot;00E13187&quot;/&gt;&lt;wsp:rsid wsp:val=&quot;00E134E8&quot;/&gt;&lt;wsp:rsid wsp:val=&quot;00E13612&quot;/&gt;&lt;wsp:rsid wsp:val=&quot;00E13DFF&quot;/&gt;&lt;wsp:rsid wsp:val=&quot;00E13F07&quot;/&gt;&lt;wsp:rsid wsp:val=&quot;00E148D5&quot;/&gt;&lt;wsp:rsid wsp:val=&quot;00E16E32&quot;/&gt;&lt;wsp:rsid wsp:val=&quot;00E218FC&quot;/&gt;&lt;wsp:rsid wsp:val=&quot;00E21CF0&quot;/&gt;&lt;wsp:rsid wsp:val=&quot;00E22509&quot;/&gt;&lt;wsp:rsid wsp:val=&quot;00E24F91&quot;/&gt;&lt;wsp:rsid wsp:val=&quot;00E25000&quot;/&gt;&lt;wsp:rsid wsp:val=&quot;00E251EC&quot;/&gt;&lt;wsp:rsid wsp:val=&quot;00E25318&quot;/&gt;&lt;wsp:rsid wsp:val=&quot;00E27039&quot;/&gt;&lt;wsp:rsid wsp:val=&quot;00E31B5E&quot;/&gt;&lt;wsp:rsid wsp:val=&quot;00E325C2&quot;/&gt;&lt;wsp:rsid wsp:val=&quot;00E32959&quot;/&gt;&lt;wsp:rsid wsp:val=&quot;00E33129&quot;/&gt;&lt;wsp:rsid wsp:val=&quot;00E33938&quot;/&gt;&lt;wsp:rsid wsp:val=&quot;00E36FC5&quot;/&gt;&lt;wsp:rsid wsp:val=&quot;00E40B70&quot;/&gt;&lt;wsp:rsid wsp:val=&quot;00E40E03&quot;/&gt;&lt;wsp:rsid wsp:val=&quot;00E41905&quot;/&gt;&lt;wsp:rsid wsp:val=&quot;00E4271F&quot;/&gt;&lt;wsp:rsid wsp:val=&quot;00E432EA&quot;/&gt;&lt;wsp:rsid wsp:val=&quot;00E43318&quot;/&gt;&lt;wsp:rsid wsp:val=&quot;00E43636&quot;/&gt;&lt;wsp:rsid wsp:val=&quot;00E43A35&quot;/&gt;&lt;wsp:rsid wsp:val=&quot;00E43CD5&quot;/&gt;&lt;wsp:rsid wsp:val=&quot;00E4409E&quot;/&gt;&lt;wsp:rsid wsp:val=&quot;00E45C0E&quot;/&gt;&lt;wsp:rsid wsp:val=&quot;00E45C94&quot;/&gt;&lt;wsp:rsid wsp:val=&quot;00E470CF&quot;/&gt;&lt;wsp:rsid wsp:val=&quot;00E503FE&quot;/&gt;&lt;wsp:rsid wsp:val=&quot;00E5235C&quot;/&gt;&lt;wsp:rsid wsp:val=&quot;00E534E5&quot;/&gt;&lt;wsp:rsid wsp:val=&quot;00E54E0D&quot;/&gt;&lt;wsp:rsid wsp:val=&quot;00E55975&quot;/&gt;&lt;wsp:rsid wsp:val=&quot;00E55C45&quot;/&gt;&lt;wsp:rsid wsp:val=&quot;00E562E6&quot;/&gt;&lt;wsp:rsid wsp:val=&quot;00E56F72&quot;/&gt;&lt;wsp:rsid wsp:val=&quot;00E60086&quot;/&gt;&lt;wsp:rsid wsp:val=&quot;00E60C22&quot;/&gt;&lt;wsp:rsid wsp:val=&quot;00E60DC4&quot;/&gt;&lt;wsp:rsid wsp:val=&quot;00E61ABC&quot;/&gt;&lt;wsp:rsid wsp:val=&quot;00E63C4D&quot;/&gt;&lt;wsp:rsid wsp:val=&quot;00E64FDB&quot;/&gt;&lt;wsp:rsid wsp:val=&quot;00E65F47&quot;/&gt;&lt;wsp:rsid wsp:val=&quot;00E66FD2&quot;/&gt;&lt;wsp:rsid wsp:val=&quot;00E67AB3&quot;/&gt;&lt;wsp:rsid wsp:val=&quot;00E70969&quot;/&gt;&lt;wsp:rsid wsp:val=&quot;00E71256&quot;/&gt;&lt;wsp:rsid wsp:val=&quot;00E716ED&quot;/&gt;&lt;wsp:rsid wsp:val=&quot;00E7236B&quot;/&gt;&lt;wsp:rsid wsp:val=&quot;00E730CC&quot;/&gt;&lt;wsp:rsid wsp:val=&quot;00E74B30&quot;/&gt;&lt;wsp:rsid wsp:val=&quot;00E74E4B&quot;/&gt;&lt;wsp:rsid wsp:val=&quot;00E7552A&quot;/&gt;&lt;wsp:rsid wsp:val=&quot;00E8052F&quot;/&gt;&lt;wsp:rsid wsp:val=&quot;00E80DFE&quot;/&gt;&lt;wsp:rsid wsp:val=&quot;00E80EBC&quot;/&gt;&lt;wsp:rsid wsp:val=&quot;00E818B2&quot;/&gt;&lt;wsp:rsid wsp:val=&quot;00E825B2&quot;/&gt;&lt;wsp:rsid wsp:val=&quot;00E829BE&quot;/&gt;&lt;wsp:rsid wsp:val=&quot;00E83A70&quot;/&gt;&lt;wsp:rsid wsp:val=&quot;00E847E7&quot;/&gt;&lt;wsp:rsid wsp:val=&quot;00E84C8F&quot;/&gt;&lt;wsp:rsid wsp:val=&quot;00E864A9&quot;/&gt;&lt;wsp:rsid wsp:val=&quot;00E90072&quot;/&gt;&lt;wsp:rsid wsp:val=&quot;00E91498&quot;/&gt;&lt;wsp:rsid wsp:val=&quot;00E918F6&quot;/&gt;&lt;wsp:rsid wsp:val=&quot;00E92083&quot;/&gt;&lt;wsp:rsid wsp:val=&quot;00E957FD&quot;/&gt;&lt;wsp:rsid wsp:val=&quot;00E95A2D&quot;/&gt;&lt;wsp:rsid wsp:val=&quot;00E9693C&quot;/&gt;&lt;wsp:rsid wsp:val=&quot;00E96B61&quot;/&gt;&lt;wsp:rsid wsp:val=&quot;00E974A5&quot;/&gt;&lt;wsp:rsid wsp:val=&quot;00E9776B&quot;/&gt;&lt;wsp:rsid wsp:val=&quot;00E97EAE&quot;/&gt;&lt;wsp:rsid wsp:val=&quot;00EA03E9&quot;/&gt;&lt;wsp:rsid wsp:val=&quot;00EA08EB&quot;/&gt;&lt;wsp:rsid wsp:val=&quot;00EA46AC&quot;/&gt;&lt;wsp:rsid wsp:val=&quot;00EA48FF&quot;/&gt;&lt;wsp:rsid wsp:val=&quot;00EA497E&quot;/&gt;&lt;wsp:rsid wsp:val=&quot;00EA5B7B&quot;/&gt;&lt;wsp:rsid wsp:val=&quot;00EB13B7&quot;/&gt;&lt;wsp:rsid wsp:val=&quot;00EB1B11&quot;/&gt;&lt;wsp:rsid wsp:val=&quot;00EB2FBF&quot;/&gt;&lt;wsp:rsid wsp:val=&quot;00EB36C3&quot;/&gt;&lt;wsp:rsid wsp:val=&quot;00EB3CA5&quot;/&gt;&lt;wsp:rsid wsp:val=&quot;00EB4033&quot;/&gt;&lt;wsp:rsid wsp:val=&quot;00EB4955&quot;/&gt;&lt;wsp:rsid wsp:val=&quot;00EB5B01&quot;/&gt;&lt;wsp:rsid wsp:val=&quot;00EB6631&quot;/&gt;&lt;wsp:rsid wsp:val=&quot;00EB669C&quot;/&gt;&lt;wsp:rsid wsp:val=&quot;00EB7A9F&quot;/&gt;&lt;wsp:rsid wsp:val=&quot;00EC131D&quot;/&gt;&lt;wsp:rsid wsp:val=&quot;00EC1772&quot;/&gt;&lt;wsp:rsid wsp:val=&quot;00EC2474&quot;/&gt;&lt;wsp:rsid wsp:val=&quot;00EC2DD4&quot;/&gt;&lt;wsp:rsid wsp:val=&quot;00EC3E1A&quot;/&gt;&lt;wsp:rsid wsp:val=&quot;00EC4121&quot;/&gt;&lt;wsp:rsid wsp:val=&quot;00EC48F1&quot;/&gt;&lt;wsp:rsid wsp:val=&quot;00EC4A60&quot;/&gt;&lt;wsp:rsid wsp:val=&quot;00EC5163&quot;/&gt;&lt;wsp:rsid wsp:val=&quot;00EC6457&quot;/&gt;&lt;wsp:rsid wsp:val=&quot;00EC791B&quot;/&gt;&lt;wsp:rsid wsp:val=&quot;00ED1687&quot;/&gt;&lt;wsp:rsid wsp:val=&quot;00ED18E0&quot;/&gt;&lt;wsp:rsid wsp:val=&quot;00ED2919&quot;/&gt;&lt;wsp:rsid wsp:val=&quot;00ED3C98&quot;/&gt;&lt;wsp:rsid wsp:val=&quot;00ED42A1&quot;/&gt;&lt;wsp:rsid wsp:val=&quot;00ED440B&quot;/&gt;&lt;wsp:rsid wsp:val=&quot;00ED5330&quot;/&gt;&lt;wsp:rsid wsp:val=&quot;00ED6437&quot;/&gt;&lt;wsp:rsid wsp:val=&quot;00ED659E&quot;/&gt;&lt;wsp:rsid wsp:val=&quot;00ED67CD&quot;/&gt;&lt;wsp:rsid wsp:val=&quot;00ED6F86&quot;/&gt;&lt;wsp:rsid wsp:val=&quot;00EE07A9&quot;/&gt;&lt;wsp:rsid wsp:val=&quot;00EE0D7A&quot;/&gt;&lt;wsp:rsid wsp:val=&quot;00EE1051&quot;/&gt;&lt;wsp:rsid wsp:val=&quot;00EE212F&quot;/&gt;&lt;wsp:rsid wsp:val=&quot;00EE5290&quot;/&gt;&lt;wsp:rsid wsp:val=&quot;00EF1185&quot;/&gt;&lt;wsp:rsid wsp:val=&quot;00EF1F29&quot;/&gt;&lt;wsp:rsid wsp:val=&quot;00EF23CF&quot;/&gt;&lt;wsp:rsid wsp:val=&quot;00EF24E0&quot;/&gt;&lt;wsp:rsid wsp:val=&quot;00EF2645&quot;/&gt;&lt;wsp:rsid wsp:val=&quot;00EF2F92&quot;/&gt;&lt;wsp:rsid wsp:val=&quot;00EF39D4&quot;/&gt;&lt;wsp:rsid wsp:val=&quot;00F004CB&quot;/&gt;&lt;wsp:rsid wsp:val=&quot;00F009E1&quot;/&gt;&lt;wsp:rsid wsp:val=&quot;00F010BE&quot;/&gt;&lt;wsp:rsid wsp:val=&quot;00F0460F&quot;/&gt;&lt;wsp:rsid wsp:val=&quot;00F059FF&quot;/&gt;&lt;wsp:rsid wsp:val=&quot;00F0632B&quot;/&gt;&lt;wsp:rsid wsp:val=&quot;00F06471&quot;/&gt;&lt;wsp:rsid wsp:val=&quot;00F07B69&quot;/&gt;&lt;wsp:rsid wsp:val=&quot;00F10333&quot;/&gt;&lt;wsp:rsid wsp:val=&quot;00F1185D&quot;/&gt;&lt;wsp:rsid wsp:val=&quot;00F11CC9&quot;/&gt;&lt;wsp:rsid wsp:val=&quot;00F11D0B&quot;/&gt;&lt;wsp:rsid wsp:val=&quot;00F13D31&quot;/&gt;&lt;wsp:rsid wsp:val=&quot;00F15F47&quot;/&gt;&lt;wsp:rsid wsp:val=&quot;00F16689&quot;/&gt;&lt;wsp:rsid wsp:val=&quot;00F17E5C&quot;/&gt;&lt;wsp:rsid wsp:val=&quot;00F201A7&quot;/&gt;&lt;wsp:rsid wsp:val=&quot;00F204E6&quot;/&gt;&lt;wsp:rsid wsp:val=&quot;00F21091&quot;/&gt;&lt;wsp:rsid wsp:val=&quot;00F215F6&quot;/&gt;&lt;wsp:rsid wsp:val=&quot;00F23226&quot;/&gt;&lt;wsp:rsid wsp:val=&quot;00F24F2A&quot;/&gt;&lt;wsp:rsid wsp:val=&quot;00F25569&quot;/&gt;&lt;wsp:rsid wsp:val=&quot;00F25E60&quot;/&gt;&lt;wsp:rsid wsp:val=&quot;00F273FF&quot;/&gt;&lt;wsp:rsid wsp:val=&quot;00F27865&quot;/&gt;&lt;wsp:rsid wsp:val=&quot;00F3026E&quot;/&gt;&lt;wsp:rsid wsp:val=&quot;00F31507&quot;/&gt;&lt;wsp:rsid wsp:val=&quot;00F32CE1&quot;/&gt;&lt;wsp:rsid wsp:val=&quot;00F33772&quot;/&gt;&lt;wsp:rsid wsp:val=&quot;00F33CE9&quot;/&gt;&lt;wsp:rsid wsp:val=&quot;00F33F40&quot;/&gt;&lt;wsp:rsid wsp:val=&quot;00F33F56&quot;/&gt;&lt;wsp:rsid wsp:val=&quot;00F34050&quot;/&gt;&lt;wsp:rsid wsp:val=&quot;00F35124&quot;/&gt;&lt;wsp:rsid wsp:val=&quot;00F35EE1&quot;/&gt;&lt;wsp:rsid wsp:val=&quot;00F361FD&quot;/&gt;&lt;wsp:rsid wsp:val=&quot;00F40288&quot;/&gt;&lt;wsp:rsid wsp:val=&quot;00F40F48&quot;/&gt;&lt;wsp:rsid wsp:val=&quot;00F42C3B&quot;/&gt;&lt;wsp:rsid wsp:val=&quot;00F43378&quot;/&gt;&lt;wsp:rsid wsp:val=&quot;00F4424D&quot;/&gt;&lt;wsp:rsid wsp:val=&quot;00F44520&quot;/&gt;&lt;wsp:rsid wsp:val=&quot;00F44545&quot;/&gt;&lt;wsp:rsid wsp:val=&quot;00F44CAA&quot;/&gt;&lt;wsp:rsid wsp:val=&quot;00F44D1F&quot;/&gt;&lt;wsp:rsid wsp:val=&quot;00F44ED4&quot;/&gt;&lt;wsp:rsid wsp:val=&quot;00F501E1&quot;/&gt;&lt;wsp:rsid wsp:val=&quot;00F52765&quot;/&gt;&lt;wsp:rsid wsp:val=&quot;00F52774&quot;/&gt;&lt;wsp:rsid wsp:val=&quot;00F533AE&quot;/&gt;&lt;wsp:rsid wsp:val=&quot;00F53AD6&quot;/&gt;&lt;wsp:rsid wsp:val=&quot;00F55348&quot;/&gt;&lt;wsp:rsid wsp:val=&quot;00F55C5C&quot;/&gt;&lt;wsp:rsid wsp:val=&quot;00F6022C&quot;/&gt;&lt;wsp:rsid wsp:val=&quot;00F60BA0&quot;/&gt;&lt;wsp:rsid wsp:val=&quot;00F6108B&quot;/&gt;&lt;wsp:rsid wsp:val=&quot;00F625D8&quot;/&gt;&lt;wsp:rsid wsp:val=&quot;00F62A3C&quot;/&gt;&lt;wsp:rsid wsp:val=&quot;00F62D9B&quot;/&gt;&lt;wsp:rsid wsp:val=&quot;00F639E8&quot;/&gt;&lt;wsp:rsid wsp:val=&quot;00F64933&quot;/&gt;&lt;wsp:rsid wsp:val=&quot;00F64F1E&quot;/&gt;&lt;wsp:rsid wsp:val=&quot;00F71077&quot;/&gt;&lt;wsp:rsid wsp:val=&quot;00F7272F&quot;/&gt;&lt;wsp:rsid wsp:val=&quot;00F743D5&quot;/&gt;&lt;wsp:rsid wsp:val=&quot;00F75AE5&quot;/&gt;&lt;wsp:rsid wsp:val=&quot;00F75ECC&quot;/&gt;&lt;wsp:rsid wsp:val=&quot;00F8042C&quot;/&gt;&lt;wsp:rsid wsp:val=&quot;00F809FD&quot;/&gt;&lt;wsp:rsid wsp:val=&quot;00F80D67&quot;/&gt;&lt;wsp:rsid wsp:val=&quot;00F80FB2&quot;/&gt;&lt;wsp:rsid wsp:val=&quot;00F823F3&quot;/&gt;&lt;wsp:rsid wsp:val=&quot;00F830A5&quot;/&gt;&lt;wsp:rsid wsp:val=&quot;00F83825&quot;/&gt;&lt;wsp:rsid wsp:val=&quot;00F83CA5&quot;/&gt;&lt;wsp:rsid wsp:val=&quot;00F860E6&quot;/&gt;&lt;wsp:rsid wsp:val=&quot;00F863CC&quot;/&gt;&lt;wsp:rsid wsp:val=&quot;00F86F50&quot;/&gt;&lt;wsp:rsid wsp:val=&quot;00F879C3&quot;/&gt;&lt;wsp:rsid wsp:val=&quot;00F9203D&quot;/&gt;&lt;wsp:rsid wsp:val=&quot;00F93D7F&quot;/&gt;&lt;wsp:rsid wsp:val=&quot;00F951AB&quot;/&gt;&lt;wsp:rsid wsp:val=&quot;00FA0095&quot;/&gt;&lt;wsp:rsid wsp:val=&quot;00FA0788&quot;/&gt;&lt;wsp:rsid wsp:val=&quot;00FA08A3&quot;/&gt;&lt;wsp:rsid wsp:val=&quot;00FA0E00&quot;/&gt;&lt;wsp:rsid wsp:val=&quot;00FA3795&quot;/&gt;&lt;wsp:rsid wsp:val=&quot;00FA45AF&quot;/&gt;&lt;wsp:rsid wsp:val=&quot;00FA4C06&quot;/&gt;&lt;wsp:rsid wsp:val=&quot;00FA533B&quot;/&gt;&lt;wsp:rsid wsp:val=&quot;00FA593A&quot;/&gt;&lt;wsp:rsid wsp:val=&quot;00FA731D&quot;/&gt;&lt;wsp:rsid wsp:val=&quot;00FA7D0C&quot;/&gt;&lt;wsp:rsid wsp:val=&quot;00FB0082&quot;/&gt;&lt;wsp:rsid wsp:val=&quot;00FB076C&quot;/&gt;&lt;wsp:rsid wsp:val=&quot;00FB07A1&quot;/&gt;&lt;wsp:rsid wsp:val=&quot;00FB2CE9&quot;/&gt;&lt;wsp:rsid wsp:val=&quot;00FB5805&quot;/&gt;&lt;wsp:rsid wsp:val=&quot;00FB5A05&quot;/&gt;&lt;wsp:rsid wsp:val=&quot;00FB5D9C&quot;/&gt;&lt;wsp:rsid wsp:val=&quot;00FC0821&quot;/&gt;&lt;wsp:rsid wsp:val=&quot;00FC21A6&quot;/&gt;&lt;wsp:rsid wsp:val=&quot;00FC2544&quot;/&gt;&lt;wsp:rsid wsp:val=&quot;00FC25DC&quot;/&gt;&lt;wsp:rsid wsp:val=&quot;00FC40E9&quot;/&gt;&lt;wsp:rsid wsp:val=&quot;00FC6ED9&quot;/&gt;&lt;wsp:rsid wsp:val=&quot;00FD0135&quot;/&gt;&lt;wsp:rsid wsp:val=&quot;00FD0352&quot;/&gt;&lt;wsp:rsid wsp:val=&quot;00FD3108&quot;/&gt;&lt;wsp:rsid wsp:val=&quot;00FD4767&quot;/&gt;&lt;wsp:rsid wsp:val=&quot;00FD4C48&quot;/&gt;&lt;wsp:rsid wsp:val=&quot;00FD4D52&quot;/&gt;&lt;wsp:rsid wsp:val=&quot;00FD4E39&quot;/&gt;&lt;wsp:rsid wsp:val=&quot;00FD4ED8&quot;/&gt;&lt;wsp:rsid wsp:val=&quot;00FD585A&quot;/&gt;&lt;wsp:rsid wsp:val=&quot;00FD6259&quot;/&gt;&lt;wsp:rsid wsp:val=&quot;00FD6956&quot;/&gt;&lt;wsp:rsid wsp:val=&quot;00FD710F&quot;/&gt;&lt;wsp:rsid wsp:val=&quot;00FD7C0C&quot;/&gt;&lt;wsp:rsid wsp:val=&quot;00FD7ED8&quot;/&gt;&lt;wsp:rsid wsp:val=&quot;00FE058A&quot;/&gt;&lt;wsp:rsid wsp:val=&quot;00FE141D&quot;/&gt;&lt;wsp:rsid wsp:val=&quot;00FE20B1&quot;/&gt;&lt;wsp:rsid wsp:val=&quot;00FE2524&quot;/&gt;&lt;wsp:rsid wsp:val=&quot;00FE3293&quot;/&gt;&lt;wsp:rsid wsp:val=&quot;00FE365C&quot;/&gt;&lt;wsp:rsid wsp:val=&quot;00FE4108&quot;/&gt;&lt;wsp:rsid wsp:val=&quot;00FE432D&quot;/&gt;&lt;wsp:rsid wsp:val=&quot;00FE4BF2&quot;/&gt;&lt;wsp:rsid wsp:val=&quot;00FE4DD2&quot;/&gt;&lt;wsp:rsid wsp:val=&quot;00FE4F4F&quot;/&gt;&lt;wsp:rsid wsp:val=&quot;00FE50CA&quot;/&gt;&lt;wsp:rsid wsp:val=&quot;00FE53E4&quot;/&gt;&lt;wsp:rsid wsp:val=&quot;00FE5731&quot;/&gt;&lt;wsp:rsid wsp:val=&quot;00FF0843&quot;/&gt;&lt;wsp:rsid wsp:val=&quot;00FF1151&quot;/&gt;&lt;wsp:rsid wsp:val=&quot;00FF155E&quot;/&gt;&lt;wsp:rsid wsp:val=&quot;00FF2B3D&quot;/&gt;&lt;wsp:rsid wsp:val=&quot;00FF2C4A&quot;/&gt;&lt;wsp:rsid wsp:val=&quot;00FF5392&quot;/&gt;&lt;wsp:rsid wsp:val=&quot;00FF578F&quot;/&gt;&lt;wsp:rsid wsp:val=&quot;00FF62AB&quot;/&gt;&lt;wsp:rsid wsp:val=&quot;00FF6486&quot;/&gt;&lt;wsp:rsid wsp:val=&quot;00FF77F9&quot;/&gt;&lt;wsp:rsid wsp:val=&quot;00FF7D0F&quot;/&gt;&lt;wsp:rsid wsp:val=&quot;10D90682&quot;/&gt;&lt;wsp:rsid wsp:val=&quot;28463560&quot;/&gt;&lt;wsp:rsid wsp:val=&quot;3BF55296&quot;/&gt;&lt;wsp:rsid wsp:val=&quot;4FB47938&quot;/&gt;&lt;/wsp:rsids&gt;&lt;/w:docPr&gt;&lt;w:body&gt;&lt;wx:sect&gt;&lt;w:p wsp:rsidR=&quot;00000000&quot; wsp:rsidRDefault=&quot;00DA1A5C&quot; wsp:rsidP=&quot;00DA1A5C&quot;&gt;&lt;m:oMathPara&gt;&lt;m:oMath&gt;&lt;m:sSubSup&gt;&lt;m:sSubSupPr&gt;&lt;m:ctrlPr&gt;&lt;w:rPr&gt;&lt;w:rFonts w:ascii=&quot;Cambria Math&quot; w:h-ansi=&quot;Cambria Math&quot;/&gt;&lt;wx:font wx:val=&quot;Cambria Math&quot;/&gt;&lt;w:i/&gt;&lt;/w:rPr&gt;&lt;/m:ctrlPr&gt;&lt;/m:sSubSupPr&gt;&lt;m:e&gt;&lt;m:r&gt;&lt;w:rPr&gt;&lt;w:rFonts w:ascii=&quot;Cambria Math&quot; w:fareast=&quot;MS Gothic&quot; w:h-ansi=&quot;Cambria Math&quot; w:cs=&quot;MS Gothic&quot; w:hint=&quot;fareast&quot;/&gt;&lt;wx:font wx:val=&quot;MS Gothic&quot;/&gt;&lt;w:i/&gt;&lt;/w:rPr&gt;&lt;m:t&gt;h&lt;/m:t&gt;&lt;/m:r&gt;&lt;/m:e&gt;&lt;m:sub&gt;&lt;m:r&gt;&lt;w:rPr&gt;&lt;w:rFonts w:ascii=&quot;Cambria Math&quot;/&gt;&lt;wx:font wx:val=&quot;Cambria Math&quot;/&gt;&lt;w:i/&gt;&lt;/w:rPr&gt;&lt;m:t&gt;D&lt;/m:t&gt;&lt;/m:r&gt;&lt;m:ctrlPr&gt;&lt;w:rPr&gt;&lt;w:rFonts w:ascii=&quot;Cambria Math&quot;/&gt;&lt;wx:font wx:val=&quot;Cambria Math&quot;/&gt;&lt;w:i/&gt;&lt;/w:rPr&gt;&lt;/m:ctrlPr&gt;&lt;/m:sub&gt;&lt;m:sup&gt;&lt;m:r&gt;&lt;w:rPr&gt;&lt;w:rFonts w:ascii=&quot;Cambria Math&quot;/&gt;&lt;w:i/&gt;&lt;/w:rPr&gt;&lt;m:t&gt;'&lt;/m:t&gt;&lt;/m:r&gt;&lt;/m:sup&gt;&lt;/m:sSubSup&gt;&lt;m:d&gt;&lt;m:dPr&gt;&lt;m:ctrlPr&gt;&lt;w:rPr&gt;&lt;w:rFonts w:ascii=&quot;Cambria Math&quot;/&gt;&lt;wx:font wx:val=&quot;Cambria Math&quot;/&gt;&lt;w:i/&gt;&lt;/w:rPr&gt;&lt;/m:ctrlPr&gt;&lt;/m:dPr&gt;&lt;m:e&gt;&lt;m:r&gt;&lt;w:rPr&gt;&lt;w:rFonts w:ascii=&quot;Cambria Math&quot;/&gt;&lt;wx:font wx:val=&quot;Cambria Math&quot;/&gt;&lt;w:i/&gt;&lt;/w:rPr&gt;&lt;m:t&gt;d,α&lt;/m:t&gt;&lt;/m:r&gt;&lt;m:ctrlPr&gt;&lt;w:rPr&gt;&lt;w:rFonts w:ascii=&quot;Cambria Math&quot; w:h-ansi=&quot;Cambria Math&quot;/&gt;&lt;wx:font wx:val=&quot;Cambria Math&quot;/&gt;&lt;w:i/&gt;&lt;/w:rPr&gt;&lt;/m:ctrlP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8" chromakey="#FFFFFF" o:title=""/>
            <o:lock v:ext="edit" aspectratio="t"/>
            <w10:wrap type="none"/>
            <w10:anchorlock/>
          </v:shape>
        </w:pict>
      </w:r>
      <w:r>
        <w:rPr>
          <w:rFonts w:hint="default" w:ascii="Times New Roman" w:hAnsi="Times New Roman" w:cs="Times New Roman"/>
          <w:sz w:val="24"/>
          <w:szCs w:val="24"/>
        </w:rPr>
        <w:instrText xml:space="preserve"> </w:instrText>
      </w:r>
      <w:r>
        <w:rPr>
          <w:rFonts w:hint="default" w:ascii="Times New Roman" w:hAnsi="Times New Roman" w:cs="Times New Roman"/>
          <w:sz w:val="24"/>
          <w:szCs w:val="24"/>
        </w:rPr>
        <w:fldChar w:fldCharType="separate"/>
      </w:r>
      <m:oMath>
        <m:sSubSup>
          <m:sSubSupPr>
            <m:ctrlPr>
              <w:rPr>
                <w:rFonts w:hint="default" w:ascii="Cambria Math" w:hAnsi="Cambria Math" w:cs="Times New Roman"/>
                <w:i w:val="0"/>
                <w:vertAlign w:val="subscript"/>
              </w:rPr>
            </m:ctrlPr>
          </m:sSubSupPr>
          <m:e>
            <m:r>
              <m:rPr/>
              <w:rPr>
                <w:rFonts w:hint="default" w:ascii="Cambria Math" w:hAnsi="Cambria Math" w:cs="Times New Roman"/>
                <w:vertAlign w:val="subscript"/>
                <w:lang w:val="en-US" w:eastAsia="zh-CN"/>
              </w:rPr>
              <m:t>ℎ</m:t>
            </m:r>
            <m:ctrlPr>
              <w:rPr>
                <w:rFonts w:hint="default" w:ascii="Cambria Math" w:hAnsi="Cambria Math" w:cs="Times New Roman"/>
                <w:i w:val="0"/>
                <w:vertAlign w:val="subscript"/>
              </w:rPr>
            </m:ctrlPr>
          </m:e>
          <m:sub>
            <m:r>
              <m:rPr>
                <m:sty m:val="p"/>
              </m:rPr>
              <w:rPr>
                <w:rFonts w:hint="default" w:ascii="Cambria Math" w:hAnsi="Cambria Math" w:cs="Times New Roman"/>
                <w:vertAlign w:val="subscript"/>
                <w:lang w:val="en-US" w:eastAsia="zh-CN"/>
              </w:rPr>
              <m:t>d</m:t>
            </m:r>
            <m:ctrlPr>
              <w:rPr>
                <w:rFonts w:hint="default" w:ascii="Cambria Math" w:hAnsi="Cambria Math" w:cs="Times New Roman"/>
                <w:i w:val="0"/>
                <w:vertAlign w:val="subscript"/>
              </w:rPr>
            </m:ctrlPr>
          </m:sub>
          <m:sup>
            <m:r>
              <m:rPr>
                <m:sty m:val="p"/>
              </m:rPr>
              <w:rPr>
                <w:rFonts w:hint="default" w:ascii="Cambria Math" w:hAnsi="Cambria Math" w:cs="Times New Roman"/>
                <w:vertAlign w:val="subscript"/>
                <w:lang w:val="en-US" w:eastAsia="zh-CN"/>
              </w:rPr>
              <m:t>'</m:t>
            </m:r>
            <m:ctrlPr>
              <w:rPr>
                <w:rFonts w:hint="default" w:ascii="Cambria Math" w:hAnsi="Cambria Math" w:cs="Times New Roman"/>
                <w:i w:val="0"/>
                <w:vertAlign w:val="subscript"/>
              </w:rPr>
            </m:ctrlPr>
          </m:sup>
        </m:sSubSup>
        <m:r>
          <m:rPr>
            <m:sty m:val="p"/>
          </m:rPr>
          <w:rPr>
            <w:rFonts w:hint="default" w:ascii="Cambria Math" w:hAnsi="Cambria Math" w:cs="Times New Roman"/>
          </w:rPr>
          <m:t>(0.07</m:t>
        </m:r>
        <m:r>
          <m:rPr>
            <m:sty m:val="p"/>
          </m:rPr>
          <w:rPr>
            <w:rFonts w:hint="default" w:ascii="Cambria Math" w:hAnsi="Cambria Math" w:cs="Times New Roman"/>
            <w:lang w:val="en-US" w:eastAsia="zh-CN"/>
          </w:rPr>
          <m:t>,源,</m:t>
        </m:r>
        <m:r>
          <m:rPr>
            <m:sty m:val="p"/>
          </m:rPr>
          <w:rPr>
            <w:rFonts w:hint="default" w:ascii="Cambria Math" w:hAnsi="Cambria Math" w:cs="Times New Roman"/>
          </w:rPr>
          <m:t>0°</m:t>
        </m:r>
      </m:oMath>
      <w:r>
        <w:rPr>
          <w:rFonts w:hint="default" w:ascii="Times New Roman" w:hAnsi="Times New Roman" w:cs="Times New Roman"/>
          <w:b w:val="0"/>
          <w:i w:val="0"/>
          <w:lang w:val="en-US" w:eastAsia="zh-CN"/>
        </w:rPr>
        <w:t>)</w:t>
      </w:r>
      <w:r>
        <w:rPr>
          <w:rFonts w:hint="default" w:ascii="Times New Roman" w:hAnsi="Times New Roman" w:cs="Times New Roman"/>
          <w:sz w:val="24"/>
          <w:szCs w:val="24"/>
        </w:rPr>
        <w:fldChar w:fldCharType="end"/>
      </w:r>
      <w:r>
        <w:rPr>
          <w:rFonts w:hint="default" w:ascii="Times New Roman" w:hAnsi="Times New Roman" w:cs="Times New Roman"/>
          <w:i/>
        </w:rPr>
        <w:t>D</w:t>
      </w:r>
      <w:r>
        <w:rPr>
          <w:rFonts w:hint="default" w:ascii="Times New Roman" w:hAnsi="Times New Roman" w:cs="Times New Roman"/>
          <w:vertAlign w:val="subscript"/>
        </w:rPr>
        <w:t>R</w:t>
      </w:r>
      <w:r>
        <w:rPr>
          <w:rFonts w:hint="default" w:ascii="Times New Roman" w:hAnsi="Times New Roman" w:cs="Times New Roman"/>
          <w:lang w:val="en-US" w:eastAsia="zh-CN"/>
        </w:rPr>
        <w:t>；</w:t>
      </w:r>
    </w:p>
    <w:p>
      <w:pPr>
        <w:spacing w:line="360" w:lineRule="auto"/>
        <w:ind w:firstLine="1200" w:firstLineChars="500"/>
        <w:rPr>
          <w:rFonts w:hint="default" w:ascii="Times New Roman" w:hAnsi="Times New Roman" w:cs="Times New Roman"/>
          <w:vertAlign w:val="subscript"/>
          <w:lang w:val="en-US" w:eastAsia="zh-CN"/>
        </w:rPr>
      </w:pPr>
      <m:oMath>
        <m:r>
          <w:rPr>
            <w:rFonts w:hint="default" w:ascii="Cambria Math" w:hAnsi="Cambria Math" w:cs="Times New Roman"/>
          </w:rPr>
          <w:fldChar w:fldCharType="begin"/>
        </m:r>
        <m:r>
          <m:rPr>
            <m:sty m:val="p"/>
          </m:rPr>
          <w:rPr>
            <w:rFonts w:hint="default" w:ascii="Cambria Math" w:hAnsi="Cambria Math" w:cs="Times New Roman"/>
          </w:rPr>
          <m:t xml:space="preserve"> QUOTE  </m:t>
        </m:r>
        <m:r>
          <w:rPr>
            <w:rFonts w:hint="default" w:ascii="Cambria Math" w:hAnsi="Cambria Math" w:cs="Times New Roman"/>
          </w:rPr>
          <w:fldChar w:fldCharType="separate"/>
        </m:r>
        <m:r>
          <w:rPr>
            <w:rFonts w:hint="default" w:ascii="Cambria Math" w:hAnsi="Cambria Math" w:cs="Times New Roman"/>
            <w:sz w:val="24"/>
            <w:szCs w:val="24"/>
          </w:rPr>
          <w:fldChar w:fldCharType="begin"/>
        </m:r>
        <m:r>
          <m:rPr>
            <m:sty m:val="p"/>
          </m:rPr>
          <w:rPr>
            <w:rFonts w:hint="default" w:ascii="Cambria Math" w:hAnsi="Cambria Math" w:cs="Times New Roman"/>
            <w:sz w:val="24"/>
            <w:szCs w:val="24"/>
          </w:rPr>
          <m:t xml:space="preserve"> QUOTE </m:t>
        </m:r>
        <m:sSup>
          <m:sSupPr>
            <m:ctrlPr>
              <w:rPr>
                <w:rFonts w:hint="default" w:ascii="Cambria Math" w:hAnsi="Cambria Math" w:cs="Times New Roman"/>
                <w:i/>
              </w:rPr>
            </m:ctrlPr>
          </m:sSupPr>
          <m:e>
            <m:r>
              <m:rPr/>
              <w:rPr>
                <w:rFonts w:hint="default" w:ascii="Cambria Math" w:hAnsi="Cambria Math" w:cs="Times New Roman"/>
              </w:rPr>
              <m:t xml:space="preserve">𝐻</m:t>
            </m:r>
            <m:ctrlPr>
              <w:rPr>
                <w:rFonts w:hint="default" w:ascii="Cambria Math" w:hAnsi="Cambria Math" w:cs="Times New Roman"/>
                <w:i/>
              </w:rPr>
            </m:ctrlPr>
          </m:e>
          <m:sup>
            <m:r>
              <m:rPr/>
              <w:rPr>
                <w:rFonts w:hint="default" w:ascii="Cambria Math" w:hAnsi="Cambria Math" w:cs="Times New Roman"/>
              </w:rPr>
              <m:t xml:space="preserve">'</m:t>
            </m:r>
            <m:ctrlPr>
              <w:rPr>
                <w:rFonts w:hint="default" w:ascii="Cambria Math" w:hAnsi="Cambria Math" w:cs="Times New Roman"/>
                <w:i/>
              </w:rPr>
            </m:ctrlPr>
          </m:sup>
        </m:sSup>
        <m:r>
          <m:rPr/>
          <w:rPr>
            <w:rFonts w:hint="default" w:ascii="Cambria Math" w:hAnsi="Cambria Math" w:cs="Times New Roman"/>
          </w:rPr>
          <m:t xml:space="preserve">(𝑑,𝛼)</m:t>
        </m:r>
        <m:r>
          <m:rPr>
            <m:sty m:val="p"/>
          </m:rPr>
          <w:rPr>
            <w:rFonts w:hint="default" w:ascii="Cambria Math" w:hAnsi="Cambria Math" w:cs="Times New Roman"/>
            <w:sz w:val="24"/>
            <w:szCs w:val="24"/>
          </w:rPr>
          <m:t xml:space="preserve"> </m:t>
        </m:r>
        <m:r>
          <w:rPr>
            <w:rFonts w:hint="default" w:ascii="Cambria Math" w:hAnsi="Cambria Math" w:cs="Times New Roman"/>
            <w:sz w:val="24"/>
            <w:szCs w:val="24"/>
          </w:rPr>
          <w:fldChar w:fldCharType="separate"/>
        </m:r>
        <m:sSubSup>
          <m:sSubSupPr>
            <m:ctrlPr>
              <w:rPr>
                <w:rFonts w:hint="default" w:ascii="Cambria Math" w:hAnsi="Cambria Math" w:cs="Times New Roman"/>
                <w:i/>
                <w:lang w:val="en-US"/>
              </w:rPr>
            </m:ctrlPr>
          </m:sSubSupPr>
          <m:e>
            <m:r>
              <m:rPr/>
              <w:rPr>
                <w:rFonts w:hint="default" w:ascii="Cambria Math" w:hAnsi="Cambria Math" w:cs="Times New Roman"/>
                <w:lang w:val="en-US" w:eastAsia="zh-CN"/>
              </w:rPr>
              <m:t>H</m:t>
            </m:r>
            <m:ctrlPr>
              <w:rPr>
                <w:rFonts w:hint="default" w:ascii="Cambria Math" w:hAnsi="Cambria Math" w:cs="Times New Roman"/>
                <w:i/>
                <w:lang w:val="en-US"/>
              </w:rPr>
            </m:ctrlPr>
          </m:e>
          <m:sub>
            <m:r>
              <m:rPr/>
              <w:rPr>
                <w:rFonts w:hint="default" w:ascii="Cambria Math" w:hAnsi="Cambria Math" w:cs="Times New Roman"/>
                <w:lang w:val="en-US" w:eastAsia="zh-CN"/>
              </w:rPr>
              <m:t>t</m:t>
            </m:r>
            <m:ctrlPr>
              <w:rPr>
                <w:rFonts w:hint="default" w:ascii="Cambria Math" w:hAnsi="Cambria Math" w:cs="Times New Roman"/>
                <w:i/>
                <w:lang w:val="en-US"/>
              </w:rPr>
            </m:ctrlPr>
          </m:sub>
          <m:sup>
            <m:r>
              <m:rPr/>
              <w:rPr>
                <w:rFonts w:hint="default" w:ascii="Cambria Math" w:hAnsi="Cambria Math" w:cs="Times New Roman"/>
                <w:lang w:val="en-US" w:eastAsia="zh-CN"/>
              </w:rPr>
              <m:t>'</m:t>
            </m:r>
            <m:ctrlPr>
              <w:rPr>
                <w:rFonts w:hint="default" w:ascii="Cambria Math" w:hAnsi="Cambria Math" w:cs="Times New Roman"/>
                <w:i/>
                <w:lang w:val="en-US"/>
              </w:rPr>
            </m:ctrlPr>
          </m:sup>
        </m:sSubSup>
        <m:r>
          <w:rPr>
            <w:rFonts w:hint="default" w:ascii="Cambria Math" w:hAnsi="Cambria Math" w:cs="Times New Roman"/>
            <w:sz w:val="24"/>
            <w:szCs w:val="24"/>
          </w:rPr>
          <w:fldChar w:fldCharType="end"/>
        </m:r>
        <m:r>
          <w:rPr>
            <w:rFonts w:hint="default" w:ascii="Cambria Math" w:hAnsi="Cambria Math" w:cs="Times New Roman"/>
          </w:rPr>
          <w:fldChar w:fldCharType="end"/>
        </m:r>
        <m:r>
          <m:rPr>
            <m:sty m:val="p"/>
          </m:rPr>
          <w:rPr>
            <w:rFonts w:hint="default" w:ascii="Cambria Math" w:hAnsi="Cambria Math" w:cs="Times New Roman"/>
            <w:lang w:val="en-US" w:eastAsia="zh-CN"/>
          </w:rPr>
          <m:t>(3,</m:t>
        </m:r>
        <m:r>
          <m:rPr>
            <m:sty m:val="p"/>
          </m:rPr>
          <w:rPr>
            <w:rFonts w:hint="default" w:ascii="Cambria Math" w:hAnsi="Cambria Math" w:cs="Times New Roman"/>
          </w:rPr>
          <m:t>0°</m:t>
        </m:r>
        <m:r>
          <m:rPr>
            <m:sty m:val="p"/>
          </m:rPr>
          <w:rPr>
            <w:rFonts w:hint="default" w:ascii="Cambria Math" w:hAnsi="Cambria Math" w:cs="Times New Roman"/>
            <w:lang w:val="en-US" w:eastAsia="zh-CN"/>
          </w:rPr>
          <m:t>)</m:t>
        </m:r>
      </m:oMath>
      <w:r>
        <w:rPr>
          <w:rFonts w:hint="default" w:ascii="Times New Roman" w:hAnsi="Times New Roman" w:cs="Times New Roman"/>
          <w:b w:val="0"/>
          <w:i w:val="0"/>
          <w:lang w:val="en-US" w:eastAsia="zh-CN"/>
        </w:rPr>
        <w:t>=</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QUOTE </w:instrText>
      </w:r>
      <w:r>
        <w:rPr>
          <w:rFonts w:hint="default" w:ascii="Times New Roman" w:hAnsi="Times New Roman" w:cs="Times New Roman"/>
          <w:position w:val="-9"/>
        </w:rPr>
        <w:pict>
          <v:shape id="_x0000_i1046" o:spt="75" type="#_x0000_t75" style="height:19pt;width:37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stylePaneFormatFilter w:val=&quot;3F01&quot;/&gt;&lt;w:defaultTabStop w:val=&quot;425&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webPageEncoding w:val=&quot;x-cp20936&quot;/&gt;&lt;w:optimizeForBrowser/&gt;&lt;w:allowPNG/&gt;&lt;w:pixelsPerInch w:val=&quot;144&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648E9&quot;/&gt;&lt;wsp:rsid wsp:val=&quot;000077EA&quot;/&gt;&lt;wsp:rsid wsp:val=&quot;00011A6B&quot;/&gt;&lt;wsp:rsid wsp:val=&quot;00012677&quot;/&gt;&lt;wsp:rsid wsp:val=&quot;00012CCD&quot;/&gt;&lt;wsp:rsid wsp:val=&quot;000142F0&quot;/&gt;&lt;wsp:rsid wsp:val=&quot;0001455E&quot;/&gt;&lt;wsp:rsid wsp:val=&quot;00014C51&quot;/&gt;&lt;wsp:rsid wsp:val=&quot;00015DE4&quot;/&gt;&lt;wsp:rsid wsp:val=&quot;000162B8&quot;/&gt;&lt;wsp:rsid wsp:val=&quot;0001657B&quot;/&gt;&lt;wsp:rsid wsp:val=&quot;0001662C&quot;/&gt;&lt;wsp:rsid wsp:val=&quot;00016E1A&quot;/&gt;&lt;wsp:rsid wsp:val=&quot;00021077&quot;/&gt;&lt;wsp:rsid wsp:val=&quot;0002189F&quot;/&gt;&lt;wsp:rsid wsp:val=&quot;000221E8&quot;/&gt;&lt;wsp:rsid wsp:val=&quot;00022470&quot;/&gt;&lt;wsp:rsid wsp:val=&quot;000226DB&quot;/&gt;&lt;wsp:rsid wsp:val=&quot;00025D51&quot;/&gt;&lt;wsp:rsid wsp:val=&quot;00025F00&quot;/&gt;&lt;wsp:rsid wsp:val=&quot;0003272C&quot;/&gt;&lt;wsp:rsid wsp:val=&quot;00033644&quot;/&gt;&lt;wsp:rsid wsp:val=&quot;00033F83&quot;/&gt;&lt;wsp:rsid wsp:val=&quot;000358DE&quot;/&gt;&lt;wsp:rsid wsp:val=&quot;000368BF&quot;/&gt;&lt;wsp:rsid wsp:val=&quot;00041236&quot;/&gt;&lt;wsp:rsid wsp:val=&quot;0004153C&quot;/&gt;&lt;wsp:rsid wsp:val=&quot;000423D9&quot;/&gt;&lt;wsp:rsid wsp:val=&quot;00042752&quot;/&gt;&lt;wsp:rsid wsp:val=&quot;00042C32&quot;/&gt;&lt;wsp:rsid wsp:val=&quot;00042D07&quot;/&gt;&lt;wsp:rsid wsp:val=&quot;00042E00&quot;/&gt;&lt;wsp:rsid wsp:val=&quot;0004340A&quot;/&gt;&lt;wsp:rsid wsp:val=&quot;00045271&quot;/&gt;&lt;wsp:rsid wsp:val=&quot;000455CF&quot;/&gt;&lt;wsp:rsid wsp:val=&quot;00046372&quot;/&gt;&lt;wsp:rsid wsp:val=&quot;000463D8&quot;/&gt;&lt;wsp:rsid wsp:val=&quot;0004715F&quot;/&gt;&lt;wsp:rsid wsp:val=&quot;00047CE7&quot;/&gt;&lt;wsp:rsid wsp:val=&quot;0005055D&quot;/&gt;&lt;wsp:rsid wsp:val=&quot;00050CBA&quot;/&gt;&lt;wsp:rsid wsp:val=&quot;00052437&quot;/&gt;&lt;wsp:rsid wsp:val=&quot;00052B44&quot;/&gt;&lt;wsp:rsid wsp:val=&quot;000532B3&quot;/&gt;&lt;wsp:rsid wsp:val=&quot;00053B91&quot;/&gt;&lt;wsp:rsid wsp:val=&quot;00054674&quot;/&gt;&lt;wsp:rsid wsp:val=&quot;00055675&quot;/&gt;&lt;wsp:rsid wsp:val=&quot;00056DE8&quot;/&gt;&lt;wsp:rsid wsp:val=&quot;00057365&quot;/&gt;&lt;wsp:rsid wsp:val=&quot;00061750&quot;/&gt;&lt;wsp:rsid wsp:val=&quot;00062349&quot;/&gt;&lt;wsp:rsid wsp:val=&quot;00062509&quot;/&gt;&lt;wsp:rsid wsp:val=&quot;00063E5C&quot;/&gt;&lt;wsp:rsid wsp:val=&quot;00064056&quot;/&gt;&lt;wsp:rsid wsp:val=&quot;000654DF&quot;/&gt;&lt;wsp:rsid wsp:val=&quot;00065830&quot;/&gt;&lt;wsp:rsid wsp:val=&quot;0006588C&quot;/&gt;&lt;wsp:rsid wsp:val=&quot;00065F7C&quot;/&gt;&lt;wsp:rsid wsp:val=&quot;000668A5&quot;/&gt;&lt;wsp:rsid wsp:val=&quot;0007037A&quot;/&gt;&lt;wsp:rsid wsp:val=&quot;00072299&quot;/&gt;&lt;wsp:rsid wsp:val=&quot;000740E3&quot;/&gt;&lt;wsp:rsid wsp:val=&quot;00074469&quot;/&gt;&lt;wsp:rsid wsp:val=&quot;00074C0F&quot;/&gt;&lt;wsp:rsid wsp:val=&quot;00074D9B&quot;/&gt;&lt;wsp:rsid wsp:val=&quot;00077265&quot;/&gt;&lt;wsp:rsid wsp:val=&quot;00082818&quot;/&gt;&lt;wsp:rsid wsp:val=&quot;000837EF&quot;/&gt;&lt;wsp:rsid wsp:val=&quot;00083914&quot;/&gt;&lt;wsp:rsid wsp:val=&quot;0008414A&quot;/&gt;&lt;wsp:rsid wsp:val=&quot;0008658A&quot;/&gt;&lt;wsp:rsid wsp:val=&quot;00090979&quot;/&gt;&lt;wsp:rsid wsp:val=&quot;000910C3&quot;/&gt;&lt;wsp:rsid wsp:val=&quot;000917A7&quot;/&gt;&lt;wsp:rsid wsp:val=&quot;00094DB6&quot;/&gt;&lt;wsp:rsid wsp:val=&quot;0009501E&quot;/&gt;&lt;wsp:rsid wsp:val=&quot;00096E77&quot;/&gt;&lt;wsp:rsid wsp:val=&quot;0009708F&quot;/&gt;&lt;wsp:rsid wsp:val=&quot;000978EA&quot;/&gt;&lt;wsp:rsid wsp:val=&quot;000A07E0&quot;/&gt;&lt;wsp:rsid wsp:val=&quot;000A0BB8&quot;/&gt;&lt;wsp:rsid wsp:val=&quot;000A1980&quot;/&gt;&lt;wsp:rsid wsp:val=&quot;000A1F8F&quot;/&gt;&lt;wsp:rsid wsp:val=&quot;000A2AC7&quot;/&gt;&lt;wsp:rsid wsp:val=&quot;000A3F02&quot;/&gt;&lt;wsp:rsid wsp:val=&quot;000A3F3E&quot;/&gt;&lt;wsp:rsid wsp:val=&quot;000A3FB1&quot;/&gt;&lt;wsp:rsid wsp:val=&quot;000A4342&quot;/&gt;&lt;wsp:rsid wsp:val=&quot;000A4B06&quot;/&gt;&lt;wsp:rsid wsp:val=&quot;000A578A&quot;/&gt;&lt;wsp:rsid wsp:val=&quot;000A6CB9&quot;/&gt;&lt;wsp:rsid wsp:val=&quot;000B02B3&quot;/&gt;&lt;wsp:rsid wsp:val=&quot;000B0F10&quot;/&gt;&lt;wsp:rsid wsp:val=&quot;000B1A81&quot;/&gt;&lt;wsp:rsid wsp:val=&quot;000B2AEC&quot;/&gt;&lt;wsp:rsid wsp:val=&quot;000B31F7&quot;/&gt;&lt;wsp:rsid wsp:val=&quot;000B337E&quot;/&gt;&lt;wsp:rsid wsp:val=&quot;000B3F9D&quot;/&gt;&lt;wsp:rsid wsp:val=&quot;000B4853&quot;/&gt;&lt;wsp:rsid wsp:val=&quot;000B5258&quot;/&gt;&lt;wsp:rsid wsp:val=&quot;000B7043&quot;/&gt;&lt;wsp:rsid wsp:val=&quot;000B7B8E&quot;/&gt;&lt;wsp:rsid wsp:val=&quot;000C1368&quot;/&gt;&lt;wsp:rsid wsp:val=&quot;000C1464&quot;/&gt;&lt;wsp:rsid wsp:val=&quot;000C1690&quot;/&gt;&lt;wsp:rsid wsp:val=&quot;000C2C71&quot;/&gt;&lt;wsp:rsid wsp:val=&quot;000C36F8&quot;/&gt;&lt;wsp:rsid wsp:val=&quot;000C3AE9&quot;/&gt;&lt;wsp:rsid wsp:val=&quot;000C3C2D&quot;/&gt;&lt;wsp:rsid wsp:val=&quot;000C40B2&quot;/&gt;&lt;wsp:rsid wsp:val=&quot;000C6641&quot;/&gt;&lt;wsp:rsid wsp:val=&quot;000C6DFD&quot;/&gt;&lt;wsp:rsid wsp:val=&quot;000C7156&quot;/&gt;&lt;wsp:rsid wsp:val=&quot;000C740F&quot;/&gt;&lt;wsp:rsid wsp:val=&quot;000D09ED&quot;/&gt;&lt;wsp:rsid wsp:val=&quot;000D1DE8&quot;/&gt;&lt;wsp:rsid wsp:val=&quot;000D3058&quot;/&gt;&lt;wsp:rsid wsp:val=&quot;000D31F9&quot;/&gt;&lt;wsp:rsid wsp:val=&quot;000D3A99&quot;/&gt;&lt;wsp:rsid wsp:val=&quot;000D44B2&quot;/&gt;&lt;wsp:rsid wsp:val=&quot;000D66CC&quot;/&gt;&lt;wsp:rsid wsp:val=&quot;000D77BB&quot;/&gt;&lt;wsp:rsid wsp:val=&quot;000E10EC&quot;/&gt;&lt;wsp:rsid wsp:val=&quot;000E1401&quot;/&gt;&lt;wsp:rsid wsp:val=&quot;000E198F&quot;/&gt;&lt;wsp:rsid wsp:val=&quot;000E1A98&quot;/&gt;&lt;wsp:rsid wsp:val=&quot;000E24AE&quot;/&gt;&lt;wsp:rsid wsp:val=&quot;000E3B68&quot;/&gt;&lt;wsp:rsid wsp:val=&quot;000E741B&quot;/&gt;&lt;wsp:rsid wsp:val=&quot;000F1C35&quot;/&gt;&lt;wsp:rsid wsp:val=&quot;000F2B64&quot;/&gt;&lt;wsp:rsid wsp:val=&quot;000F4497&quot;/&gt;&lt;wsp:rsid wsp:val=&quot;000F7A58&quot;/&gt;&lt;wsp:rsid wsp:val=&quot;000F7CF7&quot;/&gt;&lt;wsp:rsid wsp:val=&quot;000F7D8F&quot;/&gt;&lt;wsp:rsid wsp:val=&quot;00100021&quot;/&gt;&lt;wsp:rsid wsp:val=&quot;001000CE&quot;/&gt;&lt;wsp:rsid wsp:val=&quot;00102430&quot;/&gt;&lt;wsp:rsid wsp:val=&quot;0010366F&quot;/&gt;&lt;wsp:rsid wsp:val=&quot;00103936&quot;/&gt;&lt;wsp:rsid wsp:val=&quot;00105665&quot;/&gt;&lt;wsp:rsid wsp:val=&quot;00105682&quot;/&gt;&lt;wsp:rsid wsp:val=&quot;00106487&quot;/&gt;&lt;wsp:rsid wsp:val=&quot;0010648E&quot;/&gt;&lt;wsp:rsid wsp:val=&quot;001064A9&quot;/&gt;&lt;wsp:rsid wsp:val=&quot;001074B8&quot;/&gt;&lt;wsp:rsid wsp:val=&quot;0010783C&quot;/&gt;&lt;wsp:rsid wsp:val=&quot;001079A2&quot;/&gt;&lt;wsp:rsid wsp:val=&quot;00111D25&quot;/&gt;&lt;wsp:rsid wsp:val=&quot;001121BC&quot;/&gt;&lt;wsp:rsid wsp:val=&quot;00112C19&quot;/&gt;&lt;wsp:rsid wsp:val=&quot;0011341B&quot;/&gt;&lt;wsp:rsid wsp:val=&quot;00113822&quot;/&gt;&lt;wsp:rsid wsp:val=&quot;00114E00&quot;/&gt;&lt;wsp:rsid wsp:val=&quot;0011608E&quot;/&gt;&lt;wsp:rsid wsp:val=&quot;0012005E&quot;/&gt;&lt;wsp:rsid wsp:val=&quot;00120415&quot;/&gt;&lt;wsp:rsid wsp:val=&quot;0012152A&quot;/&gt;&lt;wsp:rsid wsp:val=&quot;00121F9D&quot;/&gt;&lt;wsp:rsid wsp:val=&quot;00124514&quot;/&gt;&lt;wsp:rsid wsp:val=&quot;001245F7&quot;/&gt;&lt;wsp:rsid wsp:val=&quot;00125D10&quot;/&gt;&lt;wsp:rsid wsp:val=&quot;00127545&quot;/&gt;&lt;wsp:rsid wsp:val=&quot;0013161B&quot;/&gt;&lt;wsp:rsid wsp:val=&quot;00133A90&quot;/&gt;&lt;wsp:rsid wsp:val=&quot;00134327&quot;/&gt;&lt;wsp:rsid wsp:val=&quot;001344B9&quot;/&gt;&lt;wsp:rsid wsp:val=&quot;00136A2E&quot;/&gt;&lt;wsp:rsid wsp:val=&quot;00136EA7&quot;/&gt;&lt;wsp:rsid wsp:val=&quot;001377B8&quot;/&gt;&lt;wsp:rsid wsp:val=&quot;00137CF4&quot;/&gt;&lt;wsp:rsid wsp:val=&quot;00140937&quot;/&gt;&lt;wsp:rsid wsp:val=&quot;0014243F&quot;/&gt;&lt;wsp:rsid wsp:val=&quot;00142664&quot;/&gt;&lt;wsp:rsid wsp:val=&quot;001429F9&quot;/&gt;&lt;wsp:rsid wsp:val=&quot;001430C9&quot;/&gt;&lt;wsp:rsid wsp:val=&quot;00143146&quot;/&gt;&lt;wsp:rsid wsp:val=&quot;00144D5B&quot;/&gt;&lt;wsp:rsid wsp:val=&quot;00144DF5&quot;/&gt;&lt;wsp:rsid wsp:val=&quot;00145429&quot;/&gt;&lt;wsp:rsid wsp:val=&quot;001457BE&quot;/&gt;&lt;wsp:rsid wsp:val=&quot;00145FDE&quot;/&gt;&lt;wsp:rsid wsp:val=&quot;0014763F&quot;/&gt;&lt;wsp:rsid wsp:val=&quot;001479D1&quot;/&gt;&lt;wsp:rsid wsp:val=&quot;00150FB1&quot;/&gt;&lt;wsp:rsid wsp:val=&quot;00156526&quot;/&gt;&lt;wsp:rsid wsp:val=&quot;001578A6&quot;/&gt;&lt;wsp:rsid wsp:val=&quot;00160A95&quot;/&gt;&lt;wsp:rsid wsp:val=&quot;00161955&quot;/&gt;&lt;wsp:rsid wsp:val=&quot;00162CB8&quot;/&gt;&lt;wsp:rsid wsp:val=&quot;001633F5&quot;/&gt;&lt;wsp:rsid wsp:val=&quot;001653D5&quot;/&gt;&lt;wsp:rsid wsp:val=&quot;0016743A&quot;/&gt;&lt;wsp:rsid wsp:val=&quot;001675C3&quot;/&gt;&lt;wsp:rsid wsp:val=&quot;001678DE&quot;/&gt;&lt;wsp:rsid wsp:val=&quot;0017004C&quot;/&gt;&lt;wsp:rsid wsp:val=&quot;00170162&quot;/&gt;&lt;wsp:rsid wsp:val=&quot;0017107C&quot;/&gt;&lt;wsp:rsid wsp:val=&quot;00171BBD&quot;/&gt;&lt;wsp:rsid wsp:val=&quot;001725C5&quot;/&gt;&lt;wsp:rsid wsp:val=&quot;00173525&quot;/&gt;&lt;wsp:rsid wsp:val=&quot;0017433F&quot;/&gt;&lt;wsp:rsid wsp:val=&quot;00174496&quot;/&gt;&lt;wsp:rsid wsp:val=&quot;00175554&quot;/&gt;&lt;wsp:rsid wsp:val=&quot;00175662&quot;/&gt;&lt;wsp:rsid wsp:val=&quot;001758F3&quot;/&gt;&lt;wsp:rsid wsp:val=&quot;00177894&quot;/&gt;&lt;wsp:rsid wsp:val=&quot;00177EA7&quot;/&gt;&lt;wsp:rsid wsp:val=&quot;00177F63&quot;/&gt;&lt;wsp:rsid wsp:val=&quot;0018139F&quot;/&gt;&lt;wsp:rsid wsp:val=&quot;0018187D&quot;/&gt;&lt;wsp:rsid wsp:val=&quot;00182E2C&quot;/&gt;&lt;wsp:rsid wsp:val=&quot;001831FC&quot;/&gt;&lt;wsp:rsid wsp:val=&quot;0018382C&quot;/&gt;&lt;wsp:rsid wsp:val=&quot;00183FEC&quot;/&gt;&lt;wsp:rsid wsp:val=&quot;001846D8&quot;/&gt;&lt;wsp:rsid wsp:val=&quot;00185E60&quot;/&gt;&lt;wsp:rsid wsp:val=&quot;0019083A&quot;/&gt;&lt;wsp:rsid wsp:val=&quot;00190C10&quot;/&gt;&lt;wsp:rsid wsp:val=&quot;00191052&quot;/&gt;&lt;wsp:rsid wsp:val=&quot;0019180B&quot;/&gt;&lt;wsp:rsid wsp:val=&quot;00191FDD&quot;/&gt;&lt;wsp:rsid wsp:val=&quot;00193B93&quot;/&gt;&lt;wsp:rsid wsp:val=&quot;00194481&quot;/&gt;&lt;wsp:rsid wsp:val=&quot;00195252&quot;/&gt;&lt;wsp:rsid wsp:val=&quot;001960E3&quot;/&gt;&lt;wsp:rsid wsp:val=&quot;001965CD&quot;/&gt;&lt;wsp:rsid wsp:val=&quot;00196F24&quot;/&gt;&lt;wsp:rsid wsp:val=&quot;001A09AF&quot;/&gt;&lt;wsp:rsid wsp:val=&quot;001A1711&quot;/&gt;&lt;wsp:rsid wsp:val=&quot;001A1844&quot;/&gt;&lt;wsp:rsid wsp:val=&quot;001A1AB7&quot;/&gt;&lt;wsp:rsid wsp:val=&quot;001A1B20&quot;/&gt;&lt;wsp:rsid wsp:val=&quot;001A28B4&quot;/&gt;&lt;wsp:rsid wsp:val=&quot;001A28FA&quot;/&gt;&lt;wsp:rsid wsp:val=&quot;001A366C&quot;/&gt;&lt;wsp:rsid wsp:val=&quot;001A3708&quot;/&gt;&lt;wsp:rsid wsp:val=&quot;001A4C14&quot;/&gt;&lt;wsp:rsid wsp:val=&quot;001A57AA&quot;/&gt;&lt;wsp:rsid wsp:val=&quot;001A5822&quot;/&gt;&lt;wsp:rsid wsp:val=&quot;001A5C4F&quot;/&gt;&lt;wsp:rsid wsp:val=&quot;001A6659&quot;/&gt;&lt;wsp:rsid wsp:val=&quot;001A6FFE&quot;/&gt;&lt;wsp:rsid wsp:val=&quot;001A7B38&quot;/&gt;&lt;wsp:rsid wsp:val=&quot;001B0871&quot;/&gt;&lt;wsp:rsid wsp:val=&quot;001B399B&quot;/&gt;&lt;wsp:rsid wsp:val=&quot;001B4032&quot;/&gt;&lt;wsp:rsid wsp:val=&quot;001B430A&quot;/&gt;&lt;wsp:rsid wsp:val=&quot;001B5541&quot;/&gt;&lt;wsp:rsid wsp:val=&quot;001B5914&quot;/&gt;&lt;wsp:rsid wsp:val=&quot;001B5DB8&quot;/&gt;&lt;wsp:rsid wsp:val=&quot;001B5ECA&quot;/&gt;&lt;wsp:rsid wsp:val=&quot;001B7368&quot;/&gt;&lt;wsp:rsid wsp:val=&quot;001C0C0A&quot;/&gt;&lt;wsp:rsid wsp:val=&quot;001C2C5D&quot;/&gt;&lt;wsp:rsid wsp:val=&quot;001C4172&quot;/&gt;&lt;wsp:rsid wsp:val=&quot;001C6614&quot;/&gt;&lt;wsp:rsid wsp:val=&quot;001C6EB1&quot;/&gt;&lt;wsp:rsid wsp:val=&quot;001D0071&quot;/&gt;&lt;wsp:rsid wsp:val=&quot;001D2F09&quot;/&gt;&lt;wsp:rsid wsp:val=&quot;001D538E&quot;/&gt;&lt;wsp:rsid wsp:val=&quot;001E0BE3&quot;/&gt;&lt;wsp:rsid wsp:val=&quot;001E10A2&quot;/&gt;&lt;wsp:rsid wsp:val=&quot;001E1F44&quot;/&gt;&lt;wsp:rsid wsp:val=&quot;001E2B72&quot;/&gt;&lt;wsp:rsid wsp:val=&quot;001E4D1C&quot;/&gt;&lt;wsp:rsid wsp:val=&quot;001E6A2F&quot;/&gt;&lt;wsp:rsid wsp:val=&quot;001F1684&quot;/&gt;&lt;wsp:rsid wsp:val=&quot;001F3472&quot;/&gt;&lt;wsp:rsid wsp:val=&quot;001F37C7&quot;/&gt;&lt;wsp:rsid wsp:val=&quot;001F457C&quot;/&gt;&lt;wsp:rsid wsp:val=&quot;001F45C3&quot;/&gt;&lt;wsp:rsid wsp:val=&quot;001F4A03&quot;/&gt;&lt;wsp:rsid wsp:val=&quot;001F4BBD&quot;/&gt;&lt;wsp:rsid wsp:val=&quot;001F4D85&quot;/&gt;&lt;wsp:rsid wsp:val=&quot;001F5157&quot;/&gt;&lt;wsp:rsid wsp:val=&quot;001F58A5&quot;/&gt;&lt;wsp:rsid wsp:val=&quot;001F5B50&quot;/&gt;&lt;wsp:rsid wsp:val=&quot;001F66A9&quot;/&gt;&lt;wsp:rsid wsp:val=&quot;001F7007&quot;/&gt;&lt;wsp:rsid wsp:val=&quot;001F7866&quot;/&gt;&lt;wsp:rsid wsp:val=&quot;001F79E1&quot;/&gt;&lt;wsp:rsid wsp:val=&quot;0020017E&quot;/&gt;&lt;wsp:rsid wsp:val=&quot;0020138C&quot;/&gt;&lt;wsp:rsid wsp:val=&quot;0020160F&quot;/&gt;&lt;wsp:rsid wsp:val=&quot;00203496&quot;/&gt;&lt;wsp:rsid wsp:val=&quot;00204302&quot;/&gt;&lt;wsp:rsid wsp:val=&quot;002043E0&quot;/&gt;&lt;wsp:rsid wsp:val=&quot;00205F60&quot;/&gt;&lt;wsp:rsid wsp:val=&quot;002065A2&quot;/&gt;&lt;wsp:rsid wsp:val=&quot;00206D13&quot;/&gt;&lt;wsp:rsid wsp:val=&quot;00206EB9&quot;/&gt;&lt;wsp:rsid wsp:val=&quot;00207B26&quot;/&gt;&lt;wsp:rsid wsp:val=&quot;00207D47&quot;/&gt;&lt;wsp:rsid wsp:val=&quot;00211AFC&quot;/&gt;&lt;wsp:rsid wsp:val=&quot;00212686&quot;/&gt;&lt;wsp:rsid wsp:val=&quot;00212F28&quot;/&gt;&lt;wsp:rsid wsp:val=&quot;00213A52&quot;/&gt;&lt;wsp:rsid wsp:val=&quot;002146C1&quot;/&gt;&lt;wsp:rsid wsp:val=&quot;002153A0&quot;/&gt;&lt;wsp:rsid wsp:val=&quot;00217C14&quot;/&gt;&lt;wsp:rsid wsp:val=&quot;00221157&quot;/&gt;&lt;wsp:rsid wsp:val=&quot;00221231&quot;/&gt;&lt;wsp:rsid wsp:val=&quot;0022126D&quot;/&gt;&lt;wsp:rsid wsp:val=&quot;002215F8&quot;/&gt;&lt;wsp:rsid wsp:val=&quot;00221F48&quot;/&gt;&lt;wsp:rsid wsp:val=&quot;00221FE4&quot;/&gt;&lt;wsp:rsid wsp:val=&quot;00222767&quot;/&gt;&lt;wsp:rsid wsp:val=&quot;002227B1&quot;/&gt;&lt;wsp:rsid wsp:val=&quot;002237C2&quot;/&gt;&lt;wsp:rsid wsp:val=&quot;002260F5&quot;/&gt;&lt;wsp:rsid wsp:val=&quot;00226689&quot;/&gt;&lt;wsp:rsid wsp:val=&quot;00226929&quot;/&gt;&lt;wsp:rsid wsp:val=&quot;00226939&quot;/&gt;&lt;wsp:rsid wsp:val=&quot;00230490&quot;/&gt;&lt;wsp:rsid wsp:val=&quot;00230CA3&quot;/&gt;&lt;wsp:rsid wsp:val=&quot;0023220F&quot;/&gt;&lt;wsp:rsid wsp:val=&quot;00233A96&quot;/&gt;&lt;wsp:rsid wsp:val=&quot;00234031&quot;/&gt;&lt;wsp:rsid wsp:val=&quot;00234113&quot;/&gt;&lt;wsp:rsid wsp:val=&quot;00234C9C&quot;/&gt;&lt;wsp:rsid wsp:val=&quot;00235997&quot;/&gt;&lt;wsp:rsid wsp:val=&quot;00235A95&quot;/&gt;&lt;wsp:rsid wsp:val=&quot;0023669C&quot;/&gt;&lt;wsp:rsid wsp:val=&quot;00236BC1&quot;/&gt;&lt;wsp:rsid wsp:val=&quot;002406CE&quot;/&gt;&lt;wsp:rsid wsp:val=&quot;00243045&quot;/&gt;&lt;wsp:rsid wsp:val=&quot;00243525&quot;/&gt;&lt;wsp:rsid wsp:val=&quot;0024596E&quot;/&gt;&lt;wsp:rsid wsp:val=&quot;00245C39&quot;/&gt;&lt;wsp:rsid wsp:val=&quot;00245E20&quot;/&gt;&lt;wsp:rsid wsp:val=&quot;00246352&quot;/&gt;&lt;wsp:rsid wsp:val=&quot;00246F72&quot;/&gt;&lt;wsp:rsid wsp:val=&quot;002471A0&quot;/&gt;&lt;wsp:rsid wsp:val=&quot;002500B3&quot;/&gt;&lt;wsp:rsid wsp:val=&quot;00250117&quot;/&gt;&lt;wsp:rsid wsp:val=&quot;002506CE&quot;/&gt;&lt;wsp:rsid wsp:val=&quot;002506E1&quot;/&gt;&lt;wsp:rsid wsp:val=&quot;002513DD&quot;/&gt;&lt;wsp:rsid wsp:val=&quot;002513ED&quot;/&gt;&lt;wsp:rsid wsp:val=&quot;00251EE2&quot;/&gt;&lt;wsp:rsid wsp:val=&quot;002526E5&quot;/&gt;&lt;wsp:rsid wsp:val=&quot;00253847&quot;/&gt;&lt;wsp:rsid wsp:val=&quot;00253DEE&quot;/&gt;&lt;wsp:rsid wsp:val=&quot;002540BF&quot;/&gt;&lt;wsp:rsid wsp:val=&quot;002547FF&quot;/&gt;&lt;wsp:rsid wsp:val=&quot;00254AB9&quot;/&gt;&lt;wsp:rsid wsp:val=&quot;00257943&quot;/&gt;&lt;wsp:rsid wsp:val=&quot;00257AAD&quot;/&gt;&lt;wsp:rsid wsp:val=&quot;00264B8E&quot;/&gt;&lt;wsp:rsid wsp:val=&quot;00265106&quot;/&gt;&lt;wsp:rsid wsp:val=&quot;00267039&quot;/&gt;&lt;wsp:rsid wsp:val=&quot;00267DAE&quot;/&gt;&lt;wsp:rsid wsp:val=&quot;00267E2B&quot;/&gt;&lt;wsp:rsid wsp:val=&quot;00270AA4&quot;/&gt;&lt;wsp:rsid wsp:val=&quot;002713E4&quot;/&gt;&lt;wsp:rsid wsp:val=&quot;0027199E&quot;/&gt;&lt;wsp:rsid wsp:val=&quot;00272332&quot;/&gt;&lt;wsp:rsid wsp:val=&quot;00273748&quot;/&gt;&lt;wsp:rsid wsp:val=&quot;0027576A&quot;/&gt;&lt;wsp:rsid wsp:val=&quot;00276078&quot;/&gt;&lt;wsp:rsid wsp:val=&quot;002767E2&quot;/&gt;&lt;wsp:rsid wsp:val=&quot;002774FF&quot;/&gt;&lt;wsp:rsid wsp:val=&quot;00280387&quot;/&gt;&lt;wsp:rsid wsp:val=&quot;00280B97&quot;/&gt;&lt;wsp:rsid wsp:val=&quot;002847A9&quot;/&gt;&lt;wsp:rsid wsp:val=&quot;0028499D&quot;/&gt;&lt;wsp:rsid wsp:val=&quot;00285C7C&quot;/&gt;&lt;wsp:rsid wsp:val=&quot;002872F0&quot;/&gt;&lt;wsp:rsid wsp:val=&quot;0028741B&quot;/&gt;&lt;wsp:rsid wsp:val=&quot;002877D4&quot;/&gt;&lt;wsp:rsid wsp:val=&quot;0028791B&quot;/&gt;&lt;wsp:rsid wsp:val=&quot;00290884&quot;/&gt;&lt;wsp:rsid wsp:val=&quot;00291BAA&quot;/&gt;&lt;wsp:rsid wsp:val=&quot;00292BA5&quot;/&gt;&lt;wsp:rsid wsp:val=&quot;00293327&quot;/&gt;&lt;wsp:rsid wsp:val=&quot;002935CB&quot;/&gt;&lt;wsp:rsid wsp:val=&quot;00293BCF&quot;/&gt;&lt;wsp:rsid wsp:val=&quot;00295EC8&quot;/&gt;&lt;wsp:rsid wsp:val=&quot;00296106&quot;/&gt;&lt;wsp:rsid wsp:val=&quot;0029625F&quot;/&gt;&lt;wsp:rsid wsp:val=&quot;002A00FA&quot;/&gt;&lt;wsp:rsid wsp:val=&quot;002A0969&quot;/&gt;&lt;wsp:rsid wsp:val=&quot;002A255C&quot;/&gt;&lt;wsp:rsid wsp:val=&quot;002A4ACD&quot;/&gt;&lt;wsp:rsid wsp:val=&quot;002A4D6D&quot;/&gt;&lt;wsp:rsid wsp:val=&quot;002A6EE1&quot;/&gt;&lt;wsp:rsid wsp:val=&quot;002A6EF6&quot;/&gt;&lt;wsp:rsid wsp:val=&quot;002A76DF&quot;/&gt;&lt;wsp:rsid wsp:val=&quot;002A7F82&quot;/&gt;&lt;wsp:rsid wsp:val=&quot;002B1041&quot;/&gt;&lt;wsp:rsid wsp:val=&quot;002B1831&quot;/&gt;&lt;wsp:rsid wsp:val=&quot;002B4B57&quot;/&gt;&lt;wsp:rsid wsp:val=&quot;002B51BF&quot;/&gt;&lt;wsp:rsid wsp:val=&quot;002C18C6&quot;/&gt;&lt;wsp:rsid wsp:val=&quot;002C1A42&quot;/&gt;&lt;wsp:rsid wsp:val=&quot;002C32D3&quot;/&gt;&lt;wsp:rsid wsp:val=&quot;002C384F&quot;/&gt;&lt;wsp:rsid wsp:val=&quot;002C3BFB&quot;/&gt;&lt;wsp:rsid wsp:val=&quot;002C3DA6&quot;/&gt;&lt;wsp:rsid wsp:val=&quot;002C51B7&quot;/&gt;&lt;wsp:rsid wsp:val=&quot;002C5681&quot;/&gt;&lt;wsp:rsid wsp:val=&quot;002C5EFA&quot;/&gt;&lt;wsp:rsid wsp:val=&quot;002C76F5&quot;/&gt;&lt;wsp:rsid wsp:val=&quot;002D30B6&quot;/&gt;&lt;wsp:rsid wsp:val=&quot;002D39F5&quot;/&gt;&lt;wsp:rsid wsp:val=&quot;002D4400&quot;/&gt;&lt;wsp:rsid wsp:val=&quot;002D4850&quot;/&gt;&lt;wsp:rsid wsp:val=&quot;002D4DFE&quot;/&gt;&lt;wsp:rsid wsp:val=&quot;002D620F&quot;/&gt;&lt;wsp:rsid wsp:val=&quot;002D7F9B&quot;/&gt;&lt;wsp:rsid wsp:val=&quot;002E0ADA&quot;/&gt;&lt;wsp:rsid wsp:val=&quot;002E1890&quot;/&gt;&lt;wsp:rsid wsp:val=&quot;002E2883&quot;/&gt;&lt;wsp:rsid wsp:val=&quot;002E5EA8&quot;/&gt;&lt;wsp:rsid wsp:val=&quot;002E689A&quot;/&gt;&lt;wsp:rsid wsp:val=&quot;002F0010&quot;/&gt;&lt;wsp:rsid wsp:val=&quot;002F0305&quot;/&gt;&lt;wsp:rsid wsp:val=&quot;002F46E2&quot;/&gt;&lt;wsp:rsid wsp:val=&quot;002F4BFC&quot;/&gt;&lt;wsp:rsid wsp:val=&quot;002F52C4&quot;/&gt;&lt;wsp:rsid wsp:val=&quot;002F6117&quot;/&gt;&lt;wsp:rsid wsp:val=&quot;002F6280&quot;/&gt;&lt;wsp:rsid wsp:val=&quot;0030264E&quot;/&gt;&lt;wsp:rsid wsp:val=&quot;00303CA3&quot;/&gt;&lt;wsp:rsid wsp:val=&quot;00303EA5&quot;/&gt;&lt;wsp:rsid wsp:val=&quot;0030427C&quot;/&gt;&lt;wsp:rsid wsp:val=&quot;00306F8B&quot;/&gt;&lt;wsp:rsid wsp:val=&quot;00310C8F&quot;/&gt;&lt;wsp:rsid wsp:val=&quot;003118A1&quot;/&gt;&lt;wsp:rsid wsp:val=&quot;0031213D&quot;/&gt;&lt;wsp:rsid wsp:val=&quot;0031418B&quot;/&gt;&lt;wsp:rsid wsp:val=&quot;003154DD&quot;/&gt;&lt;wsp:rsid wsp:val=&quot;00315C75&quot;/&gt;&lt;wsp:rsid wsp:val=&quot;003169C3&quot;/&gt;&lt;wsp:rsid wsp:val=&quot;00317BCD&quot;/&gt;&lt;wsp:rsid wsp:val=&quot;003210E0&quot;/&gt;&lt;wsp:rsid wsp:val=&quot;003218C4&quot;/&gt;&lt;wsp:rsid wsp:val=&quot;00321ED7&quot;/&gt;&lt;wsp:rsid wsp:val=&quot;0032242A&quot;/&gt;&lt;wsp:rsid wsp:val=&quot;003229AE&quot;/&gt;&lt;wsp:rsid wsp:val=&quot;00322BAB&quot;/&gt;&lt;wsp:rsid wsp:val=&quot;00323DA3&quot;/&gt;&lt;wsp:rsid wsp:val=&quot;003266AB&quot;/&gt;&lt;wsp:rsid wsp:val=&quot;00326A0D&quot;/&gt;&lt;wsp:rsid wsp:val=&quot;00326FEB&quot;/&gt;&lt;wsp:rsid wsp:val=&quot;00330F76&quot;/&gt;&lt;wsp:rsid wsp:val=&quot;003338AC&quot;/&gt;&lt;wsp:rsid wsp:val=&quot;00335194&quot;/&gt;&lt;wsp:rsid wsp:val=&quot;003356C9&quot;/&gt;&lt;wsp:rsid wsp:val=&quot;0033595D&quot;/&gt;&lt;wsp:rsid wsp:val=&quot;00335B38&quot;/&gt;&lt;wsp:rsid wsp:val=&quot;00335C39&quot;/&gt;&lt;wsp:rsid wsp:val=&quot;003376CD&quot;/&gt;&lt;wsp:rsid wsp:val=&quot;003402D5&quot;/&gt;&lt;wsp:rsid wsp:val=&quot;003405F0&quot;/&gt;&lt;wsp:rsid wsp:val=&quot;00340650&quot;/&gt;&lt;wsp:rsid wsp:val=&quot;00342754&quot;/&gt;&lt;wsp:rsid wsp:val=&quot;00342858&quot;/&gt;&lt;wsp:rsid wsp:val=&quot;00343C5F&quot;/&gt;&lt;wsp:rsid wsp:val=&quot;00343D05&quot;/&gt;&lt;wsp:rsid wsp:val=&quot;00344754&quot;/&gt;&lt;wsp:rsid wsp:val=&quot;00345249&quot;/&gt;&lt;wsp:rsid wsp:val=&quot;00346C13&quot;/&gt;&lt;wsp:rsid wsp:val=&quot;003472BB&quot;/&gt;&lt;wsp:rsid wsp:val=&quot;003475D1&quot;/&gt;&lt;wsp:rsid wsp:val=&quot;0034787B&quot;/&gt;&lt;wsp:rsid wsp:val=&quot;0035106E&quot;/&gt;&lt;wsp:rsid wsp:val=&quot;00352ACB&quot;/&gt;&lt;wsp:rsid wsp:val=&quot;00352DF4&quot;/&gt;&lt;wsp:rsid wsp:val=&quot;00352ED7&quot;/&gt;&lt;wsp:rsid wsp:val=&quot;0035423E&quot;/&gt;&lt;wsp:rsid wsp:val=&quot;00354D10&quot;/&gt;&lt;wsp:rsid wsp:val=&quot;00355B15&quot;/&gt;&lt;wsp:rsid wsp:val=&quot;00357D38&quot;/&gt;&lt;wsp:rsid wsp:val=&quot;00360D35&quot;/&gt;&lt;wsp:rsid wsp:val=&quot;00363250&quot;/&gt;&lt;wsp:rsid wsp:val=&quot;00363D3C&quot;/&gt;&lt;wsp:rsid wsp:val=&quot;00365763&quot;/&gt;&lt;wsp:rsid wsp:val=&quot;00365D65&quot;/&gt;&lt;wsp:rsid wsp:val=&quot;00366CE3&quot;/&gt;&lt;wsp:rsid wsp:val=&quot;00367069&quot;/&gt;&lt;wsp:rsid wsp:val=&quot;0037012A&quot;/&gt;&lt;wsp:rsid wsp:val=&quot;00370D3A&quot;/&gt;&lt;wsp:rsid wsp:val=&quot;0037100A&quot;/&gt;&lt;wsp:rsid wsp:val=&quot;003713E2&quot;/&gt;&lt;wsp:rsid wsp:val=&quot;00372AC6&quot;/&gt;&lt;wsp:rsid wsp:val=&quot;00372C2F&quot;/&gt;&lt;wsp:rsid wsp:val=&quot;003748BF&quot;/&gt;&lt;wsp:rsid wsp:val=&quot;003759D3&quot;/&gt;&lt;wsp:rsid wsp:val=&quot;00375BF8&quot;/&gt;&lt;wsp:rsid wsp:val=&quot;00376BC1&quot;/&gt;&lt;wsp:rsid wsp:val=&quot;00376C1E&quot;/&gt;&lt;wsp:rsid wsp:val=&quot;00377232&quot;/&gt;&lt;wsp:rsid wsp:val=&quot;00377274&quot;/&gt;&lt;wsp:rsid wsp:val=&quot;00381DC3&quot;/&gt;&lt;wsp:rsid wsp:val=&quot;003827D5&quot;/&gt;&lt;wsp:rsid wsp:val=&quot;00383F12&quot;/&gt;&lt;wsp:rsid wsp:val=&quot;0038421A&quot;/&gt;&lt;wsp:rsid wsp:val=&quot;00385894&quot;/&gt;&lt;wsp:rsid wsp:val=&quot;00385C63&quot;/&gt;&lt;wsp:rsid wsp:val=&quot;00392BDD&quot;/&gt;&lt;wsp:rsid wsp:val=&quot;00393576&quot;/&gt;&lt;wsp:rsid wsp:val=&quot;003936EC&quot;/&gt;&lt;wsp:rsid wsp:val=&quot;00393AE8&quot;/&gt;&lt;wsp:rsid wsp:val=&quot;00394353&quot;/&gt;&lt;wsp:rsid wsp:val=&quot;00394360&quot;/&gt;&lt;wsp:rsid wsp:val=&quot;00396801&quot;/&gt;&lt;wsp:rsid wsp:val=&quot;00396D54&quot;/&gt;&lt;wsp:rsid wsp:val=&quot;0039788D&quot;/&gt;&lt;wsp:rsid wsp:val=&quot;003A384B&quot;/&gt;&lt;wsp:rsid wsp:val=&quot;003A4BF8&quot;/&gt;&lt;wsp:rsid wsp:val=&quot;003A4E3C&quot;/&gt;&lt;wsp:rsid wsp:val=&quot;003A54B6&quot;/&gt;&lt;wsp:rsid wsp:val=&quot;003A573B&quot;/&gt;&lt;wsp:rsid wsp:val=&quot;003A7175&quot;/&gt;&lt;wsp:rsid wsp:val=&quot;003A7397&quot;/&gt;&lt;wsp:rsid wsp:val=&quot;003A7961&quot;/&gt;&lt;wsp:rsid wsp:val=&quot;003A7EA4&quot;/&gt;&lt;wsp:rsid wsp:val=&quot;003B0194&quot;/&gt;&lt;wsp:rsid wsp:val=&quot;003B04B1&quot;/&gt;&lt;wsp:rsid wsp:val=&quot;003B0A58&quot;/&gt;&lt;wsp:rsid wsp:val=&quot;003B11CA&quot;/&gt;&lt;wsp:rsid wsp:val=&quot;003B1686&quot;/&gt;&lt;wsp:rsid wsp:val=&quot;003B1FE9&quot;/&gt;&lt;wsp:rsid wsp:val=&quot;003B2748&quot;/&gt;&lt;wsp:rsid wsp:val=&quot;003B30A1&quot;/&gt;&lt;wsp:rsid wsp:val=&quot;003B3528&quot;/&gt;&lt;wsp:rsid wsp:val=&quot;003B3D3B&quot;/&gt;&lt;wsp:rsid wsp:val=&quot;003B4748&quot;/&gt;&lt;wsp:rsid wsp:val=&quot;003B563E&quot;/&gt;&lt;wsp:rsid wsp:val=&quot;003B74CE&quot;/&gt;&lt;wsp:rsid wsp:val=&quot;003B755C&quot;/&gt;&lt;wsp:rsid wsp:val=&quot;003C0ED0&quot;/&gt;&lt;wsp:rsid wsp:val=&quot;003C0F2B&quot;/&gt;&lt;wsp:rsid wsp:val=&quot;003C11D3&quot;/&gt;&lt;wsp:rsid wsp:val=&quot;003C3959&quot;/&gt;&lt;wsp:rsid wsp:val=&quot;003C3DFD&quot;/&gt;&lt;wsp:rsid wsp:val=&quot;003D171F&quot;/&gt;&lt;wsp:rsid wsp:val=&quot;003D2649&quot;/&gt;&lt;wsp:rsid wsp:val=&quot;003D3E5E&quot;/&gt;&lt;wsp:rsid wsp:val=&quot;003D403C&quot;/&gt;&lt;wsp:rsid wsp:val=&quot;003D4EF6&quot;/&gt;&lt;wsp:rsid wsp:val=&quot;003D526C&quot;/&gt;&lt;wsp:rsid wsp:val=&quot;003D5502&quot;/&gt;&lt;wsp:rsid wsp:val=&quot;003D6CAF&quot;/&gt;&lt;wsp:rsid wsp:val=&quot;003E0459&quot;/&gt;&lt;wsp:rsid wsp:val=&quot;003E0CD8&quot;/&gt;&lt;wsp:rsid wsp:val=&quot;003E0D26&quot;/&gt;&lt;wsp:rsid wsp:val=&quot;003E1FAB&quot;/&gt;&lt;wsp:rsid wsp:val=&quot;003E2B7A&quot;/&gt;&lt;wsp:rsid wsp:val=&quot;003E5787&quot;/&gt;&lt;wsp:rsid wsp:val=&quot;003E75FF&quot;/&gt;&lt;wsp:rsid wsp:val=&quot;003F1928&quot;/&gt;&lt;wsp:rsid wsp:val=&quot;003F1C6A&quot;/&gt;&lt;wsp:rsid wsp:val=&quot;003F1F67&quot;/&gt;&lt;wsp:rsid wsp:val=&quot;003F3114&quot;/&gt;&lt;wsp:rsid wsp:val=&quot;003F3C0E&quot;/&gt;&lt;wsp:rsid wsp:val=&quot;003F696C&quot;/&gt;&lt;wsp:rsid wsp:val=&quot;003F7F03&quot;/&gt;&lt;wsp:rsid wsp:val=&quot;004000BB&quot;/&gt;&lt;wsp:rsid wsp:val=&quot;004024F7&quot;/&gt;&lt;wsp:rsid wsp:val=&quot;00402E0A&quot;/&gt;&lt;wsp:rsid wsp:val=&quot;004042C9&quot;/&gt;&lt;wsp:rsid wsp:val=&quot;0040693D&quot;/&gt;&lt;wsp:rsid wsp:val=&quot;0040711F&quot;/&gt;&lt;wsp:rsid wsp:val=&quot;00407317&quot;/&gt;&lt;wsp:rsid wsp:val=&quot;00407C3F&quot;/&gt;&lt;wsp:rsid wsp:val=&quot;00407EEB&quot;/&gt;&lt;wsp:rsid wsp:val=&quot;004119BF&quot;/&gt;&lt;wsp:rsid wsp:val=&quot;00411FE3&quot;/&gt;&lt;wsp:rsid wsp:val=&quot;0041209B&quot;/&gt;&lt;wsp:rsid wsp:val=&quot;004144DF&quot;/&gt;&lt;wsp:rsid wsp:val=&quot;00414548&quot;/&gt;&lt;wsp:rsid wsp:val=&quot;00415FFB&quot;/&gt;&lt;wsp:rsid wsp:val=&quot;00416CDC&quot;/&gt;&lt;wsp:rsid wsp:val=&quot;004173B5&quot;/&gt;&lt;wsp:rsid wsp:val=&quot;0042030D&quot;/&gt;&lt;wsp:rsid wsp:val=&quot;004212CA&quot;/&gt;&lt;wsp:rsid wsp:val=&quot;0042138D&quot;/&gt;&lt;wsp:rsid wsp:val=&quot;004221FB&quot;/&gt;&lt;wsp:rsid wsp:val=&quot;004227F5&quot;/&gt;&lt;wsp:rsid wsp:val=&quot;004230C9&quot;/&gt;&lt;wsp:rsid wsp:val=&quot;00423233&quot;/&gt;&lt;wsp:rsid wsp:val=&quot;00423D3A&quot;/&gt;&lt;wsp:rsid wsp:val=&quot;004252F4&quot;/&gt;&lt;wsp:rsid wsp:val=&quot;0042576D&quot;/&gt;&lt;wsp:rsid wsp:val=&quot;00426995&quot;/&gt;&lt;wsp:rsid wsp:val=&quot;004270D7&quot;/&gt;&lt;wsp:rsid wsp:val=&quot;00430084&quot;/&gt;&lt;wsp:rsid wsp:val=&quot;004301F9&quot;/&gt;&lt;wsp:rsid wsp:val=&quot;00431A3F&quot;/&gt;&lt;wsp:rsid wsp:val=&quot;0043283E&quot;/&gt;&lt;wsp:rsid wsp:val=&quot;00432AFC&quot;/&gt;&lt;wsp:rsid wsp:val=&quot;0043386C&quot;/&gt;&lt;wsp:rsid wsp:val=&quot;004340EC&quot;/&gt;&lt;wsp:rsid wsp:val=&quot;004341F0&quot;/&gt;&lt;wsp:rsid wsp:val=&quot;004345E8&quot;/&gt;&lt;wsp:rsid wsp:val=&quot;00434C3E&quot;/&gt;&lt;wsp:rsid wsp:val=&quot;004357FC&quot;/&gt;&lt;wsp:rsid wsp:val=&quot;00436308&quot;/&gt;&lt;wsp:rsid wsp:val=&quot;004363FF&quot;/&gt;&lt;wsp:rsid wsp:val=&quot;0043675D&quot;/&gt;&lt;wsp:rsid wsp:val=&quot;00440016&quot;/&gt;&lt;wsp:rsid wsp:val=&quot;00440F69&quot;/&gt;&lt;wsp:rsid wsp:val=&quot;00441BBF&quot;/&gt;&lt;wsp:rsid wsp:val=&quot;00443EA5&quot;/&gt;&lt;wsp:rsid wsp:val=&quot;004446D2&quot;/&gt;&lt;wsp:rsid wsp:val=&quot;0044512D&quot;/&gt;&lt;wsp:rsid wsp:val=&quot;00445297&quot;/&gt;&lt;wsp:rsid wsp:val=&quot;0044567D&quot;/&gt;&lt;wsp:rsid wsp:val=&quot;00446BA2&quot;/&gt;&lt;wsp:rsid wsp:val=&quot;00447EA8&quot;/&gt;&lt;wsp:rsid wsp:val=&quot;004503F9&quot;/&gt;&lt;wsp:rsid wsp:val=&quot;00452010&quot;/&gt;&lt;wsp:rsid wsp:val=&quot;00452528&quot;/&gt;&lt;wsp:rsid wsp:val=&quot;004532FE&quot;/&gt;&lt;wsp:rsid wsp:val=&quot;00455F04&quot;/&gt;&lt;wsp:rsid wsp:val=&quot;00456167&quot;/&gt;&lt;wsp:rsid wsp:val=&quot;00461EEB&quot;/&gt;&lt;wsp:rsid wsp:val=&quot;004622BA&quot;/&gt;&lt;wsp:rsid wsp:val=&quot;0046251A&quot;/&gt;&lt;wsp:rsid wsp:val=&quot;0046381F&quot;/&gt;&lt;wsp:rsid wsp:val=&quot;00463887&quot;/&gt;&lt;wsp:rsid wsp:val=&quot;004648E9&quot;/&gt;&lt;wsp:rsid wsp:val=&quot;00465221&quot;/&gt;&lt;wsp:rsid wsp:val=&quot;00465579&quot;/&gt;&lt;wsp:rsid wsp:val=&quot;0046690F&quot;/&gt;&lt;wsp:rsid wsp:val=&quot;0046719D&quot;/&gt;&lt;wsp:rsid wsp:val=&quot;00467CD7&quot;/&gt;&lt;wsp:rsid wsp:val=&quot;00470031&quot;/&gt;&lt;wsp:rsid wsp:val=&quot;0047245D&quot;/&gt;&lt;wsp:rsid wsp:val=&quot;004728AE&quot;/&gt;&lt;wsp:rsid wsp:val=&quot;00472A76&quot;/&gt;&lt;wsp:rsid wsp:val=&quot;00473172&quot;/&gt;&lt;wsp:rsid wsp:val=&quot;00473EB3&quot;/&gt;&lt;wsp:rsid wsp:val=&quot;00475DEA&quot;/&gt;&lt;wsp:rsid wsp:val=&quot;00477508&quot;/&gt;&lt;wsp:rsid wsp:val=&quot;00480416&quot;/&gt;&lt;wsp:rsid wsp:val=&quot;0048417F&quot;/&gt;&lt;wsp:rsid wsp:val=&quot;00484A11&quot;/&gt;&lt;wsp:rsid wsp:val=&quot;00484E2F&quot;/&gt;&lt;wsp:rsid wsp:val=&quot;0048608B&quot;/&gt;&lt;wsp:rsid wsp:val=&quot;00487365&quot;/&gt;&lt;wsp:rsid wsp:val=&quot;004875D4&quot;/&gt;&lt;wsp:rsid wsp:val=&quot;00487FEE&quot;/&gt;&lt;wsp:rsid wsp:val=&quot;0049008A&quot;/&gt;&lt;wsp:rsid wsp:val=&quot;004929B7&quot;/&gt;&lt;wsp:rsid wsp:val=&quot;004938C1&quot;/&gt;&lt;wsp:rsid wsp:val=&quot;00494BC3&quot;/&gt;&lt;wsp:rsid wsp:val=&quot;00494CCD&quot;/&gt;&lt;wsp:rsid wsp:val=&quot;004955B9&quot;/&gt;&lt;wsp:rsid wsp:val=&quot;004960B7&quot;/&gt;&lt;wsp:rsid wsp:val=&quot;0049627A&quot;/&gt;&lt;wsp:rsid wsp:val=&quot;00496C10&quot;/&gt;&lt;wsp:rsid wsp:val=&quot;00496F49&quot;/&gt;&lt;wsp:rsid wsp:val=&quot;004975FA&quot;/&gt;&lt;wsp:rsid wsp:val=&quot;004976AD&quot;/&gt;&lt;wsp:rsid wsp:val=&quot;00497B5A&quot;/&gt;&lt;wsp:rsid wsp:val=&quot;004A0165&quot;/&gt;&lt;wsp:rsid wsp:val=&quot;004A05B6&quot;/&gt;&lt;wsp:rsid wsp:val=&quot;004A150C&quot;/&gt;&lt;wsp:rsid wsp:val=&quot;004A1DF0&quot;/&gt;&lt;wsp:rsid wsp:val=&quot;004A2011&quot;/&gt;&lt;wsp:rsid wsp:val=&quot;004A33FD&quot;/&gt;&lt;wsp:rsid wsp:val=&quot;004A3941&quot;/&gt;&lt;wsp:rsid wsp:val=&quot;004A447D&quot;/&gt;&lt;wsp:rsid wsp:val=&quot;004A54B2&quot;/&gt;&lt;wsp:rsid wsp:val=&quot;004A668D&quot;/&gt;&lt;wsp:rsid wsp:val=&quot;004A6699&quot;/&gt;&lt;wsp:rsid wsp:val=&quot;004A7952&quot;/&gt;&lt;wsp:rsid wsp:val=&quot;004B07DA&quot;/&gt;&lt;wsp:rsid wsp:val=&quot;004B2012&quot;/&gt;&lt;wsp:rsid wsp:val=&quot;004B2A5F&quot;/&gt;&lt;wsp:rsid wsp:val=&quot;004B3627&quot;/&gt;&lt;wsp:rsid wsp:val=&quot;004B3DE0&quot;/&gt;&lt;wsp:rsid wsp:val=&quot;004B3FD6&quot;/&gt;&lt;wsp:rsid wsp:val=&quot;004B633D&quot;/&gt;&lt;wsp:rsid wsp:val=&quot;004B6422&quot;/&gt;&lt;wsp:rsid wsp:val=&quot;004B6558&quot;/&gt;&lt;wsp:rsid wsp:val=&quot;004B6AFD&quot;/&gt;&lt;wsp:rsid wsp:val=&quot;004B6E6C&quot;/&gt;&lt;wsp:rsid wsp:val=&quot;004C0346&quot;/&gt;&lt;wsp:rsid wsp:val=&quot;004C0EF9&quot;/&gt;&lt;wsp:rsid wsp:val=&quot;004C100E&quot;/&gt;&lt;wsp:rsid wsp:val=&quot;004C1E73&quot;/&gt;&lt;wsp:rsid wsp:val=&quot;004C20C1&quot;/&gt;&lt;wsp:rsid wsp:val=&quot;004C2453&quot;/&gt;&lt;wsp:rsid wsp:val=&quot;004C312B&quot;/&gt;&lt;wsp:rsid wsp:val=&quot;004C3208&quot;/&gt;&lt;wsp:rsid wsp:val=&quot;004C4630&quot;/&gt;&lt;wsp:rsid wsp:val=&quot;004C463D&quot;/&gt;&lt;wsp:rsid wsp:val=&quot;004C48C2&quot;/&gt;&lt;wsp:rsid wsp:val=&quot;004C4A5A&quot;/&gt;&lt;wsp:rsid wsp:val=&quot;004C563B&quot;/&gt;&lt;wsp:rsid wsp:val=&quot;004D07B1&quot;/&gt;&lt;wsp:rsid wsp:val=&quot;004D0FD8&quot;/&gt;&lt;wsp:rsid wsp:val=&quot;004D22B9&quot;/&gt;&lt;wsp:rsid wsp:val=&quot;004D397F&quot;/&gt;&lt;wsp:rsid wsp:val=&quot;004D50A1&quot;/&gt;&lt;wsp:rsid wsp:val=&quot;004D537D&quot;/&gt;&lt;wsp:rsid wsp:val=&quot;004D5A6A&quot;/&gt;&lt;wsp:rsid wsp:val=&quot;004D6F83&quot;/&gt;&lt;wsp:rsid wsp:val=&quot;004D7A16&quot;/&gt;&lt;wsp:rsid wsp:val=&quot;004E15A8&quot;/&gt;&lt;wsp:rsid wsp:val=&quot;004E3808&quot;/&gt;&lt;wsp:rsid wsp:val=&quot;004E4DF7&quot;/&gt;&lt;wsp:rsid wsp:val=&quot;004E589A&quot;/&gt;&lt;wsp:rsid wsp:val=&quot;004E6443&quot;/&gt;&lt;wsp:rsid wsp:val=&quot;004E77AF&quot;/&gt;&lt;wsp:rsid wsp:val=&quot;004F0AAF&quot;/&gt;&lt;wsp:rsid wsp:val=&quot;004F2BD7&quot;/&gt;&lt;wsp:rsid wsp:val=&quot;004F2EC6&quot;/&gt;&lt;wsp:rsid wsp:val=&quot;004F2F62&quot;/&gt;&lt;wsp:rsid wsp:val=&quot;004F3B0B&quot;/&gt;&lt;wsp:rsid wsp:val=&quot;004F3C65&quot;/&gt;&lt;wsp:rsid wsp:val=&quot;004F450B&quot;/&gt;&lt;wsp:rsid wsp:val=&quot;004F5261&quot;/&gt;&lt;wsp:rsid wsp:val=&quot;004F5445&quot;/&gt;&lt;wsp:rsid wsp:val=&quot;004F6496&quot;/&gt;&lt;wsp:rsid wsp:val=&quot;004F66E3&quot;/&gt;&lt;wsp:rsid wsp:val=&quot;00500249&quot;/&gt;&lt;wsp:rsid wsp:val=&quot;005008FE&quot;/&gt;&lt;wsp:rsid wsp:val=&quot;00501481&quot;/&gt;&lt;wsp:rsid wsp:val=&quot;005042CF&quot;/&gt;&lt;wsp:rsid wsp:val=&quot;00504676&quot;/&gt;&lt;wsp:rsid wsp:val=&quot;00504D9D&quot;/&gt;&lt;wsp:rsid wsp:val=&quot;0050540C&quot;/&gt;&lt;wsp:rsid wsp:val=&quot;005065D1&quot;/&gt;&lt;wsp:rsid wsp:val=&quot;005071AB&quot;/&gt;&lt;wsp:rsid wsp:val=&quot;00510362&quot;/&gt;&lt;wsp:rsid wsp:val=&quot;00510C88&quot;/&gt;&lt;wsp:rsid wsp:val=&quot;00510DE4&quot;/&gt;&lt;wsp:rsid wsp:val=&quot;005110C7&quot;/&gt;&lt;wsp:rsid wsp:val=&quot;005112C5&quot;/&gt;&lt;wsp:rsid wsp:val=&quot;0051220A&quot;/&gt;&lt;wsp:rsid wsp:val=&quot;0051407F&quot;/&gt;&lt;wsp:rsid wsp:val=&quot;00516F85&quot;/&gt;&lt;wsp:rsid wsp:val=&quot;005231C8&quot;/&gt;&lt;wsp:rsid wsp:val=&quot;0052346B&quot;/&gt;&lt;wsp:rsid wsp:val=&quot;0052408C&quot;/&gt;&lt;wsp:rsid wsp:val=&quot;00524B28&quot;/&gt;&lt;wsp:rsid wsp:val=&quot;00524C10&quot;/&gt;&lt;wsp:rsid wsp:val=&quot;00525441&quot;/&gt;&lt;wsp:rsid wsp:val=&quot;00525CA9&quot;/&gt;&lt;wsp:rsid wsp:val=&quot;00526052&quot;/&gt;&lt;wsp:rsid wsp:val=&quot;00526AD6&quot;/&gt;&lt;wsp:rsid wsp:val=&quot;00526B43&quot;/&gt;&lt;wsp:rsid wsp:val=&quot;005272B0&quot;/&gt;&lt;wsp:rsid wsp:val=&quot;0052760D&quot;/&gt;&lt;wsp:rsid wsp:val=&quot;0052761F&quot;/&gt;&lt;wsp:rsid wsp:val=&quot;00531371&quot;/&gt;&lt;wsp:rsid wsp:val=&quot;00531AC0&quot;/&gt;&lt;wsp:rsid wsp:val=&quot;00531F9A&quot;/&gt;&lt;wsp:rsid wsp:val=&quot;00531FE9&quot;/&gt;&lt;wsp:rsid wsp:val=&quot;00532328&quot;/&gt;&lt;wsp:rsid wsp:val=&quot;00532A0E&quot;/&gt;&lt;wsp:rsid wsp:val=&quot;00532FA1&quot;/&gt;&lt;wsp:rsid wsp:val=&quot;005353D8&quot;/&gt;&lt;wsp:rsid wsp:val=&quot;0053548B&quot;/&gt;&lt;wsp:rsid wsp:val=&quot;00537041&quot;/&gt;&lt;wsp:rsid wsp:val=&quot;0053750F&quot;/&gt;&lt;wsp:rsid wsp:val=&quot;005378C3&quot;/&gt;&lt;wsp:rsid wsp:val=&quot;005408D1&quot;/&gt;&lt;wsp:rsid wsp:val=&quot;00541261&quot;/&gt;&lt;wsp:rsid wsp:val=&quot;005427F3&quot;/&gt;&lt;wsp:rsid wsp:val=&quot;005444D8&quot;/&gt;&lt;wsp:rsid wsp:val=&quot;00544E8A&quot;/&gt;&lt;wsp:rsid wsp:val=&quot;00545AEB&quot;/&gt;&lt;wsp:rsid wsp:val=&quot;0054700A&quot;/&gt;&lt;wsp:rsid wsp:val=&quot;005477DE&quot;/&gt;&lt;wsp:rsid wsp:val=&quot;00551073&quot;/&gt;&lt;wsp:rsid wsp:val=&quot;00554574&quot;/&gt;&lt;wsp:rsid wsp:val=&quot;00554ADE&quot;/&gt;&lt;wsp:rsid wsp:val=&quot;00555397&quot;/&gt;&lt;wsp:rsid wsp:val=&quot;00557686&quot;/&gt;&lt;wsp:rsid wsp:val=&quot;00560622&quot;/&gt;&lt;wsp:rsid wsp:val=&quot;0056075A&quot;/&gt;&lt;wsp:rsid wsp:val=&quot;00561D7E&quot;/&gt;&lt;wsp:rsid wsp:val=&quot;00561E39&quot;/&gt;&lt;wsp:rsid wsp:val=&quot;0056266E&quot;/&gt;&lt;wsp:rsid wsp:val=&quot;00563FB4&quot;/&gt;&lt;wsp:rsid wsp:val=&quot;0056479B&quot;/&gt;&lt;wsp:rsid wsp:val=&quot;00565BC0&quot;/&gt;&lt;wsp:rsid wsp:val=&quot;0056633D&quot;/&gt;&lt;wsp:rsid wsp:val=&quot;0057070D&quot;/&gt;&lt;wsp:rsid wsp:val=&quot;00570F8C&quot;/&gt;&lt;wsp:rsid wsp:val=&quot;0057108F&quot;/&gt;&lt;wsp:rsid wsp:val=&quot;005718AD&quot;/&gt;&lt;wsp:rsid wsp:val=&quot;00573681&quot;/&gt;&lt;wsp:rsid wsp:val=&quot;005737D1&quot;/&gt;&lt;wsp:rsid wsp:val=&quot;00573D23&quot;/&gt;&lt;wsp:rsid wsp:val=&quot;0057413C&quot;/&gt;&lt;wsp:rsid wsp:val=&quot;00574204&quot;/&gt;&lt;wsp:rsid wsp:val=&quot;005751E8&quot;/&gt;&lt;wsp:rsid wsp:val=&quot;005757BF&quot;/&gt;&lt;wsp:rsid wsp:val=&quot;00575E77&quot;/&gt;&lt;wsp:rsid wsp:val=&quot;005772C5&quot;/&gt;&lt;wsp:rsid wsp:val=&quot;00577C05&quot;/&gt;&lt;wsp:rsid wsp:val=&quot;00580857&quot;/&gt;&lt;wsp:rsid wsp:val=&quot;00580983&quot;/&gt;&lt;wsp:rsid wsp:val=&quot;00581063&quot;/&gt;&lt;wsp:rsid wsp:val=&quot;0058125B&quot;/&gt;&lt;wsp:rsid wsp:val=&quot;005813F9&quot;/&gt;&lt;wsp:rsid wsp:val=&quot;0058320A&quot;/&gt;&lt;wsp:rsid wsp:val=&quot;00583E16&quot;/&gt;&lt;wsp:rsid wsp:val=&quot;005854E0&quot;/&gt;&lt;wsp:rsid wsp:val=&quot;00587127&quot;/&gt;&lt;wsp:rsid wsp:val=&quot;00587AF8&quot;/&gt;&lt;wsp:rsid wsp:val=&quot;00591903&quot;/&gt;&lt;wsp:rsid wsp:val=&quot;00591AA2&quot;/&gt;&lt;wsp:rsid wsp:val=&quot;00595E52&quot;/&gt;&lt;wsp:rsid wsp:val=&quot;005964EA&quot;/&gt;&lt;wsp:rsid wsp:val=&quot;005965B8&quot;/&gt;&lt;wsp:rsid wsp:val=&quot;00596634&quot;/&gt;&lt;wsp:rsid wsp:val=&quot;00596DED&quot;/&gt;&lt;wsp:rsid wsp:val=&quot;00597743&quot;/&gt;&lt;wsp:rsid wsp:val=&quot;00597E15&quot;/&gt;&lt;wsp:rsid wsp:val=&quot;00597F76&quot;/&gt;&lt;wsp:rsid wsp:val=&quot;005A0541&quot;/&gt;&lt;wsp:rsid wsp:val=&quot;005A0B70&quot;/&gt;&lt;wsp:rsid wsp:val=&quot;005A26C1&quot;/&gt;&lt;wsp:rsid wsp:val=&quot;005A28EC&quot;/&gt;&lt;wsp:rsid wsp:val=&quot;005A3402&quot;/&gt;&lt;wsp:rsid wsp:val=&quot;005A52FC&quot;/&gt;&lt;wsp:rsid wsp:val=&quot;005A55BF&quot;/&gt;&lt;wsp:rsid wsp:val=&quot;005A611E&quot;/&gt;&lt;wsp:rsid wsp:val=&quot;005B402E&quot;/&gt;&lt;wsp:rsid wsp:val=&quot;005B5C07&quot;/&gt;&lt;wsp:rsid wsp:val=&quot;005B6D29&quot;/&gt;&lt;wsp:rsid wsp:val=&quot;005B7F30&quot;/&gt;&lt;wsp:rsid wsp:val=&quot;005C0C6C&quot;/&gt;&lt;wsp:rsid wsp:val=&quot;005C1B76&quot;/&gt;&lt;wsp:rsid wsp:val=&quot;005C2AD9&quot;/&gt;&lt;wsp:rsid wsp:val=&quot;005C2B35&quot;/&gt;&lt;wsp:rsid wsp:val=&quot;005C2D8D&quot;/&gt;&lt;wsp:rsid wsp:val=&quot;005C2E46&quot;/&gt;&lt;wsp:rsid wsp:val=&quot;005C3108&quot;/&gt;&lt;wsp:rsid wsp:val=&quot;005C3785&quot;/&gt;&lt;wsp:rsid wsp:val=&quot;005D041B&quot;/&gt;&lt;wsp:rsid wsp:val=&quot;005D204F&quot;/&gt;&lt;wsp:rsid wsp:val=&quot;005D2923&quot;/&gt;&lt;wsp:rsid wsp:val=&quot;005D2C40&quot;/&gt;&lt;wsp:rsid wsp:val=&quot;005D3959&quot;/&gt;&lt;wsp:rsid wsp:val=&quot;005D46B9&quot;/&gt;&lt;wsp:rsid wsp:val=&quot;005D5538&quot;/&gt;&lt;wsp:rsid wsp:val=&quot;005D5CD1&quot;/&gt;&lt;wsp:rsid wsp:val=&quot;005E2771&quot;/&gt;&lt;wsp:rsid wsp:val=&quot;005E542B&quot;/&gt;&lt;wsp:rsid wsp:val=&quot;005E5651&quot;/&gt;&lt;wsp:rsid wsp:val=&quot;005E57D2&quot;/&gt;&lt;wsp:rsid wsp:val=&quot;005E5A35&quot;/&gt;&lt;wsp:rsid wsp:val=&quot;005E5F0D&quot;/&gt;&lt;wsp:rsid wsp:val=&quot;005E6772&quot;/&gt;&lt;wsp:rsid wsp:val=&quot;005E7659&quot;/&gt;&lt;wsp:rsid wsp:val=&quot;005E7B3F&quot;/&gt;&lt;wsp:rsid wsp:val=&quot;005E7E0B&quot;/&gt;&lt;wsp:rsid wsp:val=&quot;005F1235&quot;/&gt;&lt;wsp:rsid wsp:val=&quot;005F1BA8&quot;/&gt;&lt;wsp:rsid wsp:val=&quot;005F2487&quot;/&gt;&lt;wsp:rsid wsp:val=&quot;005F3133&quot;/&gt;&lt;wsp:rsid wsp:val=&quot;005F381E&quot;/&gt;&lt;wsp:rsid wsp:val=&quot;005F3E1C&quot;/&gt;&lt;wsp:rsid wsp:val=&quot;005F43DE&quot;/&gt;&lt;wsp:rsid wsp:val=&quot;005F4BAB&quot;/&gt;&lt;wsp:rsid wsp:val=&quot;005F5303&quot;/&gt;&lt;wsp:rsid wsp:val=&quot;005F56C1&quot;/&gt;&lt;wsp:rsid wsp:val=&quot;005F58FA&quot;/&gt;&lt;wsp:rsid wsp:val=&quot;005F6BEE&quot;/&gt;&lt;wsp:rsid wsp:val=&quot;005F6FEF&quot;/&gt;&lt;wsp:rsid wsp:val=&quot;005F7FBE&quot;/&gt;&lt;wsp:rsid wsp:val=&quot;00600B52&quot;/&gt;&lt;wsp:rsid wsp:val=&quot;006015BB&quot;/&gt;&lt;wsp:rsid wsp:val=&quot;0060171A&quot;/&gt;&lt;wsp:rsid wsp:val=&quot;00603D54&quot;/&gt;&lt;wsp:rsid wsp:val=&quot;00604CCE&quot;/&gt;&lt;wsp:rsid wsp:val=&quot;00605AB7&quot;/&gt;&lt;wsp:rsid wsp:val=&quot;006060B5&quot;/&gt;&lt;wsp:rsid wsp:val=&quot;0060692C&quot;/&gt;&lt;wsp:rsid wsp:val=&quot;00607A18&quot;/&gt;&lt;wsp:rsid wsp:val=&quot;00610FDD&quot;/&gt;&lt;wsp:rsid wsp:val=&quot;006110D3&quot;/&gt;&lt;wsp:rsid wsp:val=&quot;00612ED2&quot;/&gt;&lt;wsp:rsid wsp:val=&quot;006164A2&quot;/&gt;&lt;wsp:rsid wsp:val=&quot;00616CB6&quot;/&gt;&lt;wsp:rsid wsp:val=&quot;00617746&quot;/&gt;&lt;wsp:rsid wsp:val=&quot;0062047F&quot;/&gt;&lt;wsp:rsid wsp:val=&quot;0062298F&quot;/&gt;&lt;wsp:rsid wsp:val=&quot;00622C22&quot;/&gt;&lt;wsp:rsid wsp:val=&quot;00623F6C&quot;/&gt;&lt;wsp:rsid wsp:val=&quot;0062407C&quot;/&gt;&lt;wsp:rsid wsp:val=&quot;00624F18&quot;/&gt;&lt;wsp:rsid wsp:val=&quot;0062587C&quot;/&gt;&lt;wsp:rsid wsp:val=&quot;006260E2&quot;/&gt;&lt;wsp:rsid wsp:val=&quot;00631175&quot;/&gt;&lt;wsp:rsid wsp:val=&quot;006314B1&quot;/&gt;&lt;wsp:rsid wsp:val=&quot;00632188&quot;/&gt;&lt;wsp:rsid wsp:val=&quot;00632D96&quot;/&gt;&lt;wsp:rsid wsp:val=&quot;00633ACC&quot;/&gt;&lt;wsp:rsid wsp:val=&quot;00633D39&quot;/&gt;&lt;wsp:rsid wsp:val=&quot;0063429F&quot;/&gt;&lt;wsp:rsid wsp:val=&quot;00635656&quot;/&gt;&lt;wsp:rsid wsp:val=&quot;00636460&quot;/&gt;&lt;wsp:rsid wsp:val=&quot;0063755F&quot;/&gt;&lt;wsp:rsid wsp:val=&quot;006376C8&quot;/&gt;&lt;wsp:rsid wsp:val=&quot;00637D49&quot;/&gt;&lt;wsp:rsid wsp:val=&quot;006404B2&quot;/&gt;&lt;wsp:rsid wsp:val=&quot;006409DE&quot;/&gt;&lt;wsp:rsid wsp:val=&quot;00640DF6&quot;/&gt;&lt;wsp:rsid wsp:val=&quot;00641CF0&quot;/&gt;&lt;wsp:rsid wsp:val=&quot;00641D3F&quot;/&gt;&lt;wsp:rsid wsp:val=&quot;006422BA&quot;/&gt;&lt;wsp:rsid wsp:val=&quot;006429A1&quot;/&gt;&lt;wsp:rsid wsp:val=&quot;00642B6C&quot;/&gt;&lt;wsp:rsid wsp:val=&quot;00645559&quot;/&gt;&lt;wsp:rsid wsp:val=&quot;00645E0B&quot;/&gt;&lt;wsp:rsid wsp:val=&quot;00645F75&quot;/&gt;&lt;wsp:rsid wsp:val=&quot;00647159&quot;/&gt;&lt;wsp:rsid wsp:val=&quot;006504E2&quot;/&gt;&lt;wsp:rsid wsp:val=&quot;00651745&quot;/&gt;&lt;wsp:rsid wsp:val=&quot;006528FA&quot;/&gt;&lt;wsp:rsid wsp:val=&quot;00652AAB&quot;/&gt;&lt;wsp:rsid wsp:val=&quot;00653209&quot;/&gt;&lt;wsp:rsid wsp:val=&quot;0065415F&quot;/&gt;&lt;wsp:rsid wsp:val=&quot;00654D36&quot;/&gt;&lt;wsp:rsid wsp:val=&quot;0065569C&quot;/&gt;&lt;wsp:rsid wsp:val=&quot;00656680&quot;/&gt;&lt;wsp:rsid wsp:val=&quot;0065712D&quot;/&gt;&lt;wsp:rsid wsp:val=&quot;00660453&quot;/&gt;&lt;wsp:rsid wsp:val=&quot;00660720&quot;/&gt;&lt;wsp:rsid wsp:val=&quot;00661EBB&quot;/&gt;&lt;wsp:rsid wsp:val=&quot;00662233&quot;/&gt;&lt;wsp:rsid wsp:val=&quot;00662CAC&quot;/&gt;&lt;wsp:rsid wsp:val=&quot;0066736F&quot;/&gt;&lt;wsp:rsid wsp:val=&quot;00670F0D&quot;/&gt;&lt;wsp:rsid wsp:val=&quot;006714A9&quot;/&gt;&lt;wsp:rsid wsp:val=&quot;006726B0&quot;/&gt;&lt;wsp:rsid wsp:val=&quot;00672D8B&quot;/&gt;&lt;wsp:rsid wsp:val=&quot;00673B35&quot;/&gt;&lt;wsp:rsid wsp:val=&quot;00674783&quot;/&gt;&lt;wsp:rsid wsp:val=&quot;0067571C&quot;/&gt;&lt;wsp:rsid wsp:val=&quot;0067601A&quot;/&gt;&lt;wsp:rsid wsp:val=&quot;00680C76&quot;/&gt;&lt;wsp:rsid wsp:val=&quot;0068113F&quot;/&gt;&lt;wsp:rsid wsp:val=&quot;00681271&quot;/&gt;&lt;wsp:rsid wsp:val=&quot;006816B1&quot;/&gt;&lt;wsp:rsid wsp:val=&quot;0068342D&quot;/&gt;&lt;wsp:rsid wsp:val=&quot;00685BDD&quot;/&gt;&lt;wsp:rsid wsp:val=&quot;00686530&quot;/&gt;&lt;wsp:rsid wsp:val=&quot;00686D2B&quot;/&gt;&lt;wsp:rsid wsp:val=&quot;00686DEF&quot;/&gt;&lt;wsp:rsid wsp:val=&quot;00687488&quot;/&gt;&lt;wsp:rsid wsp:val=&quot;006906A3&quot;/&gt;&lt;wsp:rsid wsp:val=&quot;00690F7D&quot;/&gt;&lt;wsp:rsid wsp:val=&quot;00691246&quot;/&gt;&lt;wsp:rsid wsp:val=&quot;00695C53&quot;/&gt;&lt;wsp:rsid wsp:val=&quot;00697CF7&quot;/&gt;&lt;wsp:rsid wsp:val=&quot;00697F09&quot;/&gt;&lt;wsp:rsid wsp:val=&quot;006A00B4&quot;/&gt;&lt;wsp:rsid wsp:val=&quot;006A01A1&quot;/&gt;&lt;wsp:rsid wsp:val=&quot;006A0312&quot;/&gt;&lt;wsp:rsid wsp:val=&quot;006A2113&quot;/&gt;&lt;wsp:rsid wsp:val=&quot;006A2847&quot;/&gt;&lt;wsp:rsid wsp:val=&quot;006A2E5E&quot;/&gt;&lt;wsp:rsid wsp:val=&quot;006A3077&quot;/&gt;&lt;wsp:rsid wsp:val=&quot;006A3BCA&quot;/&gt;&lt;wsp:rsid wsp:val=&quot;006A4215&quot;/&gt;&lt;wsp:rsid wsp:val=&quot;006A56B0&quot;/&gt;&lt;wsp:rsid wsp:val=&quot;006A5803&quot;/&gt;&lt;wsp:rsid wsp:val=&quot;006A6281&quot;/&gt;&lt;wsp:rsid wsp:val=&quot;006A630D&quot;/&gt;&lt;wsp:rsid wsp:val=&quot;006A65B4&quot;/&gt;&lt;wsp:rsid wsp:val=&quot;006A6CF4&quot;/&gt;&lt;wsp:rsid wsp:val=&quot;006B1F56&quot;/&gt;&lt;wsp:rsid wsp:val=&quot;006B22FF&quot;/&gt;&lt;wsp:rsid wsp:val=&quot;006B2CEA&quot;/&gt;&lt;wsp:rsid wsp:val=&quot;006B3415&quot;/&gt;&lt;wsp:rsid wsp:val=&quot;006B38D7&quot;/&gt;&lt;wsp:rsid wsp:val=&quot;006B3AF2&quot;/&gt;&lt;wsp:rsid wsp:val=&quot;006B5004&quot;/&gt;&lt;wsp:rsid wsp:val=&quot;006B7E48&quot;/&gt;&lt;wsp:rsid wsp:val=&quot;006C2014&quot;/&gt;&lt;wsp:rsid wsp:val=&quot;006C2393&quot;/&gt;&lt;wsp:rsid wsp:val=&quot;006C2B84&quot;/&gt;&lt;wsp:rsid wsp:val=&quot;006C3A2B&quot;/&gt;&lt;wsp:rsid wsp:val=&quot;006C5A6A&quot;/&gt;&lt;wsp:rsid wsp:val=&quot;006C5BF9&quot;/&gt;&lt;wsp:rsid wsp:val=&quot;006C6A4F&quot;/&gt;&lt;wsp:rsid wsp:val=&quot;006C6E41&quot;/&gt;&lt;wsp:rsid wsp:val=&quot;006C75DF&quot;/&gt;&lt;wsp:rsid wsp:val=&quot;006C75E7&quot;/&gt;&lt;wsp:rsid wsp:val=&quot;006D0C90&quot;/&gt;&lt;wsp:rsid wsp:val=&quot;006D121F&quot;/&gt;&lt;wsp:rsid wsp:val=&quot;006D1B6C&quot;/&gt;&lt;wsp:rsid wsp:val=&quot;006D2518&quot;/&gt;&lt;wsp:rsid wsp:val=&quot;006D2585&quot;/&gt;&lt;wsp:rsid wsp:val=&quot;006D447E&quot;/&gt;&lt;wsp:rsid wsp:val=&quot;006D4673&quot;/&gt;&lt;wsp:rsid wsp:val=&quot;006D49E9&quot;/&gt;&lt;wsp:rsid wsp:val=&quot;006D4E15&quot;/&gt;&lt;wsp:rsid wsp:val=&quot;006D50A2&quot;/&gt;&lt;wsp:rsid wsp:val=&quot;006D5C1A&quot;/&gt;&lt;wsp:rsid wsp:val=&quot;006D6262&quot;/&gt;&lt;wsp:rsid wsp:val=&quot;006D70C2&quot;/&gt;&lt;wsp:rsid wsp:val=&quot;006D7AD2&quot;/&gt;&lt;wsp:rsid wsp:val=&quot;006E092A&quot;/&gt;&lt;wsp:rsid wsp:val=&quot;006E1FB6&quot;/&gt;&lt;wsp:rsid wsp:val=&quot;006E2A82&quot;/&gt;&lt;wsp:rsid wsp:val=&quot;006E2C25&quot;/&gt;&lt;wsp:rsid wsp:val=&quot;006E4796&quot;/&gt;&lt;wsp:rsid wsp:val=&quot;006E76E4&quot;/&gt;&lt;wsp:rsid wsp:val=&quot;006E7CFF&quot;/&gt;&lt;wsp:rsid wsp:val=&quot;006F2BCA&quot;/&gt;&lt;wsp:rsid wsp:val=&quot;006F39DF&quot;/&gt;&lt;wsp:rsid wsp:val=&quot;006F3B9B&quot;/&gt;&lt;wsp:rsid wsp:val=&quot;006F5282&quot;/&gt;&lt;wsp:rsid wsp:val=&quot;006F567C&quot;/&gt;&lt;wsp:rsid wsp:val=&quot;006F7617&quot;/&gt;&lt;wsp:rsid wsp:val=&quot;006F7722&quot;/&gt;&lt;wsp:rsid wsp:val=&quot;00700A9C&quot;/&gt;&lt;wsp:rsid wsp:val=&quot;00702936&quot;/&gt;&lt;wsp:rsid wsp:val=&quot;0070512C&quot;/&gt;&lt;wsp:rsid wsp:val=&quot;00706E12&quot;/&gt;&lt;wsp:rsid wsp:val=&quot;00706FD6&quot;/&gt;&lt;wsp:rsid wsp:val=&quot;00706FE4&quot;/&gt;&lt;wsp:rsid wsp:val=&quot;00707F88&quot;/&gt;&lt;wsp:rsid wsp:val=&quot;007106C0&quot;/&gt;&lt;wsp:rsid wsp:val=&quot;00712AC8&quot;/&gt;&lt;wsp:rsid wsp:val=&quot;007142EA&quot;/&gt;&lt;wsp:rsid wsp:val=&quot;007205B1&quot;/&gt;&lt;wsp:rsid wsp:val=&quot;007206B2&quot;/&gt;&lt;wsp:rsid wsp:val=&quot;00720C40&quot;/&gt;&lt;wsp:rsid wsp:val=&quot;007216E0&quot;/&gt;&lt;wsp:rsid wsp:val=&quot;007225F3&quot;/&gt;&lt;wsp:rsid wsp:val=&quot;00722FB4&quot;/&gt;&lt;wsp:rsid wsp:val=&quot;00724673&quot;/&gt;&lt;wsp:rsid wsp:val=&quot;00724708&quot;/&gt;&lt;wsp:rsid wsp:val=&quot;007251A0&quot;/&gt;&lt;wsp:rsid wsp:val=&quot;00725386&quot;/&gt;&lt;wsp:rsid wsp:val=&quot;0072539B&quot;/&gt;&lt;wsp:rsid wsp:val=&quot;00725CB8&quot;/&gt;&lt;wsp:rsid wsp:val=&quot;00726EA1&quot;/&gt;&lt;wsp:rsid wsp:val=&quot;007278E6&quot;/&gt;&lt;wsp:rsid wsp:val=&quot;00730CAB&quot;/&gt;&lt;wsp:rsid wsp:val=&quot;00731067&quot;/&gt;&lt;wsp:rsid wsp:val=&quot;00731FA3&quot;/&gt;&lt;wsp:rsid wsp:val=&quot;0073254C&quot;/&gt;&lt;wsp:rsid wsp:val=&quot;00732E48&quot;/&gt;&lt;wsp:rsid wsp:val=&quot;00733DF1&quot;/&gt;&lt;wsp:rsid wsp:val=&quot;00734856&quot;/&gt;&lt;wsp:rsid wsp:val=&quot;00734BEC&quot;/&gt;&lt;wsp:rsid wsp:val=&quot;00734C8E&quot;/&gt;&lt;wsp:rsid wsp:val=&quot;00736537&quot;/&gt;&lt;wsp:rsid wsp:val=&quot;0073667B&quot;/&gt;&lt;wsp:rsid wsp:val=&quot;00737D03&quot;/&gt;&lt;wsp:rsid wsp:val=&quot;00737DF7&quot;/&gt;&lt;wsp:rsid wsp:val=&quot;007460ED&quot;/&gt;&lt;wsp:rsid wsp:val=&quot;00746275&quot;/&gt;&lt;wsp:rsid wsp:val=&quot;00746EA0&quot;/&gt;&lt;wsp:rsid wsp:val=&quot;0075049C&quot;/&gt;&lt;wsp:rsid wsp:val=&quot;007505FC&quot;/&gt;&lt;wsp:rsid wsp:val=&quot;00752631&quot;/&gt;&lt;wsp:rsid wsp:val=&quot;00754289&quot;/&gt;&lt;wsp:rsid wsp:val=&quot;007549FF&quot;/&gt;&lt;wsp:rsid wsp:val=&quot;00754BC5&quot;/&gt;&lt;wsp:rsid wsp:val=&quot;00754E8E&quot;/&gt;&lt;wsp:rsid wsp:val=&quot;007575D0&quot;/&gt;&lt;wsp:rsid wsp:val=&quot;00760192&quot;/&gt;&lt;wsp:rsid wsp:val=&quot;00761B3E&quot;/&gt;&lt;wsp:rsid wsp:val=&quot;00765207&quot;/&gt;&lt;wsp:rsid wsp:val=&quot;0076629B&quot;/&gt;&lt;wsp:rsid wsp:val=&quot;00767FC3&quot;/&gt;&lt;wsp:rsid wsp:val=&quot;0077010B&quot;/&gt;&lt;wsp:rsid wsp:val=&quot;007712ED&quot;/&gt;&lt;wsp:rsid wsp:val=&quot;007720DE&quot;/&gt;&lt;wsp:rsid wsp:val=&quot;00773099&quot;/&gt;&lt;wsp:rsid wsp:val=&quot;0077512A&quot;/&gt;&lt;wsp:rsid wsp:val=&quot;00775C54&quot;/&gt;&lt;wsp:rsid wsp:val=&quot;00775C8C&quot;/&gt;&lt;wsp:rsid wsp:val=&quot;0077739F&quot;/&gt;&lt;wsp:rsid wsp:val=&quot;00777518&quot;/&gt;&lt;wsp:rsid wsp:val=&quot;00777AC3&quot;/&gt;&lt;wsp:rsid wsp:val=&quot;00780E4A&quot;/&gt;&lt;wsp:rsid wsp:val=&quot;00781460&quot;/&gt;&lt;wsp:rsid wsp:val=&quot;007816E0&quot;/&gt;&lt;wsp:rsid wsp:val=&quot;00782081&quot;/&gt;&lt;wsp:rsid wsp:val=&quot;00782404&quot;/&gt;&lt;wsp:rsid wsp:val=&quot;00783BBE&quot;/&gt;&lt;wsp:rsid wsp:val=&quot;0078452C&quot;/&gt;&lt;wsp:rsid wsp:val=&quot;007852E9&quot;/&gt;&lt;wsp:rsid wsp:val=&quot;00787096&quot;/&gt;&lt;wsp:rsid wsp:val=&quot;00790323&quot;/&gt;&lt;wsp:rsid wsp:val=&quot;00790C46&quot;/&gt;&lt;wsp:rsid wsp:val=&quot;007932A6&quot;/&gt;&lt;wsp:rsid wsp:val=&quot;007943DA&quot;/&gt;&lt;wsp:rsid wsp:val=&quot;007943E8&quot;/&gt;&lt;wsp:rsid wsp:val=&quot;00794BCE&quot;/&gt;&lt;wsp:rsid wsp:val=&quot;007976F7&quot;/&gt;&lt;wsp:rsid wsp:val=&quot;00797B15&quot;/&gt;&lt;wsp:rsid wsp:val=&quot;007A063E&quot;/&gt;&lt;wsp:rsid wsp:val=&quot;007A176A&quot;/&gt;&lt;wsp:rsid wsp:val=&quot;007A4706&quot;/&gt;&lt;wsp:rsid wsp:val=&quot;007A53B1&quot;/&gt;&lt;wsp:rsid wsp:val=&quot;007A6569&quot;/&gt;&lt;wsp:rsid wsp:val=&quot;007A71CE&quot;/&gt;&lt;wsp:rsid wsp:val=&quot;007A7DE9&quot;/&gt;&lt;wsp:rsid wsp:val=&quot;007B0532&quot;/&gt;&lt;wsp:rsid wsp:val=&quot;007B1202&quot;/&gt;&lt;wsp:rsid wsp:val=&quot;007B151E&quot;/&gt;&lt;wsp:rsid wsp:val=&quot;007B2193&quot;/&gt;&lt;wsp:rsid wsp:val=&quot;007B38C3&quot;/&gt;&lt;wsp:rsid wsp:val=&quot;007B5F37&quot;/&gt;&lt;wsp:rsid wsp:val=&quot;007B7C1F&quot;/&gt;&lt;wsp:rsid wsp:val=&quot;007C0249&quot;/&gt;&lt;wsp:rsid wsp:val=&quot;007C034D&quot;/&gt;&lt;wsp:rsid wsp:val=&quot;007C0861&quot;/&gt;&lt;wsp:rsid wsp:val=&quot;007C13F4&quot;/&gt;&lt;wsp:rsid wsp:val=&quot;007C348D&quot;/&gt;&lt;wsp:rsid wsp:val=&quot;007C3B35&quot;/&gt;&lt;wsp:rsid wsp:val=&quot;007C3BB5&quot;/&gt;&lt;wsp:rsid wsp:val=&quot;007C43EF&quot;/&gt;&lt;wsp:rsid wsp:val=&quot;007C4738&quot;/&gt;&lt;wsp:rsid wsp:val=&quot;007C5B46&quot;/&gt;&lt;wsp:rsid wsp:val=&quot;007C5C06&quot;/&gt;&lt;wsp:rsid wsp:val=&quot;007D0DB6&quot;/&gt;&lt;wsp:rsid wsp:val=&quot;007D1B47&quot;/&gt;&lt;wsp:rsid wsp:val=&quot;007D218A&quot;/&gt;&lt;wsp:rsid wsp:val=&quot;007D226F&quot;/&gt;&lt;wsp:rsid wsp:val=&quot;007D27AA&quot;/&gt;&lt;wsp:rsid wsp:val=&quot;007D559E&quot;/&gt;&lt;wsp:rsid wsp:val=&quot;007D5AE5&quot;/&gt;&lt;wsp:rsid wsp:val=&quot;007D6082&quot;/&gt;&lt;wsp:rsid wsp:val=&quot;007D65C6&quot;/&gt;&lt;wsp:rsid wsp:val=&quot;007D7541&quot;/&gt;&lt;wsp:rsid wsp:val=&quot;007E14F3&quot;/&gt;&lt;wsp:rsid wsp:val=&quot;007E16EA&quot;/&gt;&lt;wsp:rsid wsp:val=&quot;007E1D77&quot;/&gt;&lt;wsp:rsid wsp:val=&quot;007E2480&quot;/&gt;&lt;wsp:rsid wsp:val=&quot;007E3F1C&quot;/&gt;&lt;wsp:rsid wsp:val=&quot;007E3FEB&quot;/&gt;&lt;wsp:rsid wsp:val=&quot;007E4559&quot;/&gt;&lt;wsp:rsid wsp:val=&quot;007E4654&quot;/&gt;&lt;wsp:rsid wsp:val=&quot;007E4C87&quot;/&gt;&lt;wsp:rsid wsp:val=&quot;007E65D0&quot;/&gt;&lt;wsp:rsid wsp:val=&quot;007E6F2C&quot;/&gt;&lt;wsp:rsid wsp:val=&quot;007F0DA3&quot;/&gt;&lt;wsp:rsid wsp:val=&quot;007F0FBA&quot;/&gt;&lt;wsp:rsid wsp:val=&quot;007F11BC&quot;/&gt;&lt;wsp:rsid wsp:val=&quot;007F20D7&quot;/&gt;&lt;wsp:rsid wsp:val=&quot;007F2262&quot;/&gt;&lt;wsp:rsid wsp:val=&quot;007F2394&quot;/&gt;&lt;wsp:rsid wsp:val=&quot;007F33E9&quot;/&gt;&lt;wsp:rsid wsp:val=&quot;007F3A91&quot;/&gt;&lt;wsp:rsid wsp:val=&quot;007F489E&quot;/&gt;&lt;wsp:rsid wsp:val=&quot;007F4EDC&quot;/&gt;&lt;wsp:rsid wsp:val=&quot;007F5868&quot;/&gt;&lt;wsp:rsid wsp:val=&quot;007F5A68&quot;/&gt;&lt;wsp:rsid wsp:val=&quot;007F5C1C&quot;/&gt;&lt;wsp:rsid wsp:val=&quot;00800A5F&quot;/&gt;&lt;wsp:rsid wsp:val=&quot;00803107&quot;/&gt;&lt;wsp:rsid wsp:val=&quot;00803286&quot;/&gt;&lt;wsp:rsid wsp:val=&quot;00803CE3&quot;/&gt;&lt;wsp:rsid wsp:val=&quot;00804417&quot;/&gt;&lt;wsp:rsid wsp:val=&quot;0080466A&quot;/&gt;&lt;wsp:rsid wsp:val=&quot;0080532D&quot;/&gt;&lt;wsp:rsid wsp:val=&quot;00805DBA&quot;/&gt;&lt;wsp:rsid wsp:val=&quot;008065CB&quot;/&gt;&lt;wsp:rsid wsp:val=&quot;00811D19&quot;/&gt;&lt;wsp:rsid wsp:val=&quot;00811E47&quot;/&gt;&lt;wsp:rsid wsp:val=&quot;00812D27&quot;/&gt;&lt;wsp:rsid wsp:val=&quot;00812E13&quot;/&gt;&lt;wsp:rsid wsp:val=&quot;00813A46&quot;/&gt;&lt;wsp:rsid wsp:val=&quot;00815D4F&quot;/&gt;&lt;wsp:rsid wsp:val=&quot;00815D66&quot;/&gt;&lt;wsp:rsid wsp:val=&quot;008173DD&quot;/&gt;&lt;wsp:rsid wsp:val=&quot;00820BDA&quot;/&gt;&lt;wsp:rsid wsp:val=&quot;00823962&quot;/&gt;&lt;wsp:rsid wsp:val=&quot;00823B0D&quot;/&gt;&lt;wsp:rsid wsp:val=&quot;00825667&quot;/&gt;&lt;wsp:rsid wsp:val=&quot;008269F0&quot;/&gt;&lt;wsp:rsid wsp:val=&quot;00826AD7&quot;/&gt;&lt;wsp:rsid wsp:val=&quot;00830CD1&quot;/&gt;&lt;wsp:rsid wsp:val=&quot;008345C5&quot;/&gt;&lt;wsp:rsid wsp:val=&quot;00836182&quot;/&gt;&lt;wsp:rsid wsp:val=&quot;00840D92&quot;/&gt;&lt;wsp:rsid wsp:val=&quot;008417B6&quot;/&gt;&lt;wsp:rsid wsp:val=&quot;00841A99&quot;/&gt;&lt;wsp:rsid wsp:val=&quot;00841C9E&quot;/&gt;&lt;wsp:rsid wsp:val=&quot;00842BCD&quot;/&gt;&lt;wsp:rsid wsp:val=&quot;00842D53&quot;/&gt;&lt;wsp:rsid wsp:val=&quot;008444FB&quot;/&gt;&lt;wsp:rsid wsp:val=&quot;00845015&quot;/&gt;&lt;wsp:rsid wsp:val=&quot;00845D14&quot;/&gt;&lt;wsp:rsid wsp:val=&quot;00846099&quot;/&gt;&lt;wsp:rsid wsp:val=&quot;00846706&quot;/&gt;&lt;wsp:rsid wsp:val=&quot;00846991&quot;/&gt;&lt;wsp:rsid wsp:val=&quot;00851A84&quot;/&gt;&lt;wsp:rsid wsp:val=&quot;00851B9C&quot;/&gt;&lt;wsp:rsid wsp:val=&quot;008526A7&quot;/&gt;&lt;wsp:rsid wsp:val=&quot;008532A4&quot;/&gt;&lt;wsp:rsid wsp:val=&quot;008532E9&quot;/&gt;&lt;wsp:rsid wsp:val=&quot;00853485&quot;/&gt;&lt;wsp:rsid wsp:val=&quot;00853EAB&quot;/&gt;&lt;wsp:rsid wsp:val=&quot;0085509B&quot;/&gt;&lt;wsp:rsid wsp:val=&quot;008554D7&quot;/&gt;&lt;wsp:rsid wsp:val=&quot;00855B6A&quot;/&gt;&lt;wsp:rsid wsp:val=&quot;00856CF1&quot;/&gt;&lt;wsp:rsid wsp:val=&quot;0086154E&quot;/&gt;&lt;wsp:rsid wsp:val=&quot;0086287F&quot;/&gt;&lt;wsp:rsid wsp:val=&quot;00864087&quot;/&gt;&lt;wsp:rsid wsp:val=&quot;008646A4&quot;/&gt;&lt;wsp:rsid wsp:val=&quot;0086512C&quot;/&gt;&lt;wsp:rsid wsp:val=&quot;00866451&quot;/&gt;&lt;wsp:rsid wsp:val=&quot;008709AE&quot;/&gt;&lt;wsp:rsid wsp:val=&quot;00871014&quot;/&gt;&lt;wsp:rsid wsp:val=&quot;008723FC&quot;/&gt;&lt;wsp:rsid wsp:val=&quot;0087273C&quot;/&gt;&lt;wsp:rsid wsp:val=&quot;00872852&quot;/&gt;&lt;wsp:rsid wsp:val=&quot;00873C69&quot;/&gt;&lt;wsp:rsid wsp:val=&quot;008744BC&quot;/&gt;&lt;wsp:rsid wsp:val=&quot;008748EE&quot;/&gt;&lt;wsp:rsid wsp:val=&quot;00874D77&quot;/&gt;&lt;wsp:rsid wsp:val=&quot;008763FC&quot;/&gt;&lt;wsp:rsid wsp:val=&quot;0087662A&quot;/&gt;&lt;wsp:rsid wsp:val=&quot;008824BC&quot;/&gt;&lt;wsp:rsid wsp:val=&quot;00883FBB&quot;/&gt;&lt;wsp:rsid wsp:val=&quot;00884F7E&quot;/&gt;&lt;wsp:rsid wsp:val=&quot;008861D1&quot;/&gt;&lt;wsp:rsid wsp:val=&quot;00887735&quot;/&gt;&lt;wsp:rsid wsp:val=&quot;00887B70&quot;/&gt;&lt;wsp:rsid wsp:val=&quot;0089049C&quot;/&gt;&lt;wsp:rsid wsp:val=&quot;008906B3&quot;/&gt;&lt;wsp:rsid wsp:val=&quot;0089146D&quot;/&gt;&lt;wsp:rsid wsp:val=&quot;00892006&quot;/&gt;&lt;wsp:rsid wsp:val=&quot;008926CB&quot;/&gt;&lt;wsp:rsid wsp:val=&quot;00893108&quot;/&gt;&lt;wsp:rsid wsp:val=&quot;00895273&quot;/&gt;&lt;wsp:rsid wsp:val=&quot;00895825&quot;/&gt;&lt;wsp:rsid wsp:val=&quot;008961A3&quot;/&gt;&lt;wsp:rsid wsp:val=&quot;008A1417&quot;/&gt;&lt;wsp:rsid wsp:val=&quot;008A1EEF&quot;/&gt;&lt;wsp:rsid wsp:val=&quot;008A21AD&quot;/&gt;&lt;wsp:rsid wsp:val=&quot;008A25B9&quot;/&gt;&lt;wsp:rsid wsp:val=&quot;008A279C&quot;/&gt;&lt;wsp:rsid wsp:val=&quot;008A6AF1&quot;/&gt;&lt;wsp:rsid wsp:val=&quot;008A7C80&quot;/&gt;&lt;wsp:rsid wsp:val=&quot;008B2A7A&quot;/&gt;&lt;wsp:rsid wsp:val=&quot;008B2B6E&quot;/&gt;&lt;wsp:rsid wsp:val=&quot;008B306D&quot;/&gt;&lt;wsp:rsid wsp:val=&quot;008B3C38&quot;/&gt;&lt;wsp:rsid wsp:val=&quot;008B410E&quot;/&gt;&lt;wsp:rsid wsp:val=&quot;008B485A&quot;/&gt;&lt;wsp:rsid wsp:val=&quot;008B5072&quot;/&gt;&lt;wsp:rsid wsp:val=&quot;008B59F7&quot;/&gt;&lt;wsp:rsid wsp:val=&quot;008B663A&quot;/&gt;&lt;wsp:rsid wsp:val=&quot;008B7288&quot;/&gt;&lt;wsp:rsid wsp:val=&quot;008C0340&quot;/&gt;&lt;wsp:rsid wsp:val=&quot;008C23BB&quot;/&gt;&lt;wsp:rsid wsp:val=&quot;008C32E5&quot;/&gt;&lt;wsp:rsid wsp:val=&quot;008C72B9&quot;/&gt;&lt;wsp:rsid wsp:val=&quot;008D0EFD&quot;/&gt;&lt;wsp:rsid wsp:val=&quot;008D13A7&quot;/&gt;&lt;wsp:rsid wsp:val=&quot;008D3022&quot;/&gt;&lt;wsp:rsid wsp:val=&quot;008D4A99&quot;/&gt;&lt;wsp:rsid wsp:val=&quot;008D5120&quot;/&gt;&lt;wsp:rsid wsp:val=&quot;008D54D6&quot;/&gt;&lt;wsp:rsid wsp:val=&quot;008D5EB4&quot;/&gt;&lt;wsp:rsid wsp:val=&quot;008D6197&quot;/&gt;&lt;wsp:rsid wsp:val=&quot;008D6754&quot;/&gt;&lt;wsp:rsid wsp:val=&quot;008D7BC7&quot;/&gt;&lt;wsp:rsid wsp:val=&quot;008E1C65&quot;/&gt;&lt;wsp:rsid wsp:val=&quot;008E2F1E&quot;/&gt;&lt;wsp:rsid wsp:val=&quot;008E5795&quot;/&gt;&lt;wsp:rsid wsp:val=&quot;008E6D98&quot;/&gt;&lt;wsp:rsid wsp:val=&quot;008E7600&quot;/&gt;&lt;wsp:rsid wsp:val=&quot;008E76AE&quot;/&gt;&lt;wsp:rsid wsp:val=&quot;008F187D&quot;/&gt;&lt;wsp:rsid wsp:val=&quot;008F18EC&quot;/&gt;&lt;wsp:rsid wsp:val=&quot;008F3058&quot;/&gt;&lt;wsp:rsid wsp:val=&quot;008F3BE9&quot;/&gt;&lt;wsp:rsid wsp:val=&quot;008F469F&quot;/&gt;&lt;wsp:rsid wsp:val=&quot;0090244E&quot;/&gt;&lt;wsp:rsid wsp:val=&quot;00903949&quot;/&gt;&lt;wsp:rsid wsp:val=&quot;00903C30&quot;/&gt;&lt;wsp:rsid wsp:val=&quot;00903D9A&quot;/&gt;&lt;wsp:rsid wsp:val=&quot;00904380&quot;/&gt;&lt;wsp:rsid wsp:val=&quot;009061ED&quot;/&gt;&lt;wsp:rsid wsp:val=&quot;0090760E&quot;/&gt;&lt;wsp:rsid wsp:val=&quot;00911882&quot;/&gt;&lt;wsp:rsid wsp:val=&quot;00912219&quot;/&gt;&lt;wsp:rsid wsp:val=&quot;009125DE&quot;/&gt;&lt;wsp:rsid wsp:val=&quot;00912DBE&quot;/&gt;&lt;wsp:rsid wsp:val=&quot;009139DA&quot;/&gt;&lt;wsp:rsid wsp:val=&quot;00915672&quot;/&gt;&lt;wsp:rsid wsp:val=&quot;009157F8&quot;/&gt;&lt;wsp:rsid wsp:val=&quot;00915F5E&quot;/&gt;&lt;wsp:rsid wsp:val=&quot;00917285&quot;/&gt;&lt;wsp:rsid wsp:val=&quot;00921371&quot;/&gt;&lt;wsp:rsid wsp:val=&quot;00922253&quot;/&gt;&lt;wsp:rsid wsp:val=&quot;009227E5&quot;/&gt;&lt;wsp:rsid wsp:val=&quot;00922C58&quot;/&gt;&lt;wsp:rsid wsp:val=&quot;00923DFC&quot;/&gt;&lt;wsp:rsid wsp:val=&quot;00924547&quot;/&gt;&lt;wsp:rsid wsp:val=&quot;00924675&quot;/&gt;&lt;wsp:rsid wsp:val=&quot;00924724&quot;/&gt;&lt;wsp:rsid wsp:val=&quot;0092579C&quot;/&gt;&lt;wsp:rsid wsp:val=&quot;00925914&quot;/&gt;&lt;wsp:rsid wsp:val=&quot;009268B1&quot;/&gt;&lt;wsp:rsid wsp:val=&quot;00927434&quot;/&gt;&lt;wsp:rsid wsp:val=&quot;0093094A&quot;/&gt;&lt;wsp:rsid wsp:val=&quot;00930C83&quot;/&gt;&lt;wsp:rsid wsp:val=&quot;0093123B&quot;/&gt;&lt;wsp:rsid wsp:val=&quot;00931495&quot;/&gt;&lt;wsp:rsid wsp:val=&quot;00931A8F&quot;/&gt;&lt;wsp:rsid wsp:val=&quot;0093209D&quot;/&gt;&lt;wsp:rsid wsp:val=&quot;009320C2&quot;/&gt;&lt;wsp:rsid wsp:val=&quot;009339EF&quot;/&gt;&lt;wsp:rsid wsp:val=&quot;00934347&quot;/&gt;&lt;wsp:rsid wsp:val=&quot;009357C4&quot;/&gt;&lt;wsp:rsid wsp:val=&quot;00937B2C&quot;/&gt;&lt;wsp:rsid wsp:val=&quot;00941190&quot;/&gt;&lt;wsp:rsid wsp:val=&quot;00941C35&quot;/&gt;&lt;wsp:rsid wsp:val=&quot;009426EE&quot;/&gt;&lt;wsp:rsid wsp:val=&quot;00942CEF&quot;/&gt;&lt;wsp:rsid wsp:val=&quot;00942D11&quot;/&gt;&lt;wsp:rsid wsp:val=&quot;00943320&quot;/&gt;&lt;wsp:rsid wsp:val=&quot;009434C3&quot;/&gt;&lt;wsp:rsid wsp:val=&quot;00944CE6&quot;/&gt;&lt;wsp:rsid wsp:val=&quot;00947563&quot;/&gt;&lt;wsp:rsid wsp:val=&quot;0095153C&quot;/&gt;&lt;wsp:rsid wsp:val=&quot;00952319&quot;/&gt;&lt;wsp:rsid wsp:val=&quot;00953667&quot;/&gt;&lt;wsp:rsid wsp:val=&quot;00953E5A&quot;/&gt;&lt;wsp:rsid wsp:val=&quot;00954201&quot;/&gt;&lt;wsp:rsid wsp:val=&quot;00956FE2&quot;/&gt;&lt;wsp:rsid wsp:val=&quot;00957B86&quot;/&gt;&lt;wsp:rsid wsp:val=&quot;009600C7&quot;/&gt;&lt;wsp:rsid wsp:val=&quot;00960B9C&quot;/&gt;&lt;wsp:rsid wsp:val=&quot;00960F80&quot;/&gt;&lt;wsp:rsid wsp:val=&quot;00961890&quot;/&gt;&lt;wsp:rsid wsp:val=&quot;009634FA&quot;/&gt;&lt;wsp:rsid wsp:val=&quot;00963CE0&quot;/&gt;&lt;wsp:rsid wsp:val=&quot;00965A62&quot;/&gt;&lt;wsp:rsid wsp:val=&quot;00966087&quot;/&gt;&lt;wsp:rsid wsp:val=&quot;0096722D&quot;/&gt;&lt;wsp:rsid wsp:val=&quot;00967440&quot;/&gt;&lt;wsp:rsid wsp:val=&quot;00970F90&quot;/&gt;&lt;wsp:rsid wsp:val=&quot;009737C9&quot;/&gt;&lt;wsp:rsid wsp:val=&quot;00974492&quot;/&gt;&lt;wsp:rsid wsp:val=&quot;00974A0C&quot;/&gt;&lt;wsp:rsid wsp:val=&quot;00975BB1&quot;/&gt;&lt;wsp:rsid wsp:val=&quot;00980607&quot;/&gt;&lt;wsp:rsid wsp:val=&quot;00980CA2&quot;/&gt;&lt;wsp:rsid wsp:val=&quot;0098105C&quot;/&gt;&lt;wsp:rsid wsp:val=&quot;009823DA&quot;/&gt;&lt;wsp:rsid wsp:val=&quot;009846A2&quot;/&gt;&lt;wsp:rsid wsp:val=&quot;009873DD&quot;/&gt;&lt;wsp:rsid wsp:val=&quot;00991CC1&quot;/&gt;&lt;wsp:rsid wsp:val=&quot;009929B0&quot;/&gt;&lt;wsp:rsid wsp:val=&quot;009936BB&quot;/&gt;&lt;wsp:rsid wsp:val=&quot;00993EE3&quot;/&gt;&lt;wsp:rsid wsp:val=&quot;00994E73&quot;/&gt;&lt;wsp:rsid wsp:val=&quot;00995246&quot;/&gt;&lt;wsp:rsid wsp:val=&quot;00995ACB&quot;/&gt;&lt;wsp:rsid wsp:val=&quot;00997232&quot;/&gt;&lt;wsp:rsid wsp:val=&quot;009A1121&quot;/&gt;&lt;wsp:rsid wsp:val=&quot;009A1F4C&quot;/&gt;&lt;wsp:rsid wsp:val=&quot;009A2B24&quot;/&gt;&lt;wsp:rsid wsp:val=&quot;009A3AED&quot;/&gt;&lt;wsp:rsid wsp:val=&quot;009A6CC2&quot;/&gt;&lt;wsp:rsid wsp:val=&quot;009A72C5&quot;/&gt;&lt;wsp:rsid wsp:val=&quot;009B0413&quot;/&gt;&lt;wsp:rsid wsp:val=&quot;009B297D&quot;/&gt;&lt;wsp:rsid wsp:val=&quot;009B2BFF&quot;/&gt;&lt;wsp:rsid wsp:val=&quot;009B3112&quot;/&gt;&lt;wsp:rsid wsp:val=&quot;009B3779&quot;/&gt;&lt;wsp:rsid wsp:val=&quot;009B5FB2&quot;/&gt;&lt;wsp:rsid wsp:val=&quot;009B6515&quot;/&gt;&lt;wsp:rsid wsp:val=&quot;009B6A21&quot;/&gt;&lt;wsp:rsid wsp:val=&quot;009B6E19&quot;/&gt;&lt;wsp:rsid wsp:val=&quot;009B780F&quot;/&gt;&lt;wsp:rsid wsp:val=&quot;009C12C2&quot;/&gt;&lt;wsp:rsid wsp:val=&quot;009C2238&quot;/&gt;&lt;wsp:rsid wsp:val=&quot;009C4062&quot;/&gt;&lt;wsp:rsid wsp:val=&quot;009C519D&quot;/&gt;&lt;wsp:rsid wsp:val=&quot;009C6446&quot;/&gt;&lt;wsp:rsid wsp:val=&quot;009C64B9&quot;/&gt;&lt;wsp:rsid wsp:val=&quot;009C6D56&quot;/&gt;&lt;wsp:rsid wsp:val=&quot;009C7295&quot;/&gt;&lt;wsp:rsid wsp:val=&quot;009C7459&quot;/&gt;&lt;wsp:rsid wsp:val=&quot;009C7E3C&quot;/&gt;&lt;wsp:rsid wsp:val=&quot;009C7F79&quot;/&gt;&lt;wsp:rsid wsp:val=&quot;009D07E7&quot;/&gt;&lt;wsp:rsid wsp:val=&quot;009D0CEA&quot;/&gt;&lt;wsp:rsid wsp:val=&quot;009D0F87&quot;/&gt;&lt;wsp:rsid wsp:val=&quot;009D1EEF&quot;/&gt;&lt;wsp:rsid wsp:val=&quot;009D206C&quot;/&gt;&lt;wsp:rsid wsp:val=&quot;009D25B8&quot;/&gt;&lt;wsp:rsid wsp:val=&quot;009D2F1F&quot;/&gt;&lt;wsp:rsid wsp:val=&quot;009D3A11&quot;/&gt;&lt;wsp:rsid wsp:val=&quot;009D3A45&quot;/&gt;&lt;wsp:rsid wsp:val=&quot;009D480C&quot;/&gt;&lt;wsp:rsid wsp:val=&quot;009D4C16&quot;/&gt;&lt;wsp:rsid wsp:val=&quot;009E0722&quot;/&gt;&lt;wsp:rsid wsp:val=&quot;009E0DC8&quot;/&gt;&lt;wsp:rsid wsp:val=&quot;009E413A&quot;/&gt;&lt;wsp:rsid wsp:val=&quot;009E44D3&quot;/&gt;&lt;wsp:rsid wsp:val=&quot;009E6EA6&quot;/&gt;&lt;wsp:rsid wsp:val=&quot;009F27BE&quot;/&gt;&lt;wsp:rsid wsp:val=&quot;009F3BA4&quot;/&gt;&lt;wsp:rsid wsp:val=&quot;009F43AD&quot;/&gt;&lt;wsp:rsid wsp:val=&quot;009F4DDC&quot;/&gt;&lt;wsp:rsid wsp:val=&quot;009F65CD&quot;/&gt;&lt;wsp:rsid wsp:val=&quot;009F6B93&quot;/&gt;&lt;wsp:rsid wsp:val=&quot;00A01101&quot;/&gt;&lt;wsp:rsid wsp:val=&quot;00A01500&quot;/&gt;&lt;wsp:rsid wsp:val=&quot;00A0196D&quot;/&gt;&lt;wsp:rsid wsp:val=&quot;00A02810&quot;/&gt;&lt;wsp:rsid wsp:val=&quot;00A029F9&quot;/&gt;&lt;wsp:rsid wsp:val=&quot;00A02C3C&quot;/&gt;&lt;wsp:rsid wsp:val=&quot;00A0313A&quot;/&gt;&lt;wsp:rsid wsp:val=&quot;00A037EE&quot;/&gt;&lt;wsp:rsid wsp:val=&quot;00A03938&quot;/&gt;&lt;wsp:rsid wsp:val=&quot;00A04320&quot;/&gt;&lt;wsp:rsid wsp:val=&quot;00A04FBA&quot;/&gt;&lt;wsp:rsid wsp:val=&quot;00A04FFE&quot;/&gt;&lt;wsp:rsid wsp:val=&quot;00A05339&quot;/&gt;&lt;wsp:rsid wsp:val=&quot;00A1027A&quot;/&gt;&lt;wsp:rsid wsp:val=&quot;00A1089E&quot;/&gt;&lt;wsp:rsid wsp:val=&quot;00A12801&quot;/&gt;&lt;wsp:rsid wsp:val=&quot;00A1481F&quot;/&gt;&lt;wsp:rsid wsp:val=&quot;00A14E18&quot;/&gt;&lt;wsp:rsid wsp:val=&quot;00A16CFF&quot;/&gt;&lt;wsp:rsid wsp:val=&quot;00A178D1&quot;/&gt;&lt;wsp:rsid wsp:val=&quot;00A17F09&quot;/&gt;&lt;wsp:rsid wsp:val=&quot;00A2051D&quot;/&gt;&lt;wsp:rsid wsp:val=&quot;00A2056E&quot;/&gt;&lt;wsp:rsid wsp:val=&quot;00A206E6&quot;/&gt;&lt;wsp:rsid wsp:val=&quot;00A20A67&quot;/&gt;&lt;wsp:rsid wsp:val=&quot;00A22F63&quot;/&gt;&lt;wsp:rsid wsp:val=&quot;00A237D7&quot;/&gt;&lt;wsp:rsid wsp:val=&quot;00A2396C&quot;/&gt;&lt;wsp:rsid wsp:val=&quot;00A23B75&quot;/&gt;&lt;wsp:rsid wsp:val=&quot;00A25191&quot;/&gt;&lt;wsp:rsid wsp:val=&quot;00A27E07&quot;/&gt;&lt;wsp:rsid wsp:val=&quot;00A30609&quot;/&gt;&lt;wsp:rsid wsp:val=&quot;00A3262E&quot;/&gt;&lt;wsp:rsid wsp:val=&quot;00A32975&quot;/&gt;&lt;wsp:rsid wsp:val=&quot;00A33713&quot;/&gt;&lt;wsp:rsid wsp:val=&quot;00A35021&quot;/&gt;&lt;wsp:rsid wsp:val=&quot;00A36D5B&quot;/&gt;&lt;wsp:rsid wsp:val=&quot;00A378CF&quot;/&gt;&lt;wsp:rsid wsp:val=&quot;00A37B9E&quot;/&gt;&lt;wsp:rsid wsp:val=&quot;00A40353&quot;/&gt;&lt;wsp:rsid wsp:val=&quot;00A41114&quot;/&gt;&lt;wsp:rsid wsp:val=&quot;00A4157D&quot;/&gt;&lt;wsp:rsid wsp:val=&quot;00A41B25&quot;/&gt;&lt;wsp:rsid wsp:val=&quot;00A41F48&quot;/&gt;&lt;wsp:rsid wsp:val=&quot;00A42806&quot;/&gt;&lt;wsp:rsid wsp:val=&quot;00A4370D&quot;/&gt;&lt;wsp:rsid wsp:val=&quot;00A43C2C&quot;/&gt;&lt;wsp:rsid wsp:val=&quot;00A43C37&quot;/&gt;&lt;wsp:rsid wsp:val=&quot;00A43F7D&quot;/&gt;&lt;wsp:rsid wsp:val=&quot;00A442A9&quot;/&gt;&lt;wsp:rsid wsp:val=&quot;00A448AB&quot;/&gt;&lt;wsp:rsid wsp:val=&quot;00A44AB9&quot;/&gt;&lt;wsp:rsid wsp:val=&quot;00A44B91&quot;/&gt;&lt;wsp:rsid wsp:val=&quot;00A44E1F&quot;/&gt;&lt;wsp:rsid wsp:val=&quot;00A45DB3&quot;/&gt;&lt;wsp:rsid wsp:val=&quot;00A46922&quot;/&gt;&lt;wsp:rsid wsp:val=&quot;00A46F0B&quot;/&gt;&lt;wsp:rsid wsp:val=&quot;00A47BE8&quot;/&gt;&lt;wsp:rsid wsp:val=&quot;00A518C7&quot;/&gt;&lt;wsp:rsid wsp:val=&quot;00A53418&quot;/&gt;&lt;wsp:rsid wsp:val=&quot;00A55327&quot;/&gt;&lt;wsp:rsid wsp:val=&quot;00A5634C&quot;/&gt;&lt;wsp:rsid wsp:val=&quot;00A5669A&quot;/&gt;&lt;wsp:rsid wsp:val=&quot;00A56971&quot;/&gt;&lt;wsp:rsid wsp:val=&quot;00A569C1&quot;/&gt;&lt;wsp:rsid wsp:val=&quot;00A57842&quot;/&gt;&lt;wsp:rsid wsp:val=&quot;00A6174B&quot;/&gt;&lt;wsp:rsid wsp:val=&quot;00A635BB&quot;/&gt;&lt;wsp:rsid wsp:val=&quot;00A64109&quot;/&gt;&lt;wsp:rsid wsp:val=&quot;00A65BA6&quot;/&gt;&lt;wsp:rsid wsp:val=&quot;00A65BF8&quot;/&gt;&lt;wsp:rsid wsp:val=&quot;00A65D75&quot;/&gt;&lt;wsp:rsid wsp:val=&quot;00A6694E&quot;/&gt;&lt;wsp:rsid wsp:val=&quot;00A67241&quot;/&gt;&lt;wsp:rsid wsp:val=&quot;00A67410&quot;/&gt;&lt;wsp:rsid wsp:val=&quot;00A6789A&quot;/&gt;&lt;wsp:rsid wsp:val=&quot;00A7315C&quot;/&gt;&lt;wsp:rsid wsp:val=&quot;00A73CCA&quot;/&gt;&lt;wsp:rsid wsp:val=&quot;00A74A78&quot;/&gt;&lt;wsp:rsid wsp:val=&quot;00A74C61&quot;/&gt;&lt;wsp:rsid wsp:val=&quot;00A75AF3&quot;/&gt;&lt;wsp:rsid wsp:val=&quot;00A80245&quot;/&gt;&lt;wsp:rsid wsp:val=&quot;00A807EE&quot;/&gt;&lt;wsp:rsid wsp:val=&quot;00A80F80&quot;/&gt;&lt;wsp:rsid wsp:val=&quot;00A81321&quot;/&gt;&lt;wsp:rsid wsp:val=&quot;00A82D8B&quot;/&gt;&lt;wsp:rsid wsp:val=&quot;00A85584&quot;/&gt;&lt;wsp:rsid wsp:val=&quot;00A85C6C&quot;/&gt;&lt;wsp:rsid wsp:val=&quot;00A86054&quot;/&gt;&lt;wsp:rsid wsp:val=&quot;00A86565&quot;/&gt;&lt;wsp:rsid wsp:val=&quot;00A91144&quot;/&gt;&lt;wsp:rsid wsp:val=&quot;00A92537&quot;/&gt;&lt;wsp:rsid wsp:val=&quot;00A92BD1&quot;/&gt;&lt;wsp:rsid wsp:val=&quot;00A92CCD&quot;/&gt;&lt;wsp:rsid wsp:val=&quot;00A934AA&quot;/&gt;&lt;wsp:rsid wsp:val=&quot;00A93915&quot;/&gt;&lt;wsp:rsid wsp:val=&quot;00A93F47&quot;/&gt;&lt;wsp:rsid wsp:val=&quot;00A94168&quot;/&gt;&lt;wsp:rsid wsp:val=&quot;00A946C9&quot;/&gt;&lt;wsp:rsid wsp:val=&quot;00A94812&quot;/&gt;&lt;wsp:rsid wsp:val=&quot;00A948DB&quot;/&gt;&lt;wsp:rsid wsp:val=&quot;00A95C38&quot;/&gt;&lt;wsp:rsid wsp:val=&quot;00A95FA5&quot;/&gt;&lt;wsp:rsid wsp:val=&quot;00A967DF&quot;/&gt;&lt;wsp:rsid wsp:val=&quot;00A96B82&quot;/&gt;&lt;wsp:rsid wsp:val=&quot;00A97E1A&quot;/&gt;&lt;wsp:rsid wsp:val=&quot;00A97E51&quot;/&gt;&lt;wsp:rsid wsp:val=&quot;00AA074A&quot;/&gt;&lt;wsp:rsid wsp:val=&quot;00AA0BC9&quot;/&gt;&lt;wsp:rsid wsp:val=&quot;00AA1DED&quot;/&gt;&lt;wsp:rsid wsp:val=&quot;00AA4498&quot;/&gt;&lt;wsp:rsid wsp:val=&quot;00AA4E8C&quot;/&gt;&lt;wsp:rsid wsp:val=&quot;00AA4F1E&quot;/&gt;&lt;wsp:rsid wsp:val=&quot;00AA66B6&quot;/&gt;&lt;wsp:rsid wsp:val=&quot;00AA7315&quot;/&gt;&lt;wsp:rsid wsp:val=&quot;00AB165E&quot;/&gt;&lt;wsp:rsid wsp:val=&quot;00AB25E0&quot;/&gt;&lt;wsp:rsid wsp:val=&quot;00AB347B&quot;/&gt;&lt;wsp:rsid wsp:val=&quot;00AB37C8&quot;/&gt;&lt;wsp:rsid wsp:val=&quot;00AB3F75&quot;/&gt;&lt;wsp:rsid wsp:val=&quot;00AB4794&quot;/&gt;&lt;wsp:rsid wsp:val=&quot;00AB62E1&quot;/&gt;&lt;wsp:rsid wsp:val=&quot;00AB69EE&quot;/&gt;&lt;wsp:rsid wsp:val=&quot;00AC0B75&quot;/&gt;&lt;wsp:rsid wsp:val=&quot;00AC0BCA&quot;/&gt;&lt;wsp:rsid wsp:val=&quot;00AC1C1A&quot;/&gt;&lt;wsp:rsid wsp:val=&quot;00AC29D3&quot;/&gt;&lt;wsp:rsid wsp:val=&quot;00AC6F5B&quot;/&gt;&lt;wsp:rsid wsp:val=&quot;00AC7618&quot;/&gt;&lt;wsp:rsid wsp:val=&quot;00AD08C9&quot;/&gt;&lt;wsp:rsid wsp:val=&quot;00AD10D5&quot;/&gt;&lt;wsp:rsid wsp:val=&quot;00AD1E94&quot;/&gt;&lt;wsp:rsid wsp:val=&quot;00AD2B93&quot;/&gt;&lt;wsp:rsid wsp:val=&quot;00AD34DC&quot;/&gt;&lt;wsp:rsid wsp:val=&quot;00AD3685&quot;/&gt;&lt;wsp:rsid wsp:val=&quot;00AD402B&quot;/&gt;&lt;wsp:rsid wsp:val=&quot;00AD52C0&quot;/&gt;&lt;wsp:rsid wsp:val=&quot;00AD6F4F&quot;/&gt;&lt;wsp:rsid wsp:val=&quot;00AD7CD6&quot;/&gt;&lt;wsp:rsid wsp:val=&quot;00AE0209&quot;/&gt;&lt;wsp:rsid wsp:val=&quot;00AE05FC&quot;/&gt;&lt;wsp:rsid wsp:val=&quot;00AE1080&quot;/&gt;&lt;wsp:rsid wsp:val=&quot;00AE271A&quot;/&gt;&lt;wsp:rsid wsp:val=&quot;00AE3842&quot;/&gt;&lt;wsp:rsid wsp:val=&quot;00AE3FF4&quot;/&gt;&lt;wsp:rsid wsp:val=&quot;00AE636F&quot;/&gt;&lt;wsp:rsid wsp:val=&quot;00AE68A8&quot;/&gt;&lt;wsp:rsid wsp:val=&quot;00AF2568&quot;/&gt;&lt;wsp:rsid wsp:val=&quot;00AF29EF&quot;/&gt;&lt;wsp:rsid wsp:val=&quot;00AF2A1D&quot;/&gt;&lt;wsp:rsid wsp:val=&quot;00AF3621&quot;/&gt;&lt;wsp:rsid wsp:val=&quot;00AF3899&quot;/&gt;&lt;wsp:rsid wsp:val=&quot;00AF3A70&quot;/&gt;&lt;wsp:rsid wsp:val=&quot;00AF3AE1&quot;/&gt;&lt;wsp:rsid wsp:val=&quot;00AF6242&quot;/&gt;&lt;wsp:rsid wsp:val=&quot;00AF742A&quot;/&gt;&lt;wsp:rsid wsp:val=&quot;00B002AA&quot;/&gt;&lt;wsp:rsid wsp:val=&quot;00B01003&quot;/&gt;&lt;wsp:rsid wsp:val=&quot;00B0136D&quot;/&gt;&lt;wsp:rsid wsp:val=&quot;00B0190C&quot;/&gt;&lt;wsp:rsid wsp:val=&quot;00B02391&quot;/&gt;&lt;wsp:rsid wsp:val=&quot;00B025DD&quot;/&gt;&lt;wsp:rsid wsp:val=&quot;00B04471&quot;/&gt;&lt;wsp:rsid wsp:val=&quot;00B04614&quot;/&gt;&lt;wsp:rsid wsp:val=&quot;00B058F6&quot;/&gt;&lt;wsp:rsid wsp:val=&quot;00B061BB&quot;/&gt;&lt;wsp:rsid wsp:val=&quot;00B066A1&quot;/&gt;&lt;wsp:rsid wsp:val=&quot;00B06EE7&quot;/&gt;&lt;wsp:rsid wsp:val=&quot;00B10464&quot;/&gt;&lt;wsp:rsid wsp:val=&quot;00B12334&quot;/&gt;&lt;wsp:rsid wsp:val=&quot;00B129BC&quot;/&gt;&lt;wsp:rsid wsp:val=&quot;00B132A1&quot;/&gt;&lt;wsp:rsid wsp:val=&quot;00B13648&quot;/&gt;&lt;wsp:rsid wsp:val=&quot;00B13FFC&quot;/&gt;&lt;wsp:rsid wsp:val=&quot;00B14FDB&quot;/&gt;&lt;wsp:rsid wsp:val=&quot;00B152BC&quot;/&gt;&lt;wsp:rsid wsp:val=&quot;00B1589B&quot;/&gt;&lt;wsp:rsid wsp:val=&quot;00B2137C&quot;/&gt;&lt;wsp:rsid wsp:val=&quot;00B21C4A&quot;/&gt;&lt;wsp:rsid wsp:val=&quot;00B21DF1&quot;/&gt;&lt;wsp:rsid wsp:val=&quot;00B234CE&quot;/&gt;&lt;wsp:rsid wsp:val=&quot;00B2359D&quot;/&gt;&lt;wsp:rsid wsp:val=&quot;00B237F3&quot;/&gt;&lt;wsp:rsid wsp:val=&quot;00B24990&quot;/&gt;&lt;wsp:rsid wsp:val=&quot;00B24B97&quot;/&gt;&lt;wsp:rsid wsp:val=&quot;00B25AC1&quot;/&gt;&lt;wsp:rsid wsp:val=&quot;00B31E7E&quot;/&gt;&lt;wsp:rsid wsp:val=&quot;00B3242D&quot;/&gt;&lt;wsp:rsid wsp:val=&quot;00B331BB&quot;/&gt;&lt;wsp:rsid wsp:val=&quot;00B339FF&quot;/&gt;&lt;wsp:rsid wsp:val=&quot;00B33BC0&quot;/&gt;&lt;wsp:rsid wsp:val=&quot;00B353EC&quot;/&gt;&lt;wsp:rsid wsp:val=&quot;00B366BE&quot;/&gt;&lt;wsp:rsid wsp:val=&quot;00B4020E&quot;/&gt;&lt;wsp:rsid wsp:val=&quot;00B40DAF&quot;/&gt;&lt;wsp:rsid wsp:val=&quot;00B42E5B&quot;/&gt;&lt;wsp:rsid wsp:val=&quot;00B43303&quot;/&gt;&lt;wsp:rsid wsp:val=&quot;00B4365B&quot;/&gt;&lt;wsp:rsid wsp:val=&quot;00B43E80&quot;/&gt;&lt;wsp:rsid wsp:val=&quot;00B44229&quot;/&gt;&lt;wsp:rsid wsp:val=&quot;00B46080&quot;/&gt;&lt;wsp:rsid wsp:val=&quot;00B470DA&quot;/&gt;&lt;wsp:rsid wsp:val=&quot;00B51A6F&quot;/&gt;&lt;wsp:rsid wsp:val=&quot;00B52045&quot;/&gt;&lt;wsp:rsid wsp:val=&quot;00B53D3C&quot;/&gt;&lt;wsp:rsid wsp:val=&quot;00B55FB4&quot;/&gt;&lt;wsp:rsid wsp:val=&quot;00B563D2&quot;/&gt;&lt;wsp:rsid wsp:val=&quot;00B57AC5&quot;/&gt;&lt;wsp:rsid wsp:val=&quot;00B57CB6&quot;/&gt;&lt;wsp:rsid wsp:val=&quot;00B57DF7&quot;/&gt;&lt;wsp:rsid wsp:val=&quot;00B63A57&quot;/&gt;&lt;wsp:rsid wsp:val=&quot;00B64C82&quot;/&gt;&lt;wsp:rsid wsp:val=&quot;00B656A8&quot;/&gt;&lt;wsp:rsid wsp:val=&quot;00B65E52&quot;/&gt;&lt;wsp:rsid wsp:val=&quot;00B6752D&quot;/&gt;&lt;wsp:rsid wsp:val=&quot;00B7055A&quot;/&gt;&lt;wsp:rsid wsp:val=&quot;00B70A43&quot;/&gt;&lt;wsp:rsid wsp:val=&quot;00B71EB5&quot;/&gt;&lt;wsp:rsid wsp:val=&quot;00B7266B&quot;/&gt;&lt;wsp:rsid wsp:val=&quot;00B73515&quot;/&gt;&lt;wsp:rsid wsp:val=&quot;00B7406C&quot;/&gt;&lt;wsp:rsid wsp:val=&quot;00B76DBC&quot;/&gt;&lt;wsp:rsid wsp:val=&quot;00B80F0C&quot;/&gt;&lt;wsp:rsid wsp:val=&quot;00B81333&quot;/&gt;&lt;wsp:rsid wsp:val=&quot;00B821AB&quot;/&gt;&lt;wsp:rsid wsp:val=&quot;00B82C26&quot;/&gt;&lt;wsp:rsid wsp:val=&quot;00B837AA&quot;/&gt;&lt;wsp:rsid wsp:val=&quot;00B84E87&quot;/&gt;&lt;wsp:rsid wsp:val=&quot;00B85C00&quot;/&gt;&lt;wsp:rsid wsp:val=&quot;00B85FBD&quot;/&gt;&lt;wsp:rsid wsp:val=&quot;00B9063B&quot;/&gt;&lt;wsp:rsid wsp:val=&quot;00B92791&quot;/&gt;&lt;wsp:rsid wsp:val=&quot;00B94AA5&quot;/&gt;&lt;wsp:rsid wsp:val=&quot;00B97149&quot;/&gt;&lt;wsp:rsid wsp:val=&quot;00B97A1A&quot;/&gt;&lt;wsp:rsid wsp:val=&quot;00B97B33&quot;/&gt;&lt;wsp:rsid wsp:val=&quot;00BA003A&quot;/&gt;&lt;wsp:rsid wsp:val=&quot;00BA02FB&quot;/&gt;&lt;wsp:rsid wsp:val=&quot;00BA05F4&quot;/&gt;&lt;wsp:rsid wsp:val=&quot;00BA1A58&quot;/&gt;&lt;wsp:rsid wsp:val=&quot;00BA1AD4&quot;/&gt;&lt;wsp:rsid wsp:val=&quot;00BA1E8F&quot;/&gt;&lt;wsp:rsid wsp:val=&quot;00BA28EE&quot;/&gt;&lt;wsp:rsid wsp:val=&quot;00BA2EE2&quot;/&gt;&lt;wsp:rsid wsp:val=&quot;00BA307F&quot;/&gt;&lt;wsp:rsid wsp:val=&quot;00BA3DA7&quot;/&gt;&lt;wsp:rsid wsp:val=&quot;00BA3F8A&quot;/&gt;&lt;wsp:rsid wsp:val=&quot;00BA58A0&quot;/&gt;&lt;wsp:rsid wsp:val=&quot;00BA60FC&quot;/&gt;&lt;wsp:rsid wsp:val=&quot;00BA6961&quot;/&gt;&lt;wsp:rsid wsp:val=&quot;00BA7195&quot;/&gt;&lt;wsp:rsid wsp:val=&quot;00BA7388&quot;/&gt;&lt;wsp:rsid wsp:val=&quot;00BB12F4&quot;/&gt;&lt;wsp:rsid wsp:val=&quot;00BB2FA6&quot;/&gt;&lt;wsp:rsid wsp:val=&quot;00BB52B1&quot;/&gt;&lt;wsp:rsid wsp:val=&quot;00BB699F&quot;/&gt;&lt;wsp:rsid wsp:val=&quot;00BB69A5&quot;/&gt;&lt;wsp:rsid wsp:val=&quot;00BB6ED6&quot;/&gt;&lt;wsp:rsid wsp:val=&quot;00BB70E8&quot;/&gt;&lt;wsp:rsid wsp:val=&quot;00BB76A7&quot;/&gt;&lt;wsp:rsid wsp:val=&quot;00BC033F&quot;/&gt;&lt;wsp:rsid wsp:val=&quot;00BC0EC9&quot;/&gt;&lt;wsp:rsid wsp:val=&quot;00BC42F6&quot;/&gt;&lt;wsp:rsid wsp:val=&quot;00BC5F04&quot;/&gt;&lt;wsp:rsid wsp:val=&quot;00BC633B&quot;/&gt;&lt;wsp:rsid wsp:val=&quot;00BC6440&quot;/&gt;&lt;wsp:rsid wsp:val=&quot;00BC79B0&quot;/&gt;&lt;wsp:rsid wsp:val=&quot;00BC7EFA&quot;/&gt;&lt;wsp:rsid wsp:val=&quot;00BD1342&quot;/&gt;&lt;wsp:rsid wsp:val=&quot;00BD1893&quot;/&gt;&lt;wsp:rsid wsp:val=&quot;00BD3996&quot;/&gt;&lt;wsp:rsid wsp:val=&quot;00BD3ABF&quot;/&gt;&lt;wsp:rsid wsp:val=&quot;00BD46FC&quot;/&gt;&lt;wsp:rsid wsp:val=&quot;00BD66A6&quot;/&gt;&lt;wsp:rsid wsp:val=&quot;00BD70F1&quot;/&gt;&lt;wsp:rsid wsp:val=&quot;00BE0211&quot;/&gt;&lt;wsp:rsid wsp:val=&quot;00BE0B40&quot;/&gt;&lt;wsp:rsid wsp:val=&quot;00BE0B6F&quot;/&gt;&lt;wsp:rsid wsp:val=&quot;00BE2B4E&quot;/&gt;&lt;wsp:rsid wsp:val=&quot;00BE2C71&quot;/&gt;&lt;wsp:rsid wsp:val=&quot;00BE3C1A&quot;/&gt;&lt;wsp:rsid wsp:val=&quot;00BE6665&quot;/&gt;&lt;wsp:rsid wsp:val=&quot;00BE7A9F&quot;/&gt;&lt;wsp:rsid wsp:val=&quot;00BF0124&quot;/&gt;&lt;wsp:rsid wsp:val=&quot;00BF1E8B&quot;/&gt;&lt;wsp:rsid wsp:val=&quot;00BF2638&quot;/&gt;&lt;wsp:rsid wsp:val=&quot;00BF3E85&quot;/&gt;&lt;wsp:rsid wsp:val=&quot;00BF4380&quot;/&gt;&lt;wsp:rsid wsp:val=&quot;00BF7011&quot;/&gt;&lt;wsp:rsid wsp:val=&quot;00BF7377&quot;/&gt;&lt;wsp:rsid wsp:val=&quot;00BF77DC&quot;/&gt;&lt;wsp:rsid wsp:val=&quot;00C01622&quot;/&gt;&lt;wsp:rsid wsp:val=&quot;00C01937&quot;/&gt;&lt;wsp:rsid wsp:val=&quot;00C01ACA&quot;/&gt;&lt;wsp:rsid wsp:val=&quot;00C02B47&quot;/&gt;&lt;wsp:rsid wsp:val=&quot;00C03EF0&quot;/&gt;&lt;wsp:rsid wsp:val=&quot;00C04734&quot;/&gt;&lt;wsp:rsid wsp:val=&quot;00C0482E&quot;/&gt;&lt;wsp:rsid wsp:val=&quot;00C0740B&quot;/&gt;&lt;wsp:rsid wsp:val=&quot;00C10CCD&quot;/&gt;&lt;wsp:rsid wsp:val=&quot;00C123C0&quot;/&gt;&lt;wsp:rsid wsp:val=&quot;00C12DDE&quot;/&gt;&lt;wsp:rsid wsp:val=&quot;00C17530&quot;/&gt;&lt;wsp:rsid wsp:val=&quot;00C22008&quot;/&gt;&lt;wsp:rsid wsp:val=&quot;00C22121&quot;/&gt;&lt;wsp:rsid wsp:val=&quot;00C25BF7&quot;/&gt;&lt;wsp:rsid wsp:val=&quot;00C266CC&quot;/&gt;&lt;wsp:rsid wsp:val=&quot;00C27D0A&quot;/&gt;&lt;wsp:rsid wsp:val=&quot;00C324A0&quot;/&gt;&lt;wsp:rsid wsp:val=&quot;00C324B2&quot;/&gt;&lt;wsp:rsid wsp:val=&quot;00C3261A&quot;/&gt;&lt;wsp:rsid wsp:val=&quot;00C33E1E&quot;/&gt;&lt;wsp:rsid wsp:val=&quot;00C35568&quot;/&gt;&lt;wsp:rsid wsp:val=&quot;00C35569&quot;/&gt;&lt;wsp:rsid wsp:val=&quot;00C367DE&quot;/&gt;&lt;wsp:rsid wsp:val=&quot;00C36AF7&quot;/&gt;&lt;wsp:rsid wsp:val=&quot;00C37B78&quot;/&gt;&lt;wsp:rsid wsp:val=&quot;00C41188&quot;/&gt;&lt;wsp:rsid wsp:val=&quot;00C460DC&quot;/&gt;&lt;wsp:rsid wsp:val=&quot;00C47041&quot;/&gt;&lt;wsp:rsid wsp:val=&quot;00C47333&quot;/&gt;&lt;wsp:rsid wsp:val=&quot;00C50560&quot;/&gt;&lt;wsp:rsid wsp:val=&quot;00C519B0&quot;/&gt;&lt;wsp:rsid wsp:val=&quot;00C53141&quot;/&gt;&lt;wsp:rsid wsp:val=&quot;00C555C1&quot;/&gt;&lt;wsp:rsid wsp:val=&quot;00C55ABF&quot;/&gt;&lt;wsp:rsid wsp:val=&quot;00C566D2&quot;/&gt;&lt;wsp:rsid wsp:val=&quot;00C57C3C&quot;/&gt;&lt;wsp:rsid wsp:val=&quot;00C604A2&quot;/&gt;&lt;wsp:rsid wsp:val=&quot;00C61267&quot;/&gt;&lt;wsp:rsid wsp:val=&quot;00C61AD3&quot;/&gt;&lt;wsp:rsid wsp:val=&quot;00C6313F&quot;/&gt;&lt;wsp:rsid wsp:val=&quot;00C63233&quot;/&gt;&lt;wsp:rsid wsp:val=&quot;00C64918&quot;/&gt;&lt;wsp:rsid wsp:val=&quot;00C65F49&quot;/&gt;&lt;wsp:rsid wsp:val=&quot;00C70249&quot;/&gt;&lt;wsp:rsid wsp:val=&quot;00C709D4&quot;/&gt;&lt;wsp:rsid wsp:val=&quot;00C73057&quot;/&gt;&lt;wsp:rsid wsp:val=&quot;00C745C2&quot;/&gt;&lt;wsp:rsid wsp:val=&quot;00C74613&quot;/&gt;&lt;wsp:rsid wsp:val=&quot;00C7535D&quot;/&gt;&lt;wsp:rsid wsp:val=&quot;00C77620&quot;/&gt;&lt;wsp:rsid wsp:val=&quot;00C777F8&quot;/&gt;&lt;wsp:rsid wsp:val=&quot;00C77E2B&quot;/&gt;&lt;wsp:rsid wsp:val=&quot;00C816B9&quot;/&gt;&lt;wsp:rsid wsp:val=&quot;00C834FA&quot;/&gt;&lt;wsp:rsid wsp:val=&quot;00C83633&quot;/&gt;&lt;wsp:rsid wsp:val=&quot;00C83E20&quot;/&gt;&lt;wsp:rsid wsp:val=&quot;00C847A6&quot;/&gt;&lt;wsp:rsid wsp:val=&quot;00C85A79&quot;/&gt;&lt;wsp:rsid wsp:val=&quot;00C86535&quot;/&gt;&lt;wsp:rsid wsp:val=&quot;00C8720B&quot;/&gt;&lt;wsp:rsid wsp:val=&quot;00C87EDF&quot;/&gt;&lt;wsp:rsid wsp:val=&quot;00C93886&quot;/&gt;&lt;wsp:rsid wsp:val=&quot;00C93CA9&quot;/&gt;&lt;wsp:rsid wsp:val=&quot;00C9471F&quot;/&gt;&lt;wsp:rsid wsp:val=&quot;00C94992&quot;/&gt;&lt;wsp:rsid wsp:val=&quot;00C95265&quot;/&gt;&lt;wsp:rsid wsp:val=&quot;00C95895&quot;/&gt;&lt;wsp:rsid wsp:val=&quot;00C95C5B&quot;/&gt;&lt;wsp:rsid wsp:val=&quot;00C95DE0&quot;/&gt;&lt;wsp:rsid wsp:val=&quot;00C96067&quot;/&gt;&lt;wsp:rsid wsp:val=&quot;00C963C7&quot;/&gt;&lt;wsp:rsid wsp:val=&quot;00CA1F74&quot;/&gt;&lt;wsp:rsid wsp:val=&quot;00CA2842&quot;/&gt;&lt;wsp:rsid wsp:val=&quot;00CA471B&quot;/&gt;&lt;wsp:rsid wsp:val=&quot;00CA55F0&quot;/&gt;&lt;wsp:rsid wsp:val=&quot;00CA5B75&quot;/&gt;&lt;wsp:rsid wsp:val=&quot;00CA5DEA&quot;/&gt;&lt;wsp:rsid wsp:val=&quot;00CA5EBD&quot;/&gt;&lt;wsp:rsid wsp:val=&quot;00CA5FCA&quot;/&gt;&lt;wsp:rsid wsp:val=&quot;00CA61EF&quot;/&gt;&lt;wsp:rsid wsp:val=&quot;00CA6244&quot;/&gt;&lt;wsp:rsid wsp:val=&quot;00CA66D7&quot;/&gt;&lt;wsp:rsid wsp:val=&quot;00CA689C&quot;/&gt;&lt;wsp:rsid wsp:val=&quot;00CA7671&quot;/&gt;&lt;wsp:rsid wsp:val=&quot;00CB0289&quot;/&gt;&lt;wsp:rsid wsp:val=&quot;00CB0824&quot;/&gt;&lt;wsp:rsid wsp:val=&quot;00CB0DC2&quot;/&gt;&lt;wsp:rsid wsp:val=&quot;00CB3355&quot;/&gt;&lt;wsp:rsid wsp:val=&quot;00CB3A56&quot;/&gt;&lt;wsp:rsid wsp:val=&quot;00CB3A80&quot;/&gt;&lt;wsp:rsid wsp:val=&quot;00CB3F03&quot;/&gt;&lt;wsp:rsid wsp:val=&quot;00CB40BA&quot;/&gt;&lt;wsp:rsid wsp:val=&quot;00CB659F&quot;/&gt;&lt;wsp:rsid wsp:val=&quot;00CB65B2&quot;/&gt;&lt;wsp:rsid wsp:val=&quot;00CB7569&quot;/&gt;&lt;wsp:rsid wsp:val=&quot;00CC001B&quot;/&gt;&lt;wsp:rsid wsp:val=&quot;00CC21C4&quot;/&gt;&lt;wsp:rsid wsp:val=&quot;00CC2A48&quot;/&gt;&lt;wsp:rsid wsp:val=&quot;00CC2BC2&quot;/&gt;&lt;wsp:rsid wsp:val=&quot;00CC3370&quot;/&gt;&lt;wsp:rsid wsp:val=&quot;00CC3DED&quot;/&gt;&lt;wsp:rsid wsp:val=&quot;00CC483C&quot;/&gt;&lt;wsp:rsid wsp:val=&quot;00CC7607&quot;/&gt;&lt;wsp:rsid wsp:val=&quot;00CC7E95&quot;/&gt;&lt;wsp:rsid wsp:val=&quot;00CD201E&quot;/&gt;&lt;wsp:rsid wsp:val=&quot;00CD2C76&quot;/&gt;&lt;wsp:rsid wsp:val=&quot;00CD3247&quot;/&gt;&lt;wsp:rsid wsp:val=&quot;00CD4DB5&quot;/&gt;&lt;wsp:rsid wsp:val=&quot;00CD6B03&quot;/&gt;&lt;wsp:rsid wsp:val=&quot;00CD73EC&quot;/&gt;&lt;wsp:rsid wsp:val=&quot;00CD7439&quot;/&gt;&lt;wsp:rsid wsp:val=&quot;00CE1067&quot;/&gt;&lt;wsp:rsid wsp:val=&quot;00CE11C1&quot;/&gt;&lt;wsp:rsid wsp:val=&quot;00CE260D&quot;/&gt;&lt;wsp:rsid wsp:val=&quot;00CE3C0F&quot;/&gt;&lt;wsp:rsid wsp:val=&quot;00CE495F&quot;/&gt;&lt;wsp:rsid wsp:val=&quot;00CE6226&quot;/&gt;&lt;wsp:rsid wsp:val=&quot;00CE6B48&quot;/&gt;&lt;wsp:rsid wsp:val=&quot;00CE6F9B&quot;/&gt;&lt;wsp:rsid wsp:val=&quot;00CE7EEE&quot;/&gt;&lt;wsp:rsid wsp:val=&quot;00CF0491&quot;/&gt;&lt;wsp:rsid wsp:val=&quot;00CF10CB&quot;/&gt;&lt;wsp:rsid wsp:val=&quot;00CF14FA&quot;/&gt;&lt;wsp:rsid wsp:val=&quot;00CF2066&quot;/&gt;&lt;wsp:rsid wsp:val=&quot;00CF3447&quot;/&gt;&lt;wsp:rsid wsp:val=&quot;00CF35B0&quot;/&gt;&lt;wsp:rsid wsp:val=&quot;00CF37BA&quot;/&gt;&lt;wsp:rsid wsp:val=&quot;00CF438B&quot;/&gt;&lt;wsp:rsid wsp:val=&quot;00CF4499&quot;/&gt;&lt;wsp:rsid wsp:val=&quot;00CF5388&quot;/&gt;&lt;wsp:rsid wsp:val=&quot;00CF5B8C&quot;/&gt;&lt;wsp:rsid wsp:val=&quot;00CF5C30&quot;/&gt;&lt;wsp:rsid wsp:val=&quot;00CF6407&quot;/&gt;&lt;wsp:rsid wsp:val=&quot;00CF67D4&quot;/&gt;&lt;wsp:rsid wsp:val=&quot;00D001C0&quot;/&gt;&lt;wsp:rsid wsp:val=&quot;00D0075D&quot;/&gt;&lt;wsp:rsid wsp:val=&quot;00D00C30&quot;/&gt;&lt;wsp:rsid wsp:val=&quot;00D0274D&quot;/&gt;&lt;wsp:rsid wsp:val=&quot;00D02DDE&quot;/&gt;&lt;wsp:rsid wsp:val=&quot;00D032B7&quot;/&gt;&lt;wsp:rsid wsp:val=&quot;00D049CE&quot;/&gt;&lt;wsp:rsid wsp:val=&quot;00D05B1A&quot;/&gt;&lt;wsp:rsid wsp:val=&quot;00D05B60&quot;/&gt;&lt;wsp:rsid wsp:val=&quot;00D0638F&quot;/&gt;&lt;wsp:rsid wsp:val=&quot;00D064AB&quot;/&gt;&lt;wsp:rsid wsp:val=&quot;00D06F07&quot;/&gt;&lt;wsp:rsid wsp:val=&quot;00D07275&quot;/&gt;&lt;wsp:rsid wsp:val=&quot;00D1114B&quot;/&gt;&lt;wsp:rsid wsp:val=&quot;00D11E9D&quot;/&gt;&lt;wsp:rsid wsp:val=&quot;00D129BF&quot;/&gt;&lt;wsp:rsid wsp:val=&quot;00D12A35&quot;/&gt;&lt;wsp:rsid wsp:val=&quot;00D12A98&quot;/&gt;&lt;wsp:rsid wsp:val=&quot;00D147DE&quot;/&gt;&lt;wsp:rsid wsp:val=&quot;00D154E1&quot;/&gt;&lt;wsp:rsid wsp:val=&quot;00D17D18&quot;/&gt;&lt;wsp:rsid wsp:val=&quot;00D2074B&quot;/&gt;&lt;wsp:rsid wsp:val=&quot;00D20A98&quot;/&gt;&lt;wsp:rsid wsp:val=&quot;00D21BB0&quot;/&gt;&lt;wsp:rsid wsp:val=&quot;00D2283B&quot;/&gt;&lt;wsp:rsid wsp:val=&quot;00D249DB&quot;/&gt;&lt;wsp:rsid wsp:val=&quot;00D25034&quot;/&gt;&lt;wsp:rsid wsp:val=&quot;00D258AF&quot;/&gt;&lt;wsp:rsid wsp:val=&quot;00D2658E&quot;/&gt;&lt;wsp:rsid wsp:val=&quot;00D26F0C&quot;/&gt;&lt;wsp:rsid wsp:val=&quot;00D27B7E&quot;/&gt;&lt;wsp:rsid wsp:val=&quot;00D354D0&quot;/&gt;&lt;wsp:rsid wsp:val=&quot;00D367A3&quot;/&gt;&lt;wsp:rsid wsp:val=&quot;00D40AC8&quot;/&gt;&lt;wsp:rsid wsp:val=&quot;00D42626&quot;/&gt;&lt;wsp:rsid wsp:val=&quot;00D4573F&quot;/&gt;&lt;wsp:rsid wsp:val=&quot;00D45BE9&quot;/&gt;&lt;wsp:rsid wsp:val=&quot;00D465D3&quot;/&gt;&lt;wsp:rsid wsp:val=&quot;00D46F1F&quot;/&gt;&lt;wsp:rsid wsp:val=&quot;00D50DCF&quot;/&gt;&lt;wsp:rsid wsp:val=&quot;00D50F77&quot;/&gt;&lt;wsp:rsid wsp:val=&quot;00D51B96&quot;/&gt;&lt;wsp:rsid wsp:val=&quot;00D51E72&quot;/&gt;&lt;wsp:rsid wsp:val=&quot;00D546E6&quot;/&gt;&lt;wsp:rsid wsp:val=&quot;00D57006&quot;/&gt;&lt;wsp:rsid wsp:val=&quot;00D57A6D&quot;/&gt;&lt;wsp:rsid wsp:val=&quot;00D57A93&quot;/&gt;&lt;wsp:rsid wsp:val=&quot;00D6166E&quot;/&gt;&lt;wsp:rsid wsp:val=&quot;00D617D5&quot;/&gt;&lt;wsp:rsid wsp:val=&quot;00D63CB6&quot;/&gt;&lt;wsp:rsid wsp:val=&quot;00D63F99&quot;/&gt;&lt;wsp:rsid wsp:val=&quot;00D641B9&quot;/&gt;&lt;wsp:rsid wsp:val=&quot;00D65623&quot;/&gt;&lt;wsp:rsid wsp:val=&quot;00D656FF&quot;/&gt;&lt;wsp:rsid wsp:val=&quot;00D70235&quot;/&gt;&lt;wsp:rsid wsp:val=&quot;00D70720&quot;/&gt;&lt;wsp:rsid wsp:val=&quot;00D70A03&quot;/&gt;&lt;wsp:rsid wsp:val=&quot;00D73528&quot;/&gt;&lt;wsp:rsid wsp:val=&quot;00D75187&quot;/&gt;&lt;wsp:rsid wsp:val=&quot;00D7533A&quot;/&gt;&lt;wsp:rsid wsp:val=&quot;00D80E2F&quot;/&gt;&lt;wsp:rsid wsp:val=&quot;00D82567&quot;/&gt;&lt;wsp:rsid wsp:val=&quot;00D83011&quot;/&gt;&lt;wsp:rsid wsp:val=&quot;00D83BE7&quot;/&gt;&lt;wsp:rsid wsp:val=&quot;00D83C64&quot;/&gt;&lt;wsp:rsid wsp:val=&quot;00D8578A&quot;/&gt;&lt;wsp:rsid wsp:val=&quot;00D867A4&quot;/&gt;&lt;wsp:rsid wsp:val=&quot;00D87698&quot;/&gt;&lt;wsp:rsid wsp:val=&quot;00D87DBC&quot;/&gt;&lt;wsp:rsid wsp:val=&quot;00D91A91&quot;/&gt;&lt;wsp:rsid wsp:val=&quot;00D92862&quot;/&gt;&lt;wsp:rsid wsp:val=&quot;00D95C68&quot;/&gt;&lt;wsp:rsid wsp:val=&quot;00D966A4&quot;/&gt;&lt;wsp:rsid wsp:val=&quot;00D97213&quot;/&gt;&lt;wsp:rsid wsp:val=&quot;00DA031A&quot;/&gt;&lt;wsp:rsid wsp:val=&quot;00DA0373&quot;/&gt;&lt;wsp:rsid wsp:val=&quot;00DA07AD&quot;/&gt;&lt;wsp:rsid wsp:val=&quot;00DA0EE3&quot;/&gt;&lt;wsp:rsid wsp:val=&quot;00DA1A5C&quot;/&gt;&lt;wsp:rsid wsp:val=&quot;00DA1FEF&quot;/&gt;&lt;wsp:rsid wsp:val=&quot;00DA27A7&quot;/&gt;&lt;wsp:rsid wsp:val=&quot;00DA3838&quot;/&gt;&lt;wsp:rsid wsp:val=&quot;00DA3F13&quot;/&gt;&lt;wsp:rsid wsp:val=&quot;00DA4615&quot;/&gt;&lt;wsp:rsid wsp:val=&quot;00DA4AC0&quot;/&gt;&lt;wsp:rsid wsp:val=&quot;00DA635B&quot;/&gt;&lt;wsp:rsid wsp:val=&quot;00DA724B&quot;/&gt;&lt;wsp:rsid wsp:val=&quot;00DA7A69&quot;/&gt;&lt;wsp:rsid wsp:val=&quot;00DB0025&quot;/&gt;&lt;wsp:rsid wsp:val=&quot;00DB0706&quot;/&gt;&lt;wsp:rsid wsp:val=&quot;00DB0AAC&quot;/&gt;&lt;wsp:rsid wsp:val=&quot;00DB0E74&quot;/&gt;&lt;wsp:rsid wsp:val=&quot;00DB0E79&quot;/&gt;&lt;wsp:rsid wsp:val=&quot;00DB1486&quot;/&gt;&lt;wsp:rsid wsp:val=&quot;00DB1576&quot;/&gt;&lt;wsp:rsid wsp:val=&quot;00DB2BA8&quot;/&gt;&lt;wsp:rsid wsp:val=&quot;00DB5752&quot;/&gt;&lt;wsp:rsid wsp:val=&quot;00DB58E7&quot;/&gt;&lt;wsp:rsid wsp:val=&quot;00DB6CF2&quot;/&gt;&lt;wsp:rsid wsp:val=&quot;00DB746D&quot;/&gt;&lt;wsp:rsid wsp:val=&quot;00DC0324&quot;/&gt;&lt;wsp:rsid wsp:val=&quot;00DC0B6D&quot;/&gt;&lt;wsp:rsid wsp:val=&quot;00DC1D8D&quot;/&gt;&lt;wsp:rsid wsp:val=&quot;00DC4B1F&quot;/&gt;&lt;wsp:rsid wsp:val=&quot;00DD30DE&quot;/&gt;&lt;wsp:rsid wsp:val=&quot;00DD3D46&quot;/&gt;&lt;wsp:rsid wsp:val=&quot;00DD3F0F&quot;/&gt;&lt;wsp:rsid wsp:val=&quot;00DD3F64&quot;/&gt;&lt;wsp:rsid wsp:val=&quot;00DD5119&quot;/&gt;&lt;wsp:rsid wsp:val=&quot;00DD5D76&quot;/&gt;&lt;wsp:rsid wsp:val=&quot;00DD740A&quot;/&gt;&lt;wsp:rsid wsp:val=&quot;00DD7425&quot;/&gt;&lt;wsp:rsid wsp:val=&quot;00DD7A7E&quot;/&gt;&lt;wsp:rsid wsp:val=&quot;00DD7BBB&quot;/&gt;&lt;wsp:rsid wsp:val=&quot;00DE0835&quot;/&gt;&lt;wsp:rsid wsp:val=&quot;00DE3D91&quot;/&gt;&lt;wsp:rsid wsp:val=&quot;00DE3F38&quot;/&gt;&lt;wsp:rsid wsp:val=&quot;00DE4F99&quot;/&gt;&lt;wsp:rsid wsp:val=&quot;00DE7C9C&quot;/&gt;&lt;wsp:rsid wsp:val=&quot;00DF04B7&quot;/&gt;&lt;wsp:rsid wsp:val=&quot;00DF16D2&quot;/&gt;&lt;wsp:rsid wsp:val=&quot;00DF1DFF&quot;/&gt;&lt;wsp:rsid wsp:val=&quot;00DF1FAE&quot;/&gt;&lt;wsp:rsid wsp:val=&quot;00DF3CC9&quot;/&gt;&lt;wsp:rsid wsp:val=&quot;00DF42B7&quot;/&gt;&lt;wsp:rsid wsp:val=&quot;00DF4FCD&quot;/&gt;&lt;wsp:rsid wsp:val=&quot;00DF6DD0&quot;/&gt;&lt;wsp:rsid wsp:val=&quot;00E0037B&quot;/&gt;&lt;wsp:rsid wsp:val=&quot;00E0125E&quot;/&gt;&lt;wsp:rsid wsp:val=&quot;00E02C0B&quot;/&gt;&lt;wsp:rsid wsp:val=&quot;00E03B7E&quot;/&gt;&lt;wsp:rsid wsp:val=&quot;00E0796C&quot;/&gt;&lt;wsp:rsid wsp:val=&quot;00E101B9&quot;/&gt;&lt;wsp:rsid wsp:val=&quot;00E12300&quot;/&gt;&lt;wsp:rsid wsp:val=&quot;00E13187&quot;/&gt;&lt;wsp:rsid wsp:val=&quot;00E134E8&quot;/&gt;&lt;wsp:rsid wsp:val=&quot;00E13612&quot;/&gt;&lt;wsp:rsid wsp:val=&quot;00E13DFF&quot;/&gt;&lt;wsp:rsid wsp:val=&quot;00E13F07&quot;/&gt;&lt;wsp:rsid wsp:val=&quot;00E148D5&quot;/&gt;&lt;wsp:rsid wsp:val=&quot;00E16E32&quot;/&gt;&lt;wsp:rsid wsp:val=&quot;00E218FC&quot;/&gt;&lt;wsp:rsid wsp:val=&quot;00E21CF0&quot;/&gt;&lt;wsp:rsid wsp:val=&quot;00E22509&quot;/&gt;&lt;wsp:rsid wsp:val=&quot;00E24F91&quot;/&gt;&lt;wsp:rsid wsp:val=&quot;00E25000&quot;/&gt;&lt;wsp:rsid wsp:val=&quot;00E251EC&quot;/&gt;&lt;wsp:rsid wsp:val=&quot;00E25318&quot;/&gt;&lt;wsp:rsid wsp:val=&quot;00E27039&quot;/&gt;&lt;wsp:rsid wsp:val=&quot;00E31B5E&quot;/&gt;&lt;wsp:rsid wsp:val=&quot;00E325C2&quot;/&gt;&lt;wsp:rsid wsp:val=&quot;00E32959&quot;/&gt;&lt;wsp:rsid wsp:val=&quot;00E33129&quot;/&gt;&lt;wsp:rsid wsp:val=&quot;00E33938&quot;/&gt;&lt;wsp:rsid wsp:val=&quot;00E36FC5&quot;/&gt;&lt;wsp:rsid wsp:val=&quot;00E40B70&quot;/&gt;&lt;wsp:rsid wsp:val=&quot;00E40E03&quot;/&gt;&lt;wsp:rsid wsp:val=&quot;00E41905&quot;/&gt;&lt;wsp:rsid wsp:val=&quot;00E4271F&quot;/&gt;&lt;wsp:rsid wsp:val=&quot;00E432EA&quot;/&gt;&lt;wsp:rsid wsp:val=&quot;00E43318&quot;/&gt;&lt;wsp:rsid wsp:val=&quot;00E43636&quot;/&gt;&lt;wsp:rsid wsp:val=&quot;00E43A35&quot;/&gt;&lt;wsp:rsid wsp:val=&quot;00E43CD5&quot;/&gt;&lt;wsp:rsid wsp:val=&quot;00E4409E&quot;/&gt;&lt;wsp:rsid wsp:val=&quot;00E45C0E&quot;/&gt;&lt;wsp:rsid wsp:val=&quot;00E45C94&quot;/&gt;&lt;wsp:rsid wsp:val=&quot;00E470CF&quot;/&gt;&lt;wsp:rsid wsp:val=&quot;00E503FE&quot;/&gt;&lt;wsp:rsid wsp:val=&quot;00E5235C&quot;/&gt;&lt;wsp:rsid wsp:val=&quot;00E534E5&quot;/&gt;&lt;wsp:rsid wsp:val=&quot;00E54E0D&quot;/&gt;&lt;wsp:rsid wsp:val=&quot;00E55975&quot;/&gt;&lt;wsp:rsid wsp:val=&quot;00E55C45&quot;/&gt;&lt;wsp:rsid wsp:val=&quot;00E562E6&quot;/&gt;&lt;wsp:rsid wsp:val=&quot;00E56F72&quot;/&gt;&lt;wsp:rsid wsp:val=&quot;00E60086&quot;/&gt;&lt;wsp:rsid wsp:val=&quot;00E60C22&quot;/&gt;&lt;wsp:rsid wsp:val=&quot;00E60DC4&quot;/&gt;&lt;wsp:rsid wsp:val=&quot;00E61ABC&quot;/&gt;&lt;wsp:rsid wsp:val=&quot;00E63C4D&quot;/&gt;&lt;wsp:rsid wsp:val=&quot;00E64FDB&quot;/&gt;&lt;wsp:rsid wsp:val=&quot;00E65F47&quot;/&gt;&lt;wsp:rsid wsp:val=&quot;00E66FD2&quot;/&gt;&lt;wsp:rsid wsp:val=&quot;00E67AB3&quot;/&gt;&lt;wsp:rsid wsp:val=&quot;00E70969&quot;/&gt;&lt;wsp:rsid wsp:val=&quot;00E71256&quot;/&gt;&lt;wsp:rsid wsp:val=&quot;00E716ED&quot;/&gt;&lt;wsp:rsid wsp:val=&quot;00E7236B&quot;/&gt;&lt;wsp:rsid wsp:val=&quot;00E730CC&quot;/&gt;&lt;wsp:rsid wsp:val=&quot;00E74B30&quot;/&gt;&lt;wsp:rsid wsp:val=&quot;00E74E4B&quot;/&gt;&lt;wsp:rsid wsp:val=&quot;00E7552A&quot;/&gt;&lt;wsp:rsid wsp:val=&quot;00E8052F&quot;/&gt;&lt;wsp:rsid wsp:val=&quot;00E80DFE&quot;/&gt;&lt;wsp:rsid wsp:val=&quot;00E80EBC&quot;/&gt;&lt;wsp:rsid wsp:val=&quot;00E818B2&quot;/&gt;&lt;wsp:rsid wsp:val=&quot;00E825B2&quot;/&gt;&lt;wsp:rsid wsp:val=&quot;00E829BE&quot;/&gt;&lt;wsp:rsid wsp:val=&quot;00E83A70&quot;/&gt;&lt;wsp:rsid wsp:val=&quot;00E847E7&quot;/&gt;&lt;wsp:rsid wsp:val=&quot;00E84C8F&quot;/&gt;&lt;wsp:rsid wsp:val=&quot;00E864A9&quot;/&gt;&lt;wsp:rsid wsp:val=&quot;00E90072&quot;/&gt;&lt;wsp:rsid wsp:val=&quot;00E91498&quot;/&gt;&lt;wsp:rsid wsp:val=&quot;00E918F6&quot;/&gt;&lt;wsp:rsid wsp:val=&quot;00E92083&quot;/&gt;&lt;wsp:rsid wsp:val=&quot;00E957FD&quot;/&gt;&lt;wsp:rsid wsp:val=&quot;00E95A2D&quot;/&gt;&lt;wsp:rsid wsp:val=&quot;00E9693C&quot;/&gt;&lt;wsp:rsid wsp:val=&quot;00E96B61&quot;/&gt;&lt;wsp:rsid wsp:val=&quot;00E974A5&quot;/&gt;&lt;wsp:rsid wsp:val=&quot;00E9776B&quot;/&gt;&lt;wsp:rsid wsp:val=&quot;00E97EAE&quot;/&gt;&lt;wsp:rsid wsp:val=&quot;00EA03E9&quot;/&gt;&lt;wsp:rsid wsp:val=&quot;00EA08EB&quot;/&gt;&lt;wsp:rsid wsp:val=&quot;00EA46AC&quot;/&gt;&lt;wsp:rsid wsp:val=&quot;00EA48FF&quot;/&gt;&lt;wsp:rsid wsp:val=&quot;00EA497E&quot;/&gt;&lt;wsp:rsid wsp:val=&quot;00EA5B7B&quot;/&gt;&lt;wsp:rsid wsp:val=&quot;00EB13B7&quot;/&gt;&lt;wsp:rsid wsp:val=&quot;00EB1B11&quot;/&gt;&lt;wsp:rsid wsp:val=&quot;00EB2FBF&quot;/&gt;&lt;wsp:rsid wsp:val=&quot;00EB36C3&quot;/&gt;&lt;wsp:rsid wsp:val=&quot;00EB3CA5&quot;/&gt;&lt;wsp:rsid wsp:val=&quot;00EB4033&quot;/&gt;&lt;wsp:rsid wsp:val=&quot;00EB4955&quot;/&gt;&lt;wsp:rsid wsp:val=&quot;00EB5B01&quot;/&gt;&lt;wsp:rsid wsp:val=&quot;00EB6631&quot;/&gt;&lt;wsp:rsid wsp:val=&quot;00EB669C&quot;/&gt;&lt;wsp:rsid wsp:val=&quot;00EB7A9F&quot;/&gt;&lt;wsp:rsid wsp:val=&quot;00EC131D&quot;/&gt;&lt;wsp:rsid wsp:val=&quot;00EC1772&quot;/&gt;&lt;wsp:rsid wsp:val=&quot;00EC2474&quot;/&gt;&lt;wsp:rsid wsp:val=&quot;00EC2DD4&quot;/&gt;&lt;wsp:rsid wsp:val=&quot;00EC3E1A&quot;/&gt;&lt;wsp:rsid wsp:val=&quot;00EC4121&quot;/&gt;&lt;wsp:rsid wsp:val=&quot;00EC48F1&quot;/&gt;&lt;wsp:rsid wsp:val=&quot;00EC4A60&quot;/&gt;&lt;wsp:rsid wsp:val=&quot;00EC5163&quot;/&gt;&lt;wsp:rsid wsp:val=&quot;00EC6457&quot;/&gt;&lt;wsp:rsid wsp:val=&quot;00EC791B&quot;/&gt;&lt;wsp:rsid wsp:val=&quot;00ED1687&quot;/&gt;&lt;wsp:rsid wsp:val=&quot;00ED18E0&quot;/&gt;&lt;wsp:rsid wsp:val=&quot;00ED2919&quot;/&gt;&lt;wsp:rsid wsp:val=&quot;00ED3C98&quot;/&gt;&lt;wsp:rsid wsp:val=&quot;00ED42A1&quot;/&gt;&lt;wsp:rsid wsp:val=&quot;00ED440B&quot;/&gt;&lt;wsp:rsid wsp:val=&quot;00ED5330&quot;/&gt;&lt;wsp:rsid wsp:val=&quot;00ED6437&quot;/&gt;&lt;wsp:rsid wsp:val=&quot;00ED659E&quot;/&gt;&lt;wsp:rsid wsp:val=&quot;00ED67CD&quot;/&gt;&lt;wsp:rsid wsp:val=&quot;00ED6F86&quot;/&gt;&lt;wsp:rsid wsp:val=&quot;00EE07A9&quot;/&gt;&lt;wsp:rsid wsp:val=&quot;00EE0D7A&quot;/&gt;&lt;wsp:rsid wsp:val=&quot;00EE1051&quot;/&gt;&lt;wsp:rsid wsp:val=&quot;00EE212F&quot;/&gt;&lt;wsp:rsid wsp:val=&quot;00EE5290&quot;/&gt;&lt;wsp:rsid wsp:val=&quot;00EF1185&quot;/&gt;&lt;wsp:rsid wsp:val=&quot;00EF1F29&quot;/&gt;&lt;wsp:rsid wsp:val=&quot;00EF23CF&quot;/&gt;&lt;wsp:rsid wsp:val=&quot;00EF24E0&quot;/&gt;&lt;wsp:rsid wsp:val=&quot;00EF2645&quot;/&gt;&lt;wsp:rsid wsp:val=&quot;00EF2F92&quot;/&gt;&lt;wsp:rsid wsp:val=&quot;00EF39D4&quot;/&gt;&lt;wsp:rsid wsp:val=&quot;00F004CB&quot;/&gt;&lt;wsp:rsid wsp:val=&quot;00F009E1&quot;/&gt;&lt;wsp:rsid wsp:val=&quot;00F010BE&quot;/&gt;&lt;wsp:rsid wsp:val=&quot;00F0460F&quot;/&gt;&lt;wsp:rsid wsp:val=&quot;00F059FF&quot;/&gt;&lt;wsp:rsid wsp:val=&quot;00F0632B&quot;/&gt;&lt;wsp:rsid wsp:val=&quot;00F06471&quot;/&gt;&lt;wsp:rsid wsp:val=&quot;00F07B69&quot;/&gt;&lt;wsp:rsid wsp:val=&quot;00F10333&quot;/&gt;&lt;wsp:rsid wsp:val=&quot;00F1185D&quot;/&gt;&lt;wsp:rsid wsp:val=&quot;00F11CC9&quot;/&gt;&lt;wsp:rsid wsp:val=&quot;00F11D0B&quot;/&gt;&lt;wsp:rsid wsp:val=&quot;00F13D31&quot;/&gt;&lt;wsp:rsid wsp:val=&quot;00F15F47&quot;/&gt;&lt;wsp:rsid wsp:val=&quot;00F16689&quot;/&gt;&lt;wsp:rsid wsp:val=&quot;00F17E5C&quot;/&gt;&lt;wsp:rsid wsp:val=&quot;00F201A7&quot;/&gt;&lt;wsp:rsid wsp:val=&quot;00F204E6&quot;/&gt;&lt;wsp:rsid wsp:val=&quot;00F21091&quot;/&gt;&lt;wsp:rsid wsp:val=&quot;00F215F6&quot;/&gt;&lt;wsp:rsid wsp:val=&quot;00F23226&quot;/&gt;&lt;wsp:rsid wsp:val=&quot;00F24F2A&quot;/&gt;&lt;wsp:rsid wsp:val=&quot;00F25569&quot;/&gt;&lt;wsp:rsid wsp:val=&quot;00F25E60&quot;/&gt;&lt;wsp:rsid wsp:val=&quot;00F273FF&quot;/&gt;&lt;wsp:rsid wsp:val=&quot;00F27865&quot;/&gt;&lt;wsp:rsid wsp:val=&quot;00F3026E&quot;/&gt;&lt;wsp:rsid wsp:val=&quot;00F31507&quot;/&gt;&lt;wsp:rsid wsp:val=&quot;00F32CE1&quot;/&gt;&lt;wsp:rsid wsp:val=&quot;00F33772&quot;/&gt;&lt;wsp:rsid wsp:val=&quot;00F33CE9&quot;/&gt;&lt;wsp:rsid wsp:val=&quot;00F33F40&quot;/&gt;&lt;wsp:rsid wsp:val=&quot;00F33F56&quot;/&gt;&lt;wsp:rsid wsp:val=&quot;00F34050&quot;/&gt;&lt;wsp:rsid wsp:val=&quot;00F35124&quot;/&gt;&lt;wsp:rsid wsp:val=&quot;00F35EE1&quot;/&gt;&lt;wsp:rsid wsp:val=&quot;00F361FD&quot;/&gt;&lt;wsp:rsid wsp:val=&quot;00F40288&quot;/&gt;&lt;wsp:rsid wsp:val=&quot;00F40F48&quot;/&gt;&lt;wsp:rsid wsp:val=&quot;00F42C3B&quot;/&gt;&lt;wsp:rsid wsp:val=&quot;00F43378&quot;/&gt;&lt;wsp:rsid wsp:val=&quot;00F4424D&quot;/&gt;&lt;wsp:rsid wsp:val=&quot;00F44520&quot;/&gt;&lt;wsp:rsid wsp:val=&quot;00F44545&quot;/&gt;&lt;wsp:rsid wsp:val=&quot;00F44CAA&quot;/&gt;&lt;wsp:rsid wsp:val=&quot;00F44D1F&quot;/&gt;&lt;wsp:rsid wsp:val=&quot;00F44ED4&quot;/&gt;&lt;wsp:rsid wsp:val=&quot;00F501E1&quot;/&gt;&lt;wsp:rsid wsp:val=&quot;00F52765&quot;/&gt;&lt;wsp:rsid wsp:val=&quot;00F52774&quot;/&gt;&lt;wsp:rsid wsp:val=&quot;00F533AE&quot;/&gt;&lt;wsp:rsid wsp:val=&quot;00F53AD6&quot;/&gt;&lt;wsp:rsid wsp:val=&quot;00F55348&quot;/&gt;&lt;wsp:rsid wsp:val=&quot;00F55C5C&quot;/&gt;&lt;wsp:rsid wsp:val=&quot;00F6022C&quot;/&gt;&lt;wsp:rsid wsp:val=&quot;00F60BA0&quot;/&gt;&lt;wsp:rsid wsp:val=&quot;00F6108B&quot;/&gt;&lt;wsp:rsid wsp:val=&quot;00F625D8&quot;/&gt;&lt;wsp:rsid wsp:val=&quot;00F62A3C&quot;/&gt;&lt;wsp:rsid wsp:val=&quot;00F62D9B&quot;/&gt;&lt;wsp:rsid wsp:val=&quot;00F639E8&quot;/&gt;&lt;wsp:rsid wsp:val=&quot;00F64933&quot;/&gt;&lt;wsp:rsid wsp:val=&quot;00F64F1E&quot;/&gt;&lt;wsp:rsid wsp:val=&quot;00F71077&quot;/&gt;&lt;wsp:rsid wsp:val=&quot;00F7272F&quot;/&gt;&lt;wsp:rsid wsp:val=&quot;00F743D5&quot;/&gt;&lt;wsp:rsid wsp:val=&quot;00F75AE5&quot;/&gt;&lt;wsp:rsid wsp:val=&quot;00F75ECC&quot;/&gt;&lt;wsp:rsid wsp:val=&quot;00F8042C&quot;/&gt;&lt;wsp:rsid wsp:val=&quot;00F809FD&quot;/&gt;&lt;wsp:rsid wsp:val=&quot;00F80D67&quot;/&gt;&lt;wsp:rsid wsp:val=&quot;00F80FB2&quot;/&gt;&lt;wsp:rsid wsp:val=&quot;00F823F3&quot;/&gt;&lt;wsp:rsid wsp:val=&quot;00F830A5&quot;/&gt;&lt;wsp:rsid wsp:val=&quot;00F83825&quot;/&gt;&lt;wsp:rsid wsp:val=&quot;00F83CA5&quot;/&gt;&lt;wsp:rsid wsp:val=&quot;00F860E6&quot;/&gt;&lt;wsp:rsid wsp:val=&quot;00F863CC&quot;/&gt;&lt;wsp:rsid wsp:val=&quot;00F86F50&quot;/&gt;&lt;wsp:rsid wsp:val=&quot;00F879C3&quot;/&gt;&lt;wsp:rsid wsp:val=&quot;00F9203D&quot;/&gt;&lt;wsp:rsid wsp:val=&quot;00F93D7F&quot;/&gt;&lt;wsp:rsid wsp:val=&quot;00F951AB&quot;/&gt;&lt;wsp:rsid wsp:val=&quot;00FA0095&quot;/&gt;&lt;wsp:rsid wsp:val=&quot;00FA0788&quot;/&gt;&lt;wsp:rsid wsp:val=&quot;00FA08A3&quot;/&gt;&lt;wsp:rsid wsp:val=&quot;00FA0E00&quot;/&gt;&lt;wsp:rsid wsp:val=&quot;00FA3795&quot;/&gt;&lt;wsp:rsid wsp:val=&quot;00FA45AF&quot;/&gt;&lt;wsp:rsid wsp:val=&quot;00FA4C06&quot;/&gt;&lt;wsp:rsid wsp:val=&quot;00FA533B&quot;/&gt;&lt;wsp:rsid wsp:val=&quot;00FA593A&quot;/&gt;&lt;wsp:rsid wsp:val=&quot;00FA731D&quot;/&gt;&lt;wsp:rsid wsp:val=&quot;00FA7D0C&quot;/&gt;&lt;wsp:rsid wsp:val=&quot;00FB0082&quot;/&gt;&lt;wsp:rsid wsp:val=&quot;00FB076C&quot;/&gt;&lt;wsp:rsid wsp:val=&quot;00FB07A1&quot;/&gt;&lt;wsp:rsid wsp:val=&quot;00FB2CE9&quot;/&gt;&lt;wsp:rsid wsp:val=&quot;00FB5805&quot;/&gt;&lt;wsp:rsid wsp:val=&quot;00FB5A05&quot;/&gt;&lt;wsp:rsid wsp:val=&quot;00FB5D9C&quot;/&gt;&lt;wsp:rsid wsp:val=&quot;00FC0821&quot;/&gt;&lt;wsp:rsid wsp:val=&quot;00FC21A6&quot;/&gt;&lt;wsp:rsid wsp:val=&quot;00FC2544&quot;/&gt;&lt;wsp:rsid wsp:val=&quot;00FC25DC&quot;/&gt;&lt;wsp:rsid wsp:val=&quot;00FC40E9&quot;/&gt;&lt;wsp:rsid wsp:val=&quot;00FC6ED9&quot;/&gt;&lt;wsp:rsid wsp:val=&quot;00FD0135&quot;/&gt;&lt;wsp:rsid wsp:val=&quot;00FD0352&quot;/&gt;&lt;wsp:rsid wsp:val=&quot;00FD3108&quot;/&gt;&lt;wsp:rsid wsp:val=&quot;00FD4767&quot;/&gt;&lt;wsp:rsid wsp:val=&quot;00FD4C48&quot;/&gt;&lt;wsp:rsid wsp:val=&quot;00FD4D52&quot;/&gt;&lt;wsp:rsid wsp:val=&quot;00FD4E39&quot;/&gt;&lt;wsp:rsid wsp:val=&quot;00FD4ED8&quot;/&gt;&lt;wsp:rsid wsp:val=&quot;00FD585A&quot;/&gt;&lt;wsp:rsid wsp:val=&quot;00FD6259&quot;/&gt;&lt;wsp:rsid wsp:val=&quot;00FD6956&quot;/&gt;&lt;wsp:rsid wsp:val=&quot;00FD710F&quot;/&gt;&lt;wsp:rsid wsp:val=&quot;00FD7C0C&quot;/&gt;&lt;wsp:rsid wsp:val=&quot;00FD7ED8&quot;/&gt;&lt;wsp:rsid wsp:val=&quot;00FE058A&quot;/&gt;&lt;wsp:rsid wsp:val=&quot;00FE141D&quot;/&gt;&lt;wsp:rsid wsp:val=&quot;00FE20B1&quot;/&gt;&lt;wsp:rsid wsp:val=&quot;00FE2524&quot;/&gt;&lt;wsp:rsid wsp:val=&quot;00FE3293&quot;/&gt;&lt;wsp:rsid wsp:val=&quot;00FE365C&quot;/&gt;&lt;wsp:rsid wsp:val=&quot;00FE4108&quot;/&gt;&lt;wsp:rsid wsp:val=&quot;00FE432D&quot;/&gt;&lt;wsp:rsid wsp:val=&quot;00FE4BF2&quot;/&gt;&lt;wsp:rsid wsp:val=&quot;00FE4DD2&quot;/&gt;&lt;wsp:rsid wsp:val=&quot;00FE4F4F&quot;/&gt;&lt;wsp:rsid wsp:val=&quot;00FE50CA&quot;/&gt;&lt;wsp:rsid wsp:val=&quot;00FE53E4&quot;/&gt;&lt;wsp:rsid wsp:val=&quot;00FE5731&quot;/&gt;&lt;wsp:rsid wsp:val=&quot;00FF0843&quot;/&gt;&lt;wsp:rsid wsp:val=&quot;00FF1151&quot;/&gt;&lt;wsp:rsid wsp:val=&quot;00FF155E&quot;/&gt;&lt;wsp:rsid wsp:val=&quot;00FF2B3D&quot;/&gt;&lt;wsp:rsid wsp:val=&quot;00FF2C4A&quot;/&gt;&lt;wsp:rsid wsp:val=&quot;00FF5392&quot;/&gt;&lt;wsp:rsid wsp:val=&quot;00FF578F&quot;/&gt;&lt;wsp:rsid wsp:val=&quot;00FF62AB&quot;/&gt;&lt;wsp:rsid wsp:val=&quot;00FF6486&quot;/&gt;&lt;wsp:rsid wsp:val=&quot;00FF77F9&quot;/&gt;&lt;wsp:rsid wsp:val=&quot;00FF7D0F&quot;/&gt;&lt;wsp:rsid wsp:val=&quot;10D90682&quot;/&gt;&lt;wsp:rsid wsp:val=&quot;28463560&quot;/&gt;&lt;wsp:rsid wsp:val=&quot;3BF55296&quot;/&gt;&lt;wsp:rsid wsp:val=&quot;4FB47938&quot;/&gt;&lt;/wsp:rsids&gt;&lt;/w:docPr&gt;&lt;w:body&gt;&lt;wx:sect&gt;&lt;w:p wsp:rsidR=&quot;00000000&quot; wsp:rsidRDefault=&quot;00DA1A5C&quot; wsp:rsidP=&quot;00DA1A5C&quot;&gt;&lt;m:oMathPara&gt;&lt;m:oMath&gt;&lt;m:sSubSup&gt;&lt;m:sSubSupPr&gt;&lt;m:ctrlPr&gt;&lt;w:rPr&gt;&lt;w:rFonts w:ascii=&quot;Cambria Math&quot; w:h-ansi=&quot;Cambria Math&quot;/&gt;&lt;wx:font wx:val=&quot;Cambria Math&quot;/&gt;&lt;w:i/&gt;&lt;/w:rPr&gt;&lt;/m:ctrlPr&gt;&lt;/m:sSubSupPr&gt;&lt;m:e&gt;&lt;m:r&gt;&lt;w:rPr&gt;&lt;w:rFonts w:ascii=&quot;Cambria Math&quot; w:fareast=&quot;MS Gothic&quot; w:h-ansi=&quot;Cambria Math&quot; w:cs=&quot;MS Gothic&quot; w:hint=&quot;fareast&quot;/&gt;&lt;wx:font wx:val=&quot;MS Gothic&quot;/&gt;&lt;w:i/&gt;&lt;/w:rPr&gt;&lt;m:t&gt;h&lt;/m:t&gt;&lt;/m:r&gt;&lt;/m:e&gt;&lt;m:sub&gt;&lt;m:r&gt;&lt;w:rPr&gt;&lt;w:rFonts w:ascii=&quot;Cambria Math&quot;/&gt;&lt;wx:font wx:val=&quot;Cambria Math&quot;/&gt;&lt;w:i/&gt;&lt;/w:rPr&gt;&lt;m:t&gt;D&lt;/m:t&gt;&lt;/m:r&gt;&lt;m:ctrlPr&gt;&lt;w:rPr&gt;&lt;w:rFonts w:ascii=&quot;Cambria Math&quot;/&gt;&lt;wx:font wx:val=&quot;Cambria Math&quot;/&gt;&lt;w:i/&gt;&lt;/w:rPr&gt;&lt;/m:ctrlPr&gt;&lt;/m:sub&gt;&lt;m:sup&gt;&lt;m:r&gt;&lt;w:rPr&gt;&lt;w:rFonts w:ascii=&quot;Cambria Math&quot;/&gt;&lt;w:i/&gt;&lt;/w:rPr&gt;&lt;m:t&gt;'&lt;/m:t&gt;&lt;/m:r&gt;&lt;/m:sup&gt;&lt;/m:sSubSup&gt;&lt;m:d&gt;&lt;m:dPr&gt;&lt;m:ctrlPr&gt;&lt;w:rPr&gt;&lt;w:rFonts w:ascii=&quot;Cambria Math&quot;/&gt;&lt;wx:font wx:val=&quot;Cambria Math&quot;/&gt;&lt;w:i/&gt;&lt;/w:rPr&gt;&lt;/m:ctrlPr&gt;&lt;/m:dPr&gt;&lt;m:e&gt;&lt;m:r&gt;&lt;w:rPr&gt;&lt;w:rFonts w:ascii=&quot;Cambria Math&quot;/&gt;&lt;wx:font wx:val=&quot;Cambria Math&quot;/&gt;&lt;w:i/&gt;&lt;/w:rPr&gt;&lt;m:t&gt;d,α&lt;/m:t&gt;&lt;/m:r&gt;&lt;m:ctrlPr&gt;&lt;w:rPr&gt;&lt;w:rFonts w:ascii=&quot;Cambria Math&quot; w:h-ansi=&quot;Cambria Math&quot;/&gt;&lt;wx:font wx:val=&quot;Cambria Math&quot;/&gt;&lt;w:i/&gt;&lt;/w:rPr&gt;&lt;/m:ctrlP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8" chromakey="#FFFFFF" o:title=""/>
            <o:lock v:ext="edit" aspectratio="t"/>
            <w10:wrap type="none"/>
            <w10:anchorlock/>
          </v:shape>
        </w:pict>
      </w:r>
      <w:r>
        <w:rPr>
          <w:rFonts w:hint="default" w:ascii="Times New Roman" w:hAnsi="Times New Roman" w:cs="Times New Roman"/>
          <w:sz w:val="24"/>
          <w:szCs w:val="24"/>
        </w:rPr>
        <w:instrText xml:space="preserve"> </w:instrText>
      </w:r>
      <w:r>
        <w:rPr>
          <w:rFonts w:hint="default" w:ascii="Times New Roman" w:hAnsi="Times New Roman" w:cs="Times New Roman"/>
          <w:sz w:val="24"/>
          <w:szCs w:val="24"/>
        </w:rPr>
        <w:fldChar w:fldCharType="separate"/>
      </w:r>
      <m:oMath>
        <m:sSubSup>
          <m:sSubSupPr>
            <m:ctrlPr>
              <w:rPr>
                <w:rFonts w:hint="default" w:ascii="Cambria Math" w:hAnsi="Cambria Math" w:cs="Times New Roman"/>
                <w:i w:val="0"/>
                <w:vertAlign w:val="subscript"/>
              </w:rPr>
            </m:ctrlPr>
          </m:sSubSupPr>
          <m:e>
            <m:r>
              <m:rPr/>
              <w:rPr>
                <w:rFonts w:hint="default" w:ascii="Cambria Math" w:hAnsi="Cambria Math" w:cs="Times New Roman"/>
                <w:vertAlign w:val="subscript"/>
                <w:lang w:val="en-US" w:eastAsia="zh-CN"/>
              </w:rPr>
              <m:t>ℎ</m:t>
            </m:r>
            <m:ctrlPr>
              <w:rPr>
                <w:rFonts w:hint="default" w:ascii="Cambria Math" w:hAnsi="Cambria Math" w:cs="Times New Roman"/>
                <w:i w:val="0"/>
                <w:vertAlign w:val="subscript"/>
              </w:rPr>
            </m:ctrlPr>
          </m:e>
          <m:sub>
            <m:r>
              <m:rPr>
                <m:sty m:val="p"/>
              </m:rPr>
              <w:rPr>
                <w:rFonts w:hint="default" w:ascii="Cambria Math" w:hAnsi="Cambria Math" w:cs="Times New Roman"/>
                <w:vertAlign w:val="subscript"/>
                <w:lang w:val="en-US" w:eastAsia="zh-CN"/>
              </w:rPr>
              <m:t>d</m:t>
            </m:r>
            <m:ctrlPr>
              <w:rPr>
                <w:rFonts w:hint="default" w:ascii="Cambria Math" w:hAnsi="Cambria Math" w:cs="Times New Roman"/>
                <w:i w:val="0"/>
                <w:vertAlign w:val="subscript"/>
              </w:rPr>
            </m:ctrlPr>
          </m:sub>
          <m:sup>
            <m:r>
              <m:rPr>
                <m:sty m:val="p"/>
              </m:rPr>
              <w:rPr>
                <w:rFonts w:hint="default" w:ascii="Cambria Math" w:hAnsi="Cambria Math" w:cs="Times New Roman"/>
                <w:vertAlign w:val="subscript"/>
                <w:lang w:val="en-US" w:eastAsia="zh-CN"/>
              </w:rPr>
              <m:t>'</m:t>
            </m:r>
            <m:ctrlPr>
              <w:rPr>
                <w:rFonts w:hint="default" w:ascii="Cambria Math" w:hAnsi="Cambria Math" w:cs="Times New Roman"/>
                <w:i w:val="0"/>
                <w:vertAlign w:val="subscript"/>
              </w:rPr>
            </m:ctrlPr>
          </m:sup>
        </m:sSubSup>
        <m:r>
          <m:rPr>
            <m:sty m:val="p"/>
          </m:rPr>
          <w:rPr>
            <w:rFonts w:hint="default" w:ascii="Cambria Math" w:hAnsi="Cambria Math" w:cs="Times New Roman"/>
          </w:rPr>
          <m:t>(</m:t>
        </m:r>
        <m:r>
          <m:rPr>
            <m:sty m:val="p"/>
          </m:rPr>
          <w:rPr>
            <w:rFonts w:hint="default" w:ascii="Cambria Math" w:hAnsi="Cambria Math" w:cs="Times New Roman"/>
            <w:lang w:val="en-US" w:eastAsia="zh-CN"/>
          </w:rPr>
          <m:t>3,源,</m:t>
        </m:r>
        <m:r>
          <m:rPr>
            <m:sty m:val="p"/>
          </m:rPr>
          <w:rPr>
            <w:rFonts w:hint="default" w:ascii="Cambria Math" w:hAnsi="Cambria Math" w:cs="Times New Roman"/>
          </w:rPr>
          <m:t>0°</m:t>
        </m:r>
      </m:oMath>
      <w:r>
        <w:rPr>
          <w:rFonts w:hint="default" w:ascii="Times New Roman" w:hAnsi="Times New Roman" w:cs="Times New Roman"/>
          <w:b w:val="0"/>
          <w:i w:val="0"/>
          <w:lang w:val="en-US" w:eastAsia="zh-CN"/>
        </w:rPr>
        <w:t>)</w:t>
      </w:r>
      <w:r>
        <w:rPr>
          <w:rFonts w:hint="default" w:ascii="Times New Roman" w:hAnsi="Times New Roman" w:cs="Times New Roman"/>
          <w:sz w:val="24"/>
          <w:szCs w:val="24"/>
        </w:rPr>
        <w:fldChar w:fldCharType="end"/>
      </w:r>
      <w:r>
        <w:rPr>
          <w:rFonts w:hint="default" w:ascii="Times New Roman" w:hAnsi="Times New Roman" w:cs="Times New Roman"/>
          <w:i/>
        </w:rPr>
        <w:t>D</w:t>
      </w:r>
      <w:r>
        <w:rPr>
          <w:rFonts w:hint="default" w:ascii="Times New Roman" w:hAnsi="Times New Roman" w:cs="Times New Roman"/>
          <w:vertAlign w:val="subscript"/>
        </w:rPr>
        <w:t>R</w:t>
      </w:r>
      <w:r>
        <w:rPr>
          <w:rFonts w:hint="default" w:ascii="Times New Roman" w:hAnsi="Times New Roman" w:cs="Times New Roman"/>
          <w:vertAlign w:val="subscript"/>
          <w:lang w:val="en-US" w:eastAsia="zh-CN"/>
        </w:rPr>
        <w:t xml:space="preserve"> </w:t>
      </w:r>
      <w:r>
        <w:rPr>
          <w:rFonts w:hint="default" w:ascii="Times New Roman" w:hAnsi="Times New Roman" w:cs="Times New Roman"/>
          <w:lang w:val="en-US" w:eastAsia="zh-CN"/>
        </w:rPr>
        <w:t>；</w:t>
      </w:r>
    </w:p>
    <w:p>
      <w:pPr>
        <w:spacing w:line="360" w:lineRule="auto"/>
        <w:ind w:left="1200" w:leftChars="200" w:hanging="720" w:hangingChars="300"/>
        <w:jc w:val="left"/>
        <w:rPr>
          <w:rFonts w:hint="default" w:ascii="Times New Roman" w:hAnsi="Times New Roman" w:cs="Times New Roman"/>
          <w:lang w:val="en-US" w:eastAsia="zh-CN"/>
        </w:rPr>
      </w:pP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QUOTE </w:instrText>
      </w:r>
      <w:r>
        <w:rPr>
          <w:rFonts w:hint="default" w:ascii="Times New Roman" w:hAnsi="Times New Roman" w:cs="Times New Roman"/>
          <w:position w:val="-9"/>
        </w:rPr>
        <w:pict>
          <v:shape id="_x0000_i1047" o:spt="75" type="#_x0000_t75" style="height:19pt;width:37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stylePaneFormatFilter w:val=&quot;3F01&quot;/&gt;&lt;w:defaultTabStop w:val=&quot;425&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webPageEncoding w:val=&quot;x-cp20936&quot;/&gt;&lt;w:optimizeForBrowser/&gt;&lt;w:allowPNG/&gt;&lt;w:pixelsPerInch w:val=&quot;144&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648E9&quot;/&gt;&lt;wsp:rsid wsp:val=&quot;000077EA&quot;/&gt;&lt;wsp:rsid wsp:val=&quot;00011A6B&quot;/&gt;&lt;wsp:rsid wsp:val=&quot;00012677&quot;/&gt;&lt;wsp:rsid wsp:val=&quot;00012CCD&quot;/&gt;&lt;wsp:rsid wsp:val=&quot;000142F0&quot;/&gt;&lt;wsp:rsid wsp:val=&quot;0001455E&quot;/&gt;&lt;wsp:rsid wsp:val=&quot;00014C51&quot;/&gt;&lt;wsp:rsid wsp:val=&quot;00015DE4&quot;/&gt;&lt;wsp:rsid wsp:val=&quot;000162B8&quot;/&gt;&lt;wsp:rsid wsp:val=&quot;0001657B&quot;/&gt;&lt;wsp:rsid wsp:val=&quot;0001662C&quot;/&gt;&lt;wsp:rsid wsp:val=&quot;00016E1A&quot;/&gt;&lt;wsp:rsid wsp:val=&quot;00021077&quot;/&gt;&lt;wsp:rsid wsp:val=&quot;0002189F&quot;/&gt;&lt;wsp:rsid wsp:val=&quot;000221E8&quot;/&gt;&lt;wsp:rsid wsp:val=&quot;00022470&quot;/&gt;&lt;wsp:rsid wsp:val=&quot;000226DB&quot;/&gt;&lt;wsp:rsid wsp:val=&quot;00025D51&quot;/&gt;&lt;wsp:rsid wsp:val=&quot;00025F00&quot;/&gt;&lt;wsp:rsid wsp:val=&quot;0003272C&quot;/&gt;&lt;wsp:rsid wsp:val=&quot;00033644&quot;/&gt;&lt;wsp:rsid wsp:val=&quot;00033F83&quot;/&gt;&lt;wsp:rsid wsp:val=&quot;000358DE&quot;/&gt;&lt;wsp:rsid wsp:val=&quot;000368BF&quot;/&gt;&lt;wsp:rsid wsp:val=&quot;00041236&quot;/&gt;&lt;wsp:rsid wsp:val=&quot;0004153C&quot;/&gt;&lt;wsp:rsid wsp:val=&quot;000423D9&quot;/&gt;&lt;wsp:rsid wsp:val=&quot;00042752&quot;/&gt;&lt;wsp:rsid wsp:val=&quot;00042C32&quot;/&gt;&lt;wsp:rsid wsp:val=&quot;00042D07&quot;/&gt;&lt;wsp:rsid wsp:val=&quot;00042E00&quot;/&gt;&lt;wsp:rsid wsp:val=&quot;0004340A&quot;/&gt;&lt;wsp:rsid wsp:val=&quot;00045271&quot;/&gt;&lt;wsp:rsid wsp:val=&quot;000455CF&quot;/&gt;&lt;wsp:rsid wsp:val=&quot;00046372&quot;/&gt;&lt;wsp:rsid wsp:val=&quot;000463D8&quot;/&gt;&lt;wsp:rsid wsp:val=&quot;0004715F&quot;/&gt;&lt;wsp:rsid wsp:val=&quot;00047CE7&quot;/&gt;&lt;wsp:rsid wsp:val=&quot;0005055D&quot;/&gt;&lt;wsp:rsid wsp:val=&quot;00050CBA&quot;/&gt;&lt;wsp:rsid wsp:val=&quot;00052437&quot;/&gt;&lt;wsp:rsid wsp:val=&quot;00052B44&quot;/&gt;&lt;wsp:rsid wsp:val=&quot;000532B3&quot;/&gt;&lt;wsp:rsid wsp:val=&quot;00053B91&quot;/&gt;&lt;wsp:rsid wsp:val=&quot;00054674&quot;/&gt;&lt;wsp:rsid wsp:val=&quot;00055675&quot;/&gt;&lt;wsp:rsid wsp:val=&quot;00056DE8&quot;/&gt;&lt;wsp:rsid wsp:val=&quot;00057365&quot;/&gt;&lt;wsp:rsid wsp:val=&quot;00061750&quot;/&gt;&lt;wsp:rsid wsp:val=&quot;00062349&quot;/&gt;&lt;wsp:rsid wsp:val=&quot;00062509&quot;/&gt;&lt;wsp:rsid wsp:val=&quot;00063E5C&quot;/&gt;&lt;wsp:rsid wsp:val=&quot;00064056&quot;/&gt;&lt;wsp:rsid wsp:val=&quot;000654DF&quot;/&gt;&lt;wsp:rsid wsp:val=&quot;00065830&quot;/&gt;&lt;wsp:rsid wsp:val=&quot;0006588C&quot;/&gt;&lt;wsp:rsid wsp:val=&quot;00065F7C&quot;/&gt;&lt;wsp:rsid wsp:val=&quot;000668A5&quot;/&gt;&lt;wsp:rsid wsp:val=&quot;0007037A&quot;/&gt;&lt;wsp:rsid wsp:val=&quot;00072299&quot;/&gt;&lt;wsp:rsid wsp:val=&quot;000740E3&quot;/&gt;&lt;wsp:rsid wsp:val=&quot;00074469&quot;/&gt;&lt;wsp:rsid wsp:val=&quot;00074C0F&quot;/&gt;&lt;wsp:rsid wsp:val=&quot;00074D9B&quot;/&gt;&lt;wsp:rsid wsp:val=&quot;00077265&quot;/&gt;&lt;wsp:rsid wsp:val=&quot;00082818&quot;/&gt;&lt;wsp:rsid wsp:val=&quot;000837EF&quot;/&gt;&lt;wsp:rsid wsp:val=&quot;00083914&quot;/&gt;&lt;wsp:rsid wsp:val=&quot;0008414A&quot;/&gt;&lt;wsp:rsid wsp:val=&quot;0008658A&quot;/&gt;&lt;wsp:rsid wsp:val=&quot;00090979&quot;/&gt;&lt;wsp:rsid wsp:val=&quot;000910C3&quot;/&gt;&lt;wsp:rsid wsp:val=&quot;000917A7&quot;/&gt;&lt;wsp:rsid wsp:val=&quot;00094DB6&quot;/&gt;&lt;wsp:rsid wsp:val=&quot;0009501E&quot;/&gt;&lt;wsp:rsid wsp:val=&quot;00096E77&quot;/&gt;&lt;wsp:rsid wsp:val=&quot;0009708F&quot;/&gt;&lt;wsp:rsid wsp:val=&quot;000978EA&quot;/&gt;&lt;wsp:rsid wsp:val=&quot;000A07E0&quot;/&gt;&lt;wsp:rsid wsp:val=&quot;000A0BB8&quot;/&gt;&lt;wsp:rsid wsp:val=&quot;000A1980&quot;/&gt;&lt;wsp:rsid wsp:val=&quot;000A1F8F&quot;/&gt;&lt;wsp:rsid wsp:val=&quot;000A2AC7&quot;/&gt;&lt;wsp:rsid wsp:val=&quot;000A3F02&quot;/&gt;&lt;wsp:rsid wsp:val=&quot;000A3F3E&quot;/&gt;&lt;wsp:rsid wsp:val=&quot;000A3FB1&quot;/&gt;&lt;wsp:rsid wsp:val=&quot;000A4342&quot;/&gt;&lt;wsp:rsid wsp:val=&quot;000A4B06&quot;/&gt;&lt;wsp:rsid wsp:val=&quot;000A578A&quot;/&gt;&lt;wsp:rsid wsp:val=&quot;000A6CB9&quot;/&gt;&lt;wsp:rsid wsp:val=&quot;000B02B3&quot;/&gt;&lt;wsp:rsid wsp:val=&quot;000B0F10&quot;/&gt;&lt;wsp:rsid wsp:val=&quot;000B1A81&quot;/&gt;&lt;wsp:rsid wsp:val=&quot;000B2AEC&quot;/&gt;&lt;wsp:rsid wsp:val=&quot;000B31F7&quot;/&gt;&lt;wsp:rsid wsp:val=&quot;000B337E&quot;/&gt;&lt;wsp:rsid wsp:val=&quot;000B3F9D&quot;/&gt;&lt;wsp:rsid wsp:val=&quot;000B4853&quot;/&gt;&lt;wsp:rsid wsp:val=&quot;000B5258&quot;/&gt;&lt;wsp:rsid wsp:val=&quot;000B7043&quot;/&gt;&lt;wsp:rsid wsp:val=&quot;000B7B8E&quot;/&gt;&lt;wsp:rsid wsp:val=&quot;000C1368&quot;/&gt;&lt;wsp:rsid wsp:val=&quot;000C1464&quot;/&gt;&lt;wsp:rsid wsp:val=&quot;000C1690&quot;/&gt;&lt;wsp:rsid wsp:val=&quot;000C2C71&quot;/&gt;&lt;wsp:rsid wsp:val=&quot;000C36F8&quot;/&gt;&lt;wsp:rsid wsp:val=&quot;000C3AE9&quot;/&gt;&lt;wsp:rsid wsp:val=&quot;000C3C2D&quot;/&gt;&lt;wsp:rsid wsp:val=&quot;000C40B2&quot;/&gt;&lt;wsp:rsid wsp:val=&quot;000C6641&quot;/&gt;&lt;wsp:rsid wsp:val=&quot;000C6DFD&quot;/&gt;&lt;wsp:rsid wsp:val=&quot;000C7156&quot;/&gt;&lt;wsp:rsid wsp:val=&quot;000C740F&quot;/&gt;&lt;wsp:rsid wsp:val=&quot;000D09ED&quot;/&gt;&lt;wsp:rsid wsp:val=&quot;000D1DE8&quot;/&gt;&lt;wsp:rsid wsp:val=&quot;000D3058&quot;/&gt;&lt;wsp:rsid wsp:val=&quot;000D31F9&quot;/&gt;&lt;wsp:rsid wsp:val=&quot;000D3A99&quot;/&gt;&lt;wsp:rsid wsp:val=&quot;000D44B2&quot;/&gt;&lt;wsp:rsid wsp:val=&quot;000D66CC&quot;/&gt;&lt;wsp:rsid wsp:val=&quot;000D77BB&quot;/&gt;&lt;wsp:rsid wsp:val=&quot;000E10EC&quot;/&gt;&lt;wsp:rsid wsp:val=&quot;000E1401&quot;/&gt;&lt;wsp:rsid wsp:val=&quot;000E198F&quot;/&gt;&lt;wsp:rsid wsp:val=&quot;000E1A98&quot;/&gt;&lt;wsp:rsid wsp:val=&quot;000E24AE&quot;/&gt;&lt;wsp:rsid wsp:val=&quot;000E3B68&quot;/&gt;&lt;wsp:rsid wsp:val=&quot;000E741B&quot;/&gt;&lt;wsp:rsid wsp:val=&quot;000F1C35&quot;/&gt;&lt;wsp:rsid wsp:val=&quot;000F2B64&quot;/&gt;&lt;wsp:rsid wsp:val=&quot;000F4497&quot;/&gt;&lt;wsp:rsid wsp:val=&quot;000F7A58&quot;/&gt;&lt;wsp:rsid wsp:val=&quot;000F7CF7&quot;/&gt;&lt;wsp:rsid wsp:val=&quot;000F7D8F&quot;/&gt;&lt;wsp:rsid wsp:val=&quot;00100021&quot;/&gt;&lt;wsp:rsid wsp:val=&quot;001000CE&quot;/&gt;&lt;wsp:rsid wsp:val=&quot;00102430&quot;/&gt;&lt;wsp:rsid wsp:val=&quot;0010366F&quot;/&gt;&lt;wsp:rsid wsp:val=&quot;00103936&quot;/&gt;&lt;wsp:rsid wsp:val=&quot;00105665&quot;/&gt;&lt;wsp:rsid wsp:val=&quot;00105682&quot;/&gt;&lt;wsp:rsid wsp:val=&quot;00106487&quot;/&gt;&lt;wsp:rsid wsp:val=&quot;0010648E&quot;/&gt;&lt;wsp:rsid wsp:val=&quot;001064A9&quot;/&gt;&lt;wsp:rsid wsp:val=&quot;001074B8&quot;/&gt;&lt;wsp:rsid wsp:val=&quot;0010783C&quot;/&gt;&lt;wsp:rsid wsp:val=&quot;001079A2&quot;/&gt;&lt;wsp:rsid wsp:val=&quot;00111D25&quot;/&gt;&lt;wsp:rsid wsp:val=&quot;001121BC&quot;/&gt;&lt;wsp:rsid wsp:val=&quot;00112C19&quot;/&gt;&lt;wsp:rsid wsp:val=&quot;0011341B&quot;/&gt;&lt;wsp:rsid wsp:val=&quot;00113822&quot;/&gt;&lt;wsp:rsid wsp:val=&quot;00114E00&quot;/&gt;&lt;wsp:rsid wsp:val=&quot;0011608E&quot;/&gt;&lt;wsp:rsid wsp:val=&quot;0012005E&quot;/&gt;&lt;wsp:rsid wsp:val=&quot;00120415&quot;/&gt;&lt;wsp:rsid wsp:val=&quot;0012152A&quot;/&gt;&lt;wsp:rsid wsp:val=&quot;00121F9D&quot;/&gt;&lt;wsp:rsid wsp:val=&quot;00124514&quot;/&gt;&lt;wsp:rsid wsp:val=&quot;001245F7&quot;/&gt;&lt;wsp:rsid wsp:val=&quot;00125D10&quot;/&gt;&lt;wsp:rsid wsp:val=&quot;00127545&quot;/&gt;&lt;wsp:rsid wsp:val=&quot;0013161B&quot;/&gt;&lt;wsp:rsid wsp:val=&quot;00133A90&quot;/&gt;&lt;wsp:rsid wsp:val=&quot;00134327&quot;/&gt;&lt;wsp:rsid wsp:val=&quot;001344B9&quot;/&gt;&lt;wsp:rsid wsp:val=&quot;00136A2E&quot;/&gt;&lt;wsp:rsid wsp:val=&quot;00136EA7&quot;/&gt;&lt;wsp:rsid wsp:val=&quot;001377B8&quot;/&gt;&lt;wsp:rsid wsp:val=&quot;00137CF4&quot;/&gt;&lt;wsp:rsid wsp:val=&quot;00140937&quot;/&gt;&lt;wsp:rsid wsp:val=&quot;0014243F&quot;/&gt;&lt;wsp:rsid wsp:val=&quot;00142664&quot;/&gt;&lt;wsp:rsid wsp:val=&quot;001429F9&quot;/&gt;&lt;wsp:rsid wsp:val=&quot;001430C9&quot;/&gt;&lt;wsp:rsid wsp:val=&quot;00143146&quot;/&gt;&lt;wsp:rsid wsp:val=&quot;00144D5B&quot;/&gt;&lt;wsp:rsid wsp:val=&quot;00144DF5&quot;/&gt;&lt;wsp:rsid wsp:val=&quot;00145429&quot;/&gt;&lt;wsp:rsid wsp:val=&quot;001457BE&quot;/&gt;&lt;wsp:rsid wsp:val=&quot;00145FDE&quot;/&gt;&lt;wsp:rsid wsp:val=&quot;0014763F&quot;/&gt;&lt;wsp:rsid wsp:val=&quot;001479D1&quot;/&gt;&lt;wsp:rsid wsp:val=&quot;00150FB1&quot;/&gt;&lt;wsp:rsid wsp:val=&quot;00156526&quot;/&gt;&lt;wsp:rsid wsp:val=&quot;001578A6&quot;/&gt;&lt;wsp:rsid wsp:val=&quot;00160A95&quot;/&gt;&lt;wsp:rsid wsp:val=&quot;00161955&quot;/&gt;&lt;wsp:rsid wsp:val=&quot;00162CB8&quot;/&gt;&lt;wsp:rsid wsp:val=&quot;001633F5&quot;/&gt;&lt;wsp:rsid wsp:val=&quot;001653D5&quot;/&gt;&lt;wsp:rsid wsp:val=&quot;0016743A&quot;/&gt;&lt;wsp:rsid wsp:val=&quot;001675C3&quot;/&gt;&lt;wsp:rsid wsp:val=&quot;001678DE&quot;/&gt;&lt;wsp:rsid wsp:val=&quot;0017004C&quot;/&gt;&lt;wsp:rsid wsp:val=&quot;00170162&quot;/&gt;&lt;wsp:rsid wsp:val=&quot;0017107C&quot;/&gt;&lt;wsp:rsid wsp:val=&quot;00171BBD&quot;/&gt;&lt;wsp:rsid wsp:val=&quot;001725C5&quot;/&gt;&lt;wsp:rsid wsp:val=&quot;00173525&quot;/&gt;&lt;wsp:rsid wsp:val=&quot;0017433F&quot;/&gt;&lt;wsp:rsid wsp:val=&quot;00174496&quot;/&gt;&lt;wsp:rsid wsp:val=&quot;00175554&quot;/&gt;&lt;wsp:rsid wsp:val=&quot;00175662&quot;/&gt;&lt;wsp:rsid wsp:val=&quot;001758F3&quot;/&gt;&lt;wsp:rsid wsp:val=&quot;00177894&quot;/&gt;&lt;wsp:rsid wsp:val=&quot;00177EA7&quot;/&gt;&lt;wsp:rsid wsp:val=&quot;00177F63&quot;/&gt;&lt;wsp:rsid wsp:val=&quot;0018139F&quot;/&gt;&lt;wsp:rsid wsp:val=&quot;0018187D&quot;/&gt;&lt;wsp:rsid wsp:val=&quot;00182E2C&quot;/&gt;&lt;wsp:rsid wsp:val=&quot;001831FC&quot;/&gt;&lt;wsp:rsid wsp:val=&quot;0018382C&quot;/&gt;&lt;wsp:rsid wsp:val=&quot;00183FEC&quot;/&gt;&lt;wsp:rsid wsp:val=&quot;001846D8&quot;/&gt;&lt;wsp:rsid wsp:val=&quot;00185E60&quot;/&gt;&lt;wsp:rsid wsp:val=&quot;0019083A&quot;/&gt;&lt;wsp:rsid wsp:val=&quot;00190C10&quot;/&gt;&lt;wsp:rsid wsp:val=&quot;00191052&quot;/&gt;&lt;wsp:rsid wsp:val=&quot;0019180B&quot;/&gt;&lt;wsp:rsid wsp:val=&quot;00191FDD&quot;/&gt;&lt;wsp:rsid wsp:val=&quot;00193B93&quot;/&gt;&lt;wsp:rsid wsp:val=&quot;00194481&quot;/&gt;&lt;wsp:rsid wsp:val=&quot;00195252&quot;/&gt;&lt;wsp:rsid wsp:val=&quot;001960E3&quot;/&gt;&lt;wsp:rsid wsp:val=&quot;001965CD&quot;/&gt;&lt;wsp:rsid wsp:val=&quot;00196F24&quot;/&gt;&lt;wsp:rsid wsp:val=&quot;001A09AF&quot;/&gt;&lt;wsp:rsid wsp:val=&quot;001A1711&quot;/&gt;&lt;wsp:rsid wsp:val=&quot;001A1844&quot;/&gt;&lt;wsp:rsid wsp:val=&quot;001A1AB7&quot;/&gt;&lt;wsp:rsid wsp:val=&quot;001A1B20&quot;/&gt;&lt;wsp:rsid wsp:val=&quot;001A28B4&quot;/&gt;&lt;wsp:rsid wsp:val=&quot;001A28FA&quot;/&gt;&lt;wsp:rsid wsp:val=&quot;001A366C&quot;/&gt;&lt;wsp:rsid wsp:val=&quot;001A3708&quot;/&gt;&lt;wsp:rsid wsp:val=&quot;001A4C14&quot;/&gt;&lt;wsp:rsid wsp:val=&quot;001A57AA&quot;/&gt;&lt;wsp:rsid wsp:val=&quot;001A5822&quot;/&gt;&lt;wsp:rsid wsp:val=&quot;001A5C4F&quot;/&gt;&lt;wsp:rsid wsp:val=&quot;001A6659&quot;/&gt;&lt;wsp:rsid wsp:val=&quot;001A6FFE&quot;/&gt;&lt;wsp:rsid wsp:val=&quot;001A7B38&quot;/&gt;&lt;wsp:rsid wsp:val=&quot;001B0871&quot;/&gt;&lt;wsp:rsid wsp:val=&quot;001B399B&quot;/&gt;&lt;wsp:rsid wsp:val=&quot;001B4032&quot;/&gt;&lt;wsp:rsid wsp:val=&quot;001B430A&quot;/&gt;&lt;wsp:rsid wsp:val=&quot;001B5541&quot;/&gt;&lt;wsp:rsid wsp:val=&quot;001B5914&quot;/&gt;&lt;wsp:rsid wsp:val=&quot;001B5DB8&quot;/&gt;&lt;wsp:rsid wsp:val=&quot;001B5ECA&quot;/&gt;&lt;wsp:rsid wsp:val=&quot;001B7368&quot;/&gt;&lt;wsp:rsid wsp:val=&quot;001C0C0A&quot;/&gt;&lt;wsp:rsid wsp:val=&quot;001C2C5D&quot;/&gt;&lt;wsp:rsid wsp:val=&quot;001C4172&quot;/&gt;&lt;wsp:rsid wsp:val=&quot;001C6614&quot;/&gt;&lt;wsp:rsid wsp:val=&quot;001C6EB1&quot;/&gt;&lt;wsp:rsid wsp:val=&quot;001D0071&quot;/&gt;&lt;wsp:rsid wsp:val=&quot;001D2F09&quot;/&gt;&lt;wsp:rsid wsp:val=&quot;001D538E&quot;/&gt;&lt;wsp:rsid wsp:val=&quot;001E0BE3&quot;/&gt;&lt;wsp:rsid wsp:val=&quot;001E10A2&quot;/&gt;&lt;wsp:rsid wsp:val=&quot;001E1F44&quot;/&gt;&lt;wsp:rsid wsp:val=&quot;001E2B72&quot;/&gt;&lt;wsp:rsid wsp:val=&quot;001E4D1C&quot;/&gt;&lt;wsp:rsid wsp:val=&quot;001E6A2F&quot;/&gt;&lt;wsp:rsid wsp:val=&quot;001F1684&quot;/&gt;&lt;wsp:rsid wsp:val=&quot;001F3472&quot;/&gt;&lt;wsp:rsid wsp:val=&quot;001F37C7&quot;/&gt;&lt;wsp:rsid wsp:val=&quot;001F457C&quot;/&gt;&lt;wsp:rsid wsp:val=&quot;001F45C3&quot;/&gt;&lt;wsp:rsid wsp:val=&quot;001F4A03&quot;/&gt;&lt;wsp:rsid wsp:val=&quot;001F4BBD&quot;/&gt;&lt;wsp:rsid wsp:val=&quot;001F4D85&quot;/&gt;&lt;wsp:rsid wsp:val=&quot;001F5157&quot;/&gt;&lt;wsp:rsid wsp:val=&quot;001F58A5&quot;/&gt;&lt;wsp:rsid wsp:val=&quot;001F5B50&quot;/&gt;&lt;wsp:rsid wsp:val=&quot;001F66A9&quot;/&gt;&lt;wsp:rsid wsp:val=&quot;001F7007&quot;/&gt;&lt;wsp:rsid wsp:val=&quot;001F7866&quot;/&gt;&lt;wsp:rsid wsp:val=&quot;001F79E1&quot;/&gt;&lt;wsp:rsid wsp:val=&quot;0020017E&quot;/&gt;&lt;wsp:rsid wsp:val=&quot;0020138C&quot;/&gt;&lt;wsp:rsid wsp:val=&quot;0020160F&quot;/&gt;&lt;wsp:rsid wsp:val=&quot;00203496&quot;/&gt;&lt;wsp:rsid wsp:val=&quot;00204302&quot;/&gt;&lt;wsp:rsid wsp:val=&quot;002043E0&quot;/&gt;&lt;wsp:rsid wsp:val=&quot;00205F60&quot;/&gt;&lt;wsp:rsid wsp:val=&quot;002065A2&quot;/&gt;&lt;wsp:rsid wsp:val=&quot;00206D13&quot;/&gt;&lt;wsp:rsid wsp:val=&quot;00206EB9&quot;/&gt;&lt;wsp:rsid wsp:val=&quot;00207B26&quot;/&gt;&lt;wsp:rsid wsp:val=&quot;00207D47&quot;/&gt;&lt;wsp:rsid wsp:val=&quot;00211AFC&quot;/&gt;&lt;wsp:rsid wsp:val=&quot;00212686&quot;/&gt;&lt;wsp:rsid wsp:val=&quot;00212F28&quot;/&gt;&lt;wsp:rsid wsp:val=&quot;00213A52&quot;/&gt;&lt;wsp:rsid wsp:val=&quot;002146C1&quot;/&gt;&lt;wsp:rsid wsp:val=&quot;002153A0&quot;/&gt;&lt;wsp:rsid wsp:val=&quot;00217C14&quot;/&gt;&lt;wsp:rsid wsp:val=&quot;00221157&quot;/&gt;&lt;wsp:rsid wsp:val=&quot;00221231&quot;/&gt;&lt;wsp:rsid wsp:val=&quot;0022126D&quot;/&gt;&lt;wsp:rsid wsp:val=&quot;002215F8&quot;/&gt;&lt;wsp:rsid wsp:val=&quot;00221F48&quot;/&gt;&lt;wsp:rsid wsp:val=&quot;00221FE4&quot;/&gt;&lt;wsp:rsid wsp:val=&quot;00222767&quot;/&gt;&lt;wsp:rsid wsp:val=&quot;002227B1&quot;/&gt;&lt;wsp:rsid wsp:val=&quot;002237C2&quot;/&gt;&lt;wsp:rsid wsp:val=&quot;002260F5&quot;/&gt;&lt;wsp:rsid wsp:val=&quot;00226689&quot;/&gt;&lt;wsp:rsid wsp:val=&quot;00226929&quot;/&gt;&lt;wsp:rsid wsp:val=&quot;00226939&quot;/&gt;&lt;wsp:rsid wsp:val=&quot;00230490&quot;/&gt;&lt;wsp:rsid wsp:val=&quot;00230CA3&quot;/&gt;&lt;wsp:rsid wsp:val=&quot;0023220F&quot;/&gt;&lt;wsp:rsid wsp:val=&quot;00233A96&quot;/&gt;&lt;wsp:rsid wsp:val=&quot;00234031&quot;/&gt;&lt;wsp:rsid wsp:val=&quot;00234113&quot;/&gt;&lt;wsp:rsid wsp:val=&quot;00234C9C&quot;/&gt;&lt;wsp:rsid wsp:val=&quot;00235997&quot;/&gt;&lt;wsp:rsid wsp:val=&quot;00235A95&quot;/&gt;&lt;wsp:rsid wsp:val=&quot;0023669C&quot;/&gt;&lt;wsp:rsid wsp:val=&quot;00236BC1&quot;/&gt;&lt;wsp:rsid wsp:val=&quot;002406CE&quot;/&gt;&lt;wsp:rsid wsp:val=&quot;00243045&quot;/&gt;&lt;wsp:rsid wsp:val=&quot;00243525&quot;/&gt;&lt;wsp:rsid wsp:val=&quot;0024596E&quot;/&gt;&lt;wsp:rsid wsp:val=&quot;00245C39&quot;/&gt;&lt;wsp:rsid wsp:val=&quot;00245E20&quot;/&gt;&lt;wsp:rsid wsp:val=&quot;00246352&quot;/&gt;&lt;wsp:rsid wsp:val=&quot;00246F72&quot;/&gt;&lt;wsp:rsid wsp:val=&quot;002471A0&quot;/&gt;&lt;wsp:rsid wsp:val=&quot;002500B3&quot;/&gt;&lt;wsp:rsid wsp:val=&quot;00250117&quot;/&gt;&lt;wsp:rsid wsp:val=&quot;002506CE&quot;/&gt;&lt;wsp:rsid wsp:val=&quot;002506E1&quot;/&gt;&lt;wsp:rsid wsp:val=&quot;002513DD&quot;/&gt;&lt;wsp:rsid wsp:val=&quot;002513ED&quot;/&gt;&lt;wsp:rsid wsp:val=&quot;00251EE2&quot;/&gt;&lt;wsp:rsid wsp:val=&quot;002526E5&quot;/&gt;&lt;wsp:rsid wsp:val=&quot;00253847&quot;/&gt;&lt;wsp:rsid wsp:val=&quot;00253DEE&quot;/&gt;&lt;wsp:rsid wsp:val=&quot;002540BF&quot;/&gt;&lt;wsp:rsid wsp:val=&quot;002547FF&quot;/&gt;&lt;wsp:rsid wsp:val=&quot;00254AB9&quot;/&gt;&lt;wsp:rsid wsp:val=&quot;00257943&quot;/&gt;&lt;wsp:rsid wsp:val=&quot;00257AAD&quot;/&gt;&lt;wsp:rsid wsp:val=&quot;00264B8E&quot;/&gt;&lt;wsp:rsid wsp:val=&quot;00265106&quot;/&gt;&lt;wsp:rsid wsp:val=&quot;00267039&quot;/&gt;&lt;wsp:rsid wsp:val=&quot;00267DAE&quot;/&gt;&lt;wsp:rsid wsp:val=&quot;00267E2B&quot;/&gt;&lt;wsp:rsid wsp:val=&quot;00270AA4&quot;/&gt;&lt;wsp:rsid wsp:val=&quot;002713E4&quot;/&gt;&lt;wsp:rsid wsp:val=&quot;0027199E&quot;/&gt;&lt;wsp:rsid wsp:val=&quot;00272332&quot;/&gt;&lt;wsp:rsid wsp:val=&quot;00273748&quot;/&gt;&lt;wsp:rsid wsp:val=&quot;0027576A&quot;/&gt;&lt;wsp:rsid wsp:val=&quot;00276078&quot;/&gt;&lt;wsp:rsid wsp:val=&quot;002767E2&quot;/&gt;&lt;wsp:rsid wsp:val=&quot;002774FF&quot;/&gt;&lt;wsp:rsid wsp:val=&quot;00280387&quot;/&gt;&lt;wsp:rsid wsp:val=&quot;00280B97&quot;/&gt;&lt;wsp:rsid wsp:val=&quot;002847A9&quot;/&gt;&lt;wsp:rsid wsp:val=&quot;0028499D&quot;/&gt;&lt;wsp:rsid wsp:val=&quot;00285C7C&quot;/&gt;&lt;wsp:rsid wsp:val=&quot;002872F0&quot;/&gt;&lt;wsp:rsid wsp:val=&quot;0028741B&quot;/&gt;&lt;wsp:rsid wsp:val=&quot;002877D4&quot;/&gt;&lt;wsp:rsid wsp:val=&quot;0028791B&quot;/&gt;&lt;wsp:rsid wsp:val=&quot;00290884&quot;/&gt;&lt;wsp:rsid wsp:val=&quot;00291BAA&quot;/&gt;&lt;wsp:rsid wsp:val=&quot;00292BA5&quot;/&gt;&lt;wsp:rsid wsp:val=&quot;00293327&quot;/&gt;&lt;wsp:rsid wsp:val=&quot;002935CB&quot;/&gt;&lt;wsp:rsid wsp:val=&quot;00293BCF&quot;/&gt;&lt;wsp:rsid wsp:val=&quot;00295EC8&quot;/&gt;&lt;wsp:rsid wsp:val=&quot;00296106&quot;/&gt;&lt;wsp:rsid wsp:val=&quot;0029625F&quot;/&gt;&lt;wsp:rsid wsp:val=&quot;002A00FA&quot;/&gt;&lt;wsp:rsid wsp:val=&quot;002A0969&quot;/&gt;&lt;wsp:rsid wsp:val=&quot;002A255C&quot;/&gt;&lt;wsp:rsid wsp:val=&quot;002A4ACD&quot;/&gt;&lt;wsp:rsid wsp:val=&quot;002A4D6D&quot;/&gt;&lt;wsp:rsid wsp:val=&quot;002A6EE1&quot;/&gt;&lt;wsp:rsid wsp:val=&quot;002A6EF6&quot;/&gt;&lt;wsp:rsid wsp:val=&quot;002A76DF&quot;/&gt;&lt;wsp:rsid wsp:val=&quot;002A7F82&quot;/&gt;&lt;wsp:rsid wsp:val=&quot;002B1041&quot;/&gt;&lt;wsp:rsid wsp:val=&quot;002B1831&quot;/&gt;&lt;wsp:rsid wsp:val=&quot;002B4B57&quot;/&gt;&lt;wsp:rsid wsp:val=&quot;002B51BF&quot;/&gt;&lt;wsp:rsid wsp:val=&quot;002C18C6&quot;/&gt;&lt;wsp:rsid wsp:val=&quot;002C1A42&quot;/&gt;&lt;wsp:rsid wsp:val=&quot;002C32D3&quot;/&gt;&lt;wsp:rsid wsp:val=&quot;002C384F&quot;/&gt;&lt;wsp:rsid wsp:val=&quot;002C3BFB&quot;/&gt;&lt;wsp:rsid wsp:val=&quot;002C3DA6&quot;/&gt;&lt;wsp:rsid wsp:val=&quot;002C51B7&quot;/&gt;&lt;wsp:rsid wsp:val=&quot;002C5681&quot;/&gt;&lt;wsp:rsid wsp:val=&quot;002C5EFA&quot;/&gt;&lt;wsp:rsid wsp:val=&quot;002C76F5&quot;/&gt;&lt;wsp:rsid wsp:val=&quot;002D30B6&quot;/&gt;&lt;wsp:rsid wsp:val=&quot;002D39F5&quot;/&gt;&lt;wsp:rsid wsp:val=&quot;002D4400&quot;/&gt;&lt;wsp:rsid wsp:val=&quot;002D4850&quot;/&gt;&lt;wsp:rsid wsp:val=&quot;002D4DFE&quot;/&gt;&lt;wsp:rsid wsp:val=&quot;002D620F&quot;/&gt;&lt;wsp:rsid wsp:val=&quot;002D7F9B&quot;/&gt;&lt;wsp:rsid wsp:val=&quot;002E0ADA&quot;/&gt;&lt;wsp:rsid wsp:val=&quot;002E1890&quot;/&gt;&lt;wsp:rsid wsp:val=&quot;002E2883&quot;/&gt;&lt;wsp:rsid wsp:val=&quot;002E5EA8&quot;/&gt;&lt;wsp:rsid wsp:val=&quot;002E689A&quot;/&gt;&lt;wsp:rsid wsp:val=&quot;002F0010&quot;/&gt;&lt;wsp:rsid wsp:val=&quot;002F0305&quot;/&gt;&lt;wsp:rsid wsp:val=&quot;002F46E2&quot;/&gt;&lt;wsp:rsid wsp:val=&quot;002F4BFC&quot;/&gt;&lt;wsp:rsid wsp:val=&quot;002F52C4&quot;/&gt;&lt;wsp:rsid wsp:val=&quot;002F6117&quot;/&gt;&lt;wsp:rsid wsp:val=&quot;002F6280&quot;/&gt;&lt;wsp:rsid wsp:val=&quot;0030264E&quot;/&gt;&lt;wsp:rsid wsp:val=&quot;00303CA3&quot;/&gt;&lt;wsp:rsid wsp:val=&quot;00303EA5&quot;/&gt;&lt;wsp:rsid wsp:val=&quot;0030427C&quot;/&gt;&lt;wsp:rsid wsp:val=&quot;00306F8B&quot;/&gt;&lt;wsp:rsid wsp:val=&quot;00310C8F&quot;/&gt;&lt;wsp:rsid wsp:val=&quot;003118A1&quot;/&gt;&lt;wsp:rsid wsp:val=&quot;0031213D&quot;/&gt;&lt;wsp:rsid wsp:val=&quot;0031418B&quot;/&gt;&lt;wsp:rsid wsp:val=&quot;003154DD&quot;/&gt;&lt;wsp:rsid wsp:val=&quot;00315C75&quot;/&gt;&lt;wsp:rsid wsp:val=&quot;003169C3&quot;/&gt;&lt;wsp:rsid wsp:val=&quot;00317BCD&quot;/&gt;&lt;wsp:rsid wsp:val=&quot;003210E0&quot;/&gt;&lt;wsp:rsid wsp:val=&quot;003218C4&quot;/&gt;&lt;wsp:rsid wsp:val=&quot;00321ED7&quot;/&gt;&lt;wsp:rsid wsp:val=&quot;0032242A&quot;/&gt;&lt;wsp:rsid wsp:val=&quot;003229AE&quot;/&gt;&lt;wsp:rsid wsp:val=&quot;00322BAB&quot;/&gt;&lt;wsp:rsid wsp:val=&quot;00323DA3&quot;/&gt;&lt;wsp:rsid wsp:val=&quot;003266AB&quot;/&gt;&lt;wsp:rsid wsp:val=&quot;00326A0D&quot;/&gt;&lt;wsp:rsid wsp:val=&quot;00326FEB&quot;/&gt;&lt;wsp:rsid wsp:val=&quot;00330F76&quot;/&gt;&lt;wsp:rsid wsp:val=&quot;003338AC&quot;/&gt;&lt;wsp:rsid wsp:val=&quot;00335194&quot;/&gt;&lt;wsp:rsid wsp:val=&quot;003356C9&quot;/&gt;&lt;wsp:rsid wsp:val=&quot;0033595D&quot;/&gt;&lt;wsp:rsid wsp:val=&quot;00335B38&quot;/&gt;&lt;wsp:rsid wsp:val=&quot;00335C39&quot;/&gt;&lt;wsp:rsid wsp:val=&quot;003376CD&quot;/&gt;&lt;wsp:rsid wsp:val=&quot;003402D5&quot;/&gt;&lt;wsp:rsid wsp:val=&quot;003405F0&quot;/&gt;&lt;wsp:rsid wsp:val=&quot;00340650&quot;/&gt;&lt;wsp:rsid wsp:val=&quot;00342754&quot;/&gt;&lt;wsp:rsid wsp:val=&quot;00342858&quot;/&gt;&lt;wsp:rsid wsp:val=&quot;00343C5F&quot;/&gt;&lt;wsp:rsid wsp:val=&quot;00343D05&quot;/&gt;&lt;wsp:rsid wsp:val=&quot;00344754&quot;/&gt;&lt;wsp:rsid wsp:val=&quot;00345249&quot;/&gt;&lt;wsp:rsid wsp:val=&quot;00346C13&quot;/&gt;&lt;wsp:rsid wsp:val=&quot;003472BB&quot;/&gt;&lt;wsp:rsid wsp:val=&quot;003475D1&quot;/&gt;&lt;wsp:rsid wsp:val=&quot;0034787B&quot;/&gt;&lt;wsp:rsid wsp:val=&quot;0035106E&quot;/&gt;&lt;wsp:rsid wsp:val=&quot;00352ACB&quot;/&gt;&lt;wsp:rsid wsp:val=&quot;00352DF4&quot;/&gt;&lt;wsp:rsid wsp:val=&quot;00352ED7&quot;/&gt;&lt;wsp:rsid wsp:val=&quot;0035423E&quot;/&gt;&lt;wsp:rsid wsp:val=&quot;00354D10&quot;/&gt;&lt;wsp:rsid wsp:val=&quot;00355B15&quot;/&gt;&lt;wsp:rsid wsp:val=&quot;00357D38&quot;/&gt;&lt;wsp:rsid wsp:val=&quot;00360D35&quot;/&gt;&lt;wsp:rsid wsp:val=&quot;00363250&quot;/&gt;&lt;wsp:rsid wsp:val=&quot;00363D3C&quot;/&gt;&lt;wsp:rsid wsp:val=&quot;00365763&quot;/&gt;&lt;wsp:rsid wsp:val=&quot;00365D65&quot;/&gt;&lt;wsp:rsid wsp:val=&quot;00366CE3&quot;/&gt;&lt;wsp:rsid wsp:val=&quot;00367069&quot;/&gt;&lt;wsp:rsid wsp:val=&quot;0037012A&quot;/&gt;&lt;wsp:rsid wsp:val=&quot;00370D3A&quot;/&gt;&lt;wsp:rsid wsp:val=&quot;0037100A&quot;/&gt;&lt;wsp:rsid wsp:val=&quot;003713E2&quot;/&gt;&lt;wsp:rsid wsp:val=&quot;00372AC6&quot;/&gt;&lt;wsp:rsid wsp:val=&quot;00372C2F&quot;/&gt;&lt;wsp:rsid wsp:val=&quot;003748BF&quot;/&gt;&lt;wsp:rsid wsp:val=&quot;003759D3&quot;/&gt;&lt;wsp:rsid wsp:val=&quot;00375BF8&quot;/&gt;&lt;wsp:rsid wsp:val=&quot;00376BC1&quot;/&gt;&lt;wsp:rsid wsp:val=&quot;00376C1E&quot;/&gt;&lt;wsp:rsid wsp:val=&quot;00377232&quot;/&gt;&lt;wsp:rsid wsp:val=&quot;00377274&quot;/&gt;&lt;wsp:rsid wsp:val=&quot;00381DC3&quot;/&gt;&lt;wsp:rsid wsp:val=&quot;003827D5&quot;/&gt;&lt;wsp:rsid wsp:val=&quot;00383F12&quot;/&gt;&lt;wsp:rsid wsp:val=&quot;0038421A&quot;/&gt;&lt;wsp:rsid wsp:val=&quot;00385894&quot;/&gt;&lt;wsp:rsid wsp:val=&quot;00385C63&quot;/&gt;&lt;wsp:rsid wsp:val=&quot;00392BDD&quot;/&gt;&lt;wsp:rsid wsp:val=&quot;00393576&quot;/&gt;&lt;wsp:rsid wsp:val=&quot;003936EC&quot;/&gt;&lt;wsp:rsid wsp:val=&quot;00393AE8&quot;/&gt;&lt;wsp:rsid wsp:val=&quot;00394353&quot;/&gt;&lt;wsp:rsid wsp:val=&quot;00394360&quot;/&gt;&lt;wsp:rsid wsp:val=&quot;00396801&quot;/&gt;&lt;wsp:rsid wsp:val=&quot;00396D54&quot;/&gt;&lt;wsp:rsid wsp:val=&quot;0039788D&quot;/&gt;&lt;wsp:rsid wsp:val=&quot;003A384B&quot;/&gt;&lt;wsp:rsid wsp:val=&quot;003A4BF8&quot;/&gt;&lt;wsp:rsid wsp:val=&quot;003A4E3C&quot;/&gt;&lt;wsp:rsid wsp:val=&quot;003A54B6&quot;/&gt;&lt;wsp:rsid wsp:val=&quot;003A573B&quot;/&gt;&lt;wsp:rsid wsp:val=&quot;003A7175&quot;/&gt;&lt;wsp:rsid wsp:val=&quot;003A7397&quot;/&gt;&lt;wsp:rsid wsp:val=&quot;003A7961&quot;/&gt;&lt;wsp:rsid wsp:val=&quot;003A7EA4&quot;/&gt;&lt;wsp:rsid wsp:val=&quot;003B0194&quot;/&gt;&lt;wsp:rsid wsp:val=&quot;003B04B1&quot;/&gt;&lt;wsp:rsid wsp:val=&quot;003B0A58&quot;/&gt;&lt;wsp:rsid wsp:val=&quot;003B11CA&quot;/&gt;&lt;wsp:rsid wsp:val=&quot;003B1686&quot;/&gt;&lt;wsp:rsid wsp:val=&quot;003B1FE9&quot;/&gt;&lt;wsp:rsid wsp:val=&quot;003B2748&quot;/&gt;&lt;wsp:rsid wsp:val=&quot;003B30A1&quot;/&gt;&lt;wsp:rsid wsp:val=&quot;003B3528&quot;/&gt;&lt;wsp:rsid wsp:val=&quot;003B3D3B&quot;/&gt;&lt;wsp:rsid wsp:val=&quot;003B4748&quot;/&gt;&lt;wsp:rsid wsp:val=&quot;003B563E&quot;/&gt;&lt;wsp:rsid wsp:val=&quot;003B74CE&quot;/&gt;&lt;wsp:rsid wsp:val=&quot;003B755C&quot;/&gt;&lt;wsp:rsid wsp:val=&quot;003C0ED0&quot;/&gt;&lt;wsp:rsid wsp:val=&quot;003C0F2B&quot;/&gt;&lt;wsp:rsid wsp:val=&quot;003C11D3&quot;/&gt;&lt;wsp:rsid wsp:val=&quot;003C3959&quot;/&gt;&lt;wsp:rsid wsp:val=&quot;003C3DFD&quot;/&gt;&lt;wsp:rsid wsp:val=&quot;003D171F&quot;/&gt;&lt;wsp:rsid wsp:val=&quot;003D2649&quot;/&gt;&lt;wsp:rsid wsp:val=&quot;003D3E5E&quot;/&gt;&lt;wsp:rsid wsp:val=&quot;003D403C&quot;/&gt;&lt;wsp:rsid wsp:val=&quot;003D4EF6&quot;/&gt;&lt;wsp:rsid wsp:val=&quot;003D526C&quot;/&gt;&lt;wsp:rsid wsp:val=&quot;003D5502&quot;/&gt;&lt;wsp:rsid wsp:val=&quot;003D6CAF&quot;/&gt;&lt;wsp:rsid wsp:val=&quot;003E0459&quot;/&gt;&lt;wsp:rsid wsp:val=&quot;003E0CD8&quot;/&gt;&lt;wsp:rsid wsp:val=&quot;003E0D26&quot;/&gt;&lt;wsp:rsid wsp:val=&quot;003E1FAB&quot;/&gt;&lt;wsp:rsid wsp:val=&quot;003E2B7A&quot;/&gt;&lt;wsp:rsid wsp:val=&quot;003E5787&quot;/&gt;&lt;wsp:rsid wsp:val=&quot;003E75FF&quot;/&gt;&lt;wsp:rsid wsp:val=&quot;003F1928&quot;/&gt;&lt;wsp:rsid wsp:val=&quot;003F1C6A&quot;/&gt;&lt;wsp:rsid wsp:val=&quot;003F1F67&quot;/&gt;&lt;wsp:rsid wsp:val=&quot;003F3114&quot;/&gt;&lt;wsp:rsid wsp:val=&quot;003F3C0E&quot;/&gt;&lt;wsp:rsid wsp:val=&quot;003F696C&quot;/&gt;&lt;wsp:rsid wsp:val=&quot;003F7F03&quot;/&gt;&lt;wsp:rsid wsp:val=&quot;004000BB&quot;/&gt;&lt;wsp:rsid wsp:val=&quot;004024F7&quot;/&gt;&lt;wsp:rsid wsp:val=&quot;00402E0A&quot;/&gt;&lt;wsp:rsid wsp:val=&quot;004042C9&quot;/&gt;&lt;wsp:rsid wsp:val=&quot;0040693D&quot;/&gt;&lt;wsp:rsid wsp:val=&quot;0040711F&quot;/&gt;&lt;wsp:rsid wsp:val=&quot;00407317&quot;/&gt;&lt;wsp:rsid wsp:val=&quot;00407C3F&quot;/&gt;&lt;wsp:rsid wsp:val=&quot;00407EEB&quot;/&gt;&lt;wsp:rsid wsp:val=&quot;004119BF&quot;/&gt;&lt;wsp:rsid wsp:val=&quot;00411FE3&quot;/&gt;&lt;wsp:rsid wsp:val=&quot;0041209B&quot;/&gt;&lt;wsp:rsid wsp:val=&quot;004144DF&quot;/&gt;&lt;wsp:rsid wsp:val=&quot;00414548&quot;/&gt;&lt;wsp:rsid wsp:val=&quot;00415FFB&quot;/&gt;&lt;wsp:rsid wsp:val=&quot;00416CDC&quot;/&gt;&lt;wsp:rsid wsp:val=&quot;004173B5&quot;/&gt;&lt;wsp:rsid wsp:val=&quot;0042030D&quot;/&gt;&lt;wsp:rsid wsp:val=&quot;004212CA&quot;/&gt;&lt;wsp:rsid wsp:val=&quot;0042138D&quot;/&gt;&lt;wsp:rsid wsp:val=&quot;004221FB&quot;/&gt;&lt;wsp:rsid wsp:val=&quot;004227F5&quot;/&gt;&lt;wsp:rsid wsp:val=&quot;004230C9&quot;/&gt;&lt;wsp:rsid wsp:val=&quot;00423233&quot;/&gt;&lt;wsp:rsid wsp:val=&quot;00423D3A&quot;/&gt;&lt;wsp:rsid wsp:val=&quot;004252F4&quot;/&gt;&lt;wsp:rsid wsp:val=&quot;0042576D&quot;/&gt;&lt;wsp:rsid wsp:val=&quot;00426995&quot;/&gt;&lt;wsp:rsid wsp:val=&quot;004270D7&quot;/&gt;&lt;wsp:rsid wsp:val=&quot;00430084&quot;/&gt;&lt;wsp:rsid wsp:val=&quot;004301F9&quot;/&gt;&lt;wsp:rsid wsp:val=&quot;00431A3F&quot;/&gt;&lt;wsp:rsid wsp:val=&quot;0043283E&quot;/&gt;&lt;wsp:rsid wsp:val=&quot;00432AFC&quot;/&gt;&lt;wsp:rsid wsp:val=&quot;0043386C&quot;/&gt;&lt;wsp:rsid wsp:val=&quot;004340EC&quot;/&gt;&lt;wsp:rsid wsp:val=&quot;004341F0&quot;/&gt;&lt;wsp:rsid wsp:val=&quot;004345E8&quot;/&gt;&lt;wsp:rsid wsp:val=&quot;00434C3E&quot;/&gt;&lt;wsp:rsid wsp:val=&quot;004357FC&quot;/&gt;&lt;wsp:rsid wsp:val=&quot;00436308&quot;/&gt;&lt;wsp:rsid wsp:val=&quot;004363FF&quot;/&gt;&lt;wsp:rsid wsp:val=&quot;0043675D&quot;/&gt;&lt;wsp:rsid wsp:val=&quot;00440016&quot;/&gt;&lt;wsp:rsid wsp:val=&quot;00440F69&quot;/&gt;&lt;wsp:rsid wsp:val=&quot;00441BBF&quot;/&gt;&lt;wsp:rsid wsp:val=&quot;00443EA5&quot;/&gt;&lt;wsp:rsid wsp:val=&quot;004446D2&quot;/&gt;&lt;wsp:rsid wsp:val=&quot;0044512D&quot;/&gt;&lt;wsp:rsid wsp:val=&quot;00445297&quot;/&gt;&lt;wsp:rsid wsp:val=&quot;0044567D&quot;/&gt;&lt;wsp:rsid wsp:val=&quot;00446BA2&quot;/&gt;&lt;wsp:rsid wsp:val=&quot;00447EA8&quot;/&gt;&lt;wsp:rsid wsp:val=&quot;004503F9&quot;/&gt;&lt;wsp:rsid wsp:val=&quot;00452010&quot;/&gt;&lt;wsp:rsid wsp:val=&quot;00452528&quot;/&gt;&lt;wsp:rsid wsp:val=&quot;004532FE&quot;/&gt;&lt;wsp:rsid wsp:val=&quot;00455F04&quot;/&gt;&lt;wsp:rsid wsp:val=&quot;00456167&quot;/&gt;&lt;wsp:rsid wsp:val=&quot;00461EEB&quot;/&gt;&lt;wsp:rsid wsp:val=&quot;004622BA&quot;/&gt;&lt;wsp:rsid wsp:val=&quot;0046251A&quot;/&gt;&lt;wsp:rsid wsp:val=&quot;0046381F&quot;/&gt;&lt;wsp:rsid wsp:val=&quot;00463887&quot;/&gt;&lt;wsp:rsid wsp:val=&quot;004648E9&quot;/&gt;&lt;wsp:rsid wsp:val=&quot;00465221&quot;/&gt;&lt;wsp:rsid wsp:val=&quot;00465579&quot;/&gt;&lt;wsp:rsid wsp:val=&quot;0046690F&quot;/&gt;&lt;wsp:rsid wsp:val=&quot;0046719D&quot;/&gt;&lt;wsp:rsid wsp:val=&quot;00467CD7&quot;/&gt;&lt;wsp:rsid wsp:val=&quot;00470031&quot;/&gt;&lt;wsp:rsid wsp:val=&quot;0047245D&quot;/&gt;&lt;wsp:rsid wsp:val=&quot;004728AE&quot;/&gt;&lt;wsp:rsid wsp:val=&quot;00472A76&quot;/&gt;&lt;wsp:rsid wsp:val=&quot;00473172&quot;/&gt;&lt;wsp:rsid wsp:val=&quot;00473EB3&quot;/&gt;&lt;wsp:rsid wsp:val=&quot;00475DEA&quot;/&gt;&lt;wsp:rsid wsp:val=&quot;00477508&quot;/&gt;&lt;wsp:rsid wsp:val=&quot;00480416&quot;/&gt;&lt;wsp:rsid wsp:val=&quot;0048417F&quot;/&gt;&lt;wsp:rsid wsp:val=&quot;00484A11&quot;/&gt;&lt;wsp:rsid wsp:val=&quot;00484E2F&quot;/&gt;&lt;wsp:rsid wsp:val=&quot;0048608B&quot;/&gt;&lt;wsp:rsid wsp:val=&quot;00487365&quot;/&gt;&lt;wsp:rsid wsp:val=&quot;004875D4&quot;/&gt;&lt;wsp:rsid wsp:val=&quot;00487FEE&quot;/&gt;&lt;wsp:rsid wsp:val=&quot;0049008A&quot;/&gt;&lt;wsp:rsid wsp:val=&quot;004929B7&quot;/&gt;&lt;wsp:rsid wsp:val=&quot;004938C1&quot;/&gt;&lt;wsp:rsid wsp:val=&quot;00494BC3&quot;/&gt;&lt;wsp:rsid wsp:val=&quot;00494CCD&quot;/&gt;&lt;wsp:rsid wsp:val=&quot;004955B9&quot;/&gt;&lt;wsp:rsid wsp:val=&quot;004960B7&quot;/&gt;&lt;wsp:rsid wsp:val=&quot;0049627A&quot;/&gt;&lt;wsp:rsid wsp:val=&quot;00496C10&quot;/&gt;&lt;wsp:rsid wsp:val=&quot;00496F49&quot;/&gt;&lt;wsp:rsid wsp:val=&quot;004975FA&quot;/&gt;&lt;wsp:rsid wsp:val=&quot;004976AD&quot;/&gt;&lt;wsp:rsid wsp:val=&quot;00497B5A&quot;/&gt;&lt;wsp:rsid wsp:val=&quot;004A0165&quot;/&gt;&lt;wsp:rsid wsp:val=&quot;004A05B6&quot;/&gt;&lt;wsp:rsid wsp:val=&quot;004A150C&quot;/&gt;&lt;wsp:rsid wsp:val=&quot;004A1DF0&quot;/&gt;&lt;wsp:rsid wsp:val=&quot;004A2011&quot;/&gt;&lt;wsp:rsid wsp:val=&quot;004A33FD&quot;/&gt;&lt;wsp:rsid wsp:val=&quot;004A3941&quot;/&gt;&lt;wsp:rsid wsp:val=&quot;004A447D&quot;/&gt;&lt;wsp:rsid wsp:val=&quot;004A54B2&quot;/&gt;&lt;wsp:rsid wsp:val=&quot;004A668D&quot;/&gt;&lt;wsp:rsid wsp:val=&quot;004A6699&quot;/&gt;&lt;wsp:rsid wsp:val=&quot;004A7952&quot;/&gt;&lt;wsp:rsid wsp:val=&quot;004B07DA&quot;/&gt;&lt;wsp:rsid wsp:val=&quot;004B2012&quot;/&gt;&lt;wsp:rsid wsp:val=&quot;004B2A5F&quot;/&gt;&lt;wsp:rsid wsp:val=&quot;004B3627&quot;/&gt;&lt;wsp:rsid wsp:val=&quot;004B3DE0&quot;/&gt;&lt;wsp:rsid wsp:val=&quot;004B3FD6&quot;/&gt;&lt;wsp:rsid wsp:val=&quot;004B633D&quot;/&gt;&lt;wsp:rsid wsp:val=&quot;004B6422&quot;/&gt;&lt;wsp:rsid wsp:val=&quot;004B6558&quot;/&gt;&lt;wsp:rsid wsp:val=&quot;004B6AFD&quot;/&gt;&lt;wsp:rsid wsp:val=&quot;004B6E6C&quot;/&gt;&lt;wsp:rsid wsp:val=&quot;004C0346&quot;/&gt;&lt;wsp:rsid wsp:val=&quot;004C0EF9&quot;/&gt;&lt;wsp:rsid wsp:val=&quot;004C100E&quot;/&gt;&lt;wsp:rsid wsp:val=&quot;004C1E73&quot;/&gt;&lt;wsp:rsid wsp:val=&quot;004C20C1&quot;/&gt;&lt;wsp:rsid wsp:val=&quot;004C2453&quot;/&gt;&lt;wsp:rsid wsp:val=&quot;004C312B&quot;/&gt;&lt;wsp:rsid wsp:val=&quot;004C3208&quot;/&gt;&lt;wsp:rsid wsp:val=&quot;004C4630&quot;/&gt;&lt;wsp:rsid wsp:val=&quot;004C463D&quot;/&gt;&lt;wsp:rsid wsp:val=&quot;004C48C2&quot;/&gt;&lt;wsp:rsid wsp:val=&quot;004C4A5A&quot;/&gt;&lt;wsp:rsid wsp:val=&quot;004C563B&quot;/&gt;&lt;wsp:rsid wsp:val=&quot;004D07B1&quot;/&gt;&lt;wsp:rsid wsp:val=&quot;004D0FD8&quot;/&gt;&lt;wsp:rsid wsp:val=&quot;004D22B9&quot;/&gt;&lt;wsp:rsid wsp:val=&quot;004D397F&quot;/&gt;&lt;wsp:rsid wsp:val=&quot;004D50A1&quot;/&gt;&lt;wsp:rsid wsp:val=&quot;004D537D&quot;/&gt;&lt;wsp:rsid wsp:val=&quot;004D5A6A&quot;/&gt;&lt;wsp:rsid wsp:val=&quot;004D6F83&quot;/&gt;&lt;wsp:rsid wsp:val=&quot;004D7A16&quot;/&gt;&lt;wsp:rsid wsp:val=&quot;004E15A8&quot;/&gt;&lt;wsp:rsid wsp:val=&quot;004E3808&quot;/&gt;&lt;wsp:rsid wsp:val=&quot;004E4DF7&quot;/&gt;&lt;wsp:rsid wsp:val=&quot;004E589A&quot;/&gt;&lt;wsp:rsid wsp:val=&quot;004E6443&quot;/&gt;&lt;wsp:rsid wsp:val=&quot;004E77AF&quot;/&gt;&lt;wsp:rsid wsp:val=&quot;004F0AAF&quot;/&gt;&lt;wsp:rsid wsp:val=&quot;004F2BD7&quot;/&gt;&lt;wsp:rsid wsp:val=&quot;004F2EC6&quot;/&gt;&lt;wsp:rsid wsp:val=&quot;004F2F62&quot;/&gt;&lt;wsp:rsid wsp:val=&quot;004F3B0B&quot;/&gt;&lt;wsp:rsid wsp:val=&quot;004F3C65&quot;/&gt;&lt;wsp:rsid wsp:val=&quot;004F450B&quot;/&gt;&lt;wsp:rsid wsp:val=&quot;004F5261&quot;/&gt;&lt;wsp:rsid wsp:val=&quot;004F5445&quot;/&gt;&lt;wsp:rsid wsp:val=&quot;004F6496&quot;/&gt;&lt;wsp:rsid wsp:val=&quot;004F66E3&quot;/&gt;&lt;wsp:rsid wsp:val=&quot;00500249&quot;/&gt;&lt;wsp:rsid wsp:val=&quot;005008FE&quot;/&gt;&lt;wsp:rsid wsp:val=&quot;00501481&quot;/&gt;&lt;wsp:rsid wsp:val=&quot;005042CF&quot;/&gt;&lt;wsp:rsid wsp:val=&quot;00504676&quot;/&gt;&lt;wsp:rsid wsp:val=&quot;00504D9D&quot;/&gt;&lt;wsp:rsid wsp:val=&quot;0050540C&quot;/&gt;&lt;wsp:rsid wsp:val=&quot;005065D1&quot;/&gt;&lt;wsp:rsid wsp:val=&quot;005071AB&quot;/&gt;&lt;wsp:rsid wsp:val=&quot;00510362&quot;/&gt;&lt;wsp:rsid wsp:val=&quot;00510C88&quot;/&gt;&lt;wsp:rsid wsp:val=&quot;00510DE4&quot;/&gt;&lt;wsp:rsid wsp:val=&quot;005110C7&quot;/&gt;&lt;wsp:rsid wsp:val=&quot;005112C5&quot;/&gt;&lt;wsp:rsid wsp:val=&quot;0051220A&quot;/&gt;&lt;wsp:rsid wsp:val=&quot;0051407F&quot;/&gt;&lt;wsp:rsid wsp:val=&quot;00516F85&quot;/&gt;&lt;wsp:rsid wsp:val=&quot;005231C8&quot;/&gt;&lt;wsp:rsid wsp:val=&quot;0052346B&quot;/&gt;&lt;wsp:rsid wsp:val=&quot;0052408C&quot;/&gt;&lt;wsp:rsid wsp:val=&quot;00524B28&quot;/&gt;&lt;wsp:rsid wsp:val=&quot;00524C10&quot;/&gt;&lt;wsp:rsid wsp:val=&quot;00525441&quot;/&gt;&lt;wsp:rsid wsp:val=&quot;00525CA9&quot;/&gt;&lt;wsp:rsid wsp:val=&quot;00526052&quot;/&gt;&lt;wsp:rsid wsp:val=&quot;00526AD6&quot;/&gt;&lt;wsp:rsid wsp:val=&quot;00526B43&quot;/&gt;&lt;wsp:rsid wsp:val=&quot;005272B0&quot;/&gt;&lt;wsp:rsid wsp:val=&quot;0052760D&quot;/&gt;&lt;wsp:rsid wsp:val=&quot;0052761F&quot;/&gt;&lt;wsp:rsid wsp:val=&quot;00531371&quot;/&gt;&lt;wsp:rsid wsp:val=&quot;00531AC0&quot;/&gt;&lt;wsp:rsid wsp:val=&quot;00531F9A&quot;/&gt;&lt;wsp:rsid wsp:val=&quot;00531FE9&quot;/&gt;&lt;wsp:rsid wsp:val=&quot;00532328&quot;/&gt;&lt;wsp:rsid wsp:val=&quot;00532A0E&quot;/&gt;&lt;wsp:rsid wsp:val=&quot;00532FA1&quot;/&gt;&lt;wsp:rsid wsp:val=&quot;005353D8&quot;/&gt;&lt;wsp:rsid wsp:val=&quot;0053548B&quot;/&gt;&lt;wsp:rsid wsp:val=&quot;00537041&quot;/&gt;&lt;wsp:rsid wsp:val=&quot;0053750F&quot;/&gt;&lt;wsp:rsid wsp:val=&quot;005378C3&quot;/&gt;&lt;wsp:rsid wsp:val=&quot;005408D1&quot;/&gt;&lt;wsp:rsid wsp:val=&quot;00541261&quot;/&gt;&lt;wsp:rsid wsp:val=&quot;005427F3&quot;/&gt;&lt;wsp:rsid wsp:val=&quot;005444D8&quot;/&gt;&lt;wsp:rsid wsp:val=&quot;00544E8A&quot;/&gt;&lt;wsp:rsid wsp:val=&quot;00545AEB&quot;/&gt;&lt;wsp:rsid wsp:val=&quot;0054700A&quot;/&gt;&lt;wsp:rsid wsp:val=&quot;005477DE&quot;/&gt;&lt;wsp:rsid wsp:val=&quot;00551073&quot;/&gt;&lt;wsp:rsid wsp:val=&quot;00554574&quot;/&gt;&lt;wsp:rsid wsp:val=&quot;00554ADE&quot;/&gt;&lt;wsp:rsid wsp:val=&quot;00555397&quot;/&gt;&lt;wsp:rsid wsp:val=&quot;00557686&quot;/&gt;&lt;wsp:rsid wsp:val=&quot;00560622&quot;/&gt;&lt;wsp:rsid wsp:val=&quot;0056075A&quot;/&gt;&lt;wsp:rsid wsp:val=&quot;00561D7E&quot;/&gt;&lt;wsp:rsid wsp:val=&quot;00561E39&quot;/&gt;&lt;wsp:rsid wsp:val=&quot;0056266E&quot;/&gt;&lt;wsp:rsid wsp:val=&quot;00563FB4&quot;/&gt;&lt;wsp:rsid wsp:val=&quot;0056479B&quot;/&gt;&lt;wsp:rsid wsp:val=&quot;00565BC0&quot;/&gt;&lt;wsp:rsid wsp:val=&quot;0056633D&quot;/&gt;&lt;wsp:rsid wsp:val=&quot;0057070D&quot;/&gt;&lt;wsp:rsid wsp:val=&quot;00570F8C&quot;/&gt;&lt;wsp:rsid wsp:val=&quot;0057108F&quot;/&gt;&lt;wsp:rsid wsp:val=&quot;005718AD&quot;/&gt;&lt;wsp:rsid wsp:val=&quot;00573681&quot;/&gt;&lt;wsp:rsid wsp:val=&quot;005737D1&quot;/&gt;&lt;wsp:rsid wsp:val=&quot;00573D23&quot;/&gt;&lt;wsp:rsid wsp:val=&quot;0057413C&quot;/&gt;&lt;wsp:rsid wsp:val=&quot;00574204&quot;/&gt;&lt;wsp:rsid wsp:val=&quot;005751E8&quot;/&gt;&lt;wsp:rsid wsp:val=&quot;005757BF&quot;/&gt;&lt;wsp:rsid wsp:val=&quot;00575E77&quot;/&gt;&lt;wsp:rsid wsp:val=&quot;005772C5&quot;/&gt;&lt;wsp:rsid wsp:val=&quot;00577C05&quot;/&gt;&lt;wsp:rsid wsp:val=&quot;00580857&quot;/&gt;&lt;wsp:rsid wsp:val=&quot;00580983&quot;/&gt;&lt;wsp:rsid wsp:val=&quot;00581063&quot;/&gt;&lt;wsp:rsid wsp:val=&quot;0058125B&quot;/&gt;&lt;wsp:rsid wsp:val=&quot;005813F9&quot;/&gt;&lt;wsp:rsid wsp:val=&quot;0058320A&quot;/&gt;&lt;wsp:rsid wsp:val=&quot;00583E16&quot;/&gt;&lt;wsp:rsid wsp:val=&quot;005854E0&quot;/&gt;&lt;wsp:rsid wsp:val=&quot;00587127&quot;/&gt;&lt;wsp:rsid wsp:val=&quot;00587AF8&quot;/&gt;&lt;wsp:rsid wsp:val=&quot;00591903&quot;/&gt;&lt;wsp:rsid wsp:val=&quot;00591AA2&quot;/&gt;&lt;wsp:rsid wsp:val=&quot;00595E52&quot;/&gt;&lt;wsp:rsid wsp:val=&quot;005964EA&quot;/&gt;&lt;wsp:rsid wsp:val=&quot;005965B8&quot;/&gt;&lt;wsp:rsid wsp:val=&quot;00596634&quot;/&gt;&lt;wsp:rsid wsp:val=&quot;00596DED&quot;/&gt;&lt;wsp:rsid wsp:val=&quot;00597743&quot;/&gt;&lt;wsp:rsid wsp:val=&quot;00597E15&quot;/&gt;&lt;wsp:rsid wsp:val=&quot;00597F76&quot;/&gt;&lt;wsp:rsid wsp:val=&quot;005A0541&quot;/&gt;&lt;wsp:rsid wsp:val=&quot;005A0B70&quot;/&gt;&lt;wsp:rsid wsp:val=&quot;005A26C1&quot;/&gt;&lt;wsp:rsid wsp:val=&quot;005A28EC&quot;/&gt;&lt;wsp:rsid wsp:val=&quot;005A3402&quot;/&gt;&lt;wsp:rsid wsp:val=&quot;005A52FC&quot;/&gt;&lt;wsp:rsid wsp:val=&quot;005A55BF&quot;/&gt;&lt;wsp:rsid wsp:val=&quot;005A611E&quot;/&gt;&lt;wsp:rsid wsp:val=&quot;005B402E&quot;/&gt;&lt;wsp:rsid wsp:val=&quot;005B5C07&quot;/&gt;&lt;wsp:rsid wsp:val=&quot;005B6D29&quot;/&gt;&lt;wsp:rsid wsp:val=&quot;005B7F30&quot;/&gt;&lt;wsp:rsid wsp:val=&quot;005C0C6C&quot;/&gt;&lt;wsp:rsid wsp:val=&quot;005C1B76&quot;/&gt;&lt;wsp:rsid wsp:val=&quot;005C2AD9&quot;/&gt;&lt;wsp:rsid wsp:val=&quot;005C2B35&quot;/&gt;&lt;wsp:rsid wsp:val=&quot;005C2D8D&quot;/&gt;&lt;wsp:rsid wsp:val=&quot;005C2E46&quot;/&gt;&lt;wsp:rsid wsp:val=&quot;005C3108&quot;/&gt;&lt;wsp:rsid wsp:val=&quot;005C3785&quot;/&gt;&lt;wsp:rsid wsp:val=&quot;005D041B&quot;/&gt;&lt;wsp:rsid wsp:val=&quot;005D204F&quot;/&gt;&lt;wsp:rsid wsp:val=&quot;005D2923&quot;/&gt;&lt;wsp:rsid wsp:val=&quot;005D2C40&quot;/&gt;&lt;wsp:rsid wsp:val=&quot;005D3959&quot;/&gt;&lt;wsp:rsid wsp:val=&quot;005D46B9&quot;/&gt;&lt;wsp:rsid wsp:val=&quot;005D5538&quot;/&gt;&lt;wsp:rsid wsp:val=&quot;005D5CD1&quot;/&gt;&lt;wsp:rsid wsp:val=&quot;005E2771&quot;/&gt;&lt;wsp:rsid wsp:val=&quot;005E542B&quot;/&gt;&lt;wsp:rsid wsp:val=&quot;005E5651&quot;/&gt;&lt;wsp:rsid wsp:val=&quot;005E57D2&quot;/&gt;&lt;wsp:rsid wsp:val=&quot;005E5A35&quot;/&gt;&lt;wsp:rsid wsp:val=&quot;005E5F0D&quot;/&gt;&lt;wsp:rsid wsp:val=&quot;005E6772&quot;/&gt;&lt;wsp:rsid wsp:val=&quot;005E7659&quot;/&gt;&lt;wsp:rsid wsp:val=&quot;005E7B3F&quot;/&gt;&lt;wsp:rsid wsp:val=&quot;005E7E0B&quot;/&gt;&lt;wsp:rsid wsp:val=&quot;005F1235&quot;/&gt;&lt;wsp:rsid wsp:val=&quot;005F1BA8&quot;/&gt;&lt;wsp:rsid wsp:val=&quot;005F2487&quot;/&gt;&lt;wsp:rsid wsp:val=&quot;005F3133&quot;/&gt;&lt;wsp:rsid wsp:val=&quot;005F381E&quot;/&gt;&lt;wsp:rsid wsp:val=&quot;005F3E1C&quot;/&gt;&lt;wsp:rsid wsp:val=&quot;005F43DE&quot;/&gt;&lt;wsp:rsid wsp:val=&quot;005F4BAB&quot;/&gt;&lt;wsp:rsid wsp:val=&quot;005F5303&quot;/&gt;&lt;wsp:rsid wsp:val=&quot;005F56C1&quot;/&gt;&lt;wsp:rsid wsp:val=&quot;005F58FA&quot;/&gt;&lt;wsp:rsid wsp:val=&quot;005F6BEE&quot;/&gt;&lt;wsp:rsid wsp:val=&quot;005F6FEF&quot;/&gt;&lt;wsp:rsid wsp:val=&quot;005F7FBE&quot;/&gt;&lt;wsp:rsid wsp:val=&quot;00600B52&quot;/&gt;&lt;wsp:rsid wsp:val=&quot;006015BB&quot;/&gt;&lt;wsp:rsid wsp:val=&quot;0060171A&quot;/&gt;&lt;wsp:rsid wsp:val=&quot;00603D54&quot;/&gt;&lt;wsp:rsid wsp:val=&quot;00604CCE&quot;/&gt;&lt;wsp:rsid wsp:val=&quot;00605AB7&quot;/&gt;&lt;wsp:rsid wsp:val=&quot;006060B5&quot;/&gt;&lt;wsp:rsid wsp:val=&quot;0060692C&quot;/&gt;&lt;wsp:rsid wsp:val=&quot;00607A18&quot;/&gt;&lt;wsp:rsid wsp:val=&quot;00610FDD&quot;/&gt;&lt;wsp:rsid wsp:val=&quot;006110D3&quot;/&gt;&lt;wsp:rsid wsp:val=&quot;00612ED2&quot;/&gt;&lt;wsp:rsid wsp:val=&quot;006164A2&quot;/&gt;&lt;wsp:rsid wsp:val=&quot;00616CB6&quot;/&gt;&lt;wsp:rsid wsp:val=&quot;00617746&quot;/&gt;&lt;wsp:rsid wsp:val=&quot;0062047F&quot;/&gt;&lt;wsp:rsid wsp:val=&quot;0062298F&quot;/&gt;&lt;wsp:rsid wsp:val=&quot;00622C22&quot;/&gt;&lt;wsp:rsid wsp:val=&quot;00623F6C&quot;/&gt;&lt;wsp:rsid wsp:val=&quot;0062407C&quot;/&gt;&lt;wsp:rsid wsp:val=&quot;00624F18&quot;/&gt;&lt;wsp:rsid wsp:val=&quot;0062587C&quot;/&gt;&lt;wsp:rsid wsp:val=&quot;006260E2&quot;/&gt;&lt;wsp:rsid wsp:val=&quot;00631175&quot;/&gt;&lt;wsp:rsid wsp:val=&quot;006314B1&quot;/&gt;&lt;wsp:rsid wsp:val=&quot;00632188&quot;/&gt;&lt;wsp:rsid wsp:val=&quot;00632D96&quot;/&gt;&lt;wsp:rsid wsp:val=&quot;00633ACC&quot;/&gt;&lt;wsp:rsid wsp:val=&quot;00633D39&quot;/&gt;&lt;wsp:rsid wsp:val=&quot;0063429F&quot;/&gt;&lt;wsp:rsid wsp:val=&quot;00635656&quot;/&gt;&lt;wsp:rsid wsp:val=&quot;00636460&quot;/&gt;&lt;wsp:rsid wsp:val=&quot;0063755F&quot;/&gt;&lt;wsp:rsid wsp:val=&quot;006376C8&quot;/&gt;&lt;wsp:rsid wsp:val=&quot;00637D49&quot;/&gt;&lt;wsp:rsid wsp:val=&quot;006404B2&quot;/&gt;&lt;wsp:rsid wsp:val=&quot;006409DE&quot;/&gt;&lt;wsp:rsid wsp:val=&quot;00640DF6&quot;/&gt;&lt;wsp:rsid wsp:val=&quot;00641CF0&quot;/&gt;&lt;wsp:rsid wsp:val=&quot;00641D3F&quot;/&gt;&lt;wsp:rsid wsp:val=&quot;006422BA&quot;/&gt;&lt;wsp:rsid wsp:val=&quot;006429A1&quot;/&gt;&lt;wsp:rsid wsp:val=&quot;00642B6C&quot;/&gt;&lt;wsp:rsid wsp:val=&quot;00645559&quot;/&gt;&lt;wsp:rsid wsp:val=&quot;00645E0B&quot;/&gt;&lt;wsp:rsid wsp:val=&quot;00645F75&quot;/&gt;&lt;wsp:rsid wsp:val=&quot;00647159&quot;/&gt;&lt;wsp:rsid wsp:val=&quot;006504E2&quot;/&gt;&lt;wsp:rsid wsp:val=&quot;00651745&quot;/&gt;&lt;wsp:rsid wsp:val=&quot;006528FA&quot;/&gt;&lt;wsp:rsid wsp:val=&quot;00652AAB&quot;/&gt;&lt;wsp:rsid wsp:val=&quot;00653209&quot;/&gt;&lt;wsp:rsid wsp:val=&quot;0065415F&quot;/&gt;&lt;wsp:rsid wsp:val=&quot;00654D36&quot;/&gt;&lt;wsp:rsid wsp:val=&quot;0065569C&quot;/&gt;&lt;wsp:rsid wsp:val=&quot;00656680&quot;/&gt;&lt;wsp:rsid wsp:val=&quot;0065712D&quot;/&gt;&lt;wsp:rsid wsp:val=&quot;00660453&quot;/&gt;&lt;wsp:rsid wsp:val=&quot;00660720&quot;/&gt;&lt;wsp:rsid wsp:val=&quot;00661EBB&quot;/&gt;&lt;wsp:rsid wsp:val=&quot;00662233&quot;/&gt;&lt;wsp:rsid wsp:val=&quot;00662CAC&quot;/&gt;&lt;wsp:rsid wsp:val=&quot;0066736F&quot;/&gt;&lt;wsp:rsid wsp:val=&quot;00670F0D&quot;/&gt;&lt;wsp:rsid wsp:val=&quot;006714A9&quot;/&gt;&lt;wsp:rsid wsp:val=&quot;006726B0&quot;/&gt;&lt;wsp:rsid wsp:val=&quot;00672D8B&quot;/&gt;&lt;wsp:rsid wsp:val=&quot;00673B35&quot;/&gt;&lt;wsp:rsid wsp:val=&quot;00674783&quot;/&gt;&lt;wsp:rsid wsp:val=&quot;0067571C&quot;/&gt;&lt;wsp:rsid wsp:val=&quot;0067601A&quot;/&gt;&lt;wsp:rsid wsp:val=&quot;00680C76&quot;/&gt;&lt;wsp:rsid wsp:val=&quot;0068113F&quot;/&gt;&lt;wsp:rsid wsp:val=&quot;00681271&quot;/&gt;&lt;wsp:rsid wsp:val=&quot;006816B1&quot;/&gt;&lt;wsp:rsid wsp:val=&quot;0068342D&quot;/&gt;&lt;wsp:rsid wsp:val=&quot;00685BDD&quot;/&gt;&lt;wsp:rsid wsp:val=&quot;00686530&quot;/&gt;&lt;wsp:rsid wsp:val=&quot;00686D2B&quot;/&gt;&lt;wsp:rsid wsp:val=&quot;00686DEF&quot;/&gt;&lt;wsp:rsid wsp:val=&quot;00687488&quot;/&gt;&lt;wsp:rsid wsp:val=&quot;006906A3&quot;/&gt;&lt;wsp:rsid wsp:val=&quot;00690F7D&quot;/&gt;&lt;wsp:rsid wsp:val=&quot;00691246&quot;/&gt;&lt;wsp:rsid wsp:val=&quot;00695C53&quot;/&gt;&lt;wsp:rsid wsp:val=&quot;00697CF7&quot;/&gt;&lt;wsp:rsid wsp:val=&quot;00697F09&quot;/&gt;&lt;wsp:rsid wsp:val=&quot;006A00B4&quot;/&gt;&lt;wsp:rsid wsp:val=&quot;006A01A1&quot;/&gt;&lt;wsp:rsid wsp:val=&quot;006A0312&quot;/&gt;&lt;wsp:rsid wsp:val=&quot;006A2113&quot;/&gt;&lt;wsp:rsid wsp:val=&quot;006A2847&quot;/&gt;&lt;wsp:rsid wsp:val=&quot;006A2E5E&quot;/&gt;&lt;wsp:rsid wsp:val=&quot;006A3077&quot;/&gt;&lt;wsp:rsid wsp:val=&quot;006A3BCA&quot;/&gt;&lt;wsp:rsid wsp:val=&quot;006A4215&quot;/&gt;&lt;wsp:rsid wsp:val=&quot;006A56B0&quot;/&gt;&lt;wsp:rsid wsp:val=&quot;006A5803&quot;/&gt;&lt;wsp:rsid wsp:val=&quot;006A6281&quot;/&gt;&lt;wsp:rsid wsp:val=&quot;006A630D&quot;/&gt;&lt;wsp:rsid wsp:val=&quot;006A65B4&quot;/&gt;&lt;wsp:rsid wsp:val=&quot;006A6CF4&quot;/&gt;&lt;wsp:rsid wsp:val=&quot;006B1F56&quot;/&gt;&lt;wsp:rsid wsp:val=&quot;006B22FF&quot;/&gt;&lt;wsp:rsid wsp:val=&quot;006B2CEA&quot;/&gt;&lt;wsp:rsid wsp:val=&quot;006B3415&quot;/&gt;&lt;wsp:rsid wsp:val=&quot;006B38D7&quot;/&gt;&lt;wsp:rsid wsp:val=&quot;006B3AF2&quot;/&gt;&lt;wsp:rsid wsp:val=&quot;006B5004&quot;/&gt;&lt;wsp:rsid wsp:val=&quot;006B7E48&quot;/&gt;&lt;wsp:rsid wsp:val=&quot;006C2014&quot;/&gt;&lt;wsp:rsid wsp:val=&quot;006C2393&quot;/&gt;&lt;wsp:rsid wsp:val=&quot;006C2B84&quot;/&gt;&lt;wsp:rsid wsp:val=&quot;006C3A2B&quot;/&gt;&lt;wsp:rsid wsp:val=&quot;006C5A6A&quot;/&gt;&lt;wsp:rsid wsp:val=&quot;006C5BF9&quot;/&gt;&lt;wsp:rsid wsp:val=&quot;006C6A4F&quot;/&gt;&lt;wsp:rsid wsp:val=&quot;006C6E41&quot;/&gt;&lt;wsp:rsid wsp:val=&quot;006C75DF&quot;/&gt;&lt;wsp:rsid wsp:val=&quot;006C75E7&quot;/&gt;&lt;wsp:rsid wsp:val=&quot;006D0C90&quot;/&gt;&lt;wsp:rsid wsp:val=&quot;006D121F&quot;/&gt;&lt;wsp:rsid wsp:val=&quot;006D1B6C&quot;/&gt;&lt;wsp:rsid wsp:val=&quot;006D2518&quot;/&gt;&lt;wsp:rsid wsp:val=&quot;006D2585&quot;/&gt;&lt;wsp:rsid wsp:val=&quot;006D447E&quot;/&gt;&lt;wsp:rsid wsp:val=&quot;006D4673&quot;/&gt;&lt;wsp:rsid wsp:val=&quot;006D49E9&quot;/&gt;&lt;wsp:rsid wsp:val=&quot;006D4E15&quot;/&gt;&lt;wsp:rsid wsp:val=&quot;006D50A2&quot;/&gt;&lt;wsp:rsid wsp:val=&quot;006D5C1A&quot;/&gt;&lt;wsp:rsid wsp:val=&quot;006D6262&quot;/&gt;&lt;wsp:rsid wsp:val=&quot;006D70C2&quot;/&gt;&lt;wsp:rsid wsp:val=&quot;006D7AD2&quot;/&gt;&lt;wsp:rsid wsp:val=&quot;006E092A&quot;/&gt;&lt;wsp:rsid wsp:val=&quot;006E1FB6&quot;/&gt;&lt;wsp:rsid wsp:val=&quot;006E2A82&quot;/&gt;&lt;wsp:rsid wsp:val=&quot;006E2C25&quot;/&gt;&lt;wsp:rsid wsp:val=&quot;006E4796&quot;/&gt;&lt;wsp:rsid wsp:val=&quot;006E76E4&quot;/&gt;&lt;wsp:rsid wsp:val=&quot;006E7CFF&quot;/&gt;&lt;wsp:rsid wsp:val=&quot;006F2BCA&quot;/&gt;&lt;wsp:rsid wsp:val=&quot;006F39DF&quot;/&gt;&lt;wsp:rsid wsp:val=&quot;006F3B9B&quot;/&gt;&lt;wsp:rsid wsp:val=&quot;006F5282&quot;/&gt;&lt;wsp:rsid wsp:val=&quot;006F567C&quot;/&gt;&lt;wsp:rsid wsp:val=&quot;006F7617&quot;/&gt;&lt;wsp:rsid wsp:val=&quot;006F7722&quot;/&gt;&lt;wsp:rsid wsp:val=&quot;00700A9C&quot;/&gt;&lt;wsp:rsid wsp:val=&quot;00702936&quot;/&gt;&lt;wsp:rsid wsp:val=&quot;0070512C&quot;/&gt;&lt;wsp:rsid wsp:val=&quot;00706E12&quot;/&gt;&lt;wsp:rsid wsp:val=&quot;00706FD6&quot;/&gt;&lt;wsp:rsid wsp:val=&quot;00706FE4&quot;/&gt;&lt;wsp:rsid wsp:val=&quot;00707F88&quot;/&gt;&lt;wsp:rsid wsp:val=&quot;007106C0&quot;/&gt;&lt;wsp:rsid wsp:val=&quot;00712AC8&quot;/&gt;&lt;wsp:rsid wsp:val=&quot;007142EA&quot;/&gt;&lt;wsp:rsid wsp:val=&quot;007205B1&quot;/&gt;&lt;wsp:rsid wsp:val=&quot;007206B2&quot;/&gt;&lt;wsp:rsid wsp:val=&quot;00720C40&quot;/&gt;&lt;wsp:rsid wsp:val=&quot;007216E0&quot;/&gt;&lt;wsp:rsid wsp:val=&quot;007225F3&quot;/&gt;&lt;wsp:rsid wsp:val=&quot;00722FB4&quot;/&gt;&lt;wsp:rsid wsp:val=&quot;00724673&quot;/&gt;&lt;wsp:rsid wsp:val=&quot;00724708&quot;/&gt;&lt;wsp:rsid wsp:val=&quot;007251A0&quot;/&gt;&lt;wsp:rsid wsp:val=&quot;00725386&quot;/&gt;&lt;wsp:rsid wsp:val=&quot;0072539B&quot;/&gt;&lt;wsp:rsid wsp:val=&quot;00725CB8&quot;/&gt;&lt;wsp:rsid wsp:val=&quot;00726EA1&quot;/&gt;&lt;wsp:rsid wsp:val=&quot;007278E6&quot;/&gt;&lt;wsp:rsid wsp:val=&quot;00730CAB&quot;/&gt;&lt;wsp:rsid wsp:val=&quot;00731067&quot;/&gt;&lt;wsp:rsid wsp:val=&quot;00731FA3&quot;/&gt;&lt;wsp:rsid wsp:val=&quot;0073254C&quot;/&gt;&lt;wsp:rsid wsp:val=&quot;00732E48&quot;/&gt;&lt;wsp:rsid wsp:val=&quot;00733DF1&quot;/&gt;&lt;wsp:rsid wsp:val=&quot;00734856&quot;/&gt;&lt;wsp:rsid wsp:val=&quot;00734BEC&quot;/&gt;&lt;wsp:rsid wsp:val=&quot;00734C8E&quot;/&gt;&lt;wsp:rsid wsp:val=&quot;00736537&quot;/&gt;&lt;wsp:rsid wsp:val=&quot;0073667B&quot;/&gt;&lt;wsp:rsid wsp:val=&quot;00737D03&quot;/&gt;&lt;wsp:rsid wsp:val=&quot;00737DF7&quot;/&gt;&lt;wsp:rsid wsp:val=&quot;007460ED&quot;/&gt;&lt;wsp:rsid wsp:val=&quot;00746275&quot;/&gt;&lt;wsp:rsid wsp:val=&quot;00746EA0&quot;/&gt;&lt;wsp:rsid wsp:val=&quot;0075049C&quot;/&gt;&lt;wsp:rsid wsp:val=&quot;007505FC&quot;/&gt;&lt;wsp:rsid wsp:val=&quot;00752631&quot;/&gt;&lt;wsp:rsid wsp:val=&quot;00754289&quot;/&gt;&lt;wsp:rsid wsp:val=&quot;007549FF&quot;/&gt;&lt;wsp:rsid wsp:val=&quot;00754BC5&quot;/&gt;&lt;wsp:rsid wsp:val=&quot;00754E8E&quot;/&gt;&lt;wsp:rsid wsp:val=&quot;007575D0&quot;/&gt;&lt;wsp:rsid wsp:val=&quot;00760192&quot;/&gt;&lt;wsp:rsid wsp:val=&quot;00761B3E&quot;/&gt;&lt;wsp:rsid wsp:val=&quot;00765207&quot;/&gt;&lt;wsp:rsid wsp:val=&quot;0076629B&quot;/&gt;&lt;wsp:rsid wsp:val=&quot;00767FC3&quot;/&gt;&lt;wsp:rsid wsp:val=&quot;0077010B&quot;/&gt;&lt;wsp:rsid wsp:val=&quot;007712ED&quot;/&gt;&lt;wsp:rsid wsp:val=&quot;007720DE&quot;/&gt;&lt;wsp:rsid wsp:val=&quot;00773099&quot;/&gt;&lt;wsp:rsid wsp:val=&quot;0077512A&quot;/&gt;&lt;wsp:rsid wsp:val=&quot;00775C54&quot;/&gt;&lt;wsp:rsid wsp:val=&quot;00775C8C&quot;/&gt;&lt;wsp:rsid wsp:val=&quot;0077739F&quot;/&gt;&lt;wsp:rsid wsp:val=&quot;00777518&quot;/&gt;&lt;wsp:rsid wsp:val=&quot;00777AC3&quot;/&gt;&lt;wsp:rsid wsp:val=&quot;00780E4A&quot;/&gt;&lt;wsp:rsid wsp:val=&quot;00781460&quot;/&gt;&lt;wsp:rsid wsp:val=&quot;007816E0&quot;/&gt;&lt;wsp:rsid wsp:val=&quot;00782081&quot;/&gt;&lt;wsp:rsid wsp:val=&quot;00782404&quot;/&gt;&lt;wsp:rsid wsp:val=&quot;00783BBE&quot;/&gt;&lt;wsp:rsid wsp:val=&quot;0078452C&quot;/&gt;&lt;wsp:rsid wsp:val=&quot;007852E9&quot;/&gt;&lt;wsp:rsid wsp:val=&quot;00787096&quot;/&gt;&lt;wsp:rsid wsp:val=&quot;00790323&quot;/&gt;&lt;wsp:rsid wsp:val=&quot;00790C46&quot;/&gt;&lt;wsp:rsid wsp:val=&quot;007932A6&quot;/&gt;&lt;wsp:rsid wsp:val=&quot;007943DA&quot;/&gt;&lt;wsp:rsid wsp:val=&quot;007943E8&quot;/&gt;&lt;wsp:rsid wsp:val=&quot;00794BCE&quot;/&gt;&lt;wsp:rsid wsp:val=&quot;007976F7&quot;/&gt;&lt;wsp:rsid wsp:val=&quot;00797B15&quot;/&gt;&lt;wsp:rsid wsp:val=&quot;007A063E&quot;/&gt;&lt;wsp:rsid wsp:val=&quot;007A176A&quot;/&gt;&lt;wsp:rsid wsp:val=&quot;007A4706&quot;/&gt;&lt;wsp:rsid wsp:val=&quot;007A53B1&quot;/&gt;&lt;wsp:rsid wsp:val=&quot;007A6569&quot;/&gt;&lt;wsp:rsid wsp:val=&quot;007A71CE&quot;/&gt;&lt;wsp:rsid wsp:val=&quot;007A7DE9&quot;/&gt;&lt;wsp:rsid wsp:val=&quot;007B0532&quot;/&gt;&lt;wsp:rsid wsp:val=&quot;007B1202&quot;/&gt;&lt;wsp:rsid wsp:val=&quot;007B151E&quot;/&gt;&lt;wsp:rsid wsp:val=&quot;007B2193&quot;/&gt;&lt;wsp:rsid wsp:val=&quot;007B38C3&quot;/&gt;&lt;wsp:rsid wsp:val=&quot;007B5F37&quot;/&gt;&lt;wsp:rsid wsp:val=&quot;007B7C1F&quot;/&gt;&lt;wsp:rsid wsp:val=&quot;007C0249&quot;/&gt;&lt;wsp:rsid wsp:val=&quot;007C034D&quot;/&gt;&lt;wsp:rsid wsp:val=&quot;007C0861&quot;/&gt;&lt;wsp:rsid wsp:val=&quot;007C13F4&quot;/&gt;&lt;wsp:rsid wsp:val=&quot;007C348D&quot;/&gt;&lt;wsp:rsid wsp:val=&quot;007C3B35&quot;/&gt;&lt;wsp:rsid wsp:val=&quot;007C3BB5&quot;/&gt;&lt;wsp:rsid wsp:val=&quot;007C43EF&quot;/&gt;&lt;wsp:rsid wsp:val=&quot;007C4738&quot;/&gt;&lt;wsp:rsid wsp:val=&quot;007C5B46&quot;/&gt;&lt;wsp:rsid wsp:val=&quot;007C5C06&quot;/&gt;&lt;wsp:rsid wsp:val=&quot;007D0DB6&quot;/&gt;&lt;wsp:rsid wsp:val=&quot;007D1B47&quot;/&gt;&lt;wsp:rsid wsp:val=&quot;007D218A&quot;/&gt;&lt;wsp:rsid wsp:val=&quot;007D226F&quot;/&gt;&lt;wsp:rsid wsp:val=&quot;007D27AA&quot;/&gt;&lt;wsp:rsid wsp:val=&quot;007D559E&quot;/&gt;&lt;wsp:rsid wsp:val=&quot;007D5AE5&quot;/&gt;&lt;wsp:rsid wsp:val=&quot;007D6082&quot;/&gt;&lt;wsp:rsid wsp:val=&quot;007D65C6&quot;/&gt;&lt;wsp:rsid wsp:val=&quot;007D7541&quot;/&gt;&lt;wsp:rsid wsp:val=&quot;007E14F3&quot;/&gt;&lt;wsp:rsid wsp:val=&quot;007E16EA&quot;/&gt;&lt;wsp:rsid wsp:val=&quot;007E1D77&quot;/&gt;&lt;wsp:rsid wsp:val=&quot;007E2480&quot;/&gt;&lt;wsp:rsid wsp:val=&quot;007E3F1C&quot;/&gt;&lt;wsp:rsid wsp:val=&quot;007E3FEB&quot;/&gt;&lt;wsp:rsid wsp:val=&quot;007E4559&quot;/&gt;&lt;wsp:rsid wsp:val=&quot;007E4654&quot;/&gt;&lt;wsp:rsid wsp:val=&quot;007E4C87&quot;/&gt;&lt;wsp:rsid wsp:val=&quot;007E65D0&quot;/&gt;&lt;wsp:rsid wsp:val=&quot;007E6F2C&quot;/&gt;&lt;wsp:rsid wsp:val=&quot;007F0DA3&quot;/&gt;&lt;wsp:rsid wsp:val=&quot;007F0FBA&quot;/&gt;&lt;wsp:rsid wsp:val=&quot;007F11BC&quot;/&gt;&lt;wsp:rsid wsp:val=&quot;007F20D7&quot;/&gt;&lt;wsp:rsid wsp:val=&quot;007F2262&quot;/&gt;&lt;wsp:rsid wsp:val=&quot;007F2394&quot;/&gt;&lt;wsp:rsid wsp:val=&quot;007F33E9&quot;/&gt;&lt;wsp:rsid wsp:val=&quot;007F3A91&quot;/&gt;&lt;wsp:rsid wsp:val=&quot;007F489E&quot;/&gt;&lt;wsp:rsid wsp:val=&quot;007F4EDC&quot;/&gt;&lt;wsp:rsid wsp:val=&quot;007F5868&quot;/&gt;&lt;wsp:rsid wsp:val=&quot;007F5A68&quot;/&gt;&lt;wsp:rsid wsp:val=&quot;007F5C1C&quot;/&gt;&lt;wsp:rsid wsp:val=&quot;00800A5F&quot;/&gt;&lt;wsp:rsid wsp:val=&quot;00803107&quot;/&gt;&lt;wsp:rsid wsp:val=&quot;00803286&quot;/&gt;&lt;wsp:rsid wsp:val=&quot;00803CE3&quot;/&gt;&lt;wsp:rsid wsp:val=&quot;00804417&quot;/&gt;&lt;wsp:rsid wsp:val=&quot;0080466A&quot;/&gt;&lt;wsp:rsid wsp:val=&quot;0080532D&quot;/&gt;&lt;wsp:rsid wsp:val=&quot;00805DBA&quot;/&gt;&lt;wsp:rsid wsp:val=&quot;008065CB&quot;/&gt;&lt;wsp:rsid wsp:val=&quot;00811D19&quot;/&gt;&lt;wsp:rsid wsp:val=&quot;00811E47&quot;/&gt;&lt;wsp:rsid wsp:val=&quot;00812D27&quot;/&gt;&lt;wsp:rsid wsp:val=&quot;00812E13&quot;/&gt;&lt;wsp:rsid wsp:val=&quot;00813A46&quot;/&gt;&lt;wsp:rsid wsp:val=&quot;00815D4F&quot;/&gt;&lt;wsp:rsid wsp:val=&quot;00815D66&quot;/&gt;&lt;wsp:rsid wsp:val=&quot;008173DD&quot;/&gt;&lt;wsp:rsid wsp:val=&quot;00820BDA&quot;/&gt;&lt;wsp:rsid wsp:val=&quot;00823962&quot;/&gt;&lt;wsp:rsid wsp:val=&quot;00823B0D&quot;/&gt;&lt;wsp:rsid wsp:val=&quot;00825667&quot;/&gt;&lt;wsp:rsid wsp:val=&quot;008269F0&quot;/&gt;&lt;wsp:rsid wsp:val=&quot;00826AD7&quot;/&gt;&lt;wsp:rsid wsp:val=&quot;00830CD1&quot;/&gt;&lt;wsp:rsid wsp:val=&quot;008345C5&quot;/&gt;&lt;wsp:rsid wsp:val=&quot;00836182&quot;/&gt;&lt;wsp:rsid wsp:val=&quot;00840D92&quot;/&gt;&lt;wsp:rsid wsp:val=&quot;008417B6&quot;/&gt;&lt;wsp:rsid wsp:val=&quot;00841A99&quot;/&gt;&lt;wsp:rsid wsp:val=&quot;00841C9E&quot;/&gt;&lt;wsp:rsid wsp:val=&quot;00842BCD&quot;/&gt;&lt;wsp:rsid wsp:val=&quot;00842D53&quot;/&gt;&lt;wsp:rsid wsp:val=&quot;008444FB&quot;/&gt;&lt;wsp:rsid wsp:val=&quot;00845015&quot;/&gt;&lt;wsp:rsid wsp:val=&quot;00845D14&quot;/&gt;&lt;wsp:rsid wsp:val=&quot;00846099&quot;/&gt;&lt;wsp:rsid wsp:val=&quot;00846706&quot;/&gt;&lt;wsp:rsid wsp:val=&quot;00846991&quot;/&gt;&lt;wsp:rsid wsp:val=&quot;00851A84&quot;/&gt;&lt;wsp:rsid wsp:val=&quot;00851B9C&quot;/&gt;&lt;wsp:rsid wsp:val=&quot;008526A7&quot;/&gt;&lt;wsp:rsid wsp:val=&quot;008532A4&quot;/&gt;&lt;wsp:rsid wsp:val=&quot;008532E9&quot;/&gt;&lt;wsp:rsid wsp:val=&quot;00853485&quot;/&gt;&lt;wsp:rsid wsp:val=&quot;00853EAB&quot;/&gt;&lt;wsp:rsid wsp:val=&quot;0085509B&quot;/&gt;&lt;wsp:rsid wsp:val=&quot;008554D7&quot;/&gt;&lt;wsp:rsid wsp:val=&quot;00855B6A&quot;/&gt;&lt;wsp:rsid wsp:val=&quot;00856CF1&quot;/&gt;&lt;wsp:rsid wsp:val=&quot;0086154E&quot;/&gt;&lt;wsp:rsid wsp:val=&quot;0086287F&quot;/&gt;&lt;wsp:rsid wsp:val=&quot;00864087&quot;/&gt;&lt;wsp:rsid wsp:val=&quot;008646A4&quot;/&gt;&lt;wsp:rsid wsp:val=&quot;0086512C&quot;/&gt;&lt;wsp:rsid wsp:val=&quot;00866451&quot;/&gt;&lt;wsp:rsid wsp:val=&quot;008709AE&quot;/&gt;&lt;wsp:rsid wsp:val=&quot;00871014&quot;/&gt;&lt;wsp:rsid wsp:val=&quot;008723FC&quot;/&gt;&lt;wsp:rsid wsp:val=&quot;0087273C&quot;/&gt;&lt;wsp:rsid wsp:val=&quot;00872852&quot;/&gt;&lt;wsp:rsid wsp:val=&quot;00873C69&quot;/&gt;&lt;wsp:rsid wsp:val=&quot;008744BC&quot;/&gt;&lt;wsp:rsid wsp:val=&quot;008748EE&quot;/&gt;&lt;wsp:rsid wsp:val=&quot;00874D77&quot;/&gt;&lt;wsp:rsid wsp:val=&quot;008763FC&quot;/&gt;&lt;wsp:rsid wsp:val=&quot;0087662A&quot;/&gt;&lt;wsp:rsid wsp:val=&quot;008824BC&quot;/&gt;&lt;wsp:rsid wsp:val=&quot;00883FBB&quot;/&gt;&lt;wsp:rsid wsp:val=&quot;00884F7E&quot;/&gt;&lt;wsp:rsid wsp:val=&quot;008861D1&quot;/&gt;&lt;wsp:rsid wsp:val=&quot;00887735&quot;/&gt;&lt;wsp:rsid wsp:val=&quot;00887B70&quot;/&gt;&lt;wsp:rsid wsp:val=&quot;0089049C&quot;/&gt;&lt;wsp:rsid wsp:val=&quot;008906B3&quot;/&gt;&lt;wsp:rsid wsp:val=&quot;0089146D&quot;/&gt;&lt;wsp:rsid wsp:val=&quot;00892006&quot;/&gt;&lt;wsp:rsid wsp:val=&quot;008926CB&quot;/&gt;&lt;wsp:rsid wsp:val=&quot;00893108&quot;/&gt;&lt;wsp:rsid wsp:val=&quot;00895273&quot;/&gt;&lt;wsp:rsid wsp:val=&quot;00895825&quot;/&gt;&lt;wsp:rsid wsp:val=&quot;008961A3&quot;/&gt;&lt;wsp:rsid wsp:val=&quot;008A1417&quot;/&gt;&lt;wsp:rsid wsp:val=&quot;008A1EEF&quot;/&gt;&lt;wsp:rsid wsp:val=&quot;008A21AD&quot;/&gt;&lt;wsp:rsid wsp:val=&quot;008A25B9&quot;/&gt;&lt;wsp:rsid wsp:val=&quot;008A279C&quot;/&gt;&lt;wsp:rsid wsp:val=&quot;008A6AF1&quot;/&gt;&lt;wsp:rsid wsp:val=&quot;008A7C80&quot;/&gt;&lt;wsp:rsid wsp:val=&quot;008B2A7A&quot;/&gt;&lt;wsp:rsid wsp:val=&quot;008B2B6E&quot;/&gt;&lt;wsp:rsid wsp:val=&quot;008B306D&quot;/&gt;&lt;wsp:rsid wsp:val=&quot;008B3C38&quot;/&gt;&lt;wsp:rsid wsp:val=&quot;008B410E&quot;/&gt;&lt;wsp:rsid wsp:val=&quot;008B485A&quot;/&gt;&lt;wsp:rsid wsp:val=&quot;008B5072&quot;/&gt;&lt;wsp:rsid wsp:val=&quot;008B59F7&quot;/&gt;&lt;wsp:rsid wsp:val=&quot;008B663A&quot;/&gt;&lt;wsp:rsid wsp:val=&quot;008B7288&quot;/&gt;&lt;wsp:rsid wsp:val=&quot;008C0340&quot;/&gt;&lt;wsp:rsid wsp:val=&quot;008C23BB&quot;/&gt;&lt;wsp:rsid wsp:val=&quot;008C32E5&quot;/&gt;&lt;wsp:rsid wsp:val=&quot;008C72B9&quot;/&gt;&lt;wsp:rsid wsp:val=&quot;008D0EFD&quot;/&gt;&lt;wsp:rsid wsp:val=&quot;008D13A7&quot;/&gt;&lt;wsp:rsid wsp:val=&quot;008D3022&quot;/&gt;&lt;wsp:rsid wsp:val=&quot;008D4A99&quot;/&gt;&lt;wsp:rsid wsp:val=&quot;008D5120&quot;/&gt;&lt;wsp:rsid wsp:val=&quot;008D54D6&quot;/&gt;&lt;wsp:rsid wsp:val=&quot;008D5EB4&quot;/&gt;&lt;wsp:rsid wsp:val=&quot;008D6197&quot;/&gt;&lt;wsp:rsid wsp:val=&quot;008D6754&quot;/&gt;&lt;wsp:rsid wsp:val=&quot;008D7BC7&quot;/&gt;&lt;wsp:rsid wsp:val=&quot;008E1C65&quot;/&gt;&lt;wsp:rsid wsp:val=&quot;008E2F1E&quot;/&gt;&lt;wsp:rsid wsp:val=&quot;008E5795&quot;/&gt;&lt;wsp:rsid wsp:val=&quot;008E6D98&quot;/&gt;&lt;wsp:rsid wsp:val=&quot;008E7600&quot;/&gt;&lt;wsp:rsid wsp:val=&quot;008E76AE&quot;/&gt;&lt;wsp:rsid wsp:val=&quot;008F187D&quot;/&gt;&lt;wsp:rsid wsp:val=&quot;008F18EC&quot;/&gt;&lt;wsp:rsid wsp:val=&quot;008F3058&quot;/&gt;&lt;wsp:rsid wsp:val=&quot;008F3BE9&quot;/&gt;&lt;wsp:rsid wsp:val=&quot;008F469F&quot;/&gt;&lt;wsp:rsid wsp:val=&quot;0090244E&quot;/&gt;&lt;wsp:rsid wsp:val=&quot;00903949&quot;/&gt;&lt;wsp:rsid wsp:val=&quot;00903C30&quot;/&gt;&lt;wsp:rsid wsp:val=&quot;00903D9A&quot;/&gt;&lt;wsp:rsid wsp:val=&quot;00904380&quot;/&gt;&lt;wsp:rsid wsp:val=&quot;009061ED&quot;/&gt;&lt;wsp:rsid wsp:val=&quot;0090760E&quot;/&gt;&lt;wsp:rsid wsp:val=&quot;00911882&quot;/&gt;&lt;wsp:rsid wsp:val=&quot;00912219&quot;/&gt;&lt;wsp:rsid wsp:val=&quot;009125DE&quot;/&gt;&lt;wsp:rsid wsp:val=&quot;00912DBE&quot;/&gt;&lt;wsp:rsid wsp:val=&quot;009139DA&quot;/&gt;&lt;wsp:rsid wsp:val=&quot;00915672&quot;/&gt;&lt;wsp:rsid wsp:val=&quot;009157F8&quot;/&gt;&lt;wsp:rsid wsp:val=&quot;00915F5E&quot;/&gt;&lt;wsp:rsid wsp:val=&quot;00917285&quot;/&gt;&lt;wsp:rsid wsp:val=&quot;00921371&quot;/&gt;&lt;wsp:rsid wsp:val=&quot;00922253&quot;/&gt;&lt;wsp:rsid wsp:val=&quot;009227E5&quot;/&gt;&lt;wsp:rsid wsp:val=&quot;00922C58&quot;/&gt;&lt;wsp:rsid wsp:val=&quot;00923DFC&quot;/&gt;&lt;wsp:rsid wsp:val=&quot;00924547&quot;/&gt;&lt;wsp:rsid wsp:val=&quot;00924675&quot;/&gt;&lt;wsp:rsid wsp:val=&quot;00924724&quot;/&gt;&lt;wsp:rsid wsp:val=&quot;0092579C&quot;/&gt;&lt;wsp:rsid wsp:val=&quot;00925914&quot;/&gt;&lt;wsp:rsid wsp:val=&quot;009268B1&quot;/&gt;&lt;wsp:rsid wsp:val=&quot;00927434&quot;/&gt;&lt;wsp:rsid wsp:val=&quot;0093094A&quot;/&gt;&lt;wsp:rsid wsp:val=&quot;00930C83&quot;/&gt;&lt;wsp:rsid wsp:val=&quot;0093123B&quot;/&gt;&lt;wsp:rsid wsp:val=&quot;00931495&quot;/&gt;&lt;wsp:rsid wsp:val=&quot;00931A8F&quot;/&gt;&lt;wsp:rsid wsp:val=&quot;0093209D&quot;/&gt;&lt;wsp:rsid wsp:val=&quot;009320C2&quot;/&gt;&lt;wsp:rsid wsp:val=&quot;009339EF&quot;/&gt;&lt;wsp:rsid wsp:val=&quot;00934347&quot;/&gt;&lt;wsp:rsid wsp:val=&quot;009357C4&quot;/&gt;&lt;wsp:rsid wsp:val=&quot;00937B2C&quot;/&gt;&lt;wsp:rsid wsp:val=&quot;00941190&quot;/&gt;&lt;wsp:rsid wsp:val=&quot;00941C35&quot;/&gt;&lt;wsp:rsid wsp:val=&quot;009426EE&quot;/&gt;&lt;wsp:rsid wsp:val=&quot;00942CEF&quot;/&gt;&lt;wsp:rsid wsp:val=&quot;00942D11&quot;/&gt;&lt;wsp:rsid wsp:val=&quot;00943320&quot;/&gt;&lt;wsp:rsid wsp:val=&quot;009434C3&quot;/&gt;&lt;wsp:rsid wsp:val=&quot;00944CE6&quot;/&gt;&lt;wsp:rsid wsp:val=&quot;00947563&quot;/&gt;&lt;wsp:rsid wsp:val=&quot;0095153C&quot;/&gt;&lt;wsp:rsid wsp:val=&quot;00952319&quot;/&gt;&lt;wsp:rsid wsp:val=&quot;00953667&quot;/&gt;&lt;wsp:rsid wsp:val=&quot;00953E5A&quot;/&gt;&lt;wsp:rsid wsp:val=&quot;00954201&quot;/&gt;&lt;wsp:rsid wsp:val=&quot;00956FE2&quot;/&gt;&lt;wsp:rsid wsp:val=&quot;00957B86&quot;/&gt;&lt;wsp:rsid wsp:val=&quot;009600C7&quot;/&gt;&lt;wsp:rsid wsp:val=&quot;00960B9C&quot;/&gt;&lt;wsp:rsid wsp:val=&quot;00960F80&quot;/&gt;&lt;wsp:rsid wsp:val=&quot;00961890&quot;/&gt;&lt;wsp:rsid wsp:val=&quot;009634FA&quot;/&gt;&lt;wsp:rsid wsp:val=&quot;00963CE0&quot;/&gt;&lt;wsp:rsid wsp:val=&quot;00965A62&quot;/&gt;&lt;wsp:rsid wsp:val=&quot;00966087&quot;/&gt;&lt;wsp:rsid wsp:val=&quot;0096722D&quot;/&gt;&lt;wsp:rsid wsp:val=&quot;00967440&quot;/&gt;&lt;wsp:rsid wsp:val=&quot;00970F90&quot;/&gt;&lt;wsp:rsid wsp:val=&quot;009737C9&quot;/&gt;&lt;wsp:rsid wsp:val=&quot;00974492&quot;/&gt;&lt;wsp:rsid wsp:val=&quot;00974A0C&quot;/&gt;&lt;wsp:rsid wsp:val=&quot;00975BB1&quot;/&gt;&lt;wsp:rsid wsp:val=&quot;00980607&quot;/&gt;&lt;wsp:rsid wsp:val=&quot;00980CA2&quot;/&gt;&lt;wsp:rsid wsp:val=&quot;0098105C&quot;/&gt;&lt;wsp:rsid wsp:val=&quot;009823DA&quot;/&gt;&lt;wsp:rsid wsp:val=&quot;009846A2&quot;/&gt;&lt;wsp:rsid wsp:val=&quot;009873DD&quot;/&gt;&lt;wsp:rsid wsp:val=&quot;00991CC1&quot;/&gt;&lt;wsp:rsid wsp:val=&quot;009929B0&quot;/&gt;&lt;wsp:rsid wsp:val=&quot;009936BB&quot;/&gt;&lt;wsp:rsid wsp:val=&quot;00993EE3&quot;/&gt;&lt;wsp:rsid wsp:val=&quot;00994E73&quot;/&gt;&lt;wsp:rsid wsp:val=&quot;00995246&quot;/&gt;&lt;wsp:rsid wsp:val=&quot;00995ACB&quot;/&gt;&lt;wsp:rsid wsp:val=&quot;00997232&quot;/&gt;&lt;wsp:rsid wsp:val=&quot;009A1121&quot;/&gt;&lt;wsp:rsid wsp:val=&quot;009A1F4C&quot;/&gt;&lt;wsp:rsid wsp:val=&quot;009A2B24&quot;/&gt;&lt;wsp:rsid wsp:val=&quot;009A3AED&quot;/&gt;&lt;wsp:rsid wsp:val=&quot;009A6CC2&quot;/&gt;&lt;wsp:rsid wsp:val=&quot;009A72C5&quot;/&gt;&lt;wsp:rsid wsp:val=&quot;009B0413&quot;/&gt;&lt;wsp:rsid wsp:val=&quot;009B297D&quot;/&gt;&lt;wsp:rsid wsp:val=&quot;009B2BFF&quot;/&gt;&lt;wsp:rsid wsp:val=&quot;009B3112&quot;/&gt;&lt;wsp:rsid wsp:val=&quot;009B3779&quot;/&gt;&lt;wsp:rsid wsp:val=&quot;009B5FB2&quot;/&gt;&lt;wsp:rsid wsp:val=&quot;009B6515&quot;/&gt;&lt;wsp:rsid wsp:val=&quot;009B6A21&quot;/&gt;&lt;wsp:rsid wsp:val=&quot;009B6E19&quot;/&gt;&lt;wsp:rsid wsp:val=&quot;009B780F&quot;/&gt;&lt;wsp:rsid wsp:val=&quot;009C12C2&quot;/&gt;&lt;wsp:rsid wsp:val=&quot;009C2238&quot;/&gt;&lt;wsp:rsid wsp:val=&quot;009C4062&quot;/&gt;&lt;wsp:rsid wsp:val=&quot;009C519D&quot;/&gt;&lt;wsp:rsid wsp:val=&quot;009C6446&quot;/&gt;&lt;wsp:rsid wsp:val=&quot;009C64B9&quot;/&gt;&lt;wsp:rsid wsp:val=&quot;009C6D56&quot;/&gt;&lt;wsp:rsid wsp:val=&quot;009C7295&quot;/&gt;&lt;wsp:rsid wsp:val=&quot;009C7459&quot;/&gt;&lt;wsp:rsid wsp:val=&quot;009C7E3C&quot;/&gt;&lt;wsp:rsid wsp:val=&quot;009C7F79&quot;/&gt;&lt;wsp:rsid wsp:val=&quot;009D07E7&quot;/&gt;&lt;wsp:rsid wsp:val=&quot;009D0CEA&quot;/&gt;&lt;wsp:rsid wsp:val=&quot;009D0F87&quot;/&gt;&lt;wsp:rsid wsp:val=&quot;009D1EEF&quot;/&gt;&lt;wsp:rsid wsp:val=&quot;009D206C&quot;/&gt;&lt;wsp:rsid wsp:val=&quot;009D25B8&quot;/&gt;&lt;wsp:rsid wsp:val=&quot;009D2F1F&quot;/&gt;&lt;wsp:rsid wsp:val=&quot;009D3A11&quot;/&gt;&lt;wsp:rsid wsp:val=&quot;009D3A45&quot;/&gt;&lt;wsp:rsid wsp:val=&quot;009D480C&quot;/&gt;&lt;wsp:rsid wsp:val=&quot;009D4C16&quot;/&gt;&lt;wsp:rsid wsp:val=&quot;009E0722&quot;/&gt;&lt;wsp:rsid wsp:val=&quot;009E0DC8&quot;/&gt;&lt;wsp:rsid wsp:val=&quot;009E413A&quot;/&gt;&lt;wsp:rsid wsp:val=&quot;009E44D3&quot;/&gt;&lt;wsp:rsid wsp:val=&quot;009E6EA6&quot;/&gt;&lt;wsp:rsid wsp:val=&quot;009F27BE&quot;/&gt;&lt;wsp:rsid wsp:val=&quot;009F3BA4&quot;/&gt;&lt;wsp:rsid wsp:val=&quot;009F43AD&quot;/&gt;&lt;wsp:rsid wsp:val=&quot;009F4DDC&quot;/&gt;&lt;wsp:rsid wsp:val=&quot;009F65CD&quot;/&gt;&lt;wsp:rsid wsp:val=&quot;009F6B93&quot;/&gt;&lt;wsp:rsid wsp:val=&quot;00A01101&quot;/&gt;&lt;wsp:rsid wsp:val=&quot;00A01500&quot;/&gt;&lt;wsp:rsid wsp:val=&quot;00A0196D&quot;/&gt;&lt;wsp:rsid wsp:val=&quot;00A02810&quot;/&gt;&lt;wsp:rsid wsp:val=&quot;00A029F9&quot;/&gt;&lt;wsp:rsid wsp:val=&quot;00A02C3C&quot;/&gt;&lt;wsp:rsid wsp:val=&quot;00A0313A&quot;/&gt;&lt;wsp:rsid wsp:val=&quot;00A037EE&quot;/&gt;&lt;wsp:rsid wsp:val=&quot;00A03938&quot;/&gt;&lt;wsp:rsid wsp:val=&quot;00A04320&quot;/&gt;&lt;wsp:rsid wsp:val=&quot;00A04FBA&quot;/&gt;&lt;wsp:rsid wsp:val=&quot;00A04FFE&quot;/&gt;&lt;wsp:rsid wsp:val=&quot;00A05339&quot;/&gt;&lt;wsp:rsid wsp:val=&quot;00A1027A&quot;/&gt;&lt;wsp:rsid wsp:val=&quot;00A1089E&quot;/&gt;&lt;wsp:rsid wsp:val=&quot;00A12801&quot;/&gt;&lt;wsp:rsid wsp:val=&quot;00A1481F&quot;/&gt;&lt;wsp:rsid wsp:val=&quot;00A14E18&quot;/&gt;&lt;wsp:rsid wsp:val=&quot;00A16CFF&quot;/&gt;&lt;wsp:rsid wsp:val=&quot;00A178D1&quot;/&gt;&lt;wsp:rsid wsp:val=&quot;00A17F09&quot;/&gt;&lt;wsp:rsid wsp:val=&quot;00A2051D&quot;/&gt;&lt;wsp:rsid wsp:val=&quot;00A2056E&quot;/&gt;&lt;wsp:rsid wsp:val=&quot;00A206E6&quot;/&gt;&lt;wsp:rsid wsp:val=&quot;00A20A67&quot;/&gt;&lt;wsp:rsid wsp:val=&quot;00A22F63&quot;/&gt;&lt;wsp:rsid wsp:val=&quot;00A237D7&quot;/&gt;&lt;wsp:rsid wsp:val=&quot;00A2396C&quot;/&gt;&lt;wsp:rsid wsp:val=&quot;00A23B75&quot;/&gt;&lt;wsp:rsid wsp:val=&quot;00A25191&quot;/&gt;&lt;wsp:rsid wsp:val=&quot;00A27E07&quot;/&gt;&lt;wsp:rsid wsp:val=&quot;00A30609&quot;/&gt;&lt;wsp:rsid wsp:val=&quot;00A3262E&quot;/&gt;&lt;wsp:rsid wsp:val=&quot;00A32975&quot;/&gt;&lt;wsp:rsid wsp:val=&quot;00A33713&quot;/&gt;&lt;wsp:rsid wsp:val=&quot;00A35021&quot;/&gt;&lt;wsp:rsid wsp:val=&quot;00A36D5B&quot;/&gt;&lt;wsp:rsid wsp:val=&quot;00A378CF&quot;/&gt;&lt;wsp:rsid wsp:val=&quot;00A37B9E&quot;/&gt;&lt;wsp:rsid wsp:val=&quot;00A40353&quot;/&gt;&lt;wsp:rsid wsp:val=&quot;00A41114&quot;/&gt;&lt;wsp:rsid wsp:val=&quot;00A4157D&quot;/&gt;&lt;wsp:rsid wsp:val=&quot;00A41B25&quot;/&gt;&lt;wsp:rsid wsp:val=&quot;00A41F48&quot;/&gt;&lt;wsp:rsid wsp:val=&quot;00A42806&quot;/&gt;&lt;wsp:rsid wsp:val=&quot;00A4370D&quot;/&gt;&lt;wsp:rsid wsp:val=&quot;00A43C2C&quot;/&gt;&lt;wsp:rsid wsp:val=&quot;00A43C37&quot;/&gt;&lt;wsp:rsid wsp:val=&quot;00A43F7D&quot;/&gt;&lt;wsp:rsid wsp:val=&quot;00A442A9&quot;/&gt;&lt;wsp:rsid wsp:val=&quot;00A448AB&quot;/&gt;&lt;wsp:rsid wsp:val=&quot;00A44AB9&quot;/&gt;&lt;wsp:rsid wsp:val=&quot;00A44B91&quot;/&gt;&lt;wsp:rsid wsp:val=&quot;00A44E1F&quot;/&gt;&lt;wsp:rsid wsp:val=&quot;00A45DB3&quot;/&gt;&lt;wsp:rsid wsp:val=&quot;00A46922&quot;/&gt;&lt;wsp:rsid wsp:val=&quot;00A46F0B&quot;/&gt;&lt;wsp:rsid wsp:val=&quot;00A47BE8&quot;/&gt;&lt;wsp:rsid wsp:val=&quot;00A518C7&quot;/&gt;&lt;wsp:rsid wsp:val=&quot;00A53418&quot;/&gt;&lt;wsp:rsid wsp:val=&quot;00A55327&quot;/&gt;&lt;wsp:rsid wsp:val=&quot;00A5634C&quot;/&gt;&lt;wsp:rsid wsp:val=&quot;00A5669A&quot;/&gt;&lt;wsp:rsid wsp:val=&quot;00A56971&quot;/&gt;&lt;wsp:rsid wsp:val=&quot;00A569C1&quot;/&gt;&lt;wsp:rsid wsp:val=&quot;00A57842&quot;/&gt;&lt;wsp:rsid wsp:val=&quot;00A6174B&quot;/&gt;&lt;wsp:rsid wsp:val=&quot;00A635BB&quot;/&gt;&lt;wsp:rsid wsp:val=&quot;00A64109&quot;/&gt;&lt;wsp:rsid wsp:val=&quot;00A65BA6&quot;/&gt;&lt;wsp:rsid wsp:val=&quot;00A65BF8&quot;/&gt;&lt;wsp:rsid wsp:val=&quot;00A65D75&quot;/&gt;&lt;wsp:rsid wsp:val=&quot;00A6694E&quot;/&gt;&lt;wsp:rsid wsp:val=&quot;00A67241&quot;/&gt;&lt;wsp:rsid wsp:val=&quot;00A67410&quot;/&gt;&lt;wsp:rsid wsp:val=&quot;00A6789A&quot;/&gt;&lt;wsp:rsid wsp:val=&quot;00A7315C&quot;/&gt;&lt;wsp:rsid wsp:val=&quot;00A73CCA&quot;/&gt;&lt;wsp:rsid wsp:val=&quot;00A74A78&quot;/&gt;&lt;wsp:rsid wsp:val=&quot;00A74C61&quot;/&gt;&lt;wsp:rsid wsp:val=&quot;00A75AF3&quot;/&gt;&lt;wsp:rsid wsp:val=&quot;00A80245&quot;/&gt;&lt;wsp:rsid wsp:val=&quot;00A807EE&quot;/&gt;&lt;wsp:rsid wsp:val=&quot;00A80F80&quot;/&gt;&lt;wsp:rsid wsp:val=&quot;00A81321&quot;/&gt;&lt;wsp:rsid wsp:val=&quot;00A82D8B&quot;/&gt;&lt;wsp:rsid wsp:val=&quot;00A85584&quot;/&gt;&lt;wsp:rsid wsp:val=&quot;00A85C6C&quot;/&gt;&lt;wsp:rsid wsp:val=&quot;00A86054&quot;/&gt;&lt;wsp:rsid wsp:val=&quot;00A86565&quot;/&gt;&lt;wsp:rsid wsp:val=&quot;00A91144&quot;/&gt;&lt;wsp:rsid wsp:val=&quot;00A92537&quot;/&gt;&lt;wsp:rsid wsp:val=&quot;00A92BD1&quot;/&gt;&lt;wsp:rsid wsp:val=&quot;00A92CCD&quot;/&gt;&lt;wsp:rsid wsp:val=&quot;00A934AA&quot;/&gt;&lt;wsp:rsid wsp:val=&quot;00A93915&quot;/&gt;&lt;wsp:rsid wsp:val=&quot;00A93F47&quot;/&gt;&lt;wsp:rsid wsp:val=&quot;00A94168&quot;/&gt;&lt;wsp:rsid wsp:val=&quot;00A946C9&quot;/&gt;&lt;wsp:rsid wsp:val=&quot;00A94812&quot;/&gt;&lt;wsp:rsid wsp:val=&quot;00A948DB&quot;/&gt;&lt;wsp:rsid wsp:val=&quot;00A95C38&quot;/&gt;&lt;wsp:rsid wsp:val=&quot;00A95FA5&quot;/&gt;&lt;wsp:rsid wsp:val=&quot;00A967DF&quot;/&gt;&lt;wsp:rsid wsp:val=&quot;00A96B82&quot;/&gt;&lt;wsp:rsid wsp:val=&quot;00A97E1A&quot;/&gt;&lt;wsp:rsid wsp:val=&quot;00A97E51&quot;/&gt;&lt;wsp:rsid wsp:val=&quot;00AA074A&quot;/&gt;&lt;wsp:rsid wsp:val=&quot;00AA0BC9&quot;/&gt;&lt;wsp:rsid wsp:val=&quot;00AA1DED&quot;/&gt;&lt;wsp:rsid wsp:val=&quot;00AA4498&quot;/&gt;&lt;wsp:rsid wsp:val=&quot;00AA4E8C&quot;/&gt;&lt;wsp:rsid wsp:val=&quot;00AA4F1E&quot;/&gt;&lt;wsp:rsid wsp:val=&quot;00AA66B6&quot;/&gt;&lt;wsp:rsid wsp:val=&quot;00AA7315&quot;/&gt;&lt;wsp:rsid wsp:val=&quot;00AB165E&quot;/&gt;&lt;wsp:rsid wsp:val=&quot;00AB25E0&quot;/&gt;&lt;wsp:rsid wsp:val=&quot;00AB347B&quot;/&gt;&lt;wsp:rsid wsp:val=&quot;00AB37C8&quot;/&gt;&lt;wsp:rsid wsp:val=&quot;00AB3F75&quot;/&gt;&lt;wsp:rsid wsp:val=&quot;00AB4794&quot;/&gt;&lt;wsp:rsid wsp:val=&quot;00AB62E1&quot;/&gt;&lt;wsp:rsid wsp:val=&quot;00AB69EE&quot;/&gt;&lt;wsp:rsid wsp:val=&quot;00AC0B75&quot;/&gt;&lt;wsp:rsid wsp:val=&quot;00AC0BCA&quot;/&gt;&lt;wsp:rsid wsp:val=&quot;00AC1C1A&quot;/&gt;&lt;wsp:rsid wsp:val=&quot;00AC29D3&quot;/&gt;&lt;wsp:rsid wsp:val=&quot;00AC6F5B&quot;/&gt;&lt;wsp:rsid wsp:val=&quot;00AC7618&quot;/&gt;&lt;wsp:rsid wsp:val=&quot;00AD08C9&quot;/&gt;&lt;wsp:rsid wsp:val=&quot;00AD10D5&quot;/&gt;&lt;wsp:rsid wsp:val=&quot;00AD1E94&quot;/&gt;&lt;wsp:rsid wsp:val=&quot;00AD2B93&quot;/&gt;&lt;wsp:rsid wsp:val=&quot;00AD34DC&quot;/&gt;&lt;wsp:rsid wsp:val=&quot;00AD3685&quot;/&gt;&lt;wsp:rsid wsp:val=&quot;00AD402B&quot;/&gt;&lt;wsp:rsid wsp:val=&quot;00AD52C0&quot;/&gt;&lt;wsp:rsid wsp:val=&quot;00AD6F4F&quot;/&gt;&lt;wsp:rsid wsp:val=&quot;00AD7CD6&quot;/&gt;&lt;wsp:rsid wsp:val=&quot;00AE0209&quot;/&gt;&lt;wsp:rsid wsp:val=&quot;00AE05FC&quot;/&gt;&lt;wsp:rsid wsp:val=&quot;00AE1080&quot;/&gt;&lt;wsp:rsid wsp:val=&quot;00AE271A&quot;/&gt;&lt;wsp:rsid wsp:val=&quot;00AE3842&quot;/&gt;&lt;wsp:rsid wsp:val=&quot;00AE3FF4&quot;/&gt;&lt;wsp:rsid wsp:val=&quot;00AE636F&quot;/&gt;&lt;wsp:rsid wsp:val=&quot;00AE68A8&quot;/&gt;&lt;wsp:rsid wsp:val=&quot;00AF2568&quot;/&gt;&lt;wsp:rsid wsp:val=&quot;00AF29EF&quot;/&gt;&lt;wsp:rsid wsp:val=&quot;00AF2A1D&quot;/&gt;&lt;wsp:rsid wsp:val=&quot;00AF3621&quot;/&gt;&lt;wsp:rsid wsp:val=&quot;00AF3899&quot;/&gt;&lt;wsp:rsid wsp:val=&quot;00AF3A70&quot;/&gt;&lt;wsp:rsid wsp:val=&quot;00AF3AE1&quot;/&gt;&lt;wsp:rsid wsp:val=&quot;00AF6242&quot;/&gt;&lt;wsp:rsid wsp:val=&quot;00AF742A&quot;/&gt;&lt;wsp:rsid wsp:val=&quot;00B002AA&quot;/&gt;&lt;wsp:rsid wsp:val=&quot;00B01003&quot;/&gt;&lt;wsp:rsid wsp:val=&quot;00B0136D&quot;/&gt;&lt;wsp:rsid wsp:val=&quot;00B0190C&quot;/&gt;&lt;wsp:rsid wsp:val=&quot;00B02391&quot;/&gt;&lt;wsp:rsid wsp:val=&quot;00B025DD&quot;/&gt;&lt;wsp:rsid wsp:val=&quot;00B04471&quot;/&gt;&lt;wsp:rsid wsp:val=&quot;00B04614&quot;/&gt;&lt;wsp:rsid wsp:val=&quot;00B058F6&quot;/&gt;&lt;wsp:rsid wsp:val=&quot;00B061BB&quot;/&gt;&lt;wsp:rsid wsp:val=&quot;00B066A1&quot;/&gt;&lt;wsp:rsid wsp:val=&quot;00B06EE7&quot;/&gt;&lt;wsp:rsid wsp:val=&quot;00B10464&quot;/&gt;&lt;wsp:rsid wsp:val=&quot;00B12334&quot;/&gt;&lt;wsp:rsid wsp:val=&quot;00B129BC&quot;/&gt;&lt;wsp:rsid wsp:val=&quot;00B132A1&quot;/&gt;&lt;wsp:rsid wsp:val=&quot;00B13648&quot;/&gt;&lt;wsp:rsid wsp:val=&quot;00B13FFC&quot;/&gt;&lt;wsp:rsid wsp:val=&quot;00B14FDB&quot;/&gt;&lt;wsp:rsid wsp:val=&quot;00B152BC&quot;/&gt;&lt;wsp:rsid wsp:val=&quot;00B1589B&quot;/&gt;&lt;wsp:rsid wsp:val=&quot;00B2137C&quot;/&gt;&lt;wsp:rsid wsp:val=&quot;00B21C4A&quot;/&gt;&lt;wsp:rsid wsp:val=&quot;00B21DF1&quot;/&gt;&lt;wsp:rsid wsp:val=&quot;00B234CE&quot;/&gt;&lt;wsp:rsid wsp:val=&quot;00B2359D&quot;/&gt;&lt;wsp:rsid wsp:val=&quot;00B237F3&quot;/&gt;&lt;wsp:rsid wsp:val=&quot;00B24990&quot;/&gt;&lt;wsp:rsid wsp:val=&quot;00B24B97&quot;/&gt;&lt;wsp:rsid wsp:val=&quot;00B25AC1&quot;/&gt;&lt;wsp:rsid wsp:val=&quot;00B31E7E&quot;/&gt;&lt;wsp:rsid wsp:val=&quot;00B3242D&quot;/&gt;&lt;wsp:rsid wsp:val=&quot;00B331BB&quot;/&gt;&lt;wsp:rsid wsp:val=&quot;00B339FF&quot;/&gt;&lt;wsp:rsid wsp:val=&quot;00B33BC0&quot;/&gt;&lt;wsp:rsid wsp:val=&quot;00B353EC&quot;/&gt;&lt;wsp:rsid wsp:val=&quot;00B366BE&quot;/&gt;&lt;wsp:rsid wsp:val=&quot;00B4020E&quot;/&gt;&lt;wsp:rsid wsp:val=&quot;00B40DAF&quot;/&gt;&lt;wsp:rsid wsp:val=&quot;00B42E5B&quot;/&gt;&lt;wsp:rsid wsp:val=&quot;00B43303&quot;/&gt;&lt;wsp:rsid wsp:val=&quot;00B4365B&quot;/&gt;&lt;wsp:rsid wsp:val=&quot;00B43E80&quot;/&gt;&lt;wsp:rsid wsp:val=&quot;00B44229&quot;/&gt;&lt;wsp:rsid wsp:val=&quot;00B46080&quot;/&gt;&lt;wsp:rsid wsp:val=&quot;00B470DA&quot;/&gt;&lt;wsp:rsid wsp:val=&quot;00B51A6F&quot;/&gt;&lt;wsp:rsid wsp:val=&quot;00B52045&quot;/&gt;&lt;wsp:rsid wsp:val=&quot;00B53D3C&quot;/&gt;&lt;wsp:rsid wsp:val=&quot;00B55FB4&quot;/&gt;&lt;wsp:rsid wsp:val=&quot;00B563D2&quot;/&gt;&lt;wsp:rsid wsp:val=&quot;00B57AC5&quot;/&gt;&lt;wsp:rsid wsp:val=&quot;00B57CB6&quot;/&gt;&lt;wsp:rsid wsp:val=&quot;00B57DF7&quot;/&gt;&lt;wsp:rsid wsp:val=&quot;00B63A57&quot;/&gt;&lt;wsp:rsid wsp:val=&quot;00B64C82&quot;/&gt;&lt;wsp:rsid wsp:val=&quot;00B656A8&quot;/&gt;&lt;wsp:rsid wsp:val=&quot;00B65E52&quot;/&gt;&lt;wsp:rsid wsp:val=&quot;00B6752D&quot;/&gt;&lt;wsp:rsid wsp:val=&quot;00B7055A&quot;/&gt;&lt;wsp:rsid wsp:val=&quot;00B70A43&quot;/&gt;&lt;wsp:rsid wsp:val=&quot;00B71EB5&quot;/&gt;&lt;wsp:rsid wsp:val=&quot;00B7266B&quot;/&gt;&lt;wsp:rsid wsp:val=&quot;00B73515&quot;/&gt;&lt;wsp:rsid wsp:val=&quot;00B7406C&quot;/&gt;&lt;wsp:rsid wsp:val=&quot;00B76DBC&quot;/&gt;&lt;wsp:rsid wsp:val=&quot;00B80F0C&quot;/&gt;&lt;wsp:rsid wsp:val=&quot;00B81333&quot;/&gt;&lt;wsp:rsid wsp:val=&quot;00B821AB&quot;/&gt;&lt;wsp:rsid wsp:val=&quot;00B82C26&quot;/&gt;&lt;wsp:rsid wsp:val=&quot;00B837AA&quot;/&gt;&lt;wsp:rsid wsp:val=&quot;00B84E87&quot;/&gt;&lt;wsp:rsid wsp:val=&quot;00B85C00&quot;/&gt;&lt;wsp:rsid wsp:val=&quot;00B85FBD&quot;/&gt;&lt;wsp:rsid wsp:val=&quot;00B9063B&quot;/&gt;&lt;wsp:rsid wsp:val=&quot;00B92791&quot;/&gt;&lt;wsp:rsid wsp:val=&quot;00B94AA5&quot;/&gt;&lt;wsp:rsid wsp:val=&quot;00B97149&quot;/&gt;&lt;wsp:rsid wsp:val=&quot;00B97A1A&quot;/&gt;&lt;wsp:rsid wsp:val=&quot;00B97B33&quot;/&gt;&lt;wsp:rsid wsp:val=&quot;00BA003A&quot;/&gt;&lt;wsp:rsid wsp:val=&quot;00BA02FB&quot;/&gt;&lt;wsp:rsid wsp:val=&quot;00BA05F4&quot;/&gt;&lt;wsp:rsid wsp:val=&quot;00BA1A58&quot;/&gt;&lt;wsp:rsid wsp:val=&quot;00BA1AD4&quot;/&gt;&lt;wsp:rsid wsp:val=&quot;00BA1E8F&quot;/&gt;&lt;wsp:rsid wsp:val=&quot;00BA28EE&quot;/&gt;&lt;wsp:rsid wsp:val=&quot;00BA2EE2&quot;/&gt;&lt;wsp:rsid wsp:val=&quot;00BA307F&quot;/&gt;&lt;wsp:rsid wsp:val=&quot;00BA3DA7&quot;/&gt;&lt;wsp:rsid wsp:val=&quot;00BA3F8A&quot;/&gt;&lt;wsp:rsid wsp:val=&quot;00BA58A0&quot;/&gt;&lt;wsp:rsid wsp:val=&quot;00BA60FC&quot;/&gt;&lt;wsp:rsid wsp:val=&quot;00BA6961&quot;/&gt;&lt;wsp:rsid wsp:val=&quot;00BA7195&quot;/&gt;&lt;wsp:rsid wsp:val=&quot;00BA7388&quot;/&gt;&lt;wsp:rsid wsp:val=&quot;00BB12F4&quot;/&gt;&lt;wsp:rsid wsp:val=&quot;00BB2FA6&quot;/&gt;&lt;wsp:rsid wsp:val=&quot;00BB52B1&quot;/&gt;&lt;wsp:rsid wsp:val=&quot;00BB699F&quot;/&gt;&lt;wsp:rsid wsp:val=&quot;00BB69A5&quot;/&gt;&lt;wsp:rsid wsp:val=&quot;00BB6ED6&quot;/&gt;&lt;wsp:rsid wsp:val=&quot;00BB70E8&quot;/&gt;&lt;wsp:rsid wsp:val=&quot;00BB76A7&quot;/&gt;&lt;wsp:rsid wsp:val=&quot;00BC033F&quot;/&gt;&lt;wsp:rsid wsp:val=&quot;00BC0EC9&quot;/&gt;&lt;wsp:rsid wsp:val=&quot;00BC42F6&quot;/&gt;&lt;wsp:rsid wsp:val=&quot;00BC5F04&quot;/&gt;&lt;wsp:rsid wsp:val=&quot;00BC633B&quot;/&gt;&lt;wsp:rsid wsp:val=&quot;00BC6440&quot;/&gt;&lt;wsp:rsid wsp:val=&quot;00BC79B0&quot;/&gt;&lt;wsp:rsid wsp:val=&quot;00BC7EFA&quot;/&gt;&lt;wsp:rsid wsp:val=&quot;00BD1342&quot;/&gt;&lt;wsp:rsid wsp:val=&quot;00BD1893&quot;/&gt;&lt;wsp:rsid wsp:val=&quot;00BD3996&quot;/&gt;&lt;wsp:rsid wsp:val=&quot;00BD3ABF&quot;/&gt;&lt;wsp:rsid wsp:val=&quot;00BD46FC&quot;/&gt;&lt;wsp:rsid wsp:val=&quot;00BD66A6&quot;/&gt;&lt;wsp:rsid wsp:val=&quot;00BD70F1&quot;/&gt;&lt;wsp:rsid wsp:val=&quot;00BE0211&quot;/&gt;&lt;wsp:rsid wsp:val=&quot;00BE0B40&quot;/&gt;&lt;wsp:rsid wsp:val=&quot;00BE0B6F&quot;/&gt;&lt;wsp:rsid wsp:val=&quot;00BE2B4E&quot;/&gt;&lt;wsp:rsid wsp:val=&quot;00BE2C71&quot;/&gt;&lt;wsp:rsid wsp:val=&quot;00BE3C1A&quot;/&gt;&lt;wsp:rsid wsp:val=&quot;00BE6665&quot;/&gt;&lt;wsp:rsid wsp:val=&quot;00BE7A9F&quot;/&gt;&lt;wsp:rsid wsp:val=&quot;00BF0124&quot;/&gt;&lt;wsp:rsid wsp:val=&quot;00BF1E8B&quot;/&gt;&lt;wsp:rsid wsp:val=&quot;00BF2638&quot;/&gt;&lt;wsp:rsid wsp:val=&quot;00BF3E85&quot;/&gt;&lt;wsp:rsid wsp:val=&quot;00BF4380&quot;/&gt;&lt;wsp:rsid wsp:val=&quot;00BF7011&quot;/&gt;&lt;wsp:rsid wsp:val=&quot;00BF7377&quot;/&gt;&lt;wsp:rsid wsp:val=&quot;00BF77DC&quot;/&gt;&lt;wsp:rsid wsp:val=&quot;00C01622&quot;/&gt;&lt;wsp:rsid wsp:val=&quot;00C01937&quot;/&gt;&lt;wsp:rsid wsp:val=&quot;00C01ACA&quot;/&gt;&lt;wsp:rsid wsp:val=&quot;00C02B47&quot;/&gt;&lt;wsp:rsid wsp:val=&quot;00C03EF0&quot;/&gt;&lt;wsp:rsid wsp:val=&quot;00C04734&quot;/&gt;&lt;wsp:rsid wsp:val=&quot;00C0482E&quot;/&gt;&lt;wsp:rsid wsp:val=&quot;00C0740B&quot;/&gt;&lt;wsp:rsid wsp:val=&quot;00C10CCD&quot;/&gt;&lt;wsp:rsid wsp:val=&quot;00C123C0&quot;/&gt;&lt;wsp:rsid wsp:val=&quot;00C12DDE&quot;/&gt;&lt;wsp:rsid wsp:val=&quot;00C17530&quot;/&gt;&lt;wsp:rsid wsp:val=&quot;00C22008&quot;/&gt;&lt;wsp:rsid wsp:val=&quot;00C22121&quot;/&gt;&lt;wsp:rsid wsp:val=&quot;00C25BF7&quot;/&gt;&lt;wsp:rsid wsp:val=&quot;00C266CC&quot;/&gt;&lt;wsp:rsid wsp:val=&quot;00C27D0A&quot;/&gt;&lt;wsp:rsid wsp:val=&quot;00C324A0&quot;/&gt;&lt;wsp:rsid wsp:val=&quot;00C324B2&quot;/&gt;&lt;wsp:rsid wsp:val=&quot;00C3261A&quot;/&gt;&lt;wsp:rsid wsp:val=&quot;00C33E1E&quot;/&gt;&lt;wsp:rsid wsp:val=&quot;00C35568&quot;/&gt;&lt;wsp:rsid wsp:val=&quot;00C35569&quot;/&gt;&lt;wsp:rsid wsp:val=&quot;00C367DE&quot;/&gt;&lt;wsp:rsid wsp:val=&quot;00C36AF7&quot;/&gt;&lt;wsp:rsid wsp:val=&quot;00C37B78&quot;/&gt;&lt;wsp:rsid wsp:val=&quot;00C41188&quot;/&gt;&lt;wsp:rsid wsp:val=&quot;00C460DC&quot;/&gt;&lt;wsp:rsid wsp:val=&quot;00C47041&quot;/&gt;&lt;wsp:rsid wsp:val=&quot;00C47333&quot;/&gt;&lt;wsp:rsid wsp:val=&quot;00C50560&quot;/&gt;&lt;wsp:rsid wsp:val=&quot;00C519B0&quot;/&gt;&lt;wsp:rsid wsp:val=&quot;00C53141&quot;/&gt;&lt;wsp:rsid wsp:val=&quot;00C555C1&quot;/&gt;&lt;wsp:rsid wsp:val=&quot;00C55ABF&quot;/&gt;&lt;wsp:rsid wsp:val=&quot;00C566D2&quot;/&gt;&lt;wsp:rsid wsp:val=&quot;00C57C3C&quot;/&gt;&lt;wsp:rsid wsp:val=&quot;00C604A2&quot;/&gt;&lt;wsp:rsid wsp:val=&quot;00C61267&quot;/&gt;&lt;wsp:rsid wsp:val=&quot;00C61AD3&quot;/&gt;&lt;wsp:rsid wsp:val=&quot;00C6313F&quot;/&gt;&lt;wsp:rsid wsp:val=&quot;00C63233&quot;/&gt;&lt;wsp:rsid wsp:val=&quot;00C64918&quot;/&gt;&lt;wsp:rsid wsp:val=&quot;00C65F49&quot;/&gt;&lt;wsp:rsid wsp:val=&quot;00C70249&quot;/&gt;&lt;wsp:rsid wsp:val=&quot;00C709D4&quot;/&gt;&lt;wsp:rsid wsp:val=&quot;00C73057&quot;/&gt;&lt;wsp:rsid wsp:val=&quot;00C745C2&quot;/&gt;&lt;wsp:rsid wsp:val=&quot;00C74613&quot;/&gt;&lt;wsp:rsid wsp:val=&quot;00C7535D&quot;/&gt;&lt;wsp:rsid wsp:val=&quot;00C77620&quot;/&gt;&lt;wsp:rsid wsp:val=&quot;00C777F8&quot;/&gt;&lt;wsp:rsid wsp:val=&quot;00C77E2B&quot;/&gt;&lt;wsp:rsid wsp:val=&quot;00C816B9&quot;/&gt;&lt;wsp:rsid wsp:val=&quot;00C834FA&quot;/&gt;&lt;wsp:rsid wsp:val=&quot;00C83633&quot;/&gt;&lt;wsp:rsid wsp:val=&quot;00C83E20&quot;/&gt;&lt;wsp:rsid wsp:val=&quot;00C847A6&quot;/&gt;&lt;wsp:rsid wsp:val=&quot;00C85A79&quot;/&gt;&lt;wsp:rsid wsp:val=&quot;00C86535&quot;/&gt;&lt;wsp:rsid wsp:val=&quot;00C8720B&quot;/&gt;&lt;wsp:rsid wsp:val=&quot;00C87EDF&quot;/&gt;&lt;wsp:rsid wsp:val=&quot;00C93886&quot;/&gt;&lt;wsp:rsid wsp:val=&quot;00C93CA9&quot;/&gt;&lt;wsp:rsid wsp:val=&quot;00C9471F&quot;/&gt;&lt;wsp:rsid wsp:val=&quot;00C94992&quot;/&gt;&lt;wsp:rsid wsp:val=&quot;00C95265&quot;/&gt;&lt;wsp:rsid wsp:val=&quot;00C95895&quot;/&gt;&lt;wsp:rsid wsp:val=&quot;00C95C5B&quot;/&gt;&lt;wsp:rsid wsp:val=&quot;00C95DE0&quot;/&gt;&lt;wsp:rsid wsp:val=&quot;00C96067&quot;/&gt;&lt;wsp:rsid wsp:val=&quot;00C963C7&quot;/&gt;&lt;wsp:rsid wsp:val=&quot;00CA1F74&quot;/&gt;&lt;wsp:rsid wsp:val=&quot;00CA2842&quot;/&gt;&lt;wsp:rsid wsp:val=&quot;00CA471B&quot;/&gt;&lt;wsp:rsid wsp:val=&quot;00CA55F0&quot;/&gt;&lt;wsp:rsid wsp:val=&quot;00CA5B75&quot;/&gt;&lt;wsp:rsid wsp:val=&quot;00CA5DEA&quot;/&gt;&lt;wsp:rsid wsp:val=&quot;00CA5EBD&quot;/&gt;&lt;wsp:rsid wsp:val=&quot;00CA5FCA&quot;/&gt;&lt;wsp:rsid wsp:val=&quot;00CA61EF&quot;/&gt;&lt;wsp:rsid wsp:val=&quot;00CA6244&quot;/&gt;&lt;wsp:rsid wsp:val=&quot;00CA66D7&quot;/&gt;&lt;wsp:rsid wsp:val=&quot;00CA689C&quot;/&gt;&lt;wsp:rsid wsp:val=&quot;00CA7671&quot;/&gt;&lt;wsp:rsid wsp:val=&quot;00CB0289&quot;/&gt;&lt;wsp:rsid wsp:val=&quot;00CB0824&quot;/&gt;&lt;wsp:rsid wsp:val=&quot;00CB0DC2&quot;/&gt;&lt;wsp:rsid wsp:val=&quot;00CB3355&quot;/&gt;&lt;wsp:rsid wsp:val=&quot;00CB3A56&quot;/&gt;&lt;wsp:rsid wsp:val=&quot;00CB3A80&quot;/&gt;&lt;wsp:rsid wsp:val=&quot;00CB3F03&quot;/&gt;&lt;wsp:rsid wsp:val=&quot;00CB40BA&quot;/&gt;&lt;wsp:rsid wsp:val=&quot;00CB659F&quot;/&gt;&lt;wsp:rsid wsp:val=&quot;00CB65B2&quot;/&gt;&lt;wsp:rsid wsp:val=&quot;00CB7569&quot;/&gt;&lt;wsp:rsid wsp:val=&quot;00CC001B&quot;/&gt;&lt;wsp:rsid wsp:val=&quot;00CC21C4&quot;/&gt;&lt;wsp:rsid wsp:val=&quot;00CC2A48&quot;/&gt;&lt;wsp:rsid wsp:val=&quot;00CC2BC2&quot;/&gt;&lt;wsp:rsid wsp:val=&quot;00CC3370&quot;/&gt;&lt;wsp:rsid wsp:val=&quot;00CC3DED&quot;/&gt;&lt;wsp:rsid wsp:val=&quot;00CC483C&quot;/&gt;&lt;wsp:rsid wsp:val=&quot;00CC7607&quot;/&gt;&lt;wsp:rsid wsp:val=&quot;00CC7E95&quot;/&gt;&lt;wsp:rsid wsp:val=&quot;00CD201E&quot;/&gt;&lt;wsp:rsid wsp:val=&quot;00CD2C76&quot;/&gt;&lt;wsp:rsid wsp:val=&quot;00CD3247&quot;/&gt;&lt;wsp:rsid wsp:val=&quot;00CD4DB5&quot;/&gt;&lt;wsp:rsid wsp:val=&quot;00CD6B03&quot;/&gt;&lt;wsp:rsid wsp:val=&quot;00CD73EC&quot;/&gt;&lt;wsp:rsid wsp:val=&quot;00CD7439&quot;/&gt;&lt;wsp:rsid wsp:val=&quot;00CE1067&quot;/&gt;&lt;wsp:rsid wsp:val=&quot;00CE11C1&quot;/&gt;&lt;wsp:rsid wsp:val=&quot;00CE260D&quot;/&gt;&lt;wsp:rsid wsp:val=&quot;00CE3C0F&quot;/&gt;&lt;wsp:rsid wsp:val=&quot;00CE495F&quot;/&gt;&lt;wsp:rsid wsp:val=&quot;00CE6226&quot;/&gt;&lt;wsp:rsid wsp:val=&quot;00CE6B48&quot;/&gt;&lt;wsp:rsid wsp:val=&quot;00CE6F9B&quot;/&gt;&lt;wsp:rsid wsp:val=&quot;00CE7EEE&quot;/&gt;&lt;wsp:rsid wsp:val=&quot;00CF0491&quot;/&gt;&lt;wsp:rsid wsp:val=&quot;00CF10CB&quot;/&gt;&lt;wsp:rsid wsp:val=&quot;00CF14FA&quot;/&gt;&lt;wsp:rsid wsp:val=&quot;00CF2066&quot;/&gt;&lt;wsp:rsid wsp:val=&quot;00CF3447&quot;/&gt;&lt;wsp:rsid wsp:val=&quot;00CF35B0&quot;/&gt;&lt;wsp:rsid wsp:val=&quot;00CF37BA&quot;/&gt;&lt;wsp:rsid wsp:val=&quot;00CF438B&quot;/&gt;&lt;wsp:rsid wsp:val=&quot;00CF4499&quot;/&gt;&lt;wsp:rsid wsp:val=&quot;00CF5388&quot;/&gt;&lt;wsp:rsid wsp:val=&quot;00CF5B8C&quot;/&gt;&lt;wsp:rsid wsp:val=&quot;00CF5C30&quot;/&gt;&lt;wsp:rsid wsp:val=&quot;00CF6407&quot;/&gt;&lt;wsp:rsid wsp:val=&quot;00CF67D4&quot;/&gt;&lt;wsp:rsid wsp:val=&quot;00D001C0&quot;/&gt;&lt;wsp:rsid wsp:val=&quot;00D0075D&quot;/&gt;&lt;wsp:rsid wsp:val=&quot;00D00C30&quot;/&gt;&lt;wsp:rsid wsp:val=&quot;00D0274D&quot;/&gt;&lt;wsp:rsid wsp:val=&quot;00D02DDE&quot;/&gt;&lt;wsp:rsid wsp:val=&quot;00D032B7&quot;/&gt;&lt;wsp:rsid wsp:val=&quot;00D049CE&quot;/&gt;&lt;wsp:rsid wsp:val=&quot;00D05B1A&quot;/&gt;&lt;wsp:rsid wsp:val=&quot;00D05B60&quot;/&gt;&lt;wsp:rsid wsp:val=&quot;00D0638F&quot;/&gt;&lt;wsp:rsid wsp:val=&quot;00D064AB&quot;/&gt;&lt;wsp:rsid wsp:val=&quot;00D06F07&quot;/&gt;&lt;wsp:rsid wsp:val=&quot;00D07275&quot;/&gt;&lt;wsp:rsid wsp:val=&quot;00D1114B&quot;/&gt;&lt;wsp:rsid wsp:val=&quot;00D11E9D&quot;/&gt;&lt;wsp:rsid wsp:val=&quot;00D129BF&quot;/&gt;&lt;wsp:rsid wsp:val=&quot;00D12A35&quot;/&gt;&lt;wsp:rsid wsp:val=&quot;00D12A98&quot;/&gt;&lt;wsp:rsid wsp:val=&quot;00D147DE&quot;/&gt;&lt;wsp:rsid wsp:val=&quot;00D154E1&quot;/&gt;&lt;wsp:rsid wsp:val=&quot;00D17D18&quot;/&gt;&lt;wsp:rsid wsp:val=&quot;00D2074B&quot;/&gt;&lt;wsp:rsid wsp:val=&quot;00D20A98&quot;/&gt;&lt;wsp:rsid wsp:val=&quot;00D21BB0&quot;/&gt;&lt;wsp:rsid wsp:val=&quot;00D2283B&quot;/&gt;&lt;wsp:rsid wsp:val=&quot;00D249DB&quot;/&gt;&lt;wsp:rsid wsp:val=&quot;00D25034&quot;/&gt;&lt;wsp:rsid wsp:val=&quot;00D258AF&quot;/&gt;&lt;wsp:rsid wsp:val=&quot;00D2658E&quot;/&gt;&lt;wsp:rsid wsp:val=&quot;00D26F0C&quot;/&gt;&lt;wsp:rsid wsp:val=&quot;00D27B7E&quot;/&gt;&lt;wsp:rsid wsp:val=&quot;00D354D0&quot;/&gt;&lt;wsp:rsid wsp:val=&quot;00D367A3&quot;/&gt;&lt;wsp:rsid wsp:val=&quot;00D40AC8&quot;/&gt;&lt;wsp:rsid wsp:val=&quot;00D42626&quot;/&gt;&lt;wsp:rsid wsp:val=&quot;00D4573F&quot;/&gt;&lt;wsp:rsid wsp:val=&quot;00D45BE9&quot;/&gt;&lt;wsp:rsid wsp:val=&quot;00D465D3&quot;/&gt;&lt;wsp:rsid wsp:val=&quot;00D46F1F&quot;/&gt;&lt;wsp:rsid wsp:val=&quot;00D50DCF&quot;/&gt;&lt;wsp:rsid wsp:val=&quot;00D50F77&quot;/&gt;&lt;wsp:rsid wsp:val=&quot;00D51B96&quot;/&gt;&lt;wsp:rsid wsp:val=&quot;00D51E72&quot;/&gt;&lt;wsp:rsid wsp:val=&quot;00D546E6&quot;/&gt;&lt;wsp:rsid wsp:val=&quot;00D57006&quot;/&gt;&lt;wsp:rsid wsp:val=&quot;00D57A6D&quot;/&gt;&lt;wsp:rsid wsp:val=&quot;00D57A93&quot;/&gt;&lt;wsp:rsid wsp:val=&quot;00D6166E&quot;/&gt;&lt;wsp:rsid wsp:val=&quot;00D617D5&quot;/&gt;&lt;wsp:rsid wsp:val=&quot;00D63CB6&quot;/&gt;&lt;wsp:rsid wsp:val=&quot;00D63F99&quot;/&gt;&lt;wsp:rsid wsp:val=&quot;00D641B9&quot;/&gt;&lt;wsp:rsid wsp:val=&quot;00D65623&quot;/&gt;&lt;wsp:rsid wsp:val=&quot;00D656FF&quot;/&gt;&lt;wsp:rsid wsp:val=&quot;00D70235&quot;/&gt;&lt;wsp:rsid wsp:val=&quot;00D70720&quot;/&gt;&lt;wsp:rsid wsp:val=&quot;00D70A03&quot;/&gt;&lt;wsp:rsid wsp:val=&quot;00D73528&quot;/&gt;&lt;wsp:rsid wsp:val=&quot;00D75187&quot;/&gt;&lt;wsp:rsid wsp:val=&quot;00D7533A&quot;/&gt;&lt;wsp:rsid wsp:val=&quot;00D80E2F&quot;/&gt;&lt;wsp:rsid wsp:val=&quot;00D82567&quot;/&gt;&lt;wsp:rsid wsp:val=&quot;00D83011&quot;/&gt;&lt;wsp:rsid wsp:val=&quot;00D83BE7&quot;/&gt;&lt;wsp:rsid wsp:val=&quot;00D83C64&quot;/&gt;&lt;wsp:rsid wsp:val=&quot;00D8578A&quot;/&gt;&lt;wsp:rsid wsp:val=&quot;00D867A4&quot;/&gt;&lt;wsp:rsid wsp:val=&quot;00D87698&quot;/&gt;&lt;wsp:rsid wsp:val=&quot;00D87DBC&quot;/&gt;&lt;wsp:rsid wsp:val=&quot;00D91A91&quot;/&gt;&lt;wsp:rsid wsp:val=&quot;00D92862&quot;/&gt;&lt;wsp:rsid wsp:val=&quot;00D95C68&quot;/&gt;&lt;wsp:rsid wsp:val=&quot;00D966A4&quot;/&gt;&lt;wsp:rsid wsp:val=&quot;00D97213&quot;/&gt;&lt;wsp:rsid wsp:val=&quot;00DA031A&quot;/&gt;&lt;wsp:rsid wsp:val=&quot;00DA0373&quot;/&gt;&lt;wsp:rsid wsp:val=&quot;00DA07AD&quot;/&gt;&lt;wsp:rsid wsp:val=&quot;00DA0EE3&quot;/&gt;&lt;wsp:rsid wsp:val=&quot;00DA1A5C&quot;/&gt;&lt;wsp:rsid wsp:val=&quot;00DA1FEF&quot;/&gt;&lt;wsp:rsid wsp:val=&quot;00DA27A7&quot;/&gt;&lt;wsp:rsid wsp:val=&quot;00DA3838&quot;/&gt;&lt;wsp:rsid wsp:val=&quot;00DA3F13&quot;/&gt;&lt;wsp:rsid wsp:val=&quot;00DA4615&quot;/&gt;&lt;wsp:rsid wsp:val=&quot;00DA4AC0&quot;/&gt;&lt;wsp:rsid wsp:val=&quot;00DA635B&quot;/&gt;&lt;wsp:rsid wsp:val=&quot;00DA724B&quot;/&gt;&lt;wsp:rsid wsp:val=&quot;00DA7A69&quot;/&gt;&lt;wsp:rsid wsp:val=&quot;00DB0025&quot;/&gt;&lt;wsp:rsid wsp:val=&quot;00DB0706&quot;/&gt;&lt;wsp:rsid wsp:val=&quot;00DB0AAC&quot;/&gt;&lt;wsp:rsid wsp:val=&quot;00DB0E74&quot;/&gt;&lt;wsp:rsid wsp:val=&quot;00DB0E79&quot;/&gt;&lt;wsp:rsid wsp:val=&quot;00DB1486&quot;/&gt;&lt;wsp:rsid wsp:val=&quot;00DB1576&quot;/&gt;&lt;wsp:rsid wsp:val=&quot;00DB2BA8&quot;/&gt;&lt;wsp:rsid wsp:val=&quot;00DB5752&quot;/&gt;&lt;wsp:rsid wsp:val=&quot;00DB58E7&quot;/&gt;&lt;wsp:rsid wsp:val=&quot;00DB6CF2&quot;/&gt;&lt;wsp:rsid wsp:val=&quot;00DB746D&quot;/&gt;&lt;wsp:rsid wsp:val=&quot;00DC0324&quot;/&gt;&lt;wsp:rsid wsp:val=&quot;00DC0B6D&quot;/&gt;&lt;wsp:rsid wsp:val=&quot;00DC1D8D&quot;/&gt;&lt;wsp:rsid wsp:val=&quot;00DC4B1F&quot;/&gt;&lt;wsp:rsid wsp:val=&quot;00DD30DE&quot;/&gt;&lt;wsp:rsid wsp:val=&quot;00DD3D46&quot;/&gt;&lt;wsp:rsid wsp:val=&quot;00DD3F0F&quot;/&gt;&lt;wsp:rsid wsp:val=&quot;00DD3F64&quot;/&gt;&lt;wsp:rsid wsp:val=&quot;00DD5119&quot;/&gt;&lt;wsp:rsid wsp:val=&quot;00DD5D76&quot;/&gt;&lt;wsp:rsid wsp:val=&quot;00DD740A&quot;/&gt;&lt;wsp:rsid wsp:val=&quot;00DD7425&quot;/&gt;&lt;wsp:rsid wsp:val=&quot;00DD7A7E&quot;/&gt;&lt;wsp:rsid wsp:val=&quot;00DD7BBB&quot;/&gt;&lt;wsp:rsid wsp:val=&quot;00DE0835&quot;/&gt;&lt;wsp:rsid wsp:val=&quot;00DE3D91&quot;/&gt;&lt;wsp:rsid wsp:val=&quot;00DE3F38&quot;/&gt;&lt;wsp:rsid wsp:val=&quot;00DE4F99&quot;/&gt;&lt;wsp:rsid wsp:val=&quot;00DE7C9C&quot;/&gt;&lt;wsp:rsid wsp:val=&quot;00DF04B7&quot;/&gt;&lt;wsp:rsid wsp:val=&quot;00DF16D2&quot;/&gt;&lt;wsp:rsid wsp:val=&quot;00DF1DFF&quot;/&gt;&lt;wsp:rsid wsp:val=&quot;00DF1FAE&quot;/&gt;&lt;wsp:rsid wsp:val=&quot;00DF3CC9&quot;/&gt;&lt;wsp:rsid wsp:val=&quot;00DF42B7&quot;/&gt;&lt;wsp:rsid wsp:val=&quot;00DF4FCD&quot;/&gt;&lt;wsp:rsid wsp:val=&quot;00DF6DD0&quot;/&gt;&lt;wsp:rsid wsp:val=&quot;00E0037B&quot;/&gt;&lt;wsp:rsid wsp:val=&quot;00E0125E&quot;/&gt;&lt;wsp:rsid wsp:val=&quot;00E02C0B&quot;/&gt;&lt;wsp:rsid wsp:val=&quot;00E03B7E&quot;/&gt;&lt;wsp:rsid wsp:val=&quot;00E0796C&quot;/&gt;&lt;wsp:rsid wsp:val=&quot;00E101B9&quot;/&gt;&lt;wsp:rsid wsp:val=&quot;00E12300&quot;/&gt;&lt;wsp:rsid wsp:val=&quot;00E13187&quot;/&gt;&lt;wsp:rsid wsp:val=&quot;00E134E8&quot;/&gt;&lt;wsp:rsid wsp:val=&quot;00E13612&quot;/&gt;&lt;wsp:rsid wsp:val=&quot;00E13DFF&quot;/&gt;&lt;wsp:rsid wsp:val=&quot;00E13F07&quot;/&gt;&lt;wsp:rsid wsp:val=&quot;00E148D5&quot;/&gt;&lt;wsp:rsid wsp:val=&quot;00E16E32&quot;/&gt;&lt;wsp:rsid wsp:val=&quot;00E218FC&quot;/&gt;&lt;wsp:rsid wsp:val=&quot;00E21CF0&quot;/&gt;&lt;wsp:rsid wsp:val=&quot;00E22509&quot;/&gt;&lt;wsp:rsid wsp:val=&quot;00E24F91&quot;/&gt;&lt;wsp:rsid wsp:val=&quot;00E25000&quot;/&gt;&lt;wsp:rsid wsp:val=&quot;00E251EC&quot;/&gt;&lt;wsp:rsid wsp:val=&quot;00E25318&quot;/&gt;&lt;wsp:rsid wsp:val=&quot;00E27039&quot;/&gt;&lt;wsp:rsid wsp:val=&quot;00E31B5E&quot;/&gt;&lt;wsp:rsid wsp:val=&quot;00E325C2&quot;/&gt;&lt;wsp:rsid wsp:val=&quot;00E32959&quot;/&gt;&lt;wsp:rsid wsp:val=&quot;00E33129&quot;/&gt;&lt;wsp:rsid wsp:val=&quot;00E33938&quot;/&gt;&lt;wsp:rsid wsp:val=&quot;00E36FC5&quot;/&gt;&lt;wsp:rsid wsp:val=&quot;00E40B70&quot;/&gt;&lt;wsp:rsid wsp:val=&quot;00E40E03&quot;/&gt;&lt;wsp:rsid wsp:val=&quot;00E41905&quot;/&gt;&lt;wsp:rsid wsp:val=&quot;00E4271F&quot;/&gt;&lt;wsp:rsid wsp:val=&quot;00E432EA&quot;/&gt;&lt;wsp:rsid wsp:val=&quot;00E43318&quot;/&gt;&lt;wsp:rsid wsp:val=&quot;00E43636&quot;/&gt;&lt;wsp:rsid wsp:val=&quot;00E43A35&quot;/&gt;&lt;wsp:rsid wsp:val=&quot;00E43CD5&quot;/&gt;&lt;wsp:rsid wsp:val=&quot;00E4409E&quot;/&gt;&lt;wsp:rsid wsp:val=&quot;00E45C0E&quot;/&gt;&lt;wsp:rsid wsp:val=&quot;00E45C94&quot;/&gt;&lt;wsp:rsid wsp:val=&quot;00E470CF&quot;/&gt;&lt;wsp:rsid wsp:val=&quot;00E503FE&quot;/&gt;&lt;wsp:rsid wsp:val=&quot;00E5235C&quot;/&gt;&lt;wsp:rsid wsp:val=&quot;00E534E5&quot;/&gt;&lt;wsp:rsid wsp:val=&quot;00E54E0D&quot;/&gt;&lt;wsp:rsid wsp:val=&quot;00E55975&quot;/&gt;&lt;wsp:rsid wsp:val=&quot;00E55C45&quot;/&gt;&lt;wsp:rsid wsp:val=&quot;00E562E6&quot;/&gt;&lt;wsp:rsid wsp:val=&quot;00E56F72&quot;/&gt;&lt;wsp:rsid wsp:val=&quot;00E60086&quot;/&gt;&lt;wsp:rsid wsp:val=&quot;00E60C22&quot;/&gt;&lt;wsp:rsid wsp:val=&quot;00E60DC4&quot;/&gt;&lt;wsp:rsid wsp:val=&quot;00E61ABC&quot;/&gt;&lt;wsp:rsid wsp:val=&quot;00E63C4D&quot;/&gt;&lt;wsp:rsid wsp:val=&quot;00E64FDB&quot;/&gt;&lt;wsp:rsid wsp:val=&quot;00E65F47&quot;/&gt;&lt;wsp:rsid wsp:val=&quot;00E66FD2&quot;/&gt;&lt;wsp:rsid wsp:val=&quot;00E67AB3&quot;/&gt;&lt;wsp:rsid wsp:val=&quot;00E70969&quot;/&gt;&lt;wsp:rsid wsp:val=&quot;00E71256&quot;/&gt;&lt;wsp:rsid wsp:val=&quot;00E716ED&quot;/&gt;&lt;wsp:rsid wsp:val=&quot;00E7236B&quot;/&gt;&lt;wsp:rsid wsp:val=&quot;00E730CC&quot;/&gt;&lt;wsp:rsid wsp:val=&quot;00E74B30&quot;/&gt;&lt;wsp:rsid wsp:val=&quot;00E74E4B&quot;/&gt;&lt;wsp:rsid wsp:val=&quot;00E7552A&quot;/&gt;&lt;wsp:rsid wsp:val=&quot;00E8052F&quot;/&gt;&lt;wsp:rsid wsp:val=&quot;00E80DFE&quot;/&gt;&lt;wsp:rsid wsp:val=&quot;00E80EBC&quot;/&gt;&lt;wsp:rsid wsp:val=&quot;00E818B2&quot;/&gt;&lt;wsp:rsid wsp:val=&quot;00E825B2&quot;/&gt;&lt;wsp:rsid wsp:val=&quot;00E829BE&quot;/&gt;&lt;wsp:rsid wsp:val=&quot;00E83A70&quot;/&gt;&lt;wsp:rsid wsp:val=&quot;00E847E7&quot;/&gt;&lt;wsp:rsid wsp:val=&quot;00E84C8F&quot;/&gt;&lt;wsp:rsid wsp:val=&quot;00E864A9&quot;/&gt;&lt;wsp:rsid wsp:val=&quot;00E90072&quot;/&gt;&lt;wsp:rsid wsp:val=&quot;00E91498&quot;/&gt;&lt;wsp:rsid wsp:val=&quot;00E918F6&quot;/&gt;&lt;wsp:rsid wsp:val=&quot;00E92083&quot;/&gt;&lt;wsp:rsid wsp:val=&quot;00E957FD&quot;/&gt;&lt;wsp:rsid wsp:val=&quot;00E95A2D&quot;/&gt;&lt;wsp:rsid wsp:val=&quot;00E9693C&quot;/&gt;&lt;wsp:rsid wsp:val=&quot;00E96B61&quot;/&gt;&lt;wsp:rsid wsp:val=&quot;00E974A5&quot;/&gt;&lt;wsp:rsid wsp:val=&quot;00E9776B&quot;/&gt;&lt;wsp:rsid wsp:val=&quot;00E97EAE&quot;/&gt;&lt;wsp:rsid wsp:val=&quot;00EA03E9&quot;/&gt;&lt;wsp:rsid wsp:val=&quot;00EA08EB&quot;/&gt;&lt;wsp:rsid wsp:val=&quot;00EA46AC&quot;/&gt;&lt;wsp:rsid wsp:val=&quot;00EA48FF&quot;/&gt;&lt;wsp:rsid wsp:val=&quot;00EA497E&quot;/&gt;&lt;wsp:rsid wsp:val=&quot;00EA5B7B&quot;/&gt;&lt;wsp:rsid wsp:val=&quot;00EB13B7&quot;/&gt;&lt;wsp:rsid wsp:val=&quot;00EB1B11&quot;/&gt;&lt;wsp:rsid wsp:val=&quot;00EB2FBF&quot;/&gt;&lt;wsp:rsid wsp:val=&quot;00EB36C3&quot;/&gt;&lt;wsp:rsid wsp:val=&quot;00EB3CA5&quot;/&gt;&lt;wsp:rsid wsp:val=&quot;00EB4033&quot;/&gt;&lt;wsp:rsid wsp:val=&quot;00EB4955&quot;/&gt;&lt;wsp:rsid wsp:val=&quot;00EB5B01&quot;/&gt;&lt;wsp:rsid wsp:val=&quot;00EB6631&quot;/&gt;&lt;wsp:rsid wsp:val=&quot;00EB669C&quot;/&gt;&lt;wsp:rsid wsp:val=&quot;00EB7A9F&quot;/&gt;&lt;wsp:rsid wsp:val=&quot;00EC131D&quot;/&gt;&lt;wsp:rsid wsp:val=&quot;00EC1772&quot;/&gt;&lt;wsp:rsid wsp:val=&quot;00EC2474&quot;/&gt;&lt;wsp:rsid wsp:val=&quot;00EC2DD4&quot;/&gt;&lt;wsp:rsid wsp:val=&quot;00EC3E1A&quot;/&gt;&lt;wsp:rsid wsp:val=&quot;00EC4121&quot;/&gt;&lt;wsp:rsid wsp:val=&quot;00EC48F1&quot;/&gt;&lt;wsp:rsid wsp:val=&quot;00EC4A60&quot;/&gt;&lt;wsp:rsid wsp:val=&quot;00EC5163&quot;/&gt;&lt;wsp:rsid wsp:val=&quot;00EC6457&quot;/&gt;&lt;wsp:rsid wsp:val=&quot;00EC791B&quot;/&gt;&lt;wsp:rsid wsp:val=&quot;00ED1687&quot;/&gt;&lt;wsp:rsid wsp:val=&quot;00ED18E0&quot;/&gt;&lt;wsp:rsid wsp:val=&quot;00ED2919&quot;/&gt;&lt;wsp:rsid wsp:val=&quot;00ED3C98&quot;/&gt;&lt;wsp:rsid wsp:val=&quot;00ED42A1&quot;/&gt;&lt;wsp:rsid wsp:val=&quot;00ED440B&quot;/&gt;&lt;wsp:rsid wsp:val=&quot;00ED5330&quot;/&gt;&lt;wsp:rsid wsp:val=&quot;00ED6437&quot;/&gt;&lt;wsp:rsid wsp:val=&quot;00ED659E&quot;/&gt;&lt;wsp:rsid wsp:val=&quot;00ED67CD&quot;/&gt;&lt;wsp:rsid wsp:val=&quot;00ED6F86&quot;/&gt;&lt;wsp:rsid wsp:val=&quot;00EE07A9&quot;/&gt;&lt;wsp:rsid wsp:val=&quot;00EE0D7A&quot;/&gt;&lt;wsp:rsid wsp:val=&quot;00EE1051&quot;/&gt;&lt;wsp:rsid wsp:val=&quot;00EE212F&quot;/&gt;&lt;wsp:rsid wsp:val=&quot;00EE5290&quot;/&gt;&lt;wsp:rsid wsp:val=&quot;00EF1185&quot;/&gt;&lt;wsp:rsid wsp:val=&quot;00EF1F29&quot;/&gt;&lt;wsp:rsid wsp:val=&quot;00EF23CF&quot;/&gt;&lt;wsp:rsid wsp:val=&quot;00EF24E0&quot;/&gt;&lt;wsp:rsid wsp:val=&quot;00EF2645&quot;/&gt;&lt;wsp:rsid wsp:val=&quot;00EF2F92&quot;/&gt;&lt;wsp:rsid wsp:val=&quot;00EF39D4&quot;/&gt;&lt;wsp:rsid wsp:val=&quot;00F004CB&quot;/&gt;&lt;wsp:rsid wsp:val=&quot;00F009E1&quot;/&gt;&lt;wsp:rsid wsp:val=&quot;00F010BE&quot;/&gt;&lt;wsp:rsid wsp:val=&quot;00F0460F&quot;/&gt;&lt;wsp:rsid wsp:val=&quot;00F059FF&quot;/&gt;&lt;wsp:rsid wsp:val=&quot;00F0632B&quot;/&gt;&lt;wsp:rsid wsp:val=&quot;00F06471&quot;/&gt;&lt;wsp:rsid wsp:val=&quot;00F07B69&quot;/&gt;&lt;wsp:rsid wsp:val=&quot;00F10333&quot;/&gt;&lt;wsp:rsid wsp:val=&quot;00F1185D&quot;/&gt;&lt;wsp:rsid wsp:val=&quot;00F11CC9&quot;/&gt;&lt;wsp:rsid wsp:val=&quot;00F11D0B&quot;/&gt;&lt;wsp:rsid wsp:val=&quot;00F13D31&quot;/&gt;&lt;wsp:rsid wsp:val=&quot;00F15F47&quot;/&gt;&lt;wsp:rsid wsp:val=&quot;00F16689&quot;/&gt;&lt;wsp:rsid wsp:val=&quot;00F17E5C&quot;/&gt;&lt;wsp:rsid wsp:val=&quot;00F201A7&quot;/&gt;&lt;wsp:rsid wsp:val=&quot;00F204E6&quot;/&gt;&lt;wsp:rsid wsp:val=&quot;00F21091&quot;/&gt;&lt;wsp:rsid wsp:val=&quot;00F215F6&quot;/&gt;&lt;wsp:rsid wsp:val=&quot;00F23226&quot;/&gt;&lt;wsp:rsid wsp:val=&quot;00F24F2A&quot;/&gt;&lt;wsp:rsid wsp:val=&quot;00F25569&quot;/&gt;&lt;wsp:rsid wsp:val=&quot;00F25E60&quot;/&gt;&lt;wsp:rsid wsp:val=&quot;00F273FF&quot;/&gt;&lt;wsp:rsid wsp:val=&quot;00F27865&quot;/&gt;&lt;wsp:rsid wsp:val=&quot;00F3026E&quot;/&gt;&lt;wsp:rsid wsp:val=&quot;00F31507&quot;/&gt;&lt;wsp:rsid wsp:val=&quot;00F32CE1&quot;/&gt;&lt;wsp:rsid wsp:val=&quot;00F33772&quot;/&gt;&lt;wsp:rsid wsp:val=&quot;00F33CE9&quot;/&gt;&lt;wsp:rsid wsp:val=&quot;00F33F40&quot;/&gt;&lt;wsp:rsid wsp:val=&quot;00F33F56&quot;/&gt;&lt;wsp:rsid wsp:val=&quot;00F34050&quot;/&gt;&lt;wsp:rsid wsp:val=&quot;00F35124&quot;/&gt;&lt;wsp:rsid wsp:val=&quot;00F35EE1&quot;/&gt;&lt;wsp:rsid wsp:val=&quot;00F361FD&quot;/&gt;&lt;wsp:rsid wsp:val=&quot;00F40288&quot;/&gt;&lt;wsp:rsid wsp:val=&quot;00F40F48&quot;/&gt;&lt;wsp:rsid wsp:val=&quot;00F42C3B&quot;/&gt;&lt;wsp:rsid wsp:val=&quot;00F43378&quot;/&gt;&lt;wsp:rsid wsp:val=&quot;00F4424D&quot;/&gt;&lt;wsp:rsid wsp:val=&quot;00F44520&quot;/&gt;&lt;wsp:rsid wsp:val=&quot;00F44545&quot;/&gt;&lt;wsp:rsid wsp:val=&quot;00F44CAA&quot;/&gt;&lt;wsp:rsid wsp:val=&quot;00F44D1F&quot;/&gt;&lt;wsp:rsid wsp:val=&quot;00F44ED4&quot;/&gt;&lt;wsp:rsid wsp:val=&quot;00F501E1&quot;/&gt;&lt;wsp:rsid wsp:val=&quot;00F52765&quot;/&gt;&lt;wsp:rsid wsp:val=&quot;00F52774&quot;/&gt;&lt;wsp:rsid wsp:val=&quot;00F533AE&quot;/&gt;&lt;wsp:rsid wsp:val=&quot;00F53AD6&quot;/&gt;&lt;wsp:rsid wsp:val=&quot;00F55348&quot;/&gt;&lt;wsp:rsid wsp:val=&quot;00F55C5C&quot;/&gt;&lt;wsp:rsid wsp:val=&quot;00F6022C&quot;/&gt;&lt;wsp:rsid wsp:val=&quot;00F60BA0&quot;/&gt;&lt;wsp:rsid wsp:val=&quot;00F6108B&quot;/&gt;&lt;wsp:rsid wsp:val=&quot;00F625D8&quot;/&gt;&lt;wsp:rsid wsp:val=&quot;00F62A3C&quot;/&gt;&lt;wsp:rsid wsp:val=&quot;00F62D9B&quot;/&gt;&lt;wsp:rsid wsp:val=&quot;00F639E8&quot;/&gt;&lt;wsp:rsid wsp:val=&quot;00F64933&quot;/&gt;&lt;wsp:rsid wsp:val=&quot;00F64F1E&quot;/&gt;&lt;wsp:rsid wsp:val=&quot;00F71077&quot;/&gt;&lt;wsp:rsid wsp:val=&quot;00F7272F&quot;/&gt;&lt;wsp:rsid wsp:val=&quot;00F743D5&quot;/&gt;&lt;wsp:rsid wsp:val=&quot;00F75AE5&quot;/&gt;&lt;wsp:rsid wsp:val=&quot;00F75ECC&quot;/&gt;&lt;wsp:rsid wsp:val=&quot;00F8042C&quot;/&gt;&lt;wsp:rsid wsp:val=&quot;00F809FD&quot;/&gt;&lt;wsp:rsid wsp:val=&quot;00F80D67&quot;/&gt;&lt;wsp:rsid wsp:val=&quot;00F80FB2&quot;/&gt;&lt;wsp:rsid wsp:val=&quot;00F823F3&quot;/&gt;&lt;wsp:rsid wsp:val=&quot;00F830A5&quot;/&gt;&lt;wsp:rsid wsp:val=&quot;00F83825&quot;/&gt;&lt;wsp:rsid wsp:val=&quot;00F83CA5&quot;/&gt;&lt;wsp:rsid wsp:val=&quot;00F860E6&quot;/&gt;&lt;wsp:rsid wsp:val=&quot;00F863CC&quot;/&gt;&lt;wsp:rsid wsp:val=&quot;00F86F50&quot;/&gt;&lt;wsp:rsid wsp:val=&quot;00F879C3&quot;/&gt;&lt;wsp:rsid wsp:val=&quot;00F9203D&quot;/&gt;&lt;wsp:rsid wsp:val=&quot;00F93D7F&quot;/&gt;&lt;wsp:rsid wsp:val=&quot;00F951AB&quot;/&gt;&lt;wsp:rsid wsp:val=&quot;00FA0095&quot;/&gt;&lt;wsp:rsid wsp:val=&quot;00FA0788&quot;/&gt;&lt;wsp:rsid wsp:val=&quot;00FA08A3&quot;/&gt;&lt;wsp:rsid wsp:val=&quot;00FA0E00&quot;/&gt;&lt;wsp:rsid wsp:val=&quot;00FA3795&quot;/&gt;&lt;wsp:rsid wsp:val=&quot;00FA45AF&quot;/&gt;&lt;wsp:rsid wsp:val=&quot;00FA4C06&quot;/&gt;&lt;wsp:rsid wsp:val=&quot;00FA533B&quot;/&gt;&lt;wsp:rsid wsp:val=&quot;00FA593A&quot;/&gt;&lt;wsp:rsid wsp:val=&quot;00FA731D&quot;/&gt;&lt;wsp:rsid wsp:val=&quot;00FA7D0C&quot;/&gt;&lt;wsp:rsid wsp:val=&quot;00FB0082&quot;/&gt;&lt;wsp:rsid wsp:val=&quot;00FB076C&quot;/&gt;&lt;wsp:rsid wsp:val=&quot;00FB07A1&quot;/&gt;&lt;wsp:rsid wsp:val=&quot;00FB2CE9&quot;/&gt;&lt;wsp:rsid wsp:val=&quot;00FB5805&quot;/&gt;&lt;wsp:rsid wsp:val=&quot;00FB5A05&quot;/&gt;&lt;wsp:rsid wsp:val=&quot;00FB5D9C&quot;/&gt;&lt;wsp:rsid wsp:val=&quot;00FC0821&quot;/&gt;&lt;wsp:rsid wsp:val=&quot;00FC21A6&quot;/&gt;&lt;wsp:rsid wsp:val=&quot;00FC2544&quot;/&gt;&lt;wsp:rsid wsp:val=&quot;00FC25DC&quot;/&gt;&lt;wsp:rsid wsp:val=&quot;00FC40E9&quot;/&gt;&lt;wsp:rsid wsp:val=&quot;00FC6ED9&quot;/&gt;&lt;wsp:rsid wsp:val=&quot;00FD0135&quot;/&gt;&lt;wsp:rsid wsp:val=&quot;00FD0352&quot;/&gt;&lt;wsp:rsid wsp:val=&quot;00FD3108&quot;/&gt;&lt;wsp:rsid wsp:val=&quot;00FD4767&quot;/&gt;&lt;wsp:rsid wsp:val=&quot;00FD4C48&quot;/&gt;&lt;wsp:rsid wsp:val=&quot;00FD4D52&quot;/&gt;&lt;wsp:rsid wsp:val=&quot;00FD4E39&quot;/&gt;&lt;wsp:rsid wsp:val=&quot;00FD4ED8&quot;/&gt;&lt;wsp:rsid wsp:val=&quot;00FD585A&quot;/&gt;&lt;wsp:rsid wsp:val=&quot;00FD6259&quot;/&gt;&lt;wsp:rsid wsp:val=&quot;00FD6956&quot;/&gt;&lt;wsp:rsid wsp:val=&quot;00FD710F&quot;/&gt;&lt;wsp:rsid wsp:val=&quot;00FD7C0C&quot;/&gt;&lt;wsp:rsid wsp:val=&quot;00FD7ED8&quot;/&gt;&lt;wsp:rsid wsp:val=&quot;00FE058A&quot;/&gt;&lt;wsp:rsid wsp:val=&quot;00FE141D&quot;/&gt;&lt;wsp:rsid wsp:val=&quot;00FE20B1&quot;/&gt;&lt;wsp:rsid wsp:val=&quot;00FE2524&quot;/&gt;&lt;wsp:rsid wsp:val=&quot;00FE3293&quot;/&gt;&lt;wsp:rsid wsp:val=&quot;00FE365C&quot;/&gt;&lt;wsp:rsid wsp:val=&quot;00FE4108&quot;/&gt;&lt;wsp:rsid wsp:val=&quot;00FE432D&quot;/&gt;&lt;wsp:rsid wsp:val=&quot;00FE4BF2&quot;/&gt;&lt;wsp:rsid wsp:val=&quot;00FE4DD2&quot;/&gt;&lt;wsp:rsid wsp:val=&quot;00FE4F4F&quot;/&gt;&lt;wsp:rsid wsp:val=&quot;00FE50CA&quot;/&gt;&lt;wsp:rsid wsp:val=&quot;00FE53E4&quot;/&gt;&lt;wsp:rsid wsp:val=&quot;00FE5731&quot;/&gt;&lt;wsp:rsid wsp:val=&quot;00FF0843&quot;/&gt;&lt;wsp:rsid wsp:val=&quot;00FF1151&quot;/&gt;&lt;wsp:rsid wsp:val=&quot;00FF155E&quot;/&gt;&lt;wsp:rsid wsp:val=&quot;00FF2B3D&quot;/&gt;&lt;wsp:rsid wsp:val=&quot;00FF2C4A&quot;/&gt;&lt;wsp:rsid wsp:val=&quot;00FF5392&quot;/&gt;&lt;wsp:rsid wsp:val=&quot;00FF578F&quot;/&gt;&lt;wsp:rsid wsp:val=&quot;00FF62AB&quot;/&gt;&lt;wsp:rsid wsp:val=&quot;00FF6486&quot;/&gt;&lt;wsp:rsid wsp:val=&quot;00FF77F9&quot;/&gt;&lt;wsp:rsid wsp:val=&quot;00FF7D0F&quot;/&gt;&lt;wsp:rsid wsp:val=&quot;10D90682&quot;/&gt;&lt;wsp:rsid wsp:val=&quot;28463560&quot;/&gt;&lt;wsp:rsid wsp:val=&quot;3BF55296&quot;/&gt;&lt;wsp:rsid wsp:val=&quot;4FB47938&quot;/&gt;&lt;/wsp:rsids&gt;&lt;/w:docPr&gt;&lt;w:body&gt;&lt;wx:sect&gt;&lt;w:p wsp:rsidR=&quot;00000000&quot; wsp:rsidRDefault=&quot;00DA1A5C&quot; wsp:rsidP=&quot;00DA1A5C&quot;&gt;&lt;m:oMathPara&gt;&lt;m:oMath&gt;&lt;m:sSubSup&gt;&lt;m:sSubSupPr&gt;&lt;m:ctrlPr&gt;&lt;w:rPr&gt;&lt;w:rFonts w:ascii=&quot;Cambria Math&quot; w:h-ansi=&quot;Cambria Math&quot;/&gt;&lt;wx:font wx:val=&quot;Cambria Math&quot;/&gt;&lt;w:i/&gt;&lt;/w:rPr&gt;&lt;/m:ctrlPr&gt;&lt;/m:sSubSupPr&gt;&lt;m:e&gt;&lt;m:r&gt;&lt;w:rPr&gt;&lt;w:rFonts w:ascii=&quot;Cambria Math&quot; w:fareast=&quot;MS Gothic&quot; w:h-ansi=&quot;Cambria Math&quot; w:cs=&quot;MS Gothic&quot; w:hint=&quot;fareast&quot;/&gt;&lt;wx:font wx:val=&quot;MS Gothic&quot;/&gt;&lt;w:i/&gt;&lt;/w:rPr&gt;&lt;m:t&gt;h&lt;/m:t&gt;&lt;/m:r&gt;&lt;/m:e&gt;&lt;m:sub&gt;&lt;m:r&gt;&lt;w:rPr&gt;&lt;w:rFonts w:ascii=&quot;Cambria Math&quot;/&gt;&lt;wx:font wx:val=&quot;Cambria Math&quot;/&gt;&lt;w:i/&gt;&lt;/w:rPr&gt;&lt;m:t&gt;D&lt;/m:t&gt;&lt;/m:r&gt;&lt;m:ctrlPr&gt;&lt;w:rPr&gt;&lt;w:rFonts w:ascii=&quot;Cambria Math&quot;/&gt;&lt;wx:font wx:val=&quot;Cambria Math&quot;/&gt;&lt;w:i/&gt;&lt;/w:rPr&gt;&lt;/m:ctrlPr&gt;&lt;/m:sub&gt;&lt;m:sup&gt;&lt;m:r&gt;&lt;w:rPr&gt;&lt;w:rFonts w:ascii=&quot;Cambria Math&quot;/&gt;&lt;w:i/&gt;&lt;/w:rPr&gt;&lt;m:t&gt;'&lt;/m:t&gt;&lt;/m:r&gt;&lt;/m:sup&gt;&lt;/m:sSubSup&gt;&lt;m:d&gt;&lt;m:dPr&gt;&lt;m:ctrlPr&gt;&lt;w:rPr&gt;&lt;w:rFonts w:ascii=&quot;Cambria Math&quot;/&gt;&lt;wx:font wx:val=&quot;Cambria Math&quot;/&gt;&lt;w:i/&gt;&lt;/w:rPr&gt;&lt;/m:ctrlPr&gt;&lt;/m:dPr&gt;&lt;m:e&gt;&lt;m:r&gt;&lt;w:rPr&gt;&lt;w:rFonts w:ascii=&quot;Cambria Math&quot;/&gt;&lt;wx:font wx:val=&quot;Cambria Math&quot;/&gt;&lt;w:i/&gt;&lt;/w:rPr&gt;&lt;m:t&gt;d,α&lt;/m:t&gt;&lt;/m:r&gt;&lt;m:ctrlPr&gt;&lt;w:rPr&gt;&lt;w:rFonts w:ascii=&quot;Cambria Math&quot; w:h-ansi=&quot;Cambria Math&quot;/&gt;&lt;wx:font wx:val=&quot;Cambria Math&quot;/&gt;&lt;w:i/&gt;&lt;/w:rPr&gt;&lt;/m:ctrlP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8" chromakey="#FFFFFF" o:title=""/>
            <o:lock v:ext="edit" aspectratio="t"/>
            <w10:wrap type="none"/>
            <w10:anchorlock/>
          </v:shape>
        </w:pict>
      </w:r>
      <w:r>
        <w:rPr>
          <w:rFonts w:hint="default" w:ascii="Times New Roman" w:hAnsi="Times New Roman" w:cs="Times New Roman"/>
          <w:sz w:val="24"/>
          <w:szCs w:val="24"/>
        </w:rPr>
        <w:instrText xml:space="preserve"> </w:instrText>
      </w:r>
      <w:r>
        <w:rPr>
          <w:rFonts w:hint="default" w:ascii="Times New Roman" w:hAnsi="Times New Roman" w:cs="Times New Roman"/>
          <w:sz w:val="24"/>
          <w:szCs w:val="24"/>
        </w:rPr>
        <w:fldChar w:fldCharType="separate"/>
      </w:r>
      <m:oMath>
        <m:sSubSup>
          <m:sSubSupPr>
            <m:ctrlPr>
              <w:rPr>
                <w:rFonts w:hint="default" w:ascii="Cambria Math" w:hAnsi="Cambria Math" w:cs="Times New Roman"/>
                <w:i w:val="0"/>
                <w:vertAlign w:val="subscript"/>
              </w:rPr>
            </m:ctrlPr>
          </m:sSubSupPr>
          <m:e>
            <m:r>
              <m:rPr/>
              <w:rPr>
                <w:rFonts w:hint="default" w:ascii="Cambria Math" w:hAnsi="Cambria Math" w:cs="Times New Roman"/>
                <w:vertAlign w:val="subscript"/>
                <w:lang w:val="en-US" w:eastAsia="zh-CN"/>
              </w:rPr>
              <m:t>ℎ</m:t>
            </m:r>
            <m:ctrlPr>
              <w:rPr>
                <w:rFonts w:hint="default" w:ascii="Cambria Math" w:hAnsi="Cambria Math" w:cs="Times New Roman"/>
                <w:i w:val="0"/>
                <w:vertAlign w:val="subscript"/>
              </w:rPr>
            </m:ctrlPr>
          </m:e>
          <m:sub>
            <m:r>
              <m:rPr>
                <m:sty m:val="p"/>
              </m:rPr>
              <w:rPr>
                <w:rFonts w:hint="default" w:ascii="Cambria Math" w:hAnsi="Cambria Math" w:cs="Times New Roman"/>
                <w:vertAlign w:val="subscript"/>
                <w:lang w:val="en-US" w:eastAsia="zh-CN"/>
              </w:rPr>
              <m:t>d</m:t>
            </m:r>
            <m:ctrlPr>
              <w:rPr>
                <w:rFonts w:hint="default" w:ascii="Cambria Math" w:hAnsi="Cambria Math" w:cs="Times New Roman"/>
                <w:i w:val="0"/>
                <w:vertAlign w:val="subscript"/>
              </w:rPr>
            </m:ctrlPr>
          </m:sub>
          <m:sup>
            <m:r>
              <m:rPr>
                <m:sty m:val="p"/>
              </m:rPr>
              <w:rPr>
                <w:rFonts w:hint="default" w:ascii="Cambria Math" w:hAnsi="Cambria Math" w:cs="Times New Roman"/>
                <w:vertAlign w:val="subscript"/>
                <w:lang w:val="en-US" w:eastAsia="zh-CN"/>
              </w:rPr>
              <m:t>'</m:t>
            </m:r>
            <m:ctrlPr>
              <w:rPr>
                <w:rFonts w:hint="default" w:ascii="Cambria Math" w:hAnsi="Cambria Math" w:cs="Times New Roman"/>
                <w:i w:val="0"/>
                <w:vertAlign w:val="subscript"/>
              </w:rPr>
            </m:ctrlPr>
          </m:sup>
        </m:sSubSup>
        <m:r>
          <m:rPr>
            <m:sty m:val="p"/>
          </m:rPr>
          <w:rPr>
            <w:rFonts w:hint="default" w:ascii="Cambria Math" w:hAnsi="Cambria Math" w:cs="Times New Roman"/>
          </w:rPr>
          <m:t>(0.07</m:t>
        </m:r>
        <m:r>
          <m:rPr>
            <m:sty m:val="p"/>
          </m:rPr>
          <w:rPr>
            <w:rFonts w:hint="default" w:ascii="Cambria Math" w:hAnsi="Cambria Math" w:cs="Times New Roman"/>
            <w:lang w:val="en-US" w:eastAsia="zh-CN"/>
          </w:rPr>
          <m:t>,源,</m:t>
        </m:r>
        <m:r>
          <m:rPr>
            <m:sty m:val="p"/>
          </m:rPr>
          <w:rPr>
            <w:rFonts w:hint="default" w:ascii="Cambria Math" w:hAnsi="Cambria Math" w:cs="Times New Roman"/>
          </w:rPr>
          <m:t>0°</m:t>
        </m:r>
      </m:oMath>
      <w:r>
        <w:rPr>
          <w:rFonts w:hint="default" w:ascii="Times New Roman" w:hAnsi="Times New Roman" w:cs="Times New Roman"/>
          <w:b w:val="0"/>
          <w:i w:val="0"/>
          <w:lang w:val="en-US" w:eastAsia="zh-CN"/>
        </w:rPr>
        <w:t>)</w:t>
      </w:r>
      <w:r>
        <w:rPr>
          <w:rFonts w:hint="default" w:ascii="Times New Roman" w:hAnsi="Times New Roman" w:cs="Times New Roman"/>
          <w:sz w:val="24"/>
          <w:szCs w:val="24"/>
        </w:rPr>
        <w:fldChar w:fldCharType="end"/>
      </w:r>
      <w:r>
        <w:rPr>
          <w:rFonts w:hint="default" w:ascii="Times New Roman" w:hAnsi="Times New Roman" w:cs="Times New Roman"/>
          <w:lang w:val="en-US" w:eastAsia="zh-CN"/>
        </w:rPr>
        <w:t>或者</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QUOTE </w:instrText>
      </w:r>
      <w:r>
        <w:rPr>
          <w:rFonts w:hint="default" w:ascii="Times New Roman" w:hAnsi="Times New Roman" w:cs="Times New Roman"/>
          <w:position w:val="-9"/>
        </w:rPr>
        <w:pict>
          <v:shape id="_x0000_i1048" o:spt="75" type="#_x0000_t75" style="height:19pt;width:37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stylePaneFormatFilter w:val=&quot;3F01&quot;/&gt;&lt;w:defaultTabStop w:val=&quot;425&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webPageEncoding w:val=&quot;x-cp20936&quot;/&gt;&lt;w:optimizeForBrowser/&gt;&lt;w:allowPNG/&gt;&lt;w:pixelsPerInch w:val=&quot;144&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648E9&quot;/&gt;&lt;wsp:rsid wsp:val=&quot;000077EA&quot;/&gt;&lt;wsp:rsid wsp:val=&quot;00011A6B&quot;/&gt;&lt;wsp:rsid wsp:val=&quot;00012677&quot;/&gt;&lt;wsp:rsid wsp:val=&quot;00012CCD&quot;/&gt;&lt;wsp:rsid wsp:val=&quot;000142F0&quot;/&gt;&lt;wsp:rsid wsp:val=&quot;0001455E&quot;/&gt;&lt;wsp:rsid wsp:val=&quot;00014C51&quot;/&gt;&lt;wsp:rsid wsp:val=&quot;00015DE4&quot;/&gt;&lt;wsp:rsid wsp:val=&quot;000162B8&quot;/&gt;&lt;wsp:rsid wsp:val=&quot;0001657B&quot;/&gt;&lt;wsp:rsid wsp:val=&quot;0001662C&quot;/&gt;&lt;wsp:rsid wsp:val=&quot;00016E1A&quot;/&gt;&lt;wsp:rsid wsp:val=&quot;00021077&quot;/&gt;&lt;wsp:rsid wsp:val=&quot;0002189F&quot;/&gt;&lt;wsp:rsid wsp:val=&quot;000221E8&quot;/&gt;&lt;wsp:rsid wsp:val=&quot;00022470&quot;/&gt;&lt;wsp:rsid wsp:val=&quot;000226DB&quot;/&gt;&lt;wsp:rsid wsp:val=&quot;00025D51&quot;/&gt;&lt;wsp:rsid wsp:val=&quot;00025F00&quot;/&gt;&lt;wsp:rsid wsp:val=&quot;0003272C&quot;/&gt;&lt;wsp:rsid wsp:val=&quot;00033644&quot;/&gt;&lt;wsp:rsid wsp:val=&quot;00033F83&quot;/&gt;&lt;wsp:rsid wsp:val=&quot;000358DE&quot;/&gt;&lt;wsp:rsid wsp:val=&quot;000368BF&quot;/&gt;&lt;wsp:rsid wsp:val=&quot;00041236&quot;/&gt;&lt;wsp:rsid wsp:val=&quot;0004153C&quot;/&gt;&lt;wsp:rsid wsp:val=&quot;000423D9&quot;/&gt;&lt;wsp:rsid wsp:val=&quot;00042752&quot;/&gt;&lt;wsp:rsid wsp:val=&quot;00042C32&quot;/&gt;&lt;wsp:rsid wsp:val=&quot;00042D07&quot;/&gt;&lt;wsp:rsid wsp:val=&quot;00042E00&quot;/&gt;&lt;wsp:rsid wsp:val=&quot;0004340A&quot;/&gt;&lt;wsp:rsid wsp:val=&quot;00045271&quot;/&gt;&lt;wsp:rsid wsp:val=&quot;000455CF&quot;/&gt;&lt;wsp:rsid wsp:val=&quot;00046372&quot;/&gt;&lt;wsp:rsid wsp:val=&quot;000463D8&quot;/&gt;&lt;wsp:rsid wsp:val=&quot;0004715F&quot;/&gt;&lt;wsp:rsid wsp:val=&quot;00047CE7&quot;/&gt;&lt;wsp:rsid wsp:val=&quot;0005055D&quot;/&gt;&lt;wsp:rsid wsp:val=&quot;00050CBA&quot;/&gt;&lt;wsp:rsid wsp:val=&quot;00052437&quot;/&gt;&lt;wsp:rsid wsp:val=&quot;00052B44&quot;/&gt;&lt;wsp:rsid wsp:val=&quot;000532B3&quot;/&gt;&lt;wsp:rsid wsp:val=&quot;00053B91&quot;/&gt;&lt;wsp:rsid wsp:val=&quot;00054674&quot;/&gt;&lt;wsp:rsid wsp:val=&quot;00055675&quot;/&gt;&lt;wsp:rsid wsp:val=&quot;00056DE8&quot;/&gt;&lt;wsp:rsid wsp:val=&quot;00057365&quot;/&gt;&lt;wsp:rsid wsp:val=&quot;00061750&quot;/&gt;&lt;wsp:rsid wsp:val=&quot;00062349&quot;/&gt;&lt;wsp:rsid wsp:val=&quot;00062509&quot;/&gt;&lt;wsp:rsid wsp:val=&quot;00063E5C&quot;/&gt;&lt;wsp:rsid wsp:val=&quot;00064056&quot;/&gt;&lt;wsp:rsid wsp:val=&quot;000654DF&quot;/&gt;&lt;wsp:rsid wsp:val=&quot;00065830&quot;/&gt;&lt;wsp:rsid wsp:val=&quot;0006588C&quot;/&gt;&lt;wsp:rsid wsp:val=&quot;00065F7C&quot;/&gt;&lt;wsp:rsid wsp:val=&quot;000668A5&quot;/&gt;&lt;wsp:rsid wsp:val=&quot;0007037A&quot;/&gt;&lt;wsp:rsid wsp:val=&quot;00072299&quot;/&gt;&lt;wsp:rsid wsp:val=&quot;000740E3&quot;/&gt;&lt;wsp:rsid wsp:val=&quot;00074469&quot;/&gt;&lt;wsp:rsid wsp:val=&quot;00074C0F&quot;/&gt;&lt;wsp:rsid wsp:val=&quot;00074D9B&quot;/&gt;&lt;wsp:rsid wsp:val=&quot;00077265&quot;/&gt;&lt;wsp:rsid wsp:val=&quot;00082818&quot;/&gt;&lt;wsp:rsid wsp:val=&quot;000837EF&quot;/&gt;&lt;wsp:rsid wsp:val=&quot;00083914&quot;/&gt;&lt;wsp:rsid wsp:val=&quot;0008414A&quot;/&gt;&lt;wsp:rsid wsp:val=&quot;0008658A&quot;/&gt;&lt;wsp:rsid wsp:val=&quot;00090979&quot;/&gt;&lt;wsp:rsid wsp:val=&quot;000910C3&quot;/&gt;&lt;wsp:rsid wsp:val=&quot;000917A7&quot;/&gt;&lt;wsp:rsid wsp:val=&quot;00094DB6&quot;/&gt;&lt;wsp:rsid wsp:val=&quot;0009501E&quot;/&gt;&lt;wsp:rsid wsp:val=&quot;00096E77&quot;/&gt;&lt;wsp:rsid wsp:val=&quot;0009708F&quot;/&gt;&lt;wsp:rsid wsp:val=&quot;000978EA&quot;/&gt;&lt;wsp:rsid wsp:val=&quot;000A07E0&quot;/&gt;&lt;wsp:rsid wsp:val=&quot;000A0BB8&quot;/&gt;&lt;wsp:rsid wsp:val=&quot;000A1980&quot;/&gt;&lt;wsp:rsid wsp:val=&quot;000A1F8F&quot;/&gt;&lt;wsp:rsid wsp:val=&quot;000A2AC7&quot;/&gt;&lt;wsp:rsid wsp:val=&quot;000A3F02&quot;/&gt;&lt;wsp:rsid wsp:val=&quot;000A3F3E&quot;/&gt;&lt;wsp:rsid wsp:val=&quot;000A3FB1&quot;/&gt;&lt;wsp:rsid wsp:val=&quot;000A4342&quot;/&gt;&lt;wsp:rsid wsp:val=&quot;000A4B06&quot;/&gt;&lt;wsp:rsid wsp:val=&quot;000A578A&quot;/&gt;&lt;wsp:rsid wsp:val=&quot;000A6CB9&quot;/&gt;&lt;wsp:rsid wsp:val=&quot;000B02B3&quot;/&gt;&lt;wsp:rsid wsp:val=&quot;000B0F10&quot;/&gt;&lt;wsp:rsid wsp:val=&quot;000B1A81&quot;/&gt;&lt;wsp:rsid wsp:val=&quot;000B2AEC&quot;/&gt;&lt;wsp:rsid wsp:val=&quot;000B31F7&quot;/&gt;&lt;wsp:rsid wsp:val=&quot;000B337E&quot;/&gt;&lt;wsp:rsid wsp:val=&quot;000B3F9D&quot;/&gt;&lt;wsp:rsid wsp:val=&quot;000B4853&quot;/&gt;&lt;wsp:rsid wsp:val=&quot;000B5258&quot;/&gt;&lt;wsp:rsid wsp:val=&quot;000B7043&quot;/&gt;&lt;wsp:rsid wsp:val=&quot;000B7B8E&quot;/&gt;&lt;wsp:rsid wsp:val=&quot;000C1368&quot;/&gt;&lt;wsp:rsid wsp:val=&quot;000C1464&quot;/&gt;&lt;wsp:rsid wsp:val=&quot;000C1690&quot;/&gt;&lt;wsp:rsid wsp:val=&quot;000C2C71&quot;/&gt;&lt;wsp:rsid wsp:val=&quot;000C36F8&quot;/&gt;&lt;wsp:rsid wsp:val=&quot;000C3AE9&quot;/&gt;&lt;wsp:rsid wsp:val=&quot;000C3C2D&quot;/&gt;&lt;wsp:rsid wsp:val=&quot;000C40B2&quot;/&gt;&lt;wsp:rsid wsp:val=&quot;000C6641&quot;/&gt;&lt;wsp:rsid wsp:val=&quot;000C6DFD&quot;/&gt;&lt;wsp:rsid wsp:val=&quot;000C7156&quot;/&gt;&lt;wsp:rsid wsp:val=&quot;000C740F&quot;/&gt;&lt;wsp:rsid wsp:val=&quot;000D09ED&quot;/&gt;&lt;wsp:rsid wsp:val=&quot;000D1DE8&quot;/&gt;&lt;wsp:rsid wsp:val=&quot;000D3058&quot;/&gt;&lt;wsp:rsid wsp:val=&quot;000D31F9&quot;/&gt;&lt;wsp:rsid wsp:val=&quot;000D3A99&quot;/&gt;&lt;wsp:rsid wsp:val=&quot;000D44B2&quot;/&gt;&lt;wsp:rsid wsp:val=&quot;000D66CC&quot;/&gt;&lt;wsp:rsid wsp:val=&quot;000D77BB&quot;/&gt;&lt;wsp:rsid wsp:val=&quot;000E10EC&quot;/&gt;&lt;wsp:rsid wsp:val=&quot;000E1401&quot;/&gt;&lt;wsp:rsid wsp:val=&quot;000E198F&quot;/&gt;&lt;wsp:rsid wsp:val=&quot;000E1A98&quot;/&gt;&lt;wsp:rsid wsp:val=&quot;000E24AE&quot;/&gt;&lt;wsp:rsid wsp:val=&quot;000E3B68&quot;/&gt;&lt;wsp:rsid wsp:val=&quot;000E741B&quot;/&gt;&lt;wsp:rsid wsp:val=&quot;000F1C35&quot;/&gt;&lt;wsp:rsid wsp:val=&quot;000F2B64&quot;/&gt;&lt;wsp:rsid wsp:val=&quot;000F4497&quot;/&gt;&lt;wsp:rsid wsp:val=&quot;000F7A58&quot;/&gt;&lt;wsp:rsid wsp:val=&quot;000F7CF7&quot;/&gt;&lt;wsp:rsid wsp:val=&quot;000F7D8F&quot;/&gt;&lt;wsp:rsid wsp:val=&quot;00100021&quot;/&gt;&lt;wsp:rsid wsp:val=&quot;001000CE&quot;/&gt;&lt;wsp:rsid wsp:val=&quot;00102430&quot;/&gt;&lt;wsp:rsid wsp:val=&quot;0010366F&quot;/&gt;&lt;wsp:rsid wsp:val=&quot;00103936&quot;/&gt;&lt;wsp:rsid wsp:val=&quot;00105665&quot;/&gt;&lt;wsp:rsid wsp:val=&quot;00105682&quot;/&gt;&lt;wsp:rsid wsp:val=&quot;00106487&quot;/&gt;&lt;wsp:rsid wsp:val=&quot;0010648E&quot;/&gt;&lt;wsp:rsid wsp:val=&quot;001064A9&quot;/&gt;&lt;wsp:rsid wsp:val=&quot;001074B8&quot;/&gt;&lt;wsp:rsid wsp:val=&quot;0010783C&quot;/&gt;&lt;wsp:rsid wsp:val=&quot;001079A2&quot;/&gt;&lt;wsp:rsid wsp:val=&quot;00111D25&quot;/&gt;&lt;wsp:rsid wsp:val=&quot;001121BC&quot;/&gt;&lt;wsp:rsid wsp:val=&quot;00112C19&quot;/&gt;&lt;wsp:rsid wsp:val=&quot;0011341B&quot;/&gt;&lt;wsp:rsid wsp:val=&quot;00113822&quot;/&gt;&lt;wsp:rsid wsp:val=&quot;00114E00&quot;/&gt;&lt;wsp:rsid wsp:val=&quot;0011608E&quot;/&gt;&lt;wsp:rsid wsp:val=&quot;0012005E&quot;/&gt;&lt;wsp:rsid wsp:val=&quot;00120415&quot;/&gt;&lt;wsp:rsid wsp:val=&quot;0012152A&quot;/&gt;&lt;wsp:rsid wsp:val=&quot;00121F9D&quot;/&gt;&lt;wsp:rsid wsp:val=&quot;00124514&quot;/&gt;&lt;wsp:rsid wsp:val=&quot;001245F7&quot;/&gt;&lt;wsp:rsid wsp:val=&quot;00125D10&quot;/&gt;&lt;wsp:rsid wsp:val=&quot;00127545&quot;/&gt;&lt;wsp:rsid wsp:val=&quot;0013161B&quot;/&gt;&lt;wsp:rsid wsp:val=&quot;00133A90&quot;/&gt;&lt;wsp:rsid wsp:val=&quot;00134327&quot;/&gt;&lt;wsp:rsid wsp:val=&quot;001344B9&quot;/&gt;&lt;wsp:rsid wsp:val=&quot;00136A2E&quot;/&gt;&lt;wsp:rsid wsp:val=&quot;00136EA7&quot;/&gt;&lt;wsp:rsid wsp:val=&quot;001377B8&quot;/&gt;&lt;wsp:rsid wsp:val=&quot;00137CF4&quot;/&gt;&lt;wsp:rsid wsp:val=&quot;00140937&quot;/&gt;&lt;wsp:rsid wsp:val=&quot;0014243F&quot;/&gt;&lt;wsp:rsid wsp:val=&quot;00142664&quot;/&gt;&lt;wsp:rsid wsp:val=&quot;001429F9&quot;/&gt;&lt;wsp:rsid wsp:val=&quot;001430C9&quot;/&gt;&lt;wsp:rsid wsp:val=&quot;00143146&quot;/&gt;&lt;wsp:rsid wsp:val=&quot;00144D5B&quot;/&gt;&lt;wsp:rsid wsp:val=&quot;00144DF5&quot;/&gt;&lt;wsp:rsid wsp:val=&quot;00145429&quot;/&gt;&lt;wsp:rsid wsp:val=&quot;001457BE&quot;/&gt;&lt;wsp:rsid wsp:val=&quot;00145FDE&quot;/&gt;&lt;wsp:rsid wsp:val=&quot;0014763F&quot;/&gt;&lt;wsp:rsid wsp:val=&quot;001479D1&quot;/&gt;&lt;wsp:rsid wsp:val=&quot;00150FB1&quot;/&gt;&lt;wsp:rsid wsp:val=&quot;00156526&quot;/&gt;&lt;wsp:rsid wsp:val=&quot;001578A6&quot;/&gt;&lt;wsp:rsid wsp:val=&quot;00160A95&quot;/&gt;&lt;wsp:rsid wsp:val=&quot;00161955&quot;/&gt;&lt;wsp:rsid wsp:val=&quot;00162CB8&quot;/&gt;&lt;wsp:rsid wsp:val=&quot;001633F5&quot;/&gt;&lt;wsp:rsid wsp:val=&quot;001653D5&quot;/&gt;&lt;wsp:rsid wsp:val=&quot;0016743A&quot;/&gt;&lt;wsp:rsid wsp:val=&quot;001675C3&quot;/&gt;&lt;wsp:rsid wsp:val=&quot;001678DE&quot;/&gt;&lt;wsp:rsid wsp:val=&quot;0017004C&quot;/&gt;&lt;wsp:rsid wsp:val=&quot;00170162&quot;/&gt;&lt;wsp:rsid wsp:val=&quot;0017107C&quot;/&gt;&lt;wsp:rsid wsp:val=&quot;00171BBD&quot;/&gt;&lt;wsp:rsid wsp:val=&quot;001725C5&quot;/&gt;&lt;wsp:rsid wsp:val=&quot;00173525&quot;/&gt;&lt;wsp:rsid wsp:val=&quot;0017433F&quot;/&gt;&lt;wsp:rsid wsp:val=&quot;00174496&quot;/&gt;&lt;wsp:rsid wsp:val=&quot;00175554&quot;/&gt;&lt;wsp:rsid wsp:val=&quot;00175662&quot;/&gt;&lt;wsp:rsid wsp:val=&quot;001758F3&quot;/&gt;&lt;wsp:rsid wsp:val=&quot;00177894&quot;/&gt;&lt;wsp:rsid wsp:val=&quot;00177EA7&quot;/&gt;&lt;wsp:rsid wsp:val=&quot;00177F63&quot;/&gt;&lt;wsp:rsid wsp:val=&quot;0018139F&quot;/&gt;&lt;wsp:rsid wsp:val=&quot;0018187D&quot;/&gt;&lt;wsp:rsid wsp:val=&quot;00182E2C&quot;/&gt;&lt;wsp:rsid wsp:val=&quot;001831FC&quot;/&gt;&lt;wsp:rsid wsp:val=&quot;0018382C&quot;/&gt;&lt;wsp:rsid wsp:val=&quot;00183FEC&quot;/&gt;&lt;wsp:rsid wsp:val=&quot;001846D8&quot;/&gt;&lt;wsp:rsid wsp:val=&quot;00185E60&quot;/&gt;&lt;wsp:rsid wsp:val=&quot;0019083A&quot;/&gt;&lt;wsp:rsid wsp:val=&quot;00190C10&quot;/&gt;&lt;wsp:rsid wsp:val=&quot;00191052&quot;/&gt;&lt;wsp:rsid wsp:val=&quot;0019180B&quot;/&gt;&lt;wsp:rsid wsp:val=&quot;00191FDD&quot;/&gt;&lt;wsp:rsid wsp:val=&quot;00193B93&quot;/&gt;&lt;wsp:rsid wsp:val=&quot;00194481&quot;/&gt;&lt;wsp:rsid wsp:val=&quot;00195252&quot;/&gt;&lt;wsp:rsid wsp:val=&quot;001960E3&quot;/&gt;&lt;wsp:rsid wsp:val=&quot;001965CD&quot;/&gt;&lt;wsp:rsid wsp:val=&quot;00196F24&quot;/&gt;&lt;wsp:rsid wsp:val=&quot;001A09AF&quot;/&gt;&lt;wsp:rsid wsp:val=&quot;001A1711&quot;/&gt;&lt;wsp:rsid wsp:val=&quot;001A1844&quot;/&gt;&lt;wsp:rsid wsp:val=&quot;001A1AB7&quot;/&gt;&lt;wsp:rsid wsp:val=&quot;001A1B20&quot;/&gt;&lt;wsp:rsid wsp:val=&quot;001A28B4&quot;/&gt;&lt;wsp:rsid wsp:val=&quot;001A28FA&quot;/&gt;&lt;wsp:rsid wsp:val=&quot;001A366C&quot;/&gt;&lt;wsp:rsid wsp:val=&quot;001A3708&quot;/&gt;&lt;wsp:rsid wsp:val=&quot;001A4C14&quot;/&gt;&lt;wsp:rsid wsp:val=&quot;001A57AA&quot;/&gt;&lt;wsp:rsid wsp:val=&quot;001A5822&quot;/&gt;&lt;wsp:rsid wsp:val=&quot;001A5C4F&quot;/&gt;&lt;wsp:rsid wsp:val=&quot;001A6659&quot;/&gt;&lt;wsp:rsid wsp:val=&quot;001A6FFE&quot;/&gt;&lt;wsp:rsid wsp:val=&quot;001A7B38&quot;/&gt;&lt;wsp:rsid wsp:val=&quot;001B0871&quot;/&gt;&lt;wsp:rsid wsp:val=&quot;001B399B&quot;/&gt;&lt;wsp:rsid wsp:val=&quot;001B4032&quot;/&gt;&lt;wsp:rsid wsp:val=&quot;001B430A&quot;/&gt;&lt;wsp:rsid wsp:val=&quot;001B5541&quot;/&gt;&lt;wsp:rsid wsp:val=&quot;001B5914&quot;/&gt;&lt;wsp:rsid wsp:val=&quot;001B5DB8&quot;/&gt;&lt;wsp:rsid wsp:val=&quot;001B5ECA&quot;/&gt;&lt;wsp:rsid wsp:val=&quot;001B7368&quot;/&gt;&lt;wsp:rsid wsp:val=&quot;001C0C0A&quot;/&gt;&lt;wsp:rsid wsp:val=&quot;001C2C5D&quot;/&gt;&lt;wsp:rsid wsp:val=&quot;001C4172&quot;/&gt;&lt;wsp:rsid wsp:val=&quot;001C6614&quot;/&gt;&lt;wsp:rsid wsp:val=&quot;001C6EB1&quot;/&gt;&lt;wsp:rsid wsp:val=&quot;001D0071&quot;/&gt;&lt;wsp:rsid wsp:val=&quot;001D2F09&quot;/&gt;&lt;wsp:rsid wsp:val=&quot;001D538E&quot;/&gt;&lt;wsp:rsid wsp:val=&quot;001E0BE3&quot;/&gt;&lt;wsp:rsid wsp:val=&quot;001E10A2&quot;/&gt;&lt;wsp:rsid wsp:val=&quot;001E1F44&quot;/&gt;&lt;wsp:rsid wsp:val=&quot;001E2B72&quot;/&gt;&lt;wsp:rsid wsp:val=&quot;001E4D1C&quot;/&gt;&lt;wsp:rsid wsp:val=&quot;001E6A2F&quot;/&gt;&lt;wsp:rsid wsp:val=&quot;001F1684&quot;/&gt;&lt;wsp:rsid wsp:val=&quot;001F3472&quot;/&gt;&lt;wsp:rsid wsp:val=&quot;001F37C7&quot;/&gt;&lt;wsp:rsid wsp:val=&quot;001F457C&quot;/&gt;&lt;wsp:rsid wsp:val=&quot;001F45C3&quot;/&gt;&lt;wsp:rsid wsp:val=&quot;001F4A03&quot;/&gt;&lt;wsp:rsid wsp:val=&quot;001F4BBD&quot;/&gt;&lt;wsp:rsid wsp:val=&quot;001F4D85&quot;/&gt;&lt;wsp:rsid wsp:val=&quot;001F5157&quot;/&gt;&lt;wsp:rsid wsp:val=&quot;001F58A5&quot;/&gt;&lt;wsp:rsid wsp:val=&quot;001F5B50&quot;/&gt;&lt;wsp:rsid wsp:val=&quot;001F66A9&quot;/&gt;&lt;wsp:rsid wsp:val=&quot;001F7007&quot;/&gt;&lt;wsp:rsid wsp:val=&quot;001F7866&quot;/&gt;&lt;wsp:rsid wsp:val=&quot;001F79E1&quot;/&gt;&lt;wsp:rsid wsp:val=&quot;0020017E&quot;/&gt;&lt;wsp:rsid wsp:val=&quot;0020138C&quot;/&gt;&lt;wsp:rsid wsp:val=&quot;0020160F&quot;/&gt;&lt;wsp:rsid wsp:val=&quot;00203496&quot;/&gt;&lt;wsp:rsid wsp:val=&quot;00204302&quot;/&gt;&lt;wsp:rsid wsp:val=&quot;002043E0&quot;/&gt;&lt;wsp:rsid wsp:val=&quot;00205F60&quot;/&gt;&lt;wsp:rsid wsp:val=&quot;002065A2&quot;/&gt;&lt;wsp:rsid wsp:val=&quot;00206D13&quot;/&gt;&lt;wsp:rsid wsp:val=&quot;00206EB9&quot;/&gt;&lt;wsp:rsid wsp:val=&quot;00207B26&quot;/&gt;&lt;wsp:rsid wsp:val=&quot;00207D47&quot;/&gt;&lt;wsp:rsid wsp:val=&quot;00211AFC&quot;/&gt;&lt;wsp:rsid wsp:val=&quot;00212686&quot;/&gt;&lt;wsp:rsid wsp:val=&quot;00212F28&quot;/&gt;&lt;wsp:rsid wsp:val=&quot;00213A52&quot;/&gt;&lt;wsp:rsid wsp:val=&quot;002146C1&quot;/&gt;&lt;wsp:rsid wsp:val=&quot;002153A0&quot;/&gt;&lt;wsp:rsid wsp:val=&quot;00217C14&quot;/&gt;&lt;wsp:rsid wsp:val=&quot;00221157&quot;/&gt;&lt;wsp:rsid wsp:val=&quot;00221231&quot;/&gt;&lt;wsp:rsid wsp:val=&quot;0022126D&quot;/&gt;&lt;wsp:rsid wsp:val=&quot;002215F8&quot;/&gt;&lt;wsp:rsid wsp:val=&quot;00221F48&quot;/&gt;&lt;wsp:rsid wsp:val=&quot;00221FE4&quot;/&gt;&lt;wsp:rsid wsp:val=&quot;00222767&quot;/&gt;&lt;wsp:rsid wsp:val=&quot;002227B1&quot;/&gt;&lt;wsp:rsid wsp:val=&quot;002237C2&quot;/&gt;&lt;wsp:rsid wsp:val=&quot;002260F5&quot;/&gt;&lt;wsp:rsid wsp:val=&quot;00226689&quot;/&gt;&lt;wsp:rsid wsp:val=&quot;00226929&quot;/&gt;&lt;wsp:rsid wsp:val=&quot;00226939&quot;/&gt;&lt;wsp:rsid wsp:val=&quot;00230490&quot;/&gt;&lt;wsp:rsid wsp:val=&quot;00230CA3&quot;/&gt;&lt;wsp:rsid wsp:val=&quot;0023220F&quot;/&gt;&lt;wsp:rsid wsp:val=&quot;00233A96&quot;/&gt;&lt;wsp:rsid wsp:val=&quot;00234031&quot;/&gt;&lt;wsp:rsid wsp:val=&quot;00234113&quot;/&gt;&lt;wsp:rsid wsp:val=&quot;00234C9C&quot;/&gt;&lt;wsp:rsid wsp:val=&quot;00235997&quot;/&gt;&lt;wsp:rsid wsp:val=&quot;00235A95&quot;/&gt;&lt;wsp:rsid wsp:val=&quot;0023669C&quot;/&gt;&lt;wsp:rsid wsp:val=&quot;00236BC1&quot;/&gt;&lt;wsp:rsid wsp:val=&quot;002406CE&quot;/&gt;&lt;wsp:rsid wsp:val=&quot;00243045&quot;/&gt;&lt;wsp:rsid wsp:val=&quot;00243525&quot;/&gt;&lt;wsp:rsid wsp:val=&quot;0024596E&quot;/&gt;&lt;wsp:rsid wsp:val=&quot;00245C39&quot;/&gt;&lt;wsp:rsid wsp:val=&quot;00245E20&quot;/&gt;&lt;wsp:rsid wsp:val=&quot;00246352&quot;/&gt;&lt;wsp:rsid wsp:val=&quot;00246F72&quot;/&gt;&lt;wsp:rsid wsp:val=&quot;002471A0&quot;/&gt;&lt;wsp:rsid wsp:val=&quot;002500B3&quot;/&gt;&lt;wsp:rsid wsp:val=&quot;00250117&quot;/&gt;&lt;wsp:rsid wsp:val=&quot;002506CE&quot;/&gt;&lt;wsp:rsid wsp:val=&quot;002506E1&quot;/&gt;&lt;wsp:rsid wsp:val=&quot;002513DD&quot;/&gt;&lt;wsp:rsid wsp:val=&quot;002513ED&quot;/&gt;&lt;wsp:rsid wsp:val=&quot;00251EE2&quot;/&gt;&lt;wsp:rsid wsp:val=&quot;002526E5&quot;/&gt;&lt;wsp:rsid wsp:val=&quot;00253847&quot;/&gt;&lt;wsp:rsid wsp:val=&quot;00253DEE&quot;/&gt;&lt;wsp:rsid wsp:val=&quot;002540BF&quot;/&gt;&lt;wsp:rsid wsp:val=&quot;002547FF&quot;/&gt;&lt;wsp:rsid wsp:val=&quot;00254AB9&quot;/&gt;&lt;wsp:rsid wsp:val=&quot;00257943&quot;/&gt;&lt;wsp:rsid wsp:val=&quot;00257AAD&quot;/&gt;&lt;wsp:rsid wsp:val=&quot;00264B8E&quot;/&gt;&lt;wsp:rsid wsp:val=&quot;00265106&quot;/&gt;&lt;wsp:rsid wsp:val=&quot;00267039&quot;/&gt;&lt;wsp:rsid wsp:val=&quot;00267DAE&quot;/&gt;&lt;wsp:rsid wsp:val=&quot;00267E2B&quot;/&gt;&lt;wsp:rsid wsp:val=&quot;00270AA4&quot;/&gt;&lt;wsp:rsid wsp:val=&quot;002713E4&quot;/&gt;&lt;wsp:rsid wsp:val=&quot;0027199E&quot;/&gt;&lt;wsp:rsid wsp:val=&quot;00272332&quot;/&gt;&lt;wsp:rsid wsp:val=&quot;00273748&quot;/&gt;&lt;wsp:rsid wsp:val=&quot;0027576A&quot;/&gt;&lt;wsp:rsid wsp:val=&quot;00276078&quot;/&gt;&lt;wsp:rsid wsp:val=&quot;002767E2&quot;/&gt;&lt;wsp:rsid wsp:val=&quot;002774FF&quot;/&gt;&lt;wsp:rsid wsp:val=&quot;00280387&quot;/&gt;&lt;wsp:rsid wsp:val=&quot;00280B97&quot;/&gt;&lt;wsp:rsid wsp:val=&quot;002847A9&quot;/&gt;&lt;wsp:rsid wsp:val=&quot;0028499D&quot;/&gt;&lt;wsp:rsid wsp:val=&quot;00285C7C&quot;/&gt;&lt;wsp:rsid wsp:val=&quot;002872F0&quot;/&gt;&lt;wsp:rsid wsp:val=&quot;0028741B&quot;/&gt;&lt;wsp:rsid wsp:val=&quot;002877D4&quot;/&gt;&lt;wsp:rsid wsp:val=&quot;0028791B&quot;/&gt;&lt;wsp:rsid wsp:val=&quot;00290884&quot;/&gt;&lt;wsp:rsid wsp:val=&quot;00291BAA&quot;/&gt;&lt;wsp:rsid wsp:val=&quot;00292BA5&quot;/&gt;&lt;wsp:rsid wsp:val=&quot;00293327&quot;/&gt;&lt;wsp:rsid wsp:val=&quot;002935CB&quot;/&gt;&lt;wsp:rsid wsp:val=&quot;00293BCF&quot;/&gt;&lt;wsp:rsid wsp:val=&quot;00295EC8&quot;/&gt;&lt;wsp:rsid wsp:val=&quot;00296106&quot;/&gt;&lt;wsp:rsid wsp:val=&quot;0029625F&quot;/&gt;&lt;wsp:rsid wsp:val=&quot;002A00FA&quot;/&gt;&lt;wsp:rsid wsp:val=&quot;002A0969&quot;/&gt;&lt;wsp:rsid wsp:val=&quot;002A255C&quot;/&gt;&lt;wsp:rsid wsp:val=&quot;002A4ACD&quot;/&gt;&lt;wsp:rsid wsp:val=&quot;002A4D6D&quot;/&gt;&lt;wsp:rsid wsp:val=&quot;002A6EE1&quot;/&gt;&lt;wsp:rsid wsp:val=&quot;002A6EF6&quot;/&gt;&lt;wsp:rsid wsp:val=&quot;002A76DF&quot;/&gt;&lt;wsp:rsid wsp:val=&quot;002A7F82&quot;/&gt;&lt;wsp:rsid wsp:val=&quot;002B1041&quot;/&gt;&lt;wsp:rsid wsp:val=&quot;002B1831&quot;/&gt;&lt;wsp:rsid wsp:val=&quot;002B4B57&quot;/&gt;&lt;wsp:rsid wsp:val=&quot;002B51BF&quot;/&gt;&lt;wsp:rsid wsp:val=&quot;002C18C6&quot;/&gt;&lt;wsp:rsid wsp:val=&quot;002C1A42&quot;/&gt;&lt;wsp:rsid wsp:val=&quot;002C32D3&quot;/&gt;&lt;wsp:rsid wsp:val=&quot;002C384F&quot;/&gt;&lt;wsp:rsid wsp:val=&quot;002C3BFB&quot;/&gt;&lt;wsp:rsid wsp:val=&quot;002C3DA6&quot;/&gt;&lt;wsp:rsid wsp:val=&quot;002C51B7&quot;/&gt;&lt;wsp:rsid wsp:val=&quot;002C5681&quot;/&gt;&lt;wsp:rsid wsp:val=&quot;002C5EFA&quot;/&gt;&lt;wsp:rsid wsp:val=&quot;002C76F5&quot;/&gt;&lt;wsp:rsid wsp:val=&quot;002D30B6&quot;/&gt;&lt;wsp:rsid wsp:val=&quot;002D39F5&quot;/&gt;&lt;wsp:rsid wsp:val=&quot;002D4400&quot;/&gt;&lt;wsp:rsid wsp:val=&quot;002D4850&quot;/&gt;&lt;wsp:rsid wsp:val=&quot;002D4DFE&quot;/&gt;&lt;wsp:rsid wsp:val=&quot;002D620F&quot;/&gt;&lt;wsp:rsid wsp:val=&quot;002D7F9B&quot;/&gt;&lt;wsp:rsid wsp:val=&quot;002E0ADA&quot;/&gt;&lt;wsp:rsid wsp:val=&quot;002E1890&quot;/&gt;&lt;wsp:rsid wsp:val=&quot;002E2883&quot;/&gt;&lt;wsp:rsid wsp:val=&quot;002E5EA8&quot;/&gt;&lt;wsp:rsid wsp:val=&quot;002E689A&quot;/&gt;&lt;wsp:rsid wsp:val=&quot;002F0010&quot;/&gt;&lt;wsp:rsid wsp:val=&quot;002F0305&quot;/&gt;&lt;wsp:rsid wsp:val=&quot;002F46E2&quot;/&gt;&lt;wsp:rsid wsp:val=&quot;002F4BFC&quot;/&gt;&lt;wsp:rsid wsp:val=&quot;002F52C4&quot;/&gt;&lt;wsp:rsid wsp:val=&quot;002F6117&quot;/&gt;&lt;wsp:rsid wsp:val=&quot;002F6280&quot;/&gt;&lt;wsp:rsid wsp:val=&quot;0030264E&quot;/&gt;&lt;wsp:rsid wsp:val=&quot;00303CA3&quot;/&gt;&lt;wsp:rsid wsp:val=&quot;00303EA5&quot;/&gt;&lt;wsp:rsid wsp:val=&quot;0030427C&quot;/&gt;&lt;wsp:rsid wsp:val=&quot;00306F8B&quot;/&gt;&lt;wsp:rsid wsp:val=&quot;00310C8F&quot;/&gt;&lt;wsp:rsid wsp:val=&quot;003118A1&quot;/&gt;&lt;wsp:rsid wsp:val=&quot;0031213D&quot;/&gt;&lt;wsp:rsid wsp:val=&quot;0031418B&quot;/&gt;&lt;wsp:rsid wsp:val=&quot;003154DD&quot;/&gt;&lt;wsp:rsid wsp:val=&quot;00315C75&quot;/&gt;&lt;wsp:rsid wsp:val=&quot;003169C3&quot;/&gt;&lt;wsp:rsid wsp:val=&quot;00317BCD&quot;/&gt;&lt;wsp:rsid wsp:val=&quot;003210E0&quot;/&gt;&lt;wsp:rsid wsp:val=&quot;003218C4&quot;/&gt;&lt;wsp:rsid wsp:val=&quot;00321ED7&quot;/&gt;&lt;wsp:rsid wsp:val=&quot;0032242A&quot;/&gt;&lt;wsp:rsid wsp:val=&quot;003229AE&quot;/&gt;&lt;wsp:rsid wsp:val=&quot;00322BAB&quot;/&gt;&lt;wsp:rsid wsp:val=&quot;00323DA3&quot;/&gt;&lt;wsp:rsid wsp:val=&quot;003266AB&quot;/&gt;&lt;wsp:rsid wsp:val=&quot;00326A0D&quot;/&gt;&lt;wsp:rsid wsp:val=&quot;00326FEB&quot;/&gt;&lt;wsp:rsid wsp:val=&quot;00330F76&quot;/&gt;&lt;wsp:rsid wsp:val=&quot;003338AC&quot;/&gt;&lt;wsp:rsid wsp:val=&quot;00335194&quot;/&gt;&lt;wsp:rsid wsp:val=&quot;003356C9&quot;/&gt;&lt;wsp:rsid wsp:val=&quot;0033595D&quot;/&gt;&lt;wsp:rsid wsp:val=&quot;00335B38&quot;/&gt;&lt;wsp:rsid wsp:val=&quot;00335C39&quot;/&gt;&lt;wsp:rsid wsp:val=&quot;003376CD&quot;/&gt;&lt;wsp:rsid wsp:val=&quot;003402D5&quot;/&gt;&lt;wsp:rsid wsp:val=&quot;003405F0&quot;/&gt;&lt;wsp:rsid wsp:val=&quot;00340650&quot;/&gt;&lt;wsp:rsid wsp:val=&quot;00342754&quot;/&gt;&lt;wsp:rsid wsp:val=&quot;00342858&quot;/&gt;&lt;wsp:rsid wsp:val=&quot;00343C5F&quot;/&gt;&lt;wsp:rsid wsp:val=&quot;00343D05&quot;/&gt;&lt;wsp:rsid wsp:val=&quot;00344754&quot;/&gt;&lt;wsp:rsid wsp:val=&quot;00345249&quot;/&gt;&lt;wsp:rsid wsp:val=&quot;00346C13&quot;/&gt;&lt;wsp:rsid wsp:val=&quot;003472BB&quot;/&gt;&lt;wsp:rsid wsp:val=&quot;003475D1&quot;/&gt;&lt;wsp:rsid wsp:val=&quot;0034787B&quot;/&gt;&lt;wsp:rsid wsp:val=&quot;0035106E&quot;/&gt;&lt;wsp:rsid wsp:val=&quot;00352ACB&quot;/&gt;&lt;wsp:rsid wsp:val=&quot;00352DF4&quot;/&gt;&lt;wsp:rsid wsp:val=&quot;00352ED7&quot;/&gt;&lt;wsp:rsid wsp:val=&quot;0035423E&quot;/&gt;&lt;wsp:rsid wsp:val=&quot;00354D10&quot;/&gt;&lt;wsp:rsid wsp:val=&quot;00355B15&quot;/&gt;&lt;wsp:rsid wsp:val=&quot;00357D38&quot;/&gt;&lt;wsp:rsid wsp:val=&quot;00360D35&quot;/&gt;&lt;wsp:rsid wsp:val=&quot;00363250&quot;/&gt;&lt;wsp:rsid wsp:val=&quot;00363D3C&quot;/&gt;&lt;wsp:rsid wsp:val=&quot;00365763&quot;/&gt;&lt;wsp:rsid wsp:val=&quot;00365D65&quot;/&gt;&lt;wsp:rsid wsp:val=&quot;00366CE3&quot;/&gt;&lt;wsp:rsid wsp:val=&quot;00367069&quot;/&gt;&lt;wsp:rsid wsp:val=&quot;0037012A&quot;/&gt;&lt;wsp:rsid wsp:val=&quot;00370D3A&quot;/&gt;&lt;wsp:rsid wsp:val=&quot;0037100A&quot;/&gt;&lt;wsp:rsid wsp:val=&quot;003713E2&quot;/&gt;&lt;wsp:rsid wsp:val=&quot;00372AC6&quot;/&gt;&lt;wsp:rsid wsp:val=&quot;00372C2F&quot;/&gt;&lt;wsp:rsid wsp:val=&quot;003748BF&quot;/&gt;&lt;wsp:rsid wsp:val=&quot;003759D3&quot;/&gt;&lt;wsp:rsid wsp:val=&quot;00375BF8&quot;/&gt;&lt;wsp:rsid wsp:val=&quot;00376BC1&quot;/&gt;&lt;wsp:rsid wsp:val=&quot;00376C1E&quot;/&gt;&lt;wsp:rsid wsp:val=&quot;00377232&quot;/&gt;&lt;wsp:rsid wsp:val=&quot;00377274&quot;/&gt;&lt;wsp:rsid wsp:val=&quot;00381DC3&quot;/&gt;&lt;wsp:rsid wsp:val=&quot;003827D5&quot;/&gt;&lt;wsp:rsid wsp:val=&quot;00383F12&quot;/&gt;&lt;wsp:rsid wsp:val=&quot;0038421A&quot;/&gt;&lt;wsp:rsid wsp:val=&quot;00385894&quot;/&gt;&lt;wsp:rsid wsp:val=&quot;00385C63&quot;/&gt;&lt;wsp:rsid wsp:val=&quot;00392BDD&quot;/&gt;&lt;wsp:rsid wsp:val=&quot;00393576&quot;/&gt;&lt;wsp:rsid wsp:val=&quot;003936EC&quot;/&gt;&lt;wsp:rsid wsp:val=&quot;00393AE8&quot;/&gt;&lt;wsp:rsid wsp:val=&quot;00394353&quot;/&gt;&lt;wsp:rsid wsp:val=&quot;00394360&quot;/&gt;&lt;wsp:rsid wsp:val=&quot;00396801&quot;/&gt;&lt;wsp:rsid wsp:val=&quot;00396D54&quot;/&gt;&lt;wsp:rsid wsp:val=&quot;0039788D&quot;/&gt;&lt;wsp:rsid wsp:val=&quot;003A384B&quot;/&gt;&lt;wsp:rsid wsp:val=&quot;003A4BF8&quot;/&gt;&lt;wsp:rsid wsp:val=&quot;003A4E3C&quot;/&gt;&lt;wsp:rsid wsp:val=&quot;003A54B6&quot;/&gt;&lt;wsp:rsid wsp:val=&quot;003A573B&quot;/&gt;&lt;wsp:rsid wsp:val=&quot;003A7175&quot;/&gt;&lt;wsp:rsid wsp:val=&quot;003A7397&quot;/&gt;&lt;wsp:rsid wsp:val=&quot;003A7961&quot;/&gt;&lt;wsp:rsid wsp:val=&quot;003A7EA4&quot;/&gt;&lt;wsp:rsid wsp:val=&quot;003B0194&quot;/&gt;&lt;wsp:rsid wsp:val=&quot;003B04B1&quot;/&gt;&lt;wsp:rsid wsp:val=&quot;003B0A58&quot;/&gt;&lt;wsp:rsid wsp:val=&quot;003B11CA&quot;/&gt;&lt;wsp:rsid wsp:val=&quot;003B1686&quot;/&gt;&lt;wsp:rsid wsp:val=&quot;003B1FE9&quot;/&gt;&lt;wsp:rsid wsp:val=&quot;003B2748&quot;/&gt;&lt;wsp:rsid wsp:val=&quot;003B30A1&quot;/&gt;&lt;wsp:rsid wsp:val=&quot;003B3528&quot;/&gt;&lt;wsp:rsid wsp:val=&quot;003B3D3B&quot;/&gt;&lt;wsp:rsid wsp:val=&quot;003B4748&quot;/&gt;&lt;wsp:rsid wsp:val=&quot;003B563E&quot;/&gt;&lt;wsp:rsid wsp:val=&quot;003B74CE&quot;/&gt;&lt;wsp:rsid wsp:val=&quot;003B755C&quot;/&gt;&lt;wsp:rsid wsp:val=&quot;003C0ED0&quot;/&gt;&lt;wsp:rsid wsp:val=&quot;003C0F2B&quot;/&gt;&lt;wsp:rsid wsp:val=&quot;003C11D3&quot;/&gt;&lt;wsp:rsid wsp:val=&quot;003C3959&quot;/&gt;&lt;wsp:rsid wsp:val=&quot;003C3DFD&quot;/&gt;&lt;wsp:rsid wsp:val=&quot;003D171F&quot;/&gt;&lt;wsp:rsid wsp:val=&quot;003D2649&quot;/&gt;&lt;wsp:rsid wsp:val=&quot;003D3E5E&quot;/&gt;&lt;wsp:rsid wsp:val=&quot;003D403C&quot;/&gt;&lt;wsp:rsid wsp:val=&quot;003D4EF6&quot;/&gt;&lt;wsp:rsid wsp:val=&quot;003D526C&quot;/&gt;&lt;wsp:rsid wsp:val=&quot;003D5502&quot;/&gt;&lt;wsp:rsid wsp:val=&quot;003D6CAF&quot;/&gt;&lt;wsp:rsid wsp:val=&quot;003E0459&quot;/&gt;&lt;wsp:rsid wsp:val=&quot;003E0CD8&quot;/&gt;&lt;wsp:rsid wsp:val=&quot;003E0D26&quot;/&gt;&lt;wsp:rsid wsp:val=&quot;003E1FAB&quot;/&gt;&lt;wsp:rsid wsp:val=&quot;003E2B7A&quot;/&gt;&lt;wsp:rsid wsp:val=&quot;003E5787&quot;/&gt;&lt;wsp:rsid wsp:val=&quot;003E75FF&quot;/&gt;&lt;wsp:rsid wsp:val=&quot;003F1928&quot;/&gt;&lt;wsp:rsid wsp:val=&quot;003F1C6A&quot;/&gt;&lt;wsp:rsid wsp:val=&quot;003F1F67&quot;/&gt;&lt;wsp:rsid wsp:val=&quot;003F3114&quot;/&gt;&lt;wsp:rsid wsp:val=&quot;003F3C0E&quot;/&gt;&lt;wsp:rsid wsp:val=&quot;003F696C&quot;/&gt;&lt;wsp:rsid wsp:val=&quot;003F7F03&quot;/&gt;&lt;wsp:rsid wsp:val=&quot;004000BB&quot;/&gt;&lt;wsp:rsid wsp:val=&quot;004024F7&quot;/&gt;&lt;wsp:rsid wsp:val=&quot;00402E0A&quot;/&gt;&lt;wsp:rsid wsp:val=&quot;004042C9&quot;/&gt;&lt;wsp:rsid wsp:val=&quot;0040693D&quot;/&gt;&lt;wsp:rsid wsp:val=&quot;0040711F&quot;/&gt;&lt;wsp:rsid wsp:val=&quot;00407317&quot;/&gt;&lt;wsp:rsid wsp:val=&quot;00407C3F&quot;/&gt;&lt;wsp:rsid wsp:val=&quot;00407EEB&quot;/&gt;&lt;wsp:rsid wsp:val=&quot;004119BF&quot;/&gt;&lt;wsp:rsid wsp:val=&quot;00411FE3&quot;/&gt;&lt;wsp:rsid wsp:val=&quot;0041209B&quot;/&gt;&lt;wsp:rsid wsp:val=&quot;004144DF&quot;/&gt;&lt;wsp:rsid wsp:val=&quot;00414548&quot;/&gt;&lt;wsp:rsid wsp:val=&quot;00415FFB&quot;/&gt;&lt;wsp:rsid wsp:val=&quot;00416CDC&quot;/&gt;&lt;wsp:rsid wsp:val=&quot;004173B5&quot;/&gt;&lt;wsp:rsid wsp:val=&quot;0042030D&quot;/&gt;&lt;wsp:rsid wsp:val=&quot;004212CA&quot;/&gt;&lt;wsp:rsid wsp:val=&quot;0042138D&quot;/&gt;&lt;wsp:rsid wsp:val=&quot;004221FB&quot;/&gt;&lt;wsp:rsid wsp:val=&quot;004227F5&quot;/&gt;&lt;wsp:rsid wsp:val=&quot;004230C9&quot;/&gt;&lt;wsp:rsid wsp:val=&quot;00423233&quot;/&gt;&lt;wsp:rsid wsp:val=&quot;00423D3A&quot;/&gt;&lt;wsp:rsid wsp:val=&quot;004252F4&quot;/&gt;&lt;wsp:rsid wsp:val=&quot;0042576D&quot;/&gt;&lt;wsp:rsid wsp:val=&quot;00426995&quot;/&gt;&lt;wsp:rsid wsp:val=&quot;004270D7&quot;/&gt;&lt;wsp:rsid wsp:val=&quot;00430084&quot;/&gt;&lt;wsp:rsid wsp:val=&quot;004301F9&quot;/&gt;&lt;wsp:rsid wsp:val=&quot;00431A3F&quot;/&gt;&lt;wsp:rsid wsp:val=&quot;0043283E&quot;/&gt;&lt;wsp:rsid wsp:val=&quot;00432AFC&quot;/&gt;&lt;wsp:rsid wsp:val=&quot;0043386C&quot;/&gt;&lt;wsp:rsid wsp:val=&quot;004340EC&quot;/&gt;&lt;wsp:rsid wsp:val=&quot;004341F0&quot;/&gt;&lt;wsp:rsid wsp:val=&quot;004345E8&quot;/&gt;&lt;wsp:rsid wsp:val=&quot;00434C3E&quot;/&gt;&lt;wsp:rsid wsp:val=&quot;004357FC&quot;/&gt;&lt;wsp:rsid wsp:val=&quot;00436308&quot;/&gt;&lt;wsp:rsid wsp:val=&quot;004363FF&quot;/&gt;&lt;wsp:rsid wsp:val=&quot;0043675D&quot;/&gt;&lt;wsp:rsid wsp:val=&quot;00440016&quot;/&gt;&lt;wsp:rsid wsp:val=&quot;00440F69&quot;/&gt;&lt;wsp:rsid wsp:val=&quot;00441BBF&quot;/&gt;&lt;wsp:rsid wsp:val=&quot;00443EA5&quot;/&gt;&lt;wsp:rsid wsp:val=&quot;004446D2&quot;/&gt;&lt;wsp:rsid wsp:val=&quot;0044512D&quot;/&gt;&lt;wsp:rsid wsp:val=&quot;00445297&quot;/&gt;&lt;wsp:rsid wsp:val=&quot;0044567D&quot;/&gt;&lt;wsp:rsid wsp:val=&quot;00446BA2&quot;/&gt;&lt;wsp:rsid wsp:val=&quot;00447EA8&quot;/&gt;&lt;wsp:rsid wsp:val=&quot;004503F9&quot;/&gt;&lt;wsp:rsid wsp:val=&quot;00452010&quot;/&gt;&lt;wsp:rsid wsp:val=&quot;00452528&quot;/&gt;&lt;wsp:rsid wsp:val=&quot;004532FE&quot;/&gt;&lt;wsp:rsid wsp:val=&quot;00455F04&quot;/&gt;&lt;wsp:rsid wsp:val=&quot;00456167&quot;/&gt;&lt;wsp:rsid wsp:val=&quot;00461EEB&quot;/&gt;&lt;wsp:rsid wsp:val=&quot;004622BA&quot;/&gt;&lt;wsp:rsid wsp:val=&quot;0046251A&quot;/&gt;&lt;wsp:rsid wsp:val=&quot;0046381F&quot;/&gt;&lt;wsp:rsid wsp:val=&quot;00463887&quot;/&gt;&lt;wsp:rsid wsp:val=&quot;004648E9&quot;/&gt;&lt;wsp:rsid wsp:val=&quot;00465221&quot;/&gt;&lt;wsp:rsid wsp:val=&quot;00465579&quot;/&gt;&lt;wsp:rsid wsp:val=&quot;0046690F&quot;/&gt;&lt;wsp:rsid wsp:val=&quot;0046719D&quot;/&gt;&lt;wsp:rsid wsp:val=&quot;00467CD7&quot;/&gt;&lt;wsp:rsid wsp:val=&quot;00470031&quot;/&gt;&lt;wsp:rsid wsp:val=&quot;0047245D&quot;/&gt;&lt;wsp:rsid wsp:val=&quot;004728AE&quot;/&gt;&lt;wsp:rsid wsp:val=&quot;00472A76&quot;/&gt;&lt;wsp:rsid wsp:val=&quot;00473172&quot;/&gt;&lt;wsp:rsid wsp:val=&quot;00473EB3&quot;/&gt;&lt;wsp:rsid wsp:val=&quot;00475DEA&quot;/&gt;&lt;wsp:rsid wsp:val=&quot;00477508&quot;/&gt;&lt;wsp:rsid wsp:val=&quot;00480416&quot;/&gt;&lt;wsp:rsid wsp:val=&quot;0048417F&quot;/&gt;&lt;wsp:rsid wsp:val=&quot;00484A11&quot;/&gt;&lt;wsp:rsid wsp:val=&quot;00484E2F&quot;/&gt;&lt;wsp:rsid wsp:val=&quot;0048608B&quot;/&gt;&lt;wsp:rsid wsp:val=&quot;00487365&quot;/&gt;&lt;wsp:rsid wsp:val=&quot;004875D4&quot;/&gt;&lt;wsp:rsid wsp:val=&quot;00487FEE&quot;/&gt;&lt;wsp:rsid wsp:val=&quot;0049008A&quot;/&gt;&lt;wsp:rsid wsp:val=&quot;004929B7&quot;/&gt;&lt;wsp:rsid wsp:val=&quot;004938C1&quot;/&gt;&lt;wsp:rsid wsp:val=&quot;00494BC3&quot;/&gt;&lt;wsp:rsid wsp:val=&quot;00494CCD&quot;/&gt;&lt;wsp:rsid wsp:val=&quot;004955B9&quot;/&gt;&lt;wsp:rsid wsp:val=&quot;004960B7&quot;/&gt;&lt;wsp:rsid wsp:val=&quot;0049627A&quot;/&gt;&lt;wsp:rsid wsp:val=&quot;00496C10&quot;/&gt;&lt;wsp:rsid wsp:val=&quot;00496F49&quot;/&gt;&lt;wsp:rsid wsp:val=&quot;004975FA&quot;/&gt;&lt;wsp:rsid wsp:val=&quot;004976AD&quot;/&gt;&lt;wsp:rsid wsp:val=&quot;00497B5A&quot;/&gt;&lt;wsp:rsid wsp:val=&quot;004A0165&quot;/&gt;&lt;wsp:rsid wsp:val=&quot;004A05B6&quot;/&gt;&lt;wsp:rsid wsp:val=&quot;004A150C&quot;/&gt;&lt;wsp:rsid wsp:val=&quot;004A1DF0&quot;/&gt;&lt;wsp:rsid wsp:val=&quot;004A2011&quot;/&gt;&lt;wsp:rsid wsp:val=&quot;004A33FD&quot;/&gt;&lt;wsp:rsid wsp:val=&quot;004A3941&quot;/&gt;&lt;wsp:rsid wsp:val=&quot;004A447D&quot;/&gt;&lt;wsp:rsid wsp:val=&quot;004A54B2&quot;/&gt;&lt;wsp:rsid wsp:val=&quot;004A668D&quot;/&gt;&lt;wsp:rsid wsp:val=&quot;004A6699&quot;/&gt;&lt;wsp:rsid wsp:val=&quot;004A7952&quot;/&gt;&lt;wsp:rsid wsp:val=&quot;004B07DA&quot;/&gt;&lt;wsp:rsid wsp:val=&quot;004B2012&quot;/&gt;&lt;wsp:rsid wsp:val=&quot;004B2A5F&quot;/&gt;&lt;wsp:rsid wsp:val=&quot;004B3627&quot;/&gt;&lt;wsp:rsid wsp:val=&quot;004B3DE0&quot;/&gt;&lt;wsp:rsid wsp:val=&quot;004B3FD6&quot;/&gt;&lt;wsp:rsid wsp:val=&quot;004B633D&quot;/&gt;&lt;wsp:rsid wsp:val=&quot;004B6422&quot;/&gt;&lt;wsp:rsid wsp:val=&quot;004B6558&quot;/&gt;&lt;wsp:rsid wsp:val=&quot;004B6AFD&quot;/&gt;&lt;wsp:rsid wsp:val=&quot;004B6E6C&quot;/&gt;&lt;wsp:rsid wsp:val=&quot;004C0346&quot;/&gt;&lt;wsp:rsid wsp:val=&quot;004C0EF9&quot;/&gt;&lt;wsp:rsid wsp:val=&quot;004C100E&quot;/&gt;&lt;wsp:rsid wsp:val=&quot;004C1E73&quot;/&gt;&lt;wsp:rsid wsp:val=&quot;004C20C1&quot;/&gt;&lt;wsp:rsid wsp:val=&quot;004C2453&quot;/&gt;&lt;wsp:rsid wsp:val=&quot;004C312B&quot;/&gt;&lt;wsp:rsid wsp:val=&quot;004C3208&quot;/&gt;&lt;wsp:rsid wsp:val=&quot;004C4630&quot;/&gt;&lt;wsp:rsid wsp:val=&quot;004C463D&quot;/&gt;&lt;wsp:rsid wsp:val=&quot;004C48C2&quot;/&gt;&lt;wsp:rsid wsp:val=&quot;004C4A5A&quot;/&gt;&lt;wsp:rsid wsp:val=&quot;004C563B&quot;/&gt;&lt;wsp:rsid wsp:val=&quot;004D07B1&quot;/&gt;&lt;wsp:rsid wsp:val=&quot;004D0FD8&quot;/&gt;&lt;wsp:rsid wsp:val=&quot;004D22B9&quot;/&gt;&lt;wsp:rsid wsp:val=&quot;004D397F&quot;/&gt;&lt;wsp:rsid wsp:val=&quot;004D50A1&quot;/&gt;&lt;wsp:rsid wsp:val=&quot;004D537D&quot;/&gt;&lt;wsp:rsid wsp:val=&quot;004D5A6A&quot;/&gt;&lt;wsp:rsid wsp:val=&quot;004D6F83&quot;/&gt;&lt;wsp:rsid wsp:val=&quot;004D7A16&quot;/&gt;&lt;wsp:rsid wsp:val=&quot;004E15A8&quot;/&gt;&lt;wsp:rsid wsp:val=&quot;004E3808&quot;/&gt;&lt;wsp:rsid wsp:val=&quot;004E4DF7&quot;/&gt;&lt;wsp:rsid wsp:val=&quot;004E589A&quot;/&gt;&lt;wsp:rsid wsp:val=&quot;004E6443&quot;/&gt;&lt;wsp:rsid wsp:val=&quot;004E77AF&quot;/&gt;&lt;wsp:rsid wsp:val=&quot;004F0AAF&quot;/&gt;&lt;wsp:rsid wsp:val=&quot;004F2BD7&quot;/&gt;&lt;wsp:rsid wsp:val=&quot;004F2EC6&quot;/&gt;&lt;wsp:rsid wsp:val=&quot;004F2F62&quot;/&gt;&lt;wsp:rsid wsp:val=&quot;004F3B0B&quot;/&gt;&lt;wsp:rsid wsp:val=&quot;004F3C65&quot;/&gt;&lt;wsp:rsid wsp:val=&quot;004F450B&quot;/&gt;&lt;wsp:rsid wsp:val=&quot;004F5261&quot;/&gt;&lt;wsp:rsid wsp:val=&quot;004F5445&quot;/&gt;&lt;wsp:rsid wsp:val=&quot;004F6496&quot;/&gt;&lt;wsp:rsid wsp:val=&quot;004F66E3&quot;/&gt;&lt;wsp:rsid wsp:val=&quot;00500249&quot;/&gt;&lt;wsp:rsid wsp:val=&quot;005008FE&quot;/&gt;&lt;wsp:rsid wsp:val=&quot;00501481&quot;/&gt;&lt;wsp:rsid wsp:val=&quot;005042CF&quot;/&gt;&lt;wsp:rsid wsp:val=&quot;00504676&quot;/&gt;&lt;wsp:rsid wsp:val=&quot;00504D9D&quot;/&gt;&lt;wsp:rsid wsp:val=&quot;0050540C&quot;/&gt;&lt;wsp:rsid wsp:val=&quot;005065D1&quot;/&gt;&lt;wsp:rsid wsp:val=&quot;005071AB&quot;/&gt;&lt;wsp:rsid wsp:val=&quot;00510362&quot;/&gt;&lt;wsp:rsid wsp:val=&quot;00510C88&quot;/&gt;&lt;wsp:rsid wsp:val=&quot;00510DE4&quot;/&gt;&lt;wsp:rsid wsp:val=&quot;005110C7&quot;/&gt;&lt;wsp:rsid wsp:val=&quot;005112C5&quot;/&gt;&lt;wsp:rsid wsp:val=&quot;0051220A&quot;/&gt;&lt;wsp:rsid wsp:val=&quot;0051407F&quot;/&gt;&lt;wsp:rsid wsp:val=&quot;00516F85&quot;/&gt;&lt;wsp:rsid wsp:val=&quot;005231C8&quot;/&gt;&lt;wsp:rsid wsp:val=&quot;0052346B&quot;/&gt;&lt;wsp:rsid wsp:val=&quot;0052408C&quot;/&gt;&lt;wsp:rsid wsp:val=&quot;00524B28&quot;/&gt;&lt;wsp:rsid wsp:val=&quot;00524C10&quot;/&gt;&lt;wsp:rsid wsp:val=&quot;00525441&quot;/&gt;&lt;wsp:rsid wsp:val=&quot;00525CA9&quot;/&gt;&lt;wsp:rsid wsp:val=&quot;00526052&quot;/&gt;&lt;wsp:rsid wsp:val=&quot;00526AD6&quot;/&gt;&lt;wsp:rsid wsp:val=&quot;00526B43&quot;/&gt;&lt;wsp:rsid wsp:val=&quot;005272B0&quot;/&gt;&lt;wsp:rsid wsp:val=&quot;0052760D&quot;/&gt;&lt;wsp:rsid wsp:val=&quot;0052761F&quot;/&gt;&lt;wsp:rsid wsp:val=&quot;00531371&quot;/&gt;&lt;wsp:rsid wsp:val=&quot;00531AC0&quot;/&gt;&lt;wsp:rsid wsp:val=&quot;00531F9A&quot;/&gt;&lt;wsp:rsid wsp:val=&quot;00531FE9&quot;/&gt;&lt;wsp:rsid wsp:val=&quot;00532328&quot;/&gt;&lt;wsp:rsid wsp:val=&quot;00532A0E&quot;/&gt;&lt;wsp:rsid wsp:val=&quot;00532FA1&quot;/&gt;&lt;wsp:rsid wsp:val=&quot;005353D8&quot;/&gt;&lt;wsp:rsid wsp:val=&quot;0053548B&quot;/&gt;&lt;wsp:rsid wsp:val=&quot;00537041&quot;/&gt;&lt;wsp:rsid wsp:val=&quot;0053750F&quot;/&gt;&lt;wsp:rsid wsp:val=&quot;005378C3&quot;/&gt;&lt;wsp:rsid wsp:val=&quot;005408D1&quot;/&gt;&lt;wsp:rsid wsp:val=&quot;00541261&quot;/&gt;&lt;wsp:rsid wsp:val=&quot;005427F3&quot;/&gt;&lt;wsp:rsid wsp:val=&quot;005444D8&quot;/&gt;&lt;wsp:rsid wsp:val=&quot;00544E8A&quot;/&gt;&lt;wsp:rsid wsp:val=&quot;00545AEB&quot;/&gt;&lt;wsp:rsid wsp:val=&quot;0054700A&quot;/&gt;&lt;wsp:rsid wsp:val=&quot;005477DE&quot;/&gt;&lt;wsp:rsid wsp:val=&quot;00551073&quot;/&gt;&lt;wsp:rsid wsp:val=&quot;00554574&quot;/&gt;&lt;wsp:rsid wsp:val=&quot;00554ADE&quot;/&gt;&lt;wsp:rsid wsp:val=&quot;00555397&quot;/&gt;&lt;wsp:rsid wsp:val=&quot;00557686&quot;/&gt;&lt;wsp:rsid wsp:val=&quot;00560622&quot;/&gt;&lt;wsp:rsid wsp:val=&quot;0056075A&quot;/&gt;&lt;wsp:rsid wsp:val=&quot;00561D7E&quot;/&gt;&lt;wsp:rsid wsp:val=&quot;00561E39&quot;/&gt;&lt;wsp:rsid wsp:val=&quot;0056266E&quot;/&gt;&lt;wsp:rsid wsp:val=&quot;00563FB4&quot;/&gt;&lt;wsp:rsid wsp:val=&quot;0056479B&quot;/&gt;&lt;wsp:rsid wsp:val=&quot;00565BC0&quot;/&gt;&lt;wsp:rsid wsp:val=&quot;0056633D&quot;/&gt;&lt;wsp:rsid wsp:val=&quot;0057070D&quot;/&gt;&lt;wsp:rsid wsp:val=&quot;00570F8C&quot;/&gt;&lt;wsp:rsid wsp:val=&quot;0057108F&quot;/&gt;&lt;wsp:rsid wsp:val=&quot;005718AD&quot;/&gt;&lt;wsp:rsid wsp:val=&quot;00573681&quot;/&gt;&lt;wsp:rsid wsp:val=&quot;005737D1&quot;/&gt;&lt;wsp:rsid wsp:val=&quot;00573D23&quot;/&gt;&lt;wsp:rsid wsp:val=&quot;0057413C&quot;/&gt;&lt;wsp:rsid wsp:val=&quot;00574204&quot;/&gt;&lt;wsp:rsid wsp:val=&quot;005751E8&quot;/&gt;&lt;wsp:rsid wsp:val=&quot;005757BF&quot;/&gt;&lt;wsp:rsid wsp:val=&quot;00575E77&quot;/&gt;&lt;wsp:rsid wsp:val=&quot;005772C5&quot;/&gt;&lt;wsp:rsid wsp:val=&quot;00577C05&quot;/&gt;&lt;wsp:rsid wsp:val=&quot;00580857&quot;/&gt;&lt;wsp:rsid wsp:val=&quot;00580983&quot;/&gt;&lt;wsp:rsid wsp:val=&quot;00581063&quot;/&gt;&lt;wsp:rsid wsp:val=&quot;0058125B&quot;/&gt;&lt;wsp:rsid wsp:val=&quot;005813F9&quot;/&gt;&lt;wsp:rsid wsp:val=&quot;0058320A&quot;/&gt;&lt;wsp:rsid wsp:val=&quot;00583E16&quot;/&gt;&lt;wsp:rsid wsp:val=&quot;005854E0&quot;/&gt;&lt;wsp:rsid wsp:val=&quot;00587127&quot;/&gt;&lt;wsp:rsid wsp:val=&quot;00587AF8&quot;/&gt;&lt;wsp:rsid wsp:val=&quot;00591903&quot;/&gt;&lt;wsp:rsid wsp:val=&quot;00591AA2&quot;/&gt;&lt;wsp:rsid wsp:val=&quot;00595E52&quot;/&gt;&lt;wsp:rsid wsp:val=&quot;005964EA&quot;/&gt;&lt;wsp:rsid wsp:val=&quot;005965B8&quot;/&gt;&lt;wsp:rsid wsp:val=&quot;00596634&quot;/&gt;&lt;wsp:rsid wsp:val=&quot;00596DED&quot;/&gt;&lt;wsp:rsid wsp:val=&quot;00597743&quot;/&gt;&lt;wsp:rsid wsp:val=&quot;00597E15&quot;/&gt;&lt;wsp:rsid wsp:val=&quot;00597F76&quot;/&gt;&lt;wsp:rsid wsp:val=&quot;005A0541&quot;/&gt;&lt;wsp:rsid wsp:val=&quot;005A0B70&quot;/&gt;&lt;wsp:rsid wsp:val=&quot;005A26C1&quot;/&gt;&lt;wsp:rsid wsp:val=&quot;005A28EC&quot;/&gt;&lt;wsp:rsid wsp:val=&quot;005A3402&quot;/&gt;&lt;wsp:rsid wsp:val=&quot;005A52FC&quot;/&gt;&lt;wsp:rsid wsp:val=&quot;005A55BF&quot;/&gt;&lt;wsp:rsid wsp:val=&quot;005A611E&quot;/&gt;&lt;wsp:rsid wsp:val=&quot;005B402E&quot;/&gt;&lt;wsp:rsid wsp:val=&quot;005B5C07&quot;/&gt;&lt;wsp:rsid wsp:val=&quot;005B6D29&quot;/&gt;&lt;wsp:rsid wsp:val=&quot;005B7F30&quot;/&gt;&lt;wsp:rsid wsp:val=&quot;005C0C6C&quot;/&gt;&lt;wsp:rsid wsp:val=&quot;005C1B76&quot;/&gt;&lt;wsp:rsid wsp:val=&quot;005C2AD9&quot;/&gt;&lt;wsp:rsid wsp:val=&quot;005C2B35&quot;/&gt;&lt;wsp:rsid wsp:val=&quot;005C2D8D&quot;/&gt;&lt;wsp:rsid wsp:val=&quot;005C2E46&quot;/&gt;&lt;wsp:rsid wsp:val=&quot;005C3108&quot;/&gt;&lt;wsp:rsid wsp:val=&quot;005C3785&quot;/&gt;&lt;wsp:rsid wsp:val=&quot;005D041B&quot;/&gt;&lt;wsp:rsid wsp:val=&quot;005D204F&quot;/&gt;&lt;wsp:rsid wsp:val=&quot;005D2923&quot;/&gt;&lt;wsp:rsid wsp:val=&quot;005D2C40&quot;/&gt;&lt;wsp:rsid wsp:val=&quot;005D3959&quot;/&gt;&lt;wsp:rsid wsp:val=&quot;005D46B9&quot;/&gt;&lt;wsp:rsid wsp:val=&quot;005D5538&quot;/&gt;&lt;wsp:rsid wsp:val=&quot;005D5CD1&quot;/&gt;&lt;wsp:rsid wsp:val=&quot;005E2771&quot;/&gt;&lt;wsp:rsid wsp:val=&quot;005E542B&quot;/&gt;&lt;wsp:rsid wsp:val=&quot;005E5651&quot;/&gt;&lt;wsp:rsid wsp:val=&quot;005E57D2&quot;/&gt;&lt;wsp:rsid wsp:val=&quot;005E5A35&quot;/&gt;&lt;wsp:rsid wsp:val=&quot;005E5F0D&quot;/&gt;&lt;wsp:rsid wsp:val=&quot;005E6772&quot;/&gt;&lt;wsp:rsid wsp:val=&quot;005E7659&quot;/&gt;&lt;wsp:rsid wsp:val=&quot;005E7B3F&quot;/&gt;&lt;wsp:rsid wsp:val=&quot;005E7E0B&quot;/&gt;&lt;wsp:rsid wsp:val=&quot;005F1235&quot;/&gt;&lt;wsp:rsid wsp:val=&quot;005F1BA8&quot;/&gt;&lt;wsp:rsid wsp:val=&quot;005F2487&quot;/&gt;&lt;wsp:rsid wsp:val=&quot;005F3133&quot;/&gt;&lt;wsp:rsid wsp:val=&quot;005F381E&quot;/&gt;&lt;wsp:rsid wsp:val=&quot;005F3E1C&quot;/&gt;&lt;wsp:rsid wsp:val=&quot;005F43DE&quot;/&gt;&lt;wsp:rsid wsp:val=&quot;005F4BAB&quot;/&gt;&lt;wsp:rsid wsp:val=&quot;005F5303&quot;/&gt;&lt;wsp:rsid wsp:val=&quot;005F56C1&quot;/&gt;&lt;wsp:rsid wsp:val=&quot;005F58FA&quot;/&gt;&lt;wsp:rsid wsp:val=&quot;005F6BEE&quot;/&gt;&lt;wsp:rsid wsp:val=&quot;005F6FEF&quot;/&gt;&lt;wsp:rsid wsp:val=&quot;005F7FBE&quot;/&gt;&lt;wsp:rsid wsp:val=&quot;00600B52&quot;/&gt;&lt;wsp:rsid wsp:val=&quot;006015BB&quot;/&gt;&lt;wsp:rsid wsp:val=&quot;0060171A&quot;/&gt;&lt;wsp:rsid wsp:val=&quot;00603D54&quot;/&gt;&lt;wsp:rsid wsp:val=&quot;00604CCE&quot;/&gt;&lt;wsp:rsid wsp:val=&quot;00605AB7&quot;/&gt;&lt;wsp:rsid wsp:val=&quot;006060B5&quot;/&gt;&lt;wsp:rsid wsp:val=&quot;0060692C&quot;/&gt;&lt;wsp:rsid wsp:val=&quot;00607A18&quot;/&gt;&lt;wsp:rsid wsp:val=&quot;00610FDD&quot;/&gt;&lt;wsp:rsid wsp:val=&quot;006110D3&quot;/&gt;&lt;wsp:rsid wsp:val=&quot;00612ED2&quot;/&gt;&lt;wsp:rsid wsp:val=&quot;006164A2&quot;/&gt;&lt;wsp:rsid wsp:val=&quot;00616CB6&quot;/&gt;&lt;wsp:rsid wsp:val=&quot;00617746&quot;/&gt;&lt;wsp:rsid wsp:val=&quot;0062047F&quot;/&gt;&lt;wsp:rsid wsp:val=&quot;0062298F&quot;/&gt;&lt;wsp:rsid wsp:val=&quot;00622C22&quot;/&gt;&lt;wsp:rsid wsp:val=&quot;00623F6C&quot;/&gt;&lt;wsp:rsid wsp:val=&quot;0062407C&quot;/&gt;&lt;wsp:rsid wsp:val=&quot;00624F18&quot;/&gt;&lt;wsp:rsid wsp:val=&quot;0062587C&quot;/&gt;&lt;wsp:rsid wsp:val=&quot;006260E2&quot;/&gt;&lt;wsp:rsid wsp:val=&quot;00631175&quot;/&gt;&lt;wsp:rsid wsp:val=&quot;006314B1&quot;/&gt;&lt;wsp:rsid wsp:val=&quot;00632188&quot;/&gt;&lt;wsp:rsid wsp:val=&quot;00632D96&quot;/&gt;&lt;wsp:rsid wsp:val=&quot;00633ACC&quot;/&gt;&lt;wsp:rsid wsp:val=&quot;00633D39&quot;/&gt;&lt;wsp:rsid wsp:val=&quot;0063429F&quot;/&gt;&lt;wsp:rsid wsp:val=&quot;00635656&quot;/&gt;&lt;wsp:rsid wsp:val=&quot;00636460&quot;/&gt;&lt;wsp:rsid wsp:val=&quot;0063755F&quot;/&gt;&lt;wsp:rsid wsp:val=&quot;006376C8&quot;/&gt;&lt;wsp:rsid wsp:val=&quot;00637D49&quot;/&gt;&lt;wsp:rsid wsp:val=&quot;006404B2&quot;/&gt;&lt;wsp:rsid wsp:val=&quot;006409DE&quot;/&gt;&lt;wsp:rsid wsp:val=&quot;00640DF6&quot;/&gt;&lt;wsp:rsid wsp:val=&quot;00641CF0&quot;/&gt;&lt;wsp:rsid wsp:val=&quot;00641D3F&quot;/&gt;&lt;wsp:rsid wsp:val=&quot;006422BA&quot;/&gt;&lt;wsp:rsid wsp:val=&quot;006429A1&quot;/&gt;&lt;wsp:rsid wsp:val=&quot;00642B6C&quot;/&gt;&lt;wsp:rsid wsp:val=&quot;00645559&quot;/&gt;&lt;wsp:rsid wsp:val=&quot;00645E0B&quot;/&gt;&lt;wsp:rsid wsp:val=&quot;00645F75&quot;/&gt;&lt;wsp:rsid wsp:val=&quot;00647159&quot;/&gt;&lt;wsp:rsid wsp:val=&quot;006504E2&quot;/&gt;&lt;wsp:rsid wsp:val=&quot;00651745&quot;/&gt;&lt;wsp:rsid wsp:val=&quot;006528FA&quot;/&gt;&lt;wsp:rsid wsp:val=&quot;00652AAB&quot;/&gt;&lt;wsp:rsid wsp:val=&quot;00653209&quot;/&gt;&lt;wsp:rsid wsp:val=&quot;0065415F&quot;/&gt;&lt;wsp:rsid wsp:val=&quot;00654D36&quot;/&gt;&lt;wsp:rsid wsp:val=&quot;0065569C&quot;/&gt;&lt;wsp:rsid wsp:val=&quot;00656680&quot;/&gt;&lt;wsp:rsid wsp:val=&quot;0065712D&quot;/&gt;&lt;wsp:rsid wsp:val=&quot;00660453&quot;/&gt;&lt;wsp:rsid wsp:val=&quot;00660720&quot;/&gt;&lt;wsp:rsid wsp:val=&quot;00661EBB&quot;/&gt;&lt;wsp:rsid wsp:val=&quot;00662233&quot;/&gt;&lt;wsp:rsid wsp:val=&quot;00662CAC&quot;/&gt;&lt;wsp:rsid wsp:val=&quot;0066736F&quot;/&gt;&lt;wsp:rsid wsp:val=&quot;00670F0D&quot;/&gt;&lt;wsp:rsid wsp:val=&quot;006714A9&quot;/&gt;&lt;wsp:rsid wsp:val=&quot;006726B0&quot;/&gt;&lt;wsp:rsid wsp:val=&quot;00672D8B&quot;/&gt;&lt;wsp:rsid wsp:val=&quot;00673B35&quot;/&gt;&lt;wsp:rsid wsp:val=&quot;00674783&quot;/&gt;&lt;wsp:rsid wsp:val=&quot;0067571C&quot;/&gt;&lt;wsp:rsid wsp:val=&quot;0067601A&quot;/&gt;&lt;wsp:rsid wsp:val=&quot;00680C76&quot;/&gt;&lt;wsp:rsid wsp:val=&quot;0068113F&quot;/&gt;&lt;wsp:rsid wsp:val=&quot;00681271&quot;/&gt;&lt;wsp:rsid wsp:val=&quot;006816B1&quot;/&gt;&lt;wsp:rsid wsp:val=&quot;0068342D&quot;/&gt;&lt;wsp:rsid wsp:val=&quot;00685BDD&quot;/&gt;&lt;wsp:rsid wsp:val=&quot;00686530&quot;/&gt;&lt;wsp:rsid wsp:val=&quot;00686D2B&quot;/&gt;&lt;wsp:rsid wsp:val=&quot;00686DEF&quot;/&gt;&lt;wsp:rsid wsp:val=&quot;00687488&quot;/&gt;&lt;wsp:rsid wsp:val=&quot;006906A3&quot;/&gt;&lt;wsp:rsid wsp:val=&quot;00690F7D&quot;/&gt;&lt;wsp:rsid wsp:val=&quot;00691246&quot;/&gt;&lt;wsp:rsid wsp:val=&quot;00695C53&quot;/&gt;&lt;wsp:rsid wsp:val=&quot;00697CF7&quot;/&gt;&lt;wsp:rsid wsp:val=&quot;00697F09&quot;/&gt;&lt;wsp:rsid wsp:val=&quot;006A00B4&quot;/&gt;&lt;wsp:rsid wsp:val=&quot;006A01A1&quot;/&gt;&lt;wsp:rsid wsp:val=&quot;006A0312&quot;/&gt;&lt;wsp:rsid wsp:val=&quot;006A2113&quot;/&gt;&lt;wsp:rsid wsp:val=&quot;006A2847&quot;/&gt;&lt;wsp:rsid wsp:val=&quot;006A2E5E&quot;/&gt;&lt;wsp:rsid wsp:val=&quot;006A3077&quot;/&gt;&lt;wsp:rsid wsp:val=&quot;006A3BCA&quot;/&gt;&lt;wsp:rsid wsp:val=&quot;006A4215&quot;/&gt;&lt;wsp:rsid wsp:val=&quot;006A56B0&quot;/&gt;&lt;wsp:rsid wsp:val=&quot;006A5803&quot;/&gt;&lt;wsp:rsid wsp:val=&quot;006A6281&quot;/&gt;&lt;wsp:rsid wsp:val=&quot;006A630D&quot;/&gt;&lt;wsp:rsid wsp:val=&quot;006A65B4&quot;/&gt;&lt;wsp:rsid wsp:val=&quot;006A6CF4&quot;/&gt;&lt;wsp:rsid wsp:val=&quot;006B1F56&quot;/&gt;&lt;wsp:rsid wsp:val=&quot;006B22FF&quot;/&gt;&lt;wsp:rsid wsp:val=&quot;006B2CEA&quot;/&gt;&lt;wsp:rsid wsp:val=&quot;006B3415&quot;/&gt;&lt;wsp:rsid wsp:val=&quot;006B38D7&quot;/&gt;&lt;wsp:rsid wsp:val=&quot;006B3AF2&quot;/&gt;&lt;wsp:rsid wsp:val=&quot;006B5004&quot;/&gt;&lt;wsp:rsid wsp:val=&quot;006B7E48&quot;/&gt;&lt;wsp:rsid wsp:val=&quot;006C2014&quot;/&gt;&lt;wsp:rsid wsp:val=&quot;006C2393&quot;/&gt;&lt;wsp:rsid wsp:val=&quot;006C2B84&quot;/&gt;&lt;wsp:rsid wsp:val=&quot;006C3A2B&quot;/&gt;&lt;wsp:rsid wsp:val=&quot;006C5A6A&quot;/&gt;&lt;wsp:rsid wsp:val=&quot;006C5BF9&quot;/&gt;&lt;wsp:rsid wsp:val=&quot;006C6A4F&quot;/&gt;&lt;wsp:rsid wsp:val=&quot;006C6E41&quot;/&gt;&lt;wsp:rsid wsp:val=&quot;006C75DF&quot;/&gt;&lt;wsp:rsid wsp:val=&quot;006C75E7&quot;/&gt;&lt;wsp:rsid wsp:val=&quot;006D0C90&quot;/&gt;&lt;wsp:rsid wsp:val=&quot;006D121F&quot;/&gt;&lt;wsp:rsid wsp:val=&quot;006D1B6C&quot;/&gt;&lt;wsp:rsid wsp:val=&quot;006D2518&quot;/&gt;&lt;wsp:rsid wsp:val=&quot;006D2585&quot;/&gt;&lt;wsp:rsid wsp:val=&quot;006D447E&quot;/&gt;&lt;wsp:rsid wsp:val=&quot;006D4673&quot;/&gt;&lt;wsp:rsid wsp:val=&quot;006D49E9&quot;/&gt;&lt;wsp:rsid wsp:val=&quot;006D4E15&quot;/&gt;&lt;wsp:rsid wsp:val=&quot;006D50A2&quot;/&gt;&lt;wsp:rsid wsp:val=&quot;006D5C1A&quot;/&gt;&lt;wsp:rsid wsp:val=&quot;006D6262&quot;/&gt;&lt;wsp:rsid wsp:val=&quot;006D70C2&quot;/&gt;&lt;wsp:rsid wsp:val=&quot;006D7AD2&quot;/&gt;&lt;wsp:rsid wsp:val=&quot;006E092A&quot;/&gt;&lt;wsp:rsid wsp:val=&quot;006E1FB6&quot;/&gt;&lt;wsp:rsid wsp:val=&quot;006E2A82&quot;/&gt;&lt;wsp:rsid wsp:val=&quot;006E2C25&quot;/&gt;&lt;wsp:rsid wsp:val=&quot;006E4796&quot;/&gt;&lt;wsp:rsid wsp:val=&quot;006E76E4&quot;/&gt;&lt;wsp:rsid wsp:val=&quot;006E7CFF&quot;/&gt;&lt;wsp:rsid wsp:val=&quot;006F2BCA&quot;/&gt;&lt;wsp:rsid wsp:val=&quot;006F39DF&quot;/&gt;&lt;wsp:rsid wsp:val=&quot;006F3B9B&quot;/&gt;&lt;wsp:rsid wsp:val=&quot;006F5282&quot;/&gt;&lt;wsp:rsid wsp:val=&quot;006F567C&quot;/&gt;&lt;wsp:rsid wsp:val=&quot;006F7617&quot;/&gt;&lt;wsp:rsid wsp:val=&quot;006F7722&quot;/&gt;&lt;wsp:rsid wsp:val=&quot;00700A9C&quot;/&gt;&lt;wsp:rsid wsp:val=&quot;00702936&quot;/&gt;&lt;wsp:rsid wsp:val=&quot;0070512C&quot;/&gt;&lt;wsp:rsid wsp:val=&quot;00706E12&quot;/&gt;&lt;wsp:rsid wsp:val=&quot;00706FD6&quot;/&gt;&lt;wsp:rsid wsp:val=&quot;00706FE4&quot;/&gt;&lt;wsp:rsid wsp:val=&quot;00707F88&quot;/&gt;&lt;wsp:rsid wsp:val=&quot;007106C0&quot;/&gt;&lt;wsp:rsid wsp:val=&quot;00712AC8&quot;/&gt;&lt;wsp:rsid wsp:val=&quot;007142EA&quot;/&gt;&lt;wsp:rsid wsp:val=&quot;007205B1&quot;/&gt;&lt;wsp:rsid wsp:val=&quot;007206B2&quot;/&gt;&lt;wsp:rsid wsp:val=&quot;00720C40&quot;/&gt;&lt;wsp:rsid wsp:val=&quot;007216E0&quot;/&gt;&lt;wsp:rsid wsp:val=&quot;007225F3&quot;/&gt;&lt;wsp:rsid wsp:val=&quot;00722FB4&quot;/&gt;&lt;wsp:rsid wsp:val=&quot;00724673&quot;/&gt;&lt;wsp:rsid wsp:val=&quot;00724708&quot;/&gt;&lt;wsp:rsid wsp:val=&quot;007251A0&quot;/&gt;&lt;wsp:rsid wsp:val=&quot;00725386&quot;/&gt;&lt;wsp:rsid wsp:val=&quot;0072539B&quot;/&gt;&lt;wsp:rsid wsp:val=&quot;00725CB8&quot;/&gt;&lt;wsp:rsid wsp:val=&quot;00726EA1&quot;/&gt;&lt;wsp:rsid wsp:val=&quot;007278E6&quot;/&gt;&lt;wsp:rsid wsp:val=&quot;00730CAB&quot;/&gt;&lt;wsp:rsid wsp:val=&quot;00731067&quot;/&gt;&lt;wsp:rsid wsp:val=&quot;00731FA3&quot;/&gt;&lt;wsp:rsid wsp:val=&quot;0073254C&quot;/&gt;&lt;wsp:rsid wsp:val=&quot;00732E48&quot;/&gt;&lt;wsp:rsid wsp:val=&quot;00733DF1&quot;/&gt;&lt;wsp:rsid wsp:val=&quot;00734856&quot;/&gt;&lt;wsp:rsid wsp:val=&quot;00734BEC&quot;/&gt;&lt;wsp:rsid wsp:val=&quot;00734C8E&quot;/&gt;&lt;wsp:rsid wsp:val=&quot;00736537&quot;/&gt;&lt;wsp:rsid wsp:val=&quot;0073667B&quot;/&gt;&lt;wsp:rsid wsp:val=&quot;00737D03&quot;/&gt;&lt;wsp:rsid wsp:val=&quot;00737DF7&quot;/&gt;&lt;wsp:rsid wsp:val=&quot;007460ED&quot;/&gt;&lt;wsp:rsid wsp:val=&quot;00746275&quot;/&gt;&lt;wsp:rsid wsp:val=&quot;00746EA0&quot;/&gt;&lt;wsp:rsid wsp:val=&quot;0075049C&quot;/&gt;&lt;wsp:rsid wsp:val=&quot;007505FC&quot;/&gt;&lt;wsp:rsid wsp:val=&quot;00752631&quot;/&gt;&lt;wsp:rsid wsp:val=&quot;00754289&quot;/&gt;&lt;wsp:rsid wsp:val=&quot;007549FF&quot;/&gt;&lt;wsp:rsid wsp:val=&quot;00754BC5&quot;/&gt;&lt;wsp:rsid wsp:val=&quot;00754E8E&quot;/&gt;&lt;wsp:rsid wsp:val=&quot;007575D0&quot;/&gt;&lt;wsp:rsid wsp:val=&quot;00760192&quot;/&gt;&lt;wsp:rsid wsp:val=&quot;00761B3E&quot;/&gt;&lt;wsp:rsid wsp:val=&quot;00765207&quot;/&gt;&lt;wsp:rsid wsp:val=&quot;0076629B&quot;/&gt;&lt;wsp:rsid wsp:val=&quot;00767FC3&quot;/&gt;&lt;wsp:rsid wsp:val=&quot;0077010B&quot;/&gt;&lt;wsp:rsid wsp:val=&quot;007712ED&quot;/&gt;&lt;wsp:rsid wsp:val=&quot;007720DE&quot;/&gt;&lt;wsp:rsid wsp:val=&quot;00773099&quot;/&gt;&lt;wsp:rsid wsp:val=&quot;0077512A&quot;/&gt;&lt;wsp:rsid wsp:val=&quot;00775C54&quot;/&gt;&lt;wsp:rsid wsp:val=&quot;00775C8C&quot;/&gt;&lt;wsp:rsid wsp:val=&quot;0077739F&quot;/&gt;&lt;wsp:rsid wsp:val=&quot;00777518&quot;/&gt;&lt;wsp:rsid wsp:val=&quot;00777AC3&quot;/&gt;&lt;wsp:rsid wsp:val=&quot;00780E4A&quot;/&gt;&lt;wsp:rsid wsp:val=&quot;00781460&quot;/&gt;&lt;wsp:rsid wsp:val=&quot;007816E0&quot;/&gt;&lt;wsp:rsid wsp:val=&quot;00782081&quot;/&gt;&lt;wsp:rsid wsp:val=&quot;00782404&quot;/&gt;&lt;wsp:rsid wsp:val=&quot;00783BBE&quot;/&gt;&lt;wsp:rsid wsp:val=&quot;0078452C&quot;/&gt;&lt;wsp:rsid wsp:val=&quot;007852E9&quot;/&gt;&lt;wsp:rsid wsp:val=&quot;00787096&quot;/&gt;&lt;wsp:rsid wsp:val=&quot;00790323&quot;/&gt;&lt;wsp:rsid wsp:val=&quot;00790C46&quot;/&gt;&lt;wsp:rsid wsp:val=&quot;007932A6&quot;/&gt;&lt;wsp:rsid wsp:val=&quot;007943DA&quot;/&gt;&lt;wsp:rsid wsp:val=&quot;007943E8&quot;/&gt;&lt;wsp:rsid wsp:val=&quot;00794BCE&quot;/&gt;&lt;wsp:rsid wsp:val=&quot;007976F7&quot;/&gt;&lt;wsp:rsid wsp:val=&quot;00797B15&quot;/&gt;&lt;wsp:rsid wsp:val=&quot;007A063E&quot;/&gt;&lt;wsp:rsid wsp:val=&quot;007A176A&quot;/&gt;&lt;wsp:rsid wsp:val=&quot;007A4706&quot;/&gt;&lt;wsp:rsid wsp:val=&quot;007A53B1&quot;/&gt;&lt;wsp:rsid wsp:val=&quot;007A6569&quot;/&gt;&lt;wsp:rsid wsp:val=&quot;007A71CE&quot;/&gt;&lt;wsp:rsid wsp:val=&quot;007A7DE9&quot;/&gt;&lt;wsp:rsid wsp:val=&quot;007B0532&quot;/&gt;&lt;wsp:rsid wsp:val=&quot;007B1202&quot;/&gt;&lt;wsp:rsid wsp:val=&quot;007B151E&quot;/&gt;&lt;wsp:rsid wsp:val=&quot;007B2193&quot;/&gt;&lt;wsp:rsid wsp:val=&quot;007B38C3&quot;/&gt;&lt;wsp:rsid wsp:val=&quot;007B5F37&quot;/&gt;&lt;wsp:rsid wsp:val=&quot;007B7C1F&quot;/&gt;&lt;wsp:rsid wsp:val=&quot;007C0249&quot;/&gt;&lt;wsp:rsid wsp:val=&quot;007C034D&quot;/&gt;&lt;wsp:rsid wsp:val=&quot;007C0861&quot;/&gt;&lt;wsp:rsid wsp:val=&quot;007C13F4&quot;/&gt;&lt;wsp:rsid wsp:val=&quot;007C348D&quot;/&gt;&lt;wsp:rsid wsp:val=&quot;007C3B35&quot;/&gt;&lt;wsp:rsid wsp:val=&quot;007C3BB5&quot;/&gt;&lt;wsp:rsid wsp:val=&quot;007C43EF&quot;/&gt;&lt;wsp:rsid wsp:val=&quot;007C4738&quot;/&gt;&lt;wsp:rsid wsp:val=&quot;007C5B46&quot;/&gt;&lt;wsp:rsid wsp:val=&quot;007C5C06&quot;/&gt;&lt;wsp:rsid wsp:val=&quot;007D0DB6&quot;/&gt;&lt;wsp:rsid wsp:val=&quot;007D1B47&quot;/&gt;&lt;wsp:rsid wsp:val=&quot;007D218A&quot;/&gt;&lt;wsp:rsid wsp:val=&quot;007D226F&quot;/&gt;&lt;wsp:rsid wsp:val=&quot;007D27AA&quot;/&gt;&lt;wsp:rsid wsp:val=&quot;007D559E&quot;/&gt;&lt;wsp:rsid wsp:val=&quot;007D5AE5&quot;/&gt;&lt;wsp:rsid wsp:val=&quot;007D6082&quot;/&gt;&lt;wsp:rsid wsp:val=&quot;007D65C6&quot;/&gt;&lt;wsp:rsid wsp:val=&quot;007D7541&quot;/&gt;&lt;wsp:rsid wsp:val=&quot;007E14F3&quot;/&gt;&lt;wsp:rsid wsp:val=&quot;007E16EA&quot;/&gt;&lt;wsp:rsid wsp:val=&quot;007E1D77&quot;/&gt;&lt;wsp:rsid wsp:val=&quot;007E2480&quot;/&gt;&lt;wsp:rsid wsp:val=&quot;007E3F1C&quot;/&gt;&lt;wsp:rsid wsp:val=&quot;007E3FEB&quot;/&gt;&lt;wsp:rsid wsp:val=&quot;007E4559&quot;/&gt;&lt;wsp:rsid wsp:val=&quot;007E4654&quot;/&gt;&lt;wsp:rsid wsp:val=&quot;007E4C87&quot;/&gt;&lt;wsp:rsid wsp:val=&quot;007E65D0&quot;/&gt;&lt;wsp:rsid wsp:val=&quot;007E6F2C&quot;/&gt;&lt;wsp:rsid wsp:val=&quot;007F0DA3&quot;/&gt;&lt;wsp:rsid wsp:val=&quot;007F0FBA&quot;/&gt;&lt;wsp:rsid wsp:val=&quot;007F11BC&quot;/&gt;&lt;wsp:rsid wsp:val=&quot;007F20D7&quot;/&gt;&lt;wsp:rsid wsp:val=&quot;007F2262&quot;/&gt;&lt;wsp:rsid wsp:val=&quot;007F2394&quot;/&gt;&lt;wsp:rsid wsp:val=&quot;007F33E9&quot;/&gt;&lt;wsp:rsid wsp:val=&quot;007F3A91&quot;/&gt;&lt;wsp:rsid wsp:val=&quot;007F489E&quot;/&gt;&lt;wsp:rsid wsp:val=&quot;007F4EDC&quot;/&gt;&lt;wsp:rsid wsp:val=&quot;007F5868&quot;/&gt;&lt;wsp:rsid wsp:val=&quot;007F5A68&quot;/&gt;&lt;wsp:rsid wsp:val=&quot;007F5C1C&quot;/&gt;&lt;wsp:rsid wsp:val=&quot;00800A5F&quot;/&gt;&lt;wsp:rsid wsp:val=&quot;00803107&quot;/&gt;&lt;wsp:rsid wsp:val=&quot;00803286&quot;/&gt;&lt;wsp:rsid wsp:val=&quot;00803CE3&quot;/&gt;&lt;wsp:rsid wsp:val=&quot;00804417&quot;/&gt;&lt;wsp:rsid wsp:val=&quot;0080466A&quot;/&gt;&lt;wsp:rsid wsp:val=&quot;0080532D&quot;/&gt;&lt;wsp:rsid wsp:val=&quot;00805DBA&quot;/&gt;&lt;wsp:rsid wsp:val=&quot;008065CB&quot;/&gt;&lt;wsp:rsid wsp:val=&quot;00811D19&quot;/&gt;&lt;wsp:rsid wsp:val=&quot;00811E47&quot;/&gt;&lt;wsp:rsid wsp:val=&quot;00812D27&quot;/&gt;&lt;wsp:rsid wsp:val=&quot;00812E13&quot;/&gt;&lt;wsp:rsid wsp:val=&quot;00813A46&quot;/&gt;&lt;wsp:rsid wsp:val=&quot;00815D4F&quot;/&gt;&lt;wsp:rsid wsp:val=&quot;00815D66&quot;/&gt;&lt;wsp:rsid wsp:val=&quot;008173DD&quot;/&gt;&lt;wsp:rsid wsp:val=&quot;00820BDA&quot;/&gt;&lt;wsp:rsid wsp:val=&quot;00823962&quot;/&gt;&lt;wsp:rsid wsp:val=&quot;00823B0D&quot;/&gt;&lt;wsp:rsid wsp:val=&quot;00825667&quot;/&gt;&lt;wsp:rsid wsp:val=&quot;008269F0&quot;/&gt;&lt;wsp:rsid wsp:val=&quot;00826AD7&quot;/&gt;&lt;wsp:rsid wsp:val=&quot;00830CD1&quot;/&gt;&lt;wsp:rsid wsp:val=&quot;008345C5&quot;/&gt;&lt;wsp:rsid wsp:val=&quot;00836182&quot;/&gt;&lt;wsp:rsid wsp:val=&quot;00840D92&quot;/&gt;&lt;wsp:rsid wsp:val=&quot;008417B6&quot;/&gt;&lt;wsp:rsid wsp:val=&quot;00841A99&quot;/&gt;&lt;wsp:rsid wsp:val=&quot;00841C9E&quot;/&gt;&lt;wsp:rsid wsp:val=&quot;00842BCD&quot;/&gt;&lt;wsp:rsid wsp:val=&quot;00842D53&quot;/&gt;&lt;wsp:rsid wsp:val=&quot;008444FB&quot;/&gt;&lt;wsp:rsid wsp:val=&quot;00845015&quot;/&gt;&lt;wsp:rsid wsp:val=&quot;00845D14&quot;/&gt;&lt;wsp:rsid wsp:val=&quot;00846099&quot;/&gt;&lt;wsp:rsid wsp:val=&quot;00846706&quot;/&gt;&lt;wsp:rsid wsp:val=&quot;00846991&quot;/&gt;&lt;wsp:rsid wsp:val=&quot;00851A84&quot;/&gt;&lt;wsp:rsid wsp:val=&quot;00851B9C&quot;/&gt;&lt;wsp:rsid wsp:val=&quot;008526A7&quot;/&gt;&lt;wsp:rsid wsp:val=&quot;008532A4&quot;/&gt;&lt;wsp:rsid wsp:val=&quot;008532E9&quot;/&gt;&lt;wsp:rsid wsp:val=&quot;00853485&quot;/&gt;&lt;wsp:rsid wsp:val=&quot;00853EAB&quot;/&gt;&lt;wsp:rsid wsp:val=&quot;0085509B&quot;/&gt;&lt;wsp:rsid wsp:val=&quot;008554D7&quot;/&gt;&lt;wsp:rsid wsp:val=&quot;00855B6A&quot;/&gt;&lt;wsp:rsid wsp:val=&quot;00856CF1&quot;/&gt;&lt;wsp:rsid wsp:val=&quot;0086154E&quot;/&gt;&lt;wsp:rsid wsp:val=&quot;0086287F&quot;/&gt;&lt;wsp:rsid wsp:val=&quot;00864087&quot;/&gt;&lt;wsp:rsid wsp:val=&quot;008646A4&quot;/&gt;&lt;wsp:rsid wsp:val=&quot;0086512C&quot;/&gt;&lt;wsp:rsid wsp:val=&quot;00866451&quot;/&gt;&lt;wsp:rsid wsp:val=&quot;008709AE&quot;/&gt;&lt;wsp:rsid wsp:val=&quot;00871014&quot;/&gt;&lt;wsp:rsid wsp:val=&quot;008723FC&quot;/&gt;&lt;wsp:rsid wsp:val=&quot;0087273C&quot;/&gt;&lt;wsp:rsid wsp:val=&quot;00872852&quot;/&gt;&lt;wsp:rsid wsp:val=&quot;00873C69&quot;/&gt;&lt;wsp:rsid wsp:val=&quot;008744BC&quot;/&gt;&lt;wsp:rsid wsp:val=&quot;008748EE&quot;/&gt;&lt;wsp:rsid wsp:val=&quot;00874D77&quot;/&gt;&lt;wsp:rsid wsp:val=&quot;008763FC&quot;/&gt;&lt;wsp:rsid wsp:val=&quot;0087662A&quot;/&gt;&lt;wsp:rsid wsp:val=&quot;008824BC&quot;/&gt;&lt;wsp:rsid wsp:val=&quot;00883FBB&quot;/&gt;&lt;wsp:rsid wsp:val=&quot;00884F7E&quot;/&gt;&lt;wsp:rsid wsp:val=&quot;008861D1&quot;/&gt;&lt;wsp:rsid wsp:val=&quot;00887735&quot;/&gt;&lt;wsp:rsid wsp:val=&quot;00887B70&quot;/&gt;&lt;wsp:rsid wsp:val=&quot;0089049C&quot;/&gt;&lt;wsp:rsid wsp:val=&quot;008906B3&quot;/&gt;&lt;wsp:rsid wsp:val=&quot;0089146D&quot;/&gt;&lt;wsp:rsid wsp:val=&quot;00892006&quot;/&gt;&lt;wsp:rsid wsp:val=&quot;008926CB&quot;/&gt;&lt;wsp:rsid wsp:val=&quot;00893108&quot;/&gt;&lt;wsp:rsid wsp:val=&quot;00895273&quot;/&gt;&lt;wsp:rsid wsp:val=&quot;00895825&quot;/&gt;&lt;wsp:rsid wsp:val=&quot;008961A3&quot;/&gt;&lt;wsp:rsid wsp:val=&quot;008A1417&quot;/&gt;&lt;wsp:rsid wsp:val=&quot;008A1EEF&quot;/&gt;&lt;wsp:rsid wsp:val=&quot;008A21AD&quot;/&gt;&lt;wsp:rsid wsp:val=&quot;008A25B9&quot;/&gt;&lt;wsp:rsid wsp:val=&quot;008A279C&quot;/&gt;&lt;wsp:rsid wsp:val=&quot;008A6AF1&quot;/&gt;&lt;wsp:rsid wsp:val=&quot;008A7C80&quot;/&gt;&lt;wsp:rsid wsp:val=&quot;008B2A7A&quot;/&gt;&lt;wsp:rsid wsp:val=&quot;008B2B6E&quot;/&gt;&lt;wsp:rsid wsp:val=&quot;008B306D&quot;/&gt;&lt;wsp:rsid wsp:val=&quot;008B3C38&quot;/&gt;&lt;wsp:rsid wsp:val=&quot;008B410E&quot;/&gt;&lt;wsp:rsid wsp:val=&quot;008B485A&quot;/&gt;&lt;wsp:rsid wsp:val=&quot;008B5072&quot;/&gt;&lt;wsp:rsid wsp:val=&quot;008B59F7&quot;/&gt;&lt;wsp:rsid wsp:val=&quot;008B663A&quot;/&gt;&lt;wsp:rsid wsp:val=&quot;008B7288&quot;/&gt;&lt;wsp:rsid wsp:val=&quot;008C0340&quot;/&gt;&lt;wsp:rsid wsp:val=&quot;008C23BB&quot;/&gt;&lt;wsp:rsid wsp:val=&quot;008C32E5&quot;/&gt;&lt;wsp:rsid wsp:val=&quot;008C72B9&quot;/&gt;&lt;wsp:rsid wsp:val=&quot;008D0EFD&quot;/&gt;&lt;wsp:rsid wsp:val=&quot;008D13A7&quot;/&gt;&lt;wsp:rsid wsp:val=&quot;008D3022&quot;/&gt;&lt;wsp:rsid wsp:val=&quot;008D4A99&quot;/&gt;&lt;wsp:rsid wsp:val=&quot;008D5120&quot;/&gt;&lt;wsp:rsid wsp:val=&quot;008D54D6&quot;/&gt;&lt;wsp:rsid wsp:val=&quot;008D5EB4&quot;/&gt;&lt;wsp:rsid wsp:val=&quot;008D6197&quot;/&gt;&lt;wsp:rsid wsp:val=&quot;008D6754&quot;/&gt;&lt;wsp:rsid wsp:val=&quot;008D7BC7&quot;/&gt;&lt;wsp:rsid wsp:val=&quot;008E1C65&quot;/&gt;&lt;wsp:rsid wsp:val=&quot;008E2F1E&quot;/&gt;&lt;wsp:rsid wsp:val=&quot;008E5795&quot;/&gt;&lt;wsp:rsid wsp:val=&quot;008E6D98&quot;/&gt;&lt;wsp:rsid wsp:val=&quot;008E7600&quot;/&gt;&lt;wsp:rsid wsp:val=&quot;008E76AE&quot;/&gt;&lt;wsp:rsid wsp:val=&quot;008F187D&quot;/&gt;&lt;wsp:rsid wsp:val=&quot;008F18EC&quot;/&gt;&lt;wsp:rsid wsp:val=&quot;008F3058&quot;/&gt;&lt;wsp:rsid wsp:val=&quot;008F3BE9&quot;/&gt;&lt;wsp:rsid wsp:val=&quot;008F469F&quot;/&gt;&lt;wsp:rsid wsp:val=&quot;0090244E&quot;/&gt;&lt;wsp:rsid wsp:val=&quot;00903949&quot;/&gt;&lt;wsp:rsid wsp:val=&quot;00903C30&quot;/&gt;&lt;wsp:rsid wsp:val=&quot;00903D9A&quot;/&gt;&lt;wsp:rsid wsp:val=&quot;00904380&quot;/&gt;&lt;wsp:rsid wsp:val=&quot;009061ED&quot;/&gt;&lt;wsp:rsid wsp:val=&quot;0090760E&quot;/&gt;&lt;wsp:rsid wsp:val=&quot;00911882&quot;/&gt;&lt;wsp:rsid wsp:val=&quot;00912219&quot;/&gt;&lt;wsp:rsid wsp:val=&quot;009125DE&quot;/&gt;&lt;wsp:rsid wsp:val=&quot;00912DBE&quot;/&gt;&lt;wsp:rsid wsp:val=&quot;009139DA&quot;/&gt;&lt;wsp:rsid wsp:val=&quot;00915672&quot;/&gt;&lt;wsp:rsid wsp:val=&quot;009157F8&quot;/&gt;&lt;wsp:rsid wsp:val=&quot;00915F5E&quot;/&gt;&lt;wsp:rsid wsp:val=&quot;00917285&quot;/&gt;&lt;wsp:rsid wsp:val=&quot;00921371&quot;/&gt;&lt;wsp:rsid wsp:val=&quot;00922253&quot;/&gt;&lt;wsp:rsid wsp:val=&quot;009227E5&quot;/&gt;&lt;wsp:rsid wsp:val=&quot;00922C58&quot;/&gt;&lt;wsp:rsid wsp:val=&quot;00923DFC&quot;/&gt;&lt;wsp:rsid wsp:val=&quot;00924547&quot;/&gt;&lt;wsp:rsid wsp:val=&quot;00924675&quot;/&gt;&lt;wsp:rsid wsp:val=&quot;00924724&quot;/&gt;&lt;wsp:rsid wsp:val=&quot;0092579C&quot;/&gt;&lt;wsp:rsid wsp:val=&quot;00925914&quot;/&gt;&lt;wsp:rsid wsp:val=&quot;009268B1&quot;/&gt;&lt;wsp:rsid wsp:val=&quot;00927434&quot;/&gt;&lt;wsp:rsid wsp:val=&quot;0093094A&quot;/&gt;&lt;wsp:rsid wsp:val=&quot;00930C83&quot;/&gt;&lt;wsp:rsid wsp:val=&quot;0093123B&quot;/&gt;&lt;wsp:rsid wsp:val=&quot;00931495&quot;/&gt;&lt;wsp:rsid wsp:val=&quot;00931A8F&quot;/&gt;&lt;wsp:rsid wsp:val=&quot;0093209D&quot;/&gt;&lt;wsp:rsid wsp:val=&quot;009320C2&quot;/&gt;&lt;wsp:rsid wsp:val=&quot;009339EF&quot;/&gt;&lt;wsp:rsid wsp:val=&quot;00934347&quot;/&gt;&lt;wsp:rsid wsp:val=&quot;009357C4&quot;/&gt;&lt;wsp:rsid wsp:val=&quot;00937B2C&quot;/&gt;&lt;wsp:rsid wsp:val=&quot;00941190&quot;/&gt;&lt;wsp:rsid wsp:val=&quot;00941C35&quot;/&gt;&lt;wsp:rsid wsp:val=&quot;009426EE&quot;/&gt;&lt;wsp:rsid wsp:val=&quot;00942CEF&quot;/&gt;&lt;wsp:rsid wsp:val=&quot;00942D11&quot;/&gt;&lt;wsp:rsid wsp:val=&quot;00943320&quot;/&gt;&lt;wsp:rsid wsp:val=&quot;009434C3&quot;/&gt;&lt;wsp:rsid wsp:val=&quot;00944CE6&quot;/&gt;&lt;wsp:rsid wsp:val=&quot;00947563&quot;/&gt;&lt;wsp:rsid wsp:val=&quot;0095153C&quot;/&gt;&lt;wsp:rsid wsp:val=&quot;00952319&quot;/&gt;&lt;wsp:rsid wsp:val=&quot;00953667&quot;/&gt;&lt;wsp:rsid wsp:val=&quot;00953E5A&quot;/&gt;&lt;wsp:rsid wsp:val=&quot;00954201&quot;/&gt;&lt;wsp:rsid wsp:val=&quot;00956FE2&quot;/&gt;&lt;wsp:rsid wsp:val=&quot;00957B86&quot;/&gt;&lt;wsp:rsid wsp:val=&quot;009600C7&quot;/&gt;&lt;wsp:rsid wsp:val=&quot;00960B9C&quot;/&gt;&lt;wsp:rsid wsp:val=&quot;00960F80&quot;/&gt;&lt;wsp:rsid wsp:val=&quot;00961890&quot;/&gt;&lt;wsp:rsid wsp:val=&quot;009634FA&quot;/&gt;&lt;wsp:rsid wsp:val=&quot;00963CE0&quot;/&gt;&lt;wsp:rsid wsp:val=&quot;00965A62&quot;/&gt;&lt;wsp:rsid wsp:val=&quot;00966087&quot;/&gt;&lt;wsp:rsid wsp:val=&quot;0096722D&quot;/&gt;&lt;wsp:rsid wsp:val=&quot;00967440&quot;/&gt;&lt;wsp:rsid wsp:val=&quot;00970F90&quot;/&gt;&lt;wsp:rsid wsp:val=&quot;009737C9&quot;/&gt;&lt;wsp:rsid wsp:val=&quot;00974492&quot;/&gt;&lt;wsp:rsid wsp:val=&quot;00974A0C&quot;/&gt;&lt;wsp:rsid wsp:val=&quot;00975BB1&quot;/&gt;&lt;wsp:rsid wsp:val=&quot;00980607&quot;/&gt;&lt;wsp:rsid wsp:val=&quot;00980CA2&quot;/&gt;&lt;wsp:rsid wsp:val=&quot;0098105C&quot;/&gt;&lt;wsp:rsid wsp:val=&quot;009823DA&quot;/&gt;&lt;wsp:rsid wsp:val=&quot;009846A2&quot;/&gt;&lt;wsp:rsid wsp:val=&quot;009873DD&quot;/&gt;&lt;wsp:rsid wsp:val=&quot;00991CC1&quot;/&gt;&lt;wsp:rsid wsp:val=&quot;009929B0&quot;/&gt;&lt;wsp:rsid wsp:val=&quot;009936BB&quot;/&gt;&lt;wsp:rsid wsp:val=&quot;00993EE3&quot;/&gt;&lt;wsp:rsid wsp:val=&quot;00994E73&quot;/&gt;&lt;wsp:rsid wsp:val=&quot;00995246&quot;/&gt;&lt;wsp:rsid wsp:val=&quot;00995ACB&quot;/&gt;&lt;wsp:rsid wsp:val=&quot;00997232&quot;/&gt;&lt;wsp:rsid wsp:val=&quot;009A1121&quot;/&gt;&lt;wsp:rsid wsp:val=&quot;009A1F4C&quot;/&gt;&lt;wsp:rsid wsp:val=&quot;009A2B24&quot;/&gt;&lt;wsp:rsid wsp:val=&quot;009A3AED&quot;/&gt;&lt;wsp:rsid wsp:val=&quot;009A6CC2&quot;/&gt;&lt;wsp:rsid wsp:val=&quot;009A72C5&quot;/&gt;&lt;wsp:rsid wsp:val=&quot;009B0413&quot;/&gt;&lt;wsp:rsid wsp:val=&quot;009B297D&quot;/&gt;&lt;wsp:rsid wsp:val=&quot;009B2BFF&quot;/&gt;&lt;wsp:rsid wsp:val=&quot;009B3112&quot;/&gt;&lt;wsp:rsid wsp:val=&quot;009B3779&quot;/&gt;&lt;wsp:rsid wsp:val=&quot;009B5FB2&quot;/&gt;&lt;wsp:rsid wsp:val=&quot;009B6515&quot;/&gt;&lt;wsp:rsid wsp:val=&quot;009B6A21&quot;/&gt;&lt;wsp:rsid wsp:val=&quot;009B6E19&quot;/&gt;&lt;wsp:rsid wsp:val=&quot;009B780F&quot;/&gt;&lt;wsp:rsid wsp:val=&quot;009C12C2&quot;/&gt;&lt;wsp:rsid wsp:val=&quot;009C2238&quot;/&gt;&lt;wsp:rsid wsp:val=&quot;009C4062&quot;/&gt;&lt;wsp:rsid wsp:val=&quot;009C519D&quot;/&gt;&lt;wsp:rsid wsp:val=&quot;009C6446&quot;/&gt;&lt;wsp:rsid wsp:val=&quot;009C64B9&quot;/&gt;&lt;wsp:rsid wsp:val=&quot;009C6D56&quot;/&gt;&lt;wsp:rsid wsp:val=&quot;009C7295&quot;/&gt;&lt;wsp:rsid wsp:val=&quot;009C7459&quot;/&gt;&lt;wsp:rsid wsp:val=&quot;009C7E3C&quot;/&gt;&lt;wsp:rsid wsp:val=&quot;009C7F79&quot;/&gt;&lt;wsp:rsid wsp:val=&quot;009D07E7&quot;/&gt;&lt;wsp:rsid wsp:val=&quot;009D0CEA&quot;/&gt;&lt;wsp:rsid wsp:val=&quot;009D0F87&quot;/&gt;&lt;wsp:rsid wsp:val=&quot;009D1EEF&quot;/&gt;&lt;wsp:rsid wsp:val=&quot;009D206C&quot;/&gt;&lt;wsp:rsid wsp:val=&quot;009D25B8&quot;/&gt;&lt;wsp:rsid wsp:val=&quot;009D2F1F&quot;/&gt;&lt;wsp:rsid wsp:val=&quot;009D3A11&quot;/&gt;&lt;wsp:rsid wsp:val=&quot;009D3A45&quot;/&gt;&lt;wsp:rsid wsp:val=&quot;009D480C&quot;/&gt;&lt;wsp:rsid wsp:val=&quot;009D4C16&quot;/&gt;&lt;wsp:rsid wsp:val=&quot;009E0722&quot;/&gt;&lt;wsp:rsid wsp:val=&quot;009E0DC8&quot;/&gt;&lt;wsp:rsid wsp:val=&quot;009E413A&quot;/&gt;&lt;wsp:rsid wsp:val=&quot;009E44D3&quot;/&gt;&lt;wsp:rsid wsp:val=&quot;009E6EA6&quot;/&gt;&lt;wsp:rsid wsp:val=&quot;009F27BE&quot;/&gt;&lt;wsp:rsid wsp:val=&quot;009F3BA4&quot;/&gt;&lt;wsp:rsid wsp:val=&quot;009F43AD&quot;/&gt;&lt;wsp:rsid wsp:val=&quot;009F4DDC&quot;/&gt;&lt;wsp:rsid wsp:val=&quot;009F65CD&quot;/&gt;&lt;wsp:rsid wsp:val=&quot;009F6B93&quot;/&gt;&lt;wsp:rsid wsp:val=&quot;00A01101&quot;/&gt;&lt;wsp:rsid wsp:val=&quot;00A01500&quot;/&gt;&lt;wsp:rsid wsp:val=&quot;00A0196D&quot;/&gt;&lt;wsp:rsid wsp:val=&quot;00A02810&quot;/&gt;&lt;wsp:rsid wsp:val=&quot;00A029F9&quot;/&gt;&lt;wsp:rsid wsp:val=&quot;00A02C3C&quot;/&gt;&lt;wsp:rsid wsp:val=&quot;00A0313A&quot;/&gt;&lt;wsp:rsid wsp:val=&quot;00A037EE&quot;/&gt;&lt;wsp:rsid wsp:val=&quot;00A03938&quot;/&gt;&lt;wsp:rsid wsp:val=&quot;00A04320&quot;/&gt;&lt;wsp:rsid wsp:val=&quot;00A04FBA&quot;/&gt;&lt;wsp:rsid wsp:val=&quot;00A04FFE&quot;/&gt;&lt;wsp:rsid wsp:val=&quot;00A05339&quot;/&gt;&lt;wsp:rsid wsp:val=&quot;00A1027A&quot;/&gt;&lt;wsp:rsid wsp:val=&quot;00A1089E&quot;/&gt;&lt;wsp:rsid wsp:val=&quot;00A12801&quot;/&gt;&lt;wsp:rsid wsp:val=&quot;00A1481F&quot;/&gt;&lt;wsp:rsid wsp:val=&quot;00A14E18&quot;/&gt;&lt;wsp:rsid wsp:val=&quot;00A16CFF&quot;/&gt;&lt;wsp:rsid wsp:val=&quot;00A178D1&quot;/&gt;&lt;wsp:rsid wsp:val=&quot;00A17F09&quot;/&gt;&lt;wsp:rsid wsp:val=&quot;00A2051D&quot;/&gt;&lt;wsp:rsid wsp:val=&quot;00A2056E&quot;/&gt;&lt;wsp:rsid wsp:val=&quot;00A206E6&quot;/&gt;&lt;wsp:rsid wsp:val=&quot;00A20A67&quot;/&gt;&lt;wsp:rsid wsp:val=&quot;00A22F63&quot;/&gt;&lt;wsp:rsid wsp:val=&quot;00A237D7&quot;/&gt;&lt;wsp:rsid wsp:val=&quot;00A2396C&quot;/&gt;&lt;wsp:rsid wsp:val=&quot;00A23B75&quot;/&gt;&lt;wsp:rsid wsp:val=&quot;00A25191&quot;/&gt;&lt;wsp:rsid wsp:val=&quot;00A27E07&quot;/&gt;&lt;wsp:rsid wsp:val=&quot;00A30609&quot;/&gt;&lt;wsp:rsid wsp:val=&quot;00A3262E&quot;/&gt;&lt;wsp:rsid wsp:val=&quot;00A32975&quot;/&gt;&lt;wsp:rsid wsp:val=&quot;00A33713&quot;/&gt;&lt;wsp:rsid wsp:val=&quot;00A35021&quot;/&gt;&lt;wsp:rsid wsp:val=&quot;00A36D5B&quot;/&gt;&lt;wsp:rsid wsp:val=&quot;00A378CF&quot;/&gt;&lt;wsp:rsid wsp:val=&quot;00A37B9E&quot;/&gt;&lt;wsp:rsid wsp:val=&quot;00A40353&quot;/&gt;&lt;wsp:rsid wsp:val=&quot;00A41114&quot;/&gt;&lt;wsp:rsid wsp:val=&quot;00A4157D&quot;/&gt;&lt;wsp:rsid wsp:val=&quot;00A41B25&quot;/&gt;&lt;wsp:rsid wsp:val=&quot;00A41F48&quot;/&gt;&lt;wsp:rsid wsp:val=&quot;00A42806&quot;/&gt;&lt;wsp:rsid wsp:val=&quot;00A4370D&quot;/&gt;&lt;wsp:rsid wsp:val=&quot;00A43C2C&quot;/&gt;&lt;wsp:rsid wsp:val=&quot;00A43C37&quot;/&gt;&lt;wsp:rsid wsp:val=&quot;00A43F7D&quot;/&gt;&lt;wsp:rsid wsp:val=&quot;00A442A9&quot;/&gt;&lt;wsp:rsid wsp:val=&quot;00A448AB&quot;/&gt;&lt;wsp:rsid wsp:val=&quot;00A44AB9&quot;/&gt;&lt;wsp:rsid wsp:val=&quot;00A44B91&quot;/&gt;&lt;wsp:rsid wsp:val=&quot;00A44E1F&quot;/&gt;&lt;wsp:rsid wsp:val=&quot;00A45DB3&quot;/&gt;&lt;wsp:rsid wsp:val=&quot;00A46922&quot;/&gt;&lt;wsp:rsid wsp:val=&quot;00A46F0B&quot;/&gt;&lt;wsp:rsid wsp:val=&quot;00A47BE8&quot;/&gt;&lt;wsp:rsid wsp:val=&quot;00A518C7&quot;/&gt;&lt;wsp:rsid wsp:val=&quot;00A53418&quot;/&gt;&lt;wsp:rsid wsp:val=&quot;00A55327&quot;/&gt;&lt;wsp:rsid wsp:val=&quot;00A5634C&quot;/&gt;&lt;wsp:rsid wsp:val=&quot;00A5669A&quot;/&gt;&lt;wsp:rsid wsp:val=&quot;00A56971&quot;/&gt;&lt;wsp:rsid wsp:val=&quot;00A569C1&quot;/&gt;&lt;wsp:rsid wsp:val=&quot;00A57842&quot;/&gt;&lt;wsp:rsid wsp:val=&quot;00A6174B&quot;/&gt;&lt;wsp:rsid wsp:val=&quot;00A635BB&quot;/&gt;&lt;wsp:rsid wsp:val=&quot;00A64109&quot;/&gt;&lt;wsp:rsid wsp:val=&quot;00A65BA6&quot;/&gt;&lt;wsp:rsid wsp:val=&quot;00A65BF8&quot;/&gt;&lt;wsp:rsid wsp:val=&quot;00A65D75&quot;/&gt;&lt;wsp:rsid wsp:val=&quot;00A6694E&quot;/&gt;&lt;wsp:rsid wsp:val=&quot;00A67241&quot;/&gt;&lt;wsp:rsid wsp:val=&quot;00A67410&quot;/&gt;&lt;wsp:rsid wsp:val=&quot;00A6789A&quot;/&gt;&lt;wsp:rsid wsp:val=&quot;00A7315C&quot;/&gt;&lt;wsp:rsid wsp:val=&quot;00A73CCA&quot;/&gt;&lt;wsp:rsid wsp:val=&quot;00A74A78&quot;/&gt;&lt;wsp:rsid wsp:val=&quot;00A74C61&quot;/&gt;&lt;wsp:rsid wsp:val=&quot;00A75AF3&quot;/&gt;&lt;wsp:rsid wsp:val=&quot;00A80245&quot;/&gt;&lt;wsp:rsid wsp:val=&quot;00A807EE&quot;/&gt;&lt;wsp:rsid wsp:val=&quot;00A80F80&quot;/&gt;&lt;wsp:rsid wsp:val=&quot;00A81321&quot;/&gt;&lt;wsp:rsid wsp:val=&quot;00A82D8B&quot;/&gt;&lt;wsp:rsid wsp:val=&quot;00A85584&quot;/&gt;&lt;wsp:rsid wsp:val=&quot;00A85C6C&quot;/&gt;&lt;wsp:rsid wsp:val=&quot;00A86054&quot;/&gt;&lt;wsp:rsid wsp:val=&quot;00A86565&quot;/&gt;&lt;wsp:rsid wsp:val=&quot;00A91144&quot;/&gt;&lt;wsp:rsid wsp:val=&quot;00A92537&quot;/&gt;&lt;wsp:rsid wsp:val=&quot;00A92BD1&quot;/&gt;&lt;wsp:rsid wsp:val=&quot;00A92CCD&quot;/&gt;&lt;wsp:rsid wsp:val=&quot;00A934AA&quot;/&gt;&lt;wsp:rsid wsp:val=&quot;00A93915&quot;/&gt;&lt;wsp:rsid wsp:val=&quot;00A93F47&quot;/&gt;&lt;wsp:rsid wsp:val=&quot;00A94168&quot;/&gt;&lt;wsp:rsid wsp:val=&quot;00A946C9&quot;/&gt;&lt;wsp:rsid wsp:val=&quot;00A94812&quot;/&gt;&lt;wsp:rsid wsp:val=&quot;00A948DB&quot;/&gt;&lt;wsp:rsid wsp:val=&quot;00A95C38&quot;/&gt;&lt;wsp:rsid wsp:val=&quot;00A95FA5&quot;/&gt;&lt;wsp:rsid wsp:val=&quot;00A967DF&quot;/&gt;&lt;wsp:rsid wsp:val=&quot;00A96B82&quot;/&gt;&lt;wsp:rsid wsp:val=&quot;00A97E1A&quot;/&gt;&lt;wsp:rsid wsp:val=&quot;00A97E51&quot;/&gt;&lt;wsp:rsid wsp:val=&quot;00AA074A&quot;/&gt;&lt;wsp:rsid wsp:val=&quot;00AA0BC9&quot;/&gt;&lt;wsp:rsid wsp:val=&quot;00AA1DED&quot;/&gt;&lt;wsp:rsid wsp:val=&quot;00AA4498&quot;/&gt;&lt;wsp:rsid wsp:val=&quot;00AA4E8C&quot;/&gt;&lt;wsp:rsid wsp:val=&quot;00AA4F1E&quot;/&gt;&lt;wsp:rsid wsp:val=&quot;00AA66B6&quot;/&gt;&lt;wsp:rsid wsp:val=&quot;00AA7315&quot;/&gt;&lt;wsp:rsid wsp:val=&quot;00AB165E&quot;/&gt;&lt;wsp:rsid wsp:val=&quot;00AB25E0&quot;/&gt;&lt;wsp:rsid wsp:val=&quot;00AB347B&quot;/&gt;&lt;wsp:rsid wsp:val=&quot;00AB37C8&quot;/&gt;&lt;wsp:rsid wsp:val=&quot;00AB3F75&quot;/&gt;&lt;wsp:rsid wsp:val=&quot;00AB4794&quot;/&gt;&lt;wsp:rsid wsp:val=&quot;00AB62E1&quot;/&gt;&lt;wsp:rsid wsp:val=&quot;00AB69EE&quot;/&gt;&lt;wsp:rsid wsp:val=&quot;00AC0B75&quot;/&gt;&lt;wsp:rsid wsp:val=&quot;00AC0BCA&quot;/&gt;&lt;wsp:rsid wsp:val=&quot;00AC1C1A&quot;/&gt;&lt;wsp:rsid wsp:val=&quot;00AC29D3&quot;/&gt;&lt;wsp:rsid wsp:val=&quot;00AC6F5B&quot;/&gt;&lt;wsp:rsid wsp:val=&quot;00AC7618&quot;/&gt;&lt;wsp:rsid wsp:val=&quot;00AD08C9&quot;/&gt;&lt;wsp:rsid wsp:val=&quot;00AD10D5&quot;/&gt;&lt;wsp:rsid wsp:val=&quot;00AD1E94&quot;/&gt;&lt;wsp:rsid wsp:val=&quot;00AD2B93&quot;/&gt;&lt;wsp:rsid wsp:val=&quot;00AD34DC&quot;/&gt;&lt;wsp:rsid wsp:val=&quot;00AD3685&quot;/&gt;&lt;wsp:rsid wsp:val=&quot;00AD402B&quot;/&gt;&lt;wsp:rsid wsp:val=&quot;00AD52C0&quot;/&gt;&lt;wsp:rsid wsp:val=&quot;00AD6F4F&quot;/&gt;&lt;wsp:rsid wsp:val=&quot;00AD7CD6&quot;/&gt;&lt;wsp:rsid wsp:val=&quot;00AE0209&quot;/&gt;&lt;wsp:rsid wsp:val=&quot;00AE05FC&quot;/&gt;&lt;wsp:rsid wsp:val=&quot;00AE1080&quot;/&gt;&lt;wsp:rsid wsp:val=&quot;00AE271A&quot;/&gt;&lt;wsp:rsid wsp:val=&quot;00AE3842&quot;/&gt;&lt;wsp:rsid wsp:val=&quot;00AE3FF4&quot;/&gt;&lt;wsp:rsid wsp:val=&quot;00AE636F&quot;/&gt;&lt;wsp:rsid wsp:val=&quot;00AE68A8&quot;/&gt;&lt;wsp:rsid wsp:val=&quot;00AF2568&quot;/&gt;&lt;wsp:rsid wsp:val=&quot;00AF29EF&quot;/&gt;&lt;wsp:rsid wsp:val=&quot;00AF2A1D&quot;/&gt;&lt;wsp:rsid wsp:val=&quot;00AF3621&quot;/&gt;&lt;wsp:rsid wsp:val=&quot;00AF3899&quot;/&gt;&lt;wsp:rsid wsp:val=&quot;00AF3A70&quot;/&gt;&lt;wsp:rsid wsp:val=&quot;00AF3AE1&quot;/&gt;&lt;wsp:rsid wsp:val=&quot;00AF6242&quot;/&gt;&lt;wsp:rsid wsp:val=&quot;00AF742A&quot;/&gt;&lt;wsp:rsid wsp:val=&quot;00B002AA&quot;/&gt;&lt;wsp:rsid wsp:val=&quot;00B01003&quot;/&gt;&lt;wsp:rsid wsp:val=&quot;00B0136D&quot;/&gt;&lt;wsp:rsid wsp:val=&quot;00B0190C&quot;/&gt;&lt;wsp:rsid wsp:val=&quot;00B02391&quot;/&gt;&lt;wsp:rsid wsp:val=&quot;00B025DD&quot;/&gt;&lt;wsp:rsid wsp:val=&quot;00B04471&quot;/&gt;&lt;wsp:rsid wsp:val=&quot;00B04614&quot;/&gt;&lt;wsp:rsid wsp:val=&quot;00B058F6&quot;/&gt;&lt;wsp:rsid wsp:val=&quot;00B061BB&quot;/&gt;&lt;wsp:rsid wsp:val=&quot;00B066A1&quot;/&gt;&lt;wsp:rsid wsp:val=&quot;00B06EE7&quot;/&gt;&lt;wsp:rsid wsp:val=&quot;00B10464&quot;/&gt;&lt;wsp:rsid wsp:val=&quot;00B12334&quot;/&gt;&lt;wsp:rsid wsp:val=&quot;00B129BC&quot;/&gt;&lt;wsp:rsid wsp:val=&quot;00B132A1&quot;/&gt;&lt;wsp:rsid wsp:val=&quot;00B13648&quot;/&gt;&lt;wsp:rsid wsp:val=&quot;00B13FFC&quot;/&gt;&lt;wsp:rsid wsp:val=&quot;00B14FDB&quot;/&gt;&lt;wsp:rsid wsp:val=&quot;00B152BC&quot;/&gt;&lt;wsp:rsid wsp:val=&quot;00B1589B&quot;/&gt;&lt;wsp:rsid wsp:val=&quot;00B2137C&quot;/&gt;&lt;wsp:rsid wsp:val=&quot;00B21C4A&quot;/&gt;&lt;wsp:rsid wsp:val=&quot;00B21DF1&quot;/&gt;&lt;wsp:rsid wsp:val=&quot;00B234CE&quot;/&gt;&lt;wsp:rsid wsp:val=&quot;00B2359D&quot;/&gt;&lt;wsp:rsid wsp:val=&quot;00B237F3&quot;/&gt;&lt;wsp:rsid wsp:val=&quot;00B24990&quot;/&gt;&lt;wsp:rsid wsp:val=&quot;00B24B97&quot;/&gt;&lt;wsp:rsid wsp:val=&quot;00B25AC1&quot;/&gt;&lt;wsp:rsid wsp:val=&quot;00B31E7E&quot;/&gt;&lt;wsp:rsid wsp:val=&quot;00B3242D&quot;/&gt;&lt;wsp:rsid wsp:val=&quot;00B331BB&quot;/&gt;&lt;wsp:rsid wsp:val=&quot;00B339FF&quot;/&gt;&lt;wsp:rsid wsp:val=&quot;00B33BC0&quot;/&gt;&lt;wsp:rsid wsp:val=&quot;00B353EC&quot;/&gt;&lt;wsp:rsid wsp:val=&quot;00B366BE&quot;/&gt;&lt;wsp:rsid wsp:val=&quot;00B4020E&quot;/&gt;&lt;wsp:rsid wsp:val=&quot;00B40DAF&quot;/&gt;&lt;wsp:rsid wsp:val=&quot;00B42E5B&quot;/&gt;&lt;wsp:rsid wsp:val=&quot;00B43303&quot;/&gt;&lt;wsp:rsid wsp:val=&quot;00B4365B&quot;/&gt;&lt;wsp:rsid wsp:val=&quot;00B43E80&quot;/&gt;&lt;wsp:rsid wsp:val=&quot;00B44229&quot;/&gt;&lt;wsp:rsid wsp:val=&quot;00B46080&quot;/&gt;&lt;wsp:rsid wsp:val=&quot;00B470DA&quot;/&gt;&lt;wsp:rsid wsp:val=&quot;00B51A6F&quot;/&gt;&lt;wsp:rsid wsp:val=&quot;00B52045&quot;/&gt;&lt;wsp:rsid wsp:val=&quot;00B53D3C&quot;/&gt;&lt;wsp:rsid wsp:val=&quot;00B55FB4&quot;/&gt;&lt;wsp:rsid wsp:val=&quot;00B563D2&quot;/&gt;&lt;wsp:rsid wsp:val=&quot;00B57AC5&quot;/&gt;&lt;wsp:rsid wsp:val=&quot;00B57CB6&quot;/&gt;&lt;wsp:rsid wsp:val=&quot;00B57DF7&quot;/&gt;&lt;wsp:rsid wsp:val=&quot;00B63A57&quot;/&gt;&lt;wsp:rsid wsp:val=&quot;00B64C82&quot;/&gt;&lt;wsp:rsid wsp:val=&quot;00B656A8&quot;/&gt;&lt;wsp:rsid wsp:val=&quot;00B65E52&quot;/&gt;&lt;wsp:rsid wsp:val=&quot;00B6752D&quot;/&gt;&lt;wsp:rsid wsp:val=&quot;00B7055A&quot;/&gt;&lt;wsp:rsid wsp:val=&quot;00B70A43&quot;/&gt;&lt;wsp:rsid wsp:val=&quot;00B71EB5&quot;/&gt;&lt;wsp:rsid wsp:val=&quot;00B7266B&quot;/&gt;&lt;wsp:rsid wsp:val=&quot;00B73515&quot;/&gt;&lt;wsp:rsid wsp:val=&quot;00B7406C&quot;/&gt;&lt;wsp:rsid wsp:val=&quot;00B76DBC&quot;/&gt;&lt;wsp:rsid wsp:val=&quot;00B80F0C&quot;/&gt;&lt;wsp:rsid wsp:val=&quot;00B81333&quot;/&gt;&lt;wsp:rsid wsp:val=&quot;00B821AB&quot;/&gt;&lt;wsp:rsid wsp:val=&quot;00B82C26&quot;/&gt;&lt;wsp:rsid wsp:val=&quot;00B837AA&quot;/&gt;&lt;wsp:rsid wsp:val=&quot;00B84E87&quot;/&gt;&lt;wsp:rsid wsp:val=&quot;00B85C00&quot;/&gt;&lt;wsp:rsid wsp:val=&quot;00B85FBD&quot;/&gt;&lt;wsp:rsid wsp:val=&quot;00B9063B&quot;/&gt;&lt;wsp:rsid wsp:val=&quot;00B92791&quot;/&gt;&lt;wsp:rsid wsp:val=&quot;00B94AA5&quot;/&gt;&lt;wsp:rsid wsp:val=&quot;00B97149&quot;/&gt;&lt;wsp:rsid wsp:val=&quot;00B97A1A&quot;/&gt;&lt;wsp:rsid wsp:val=&quot;00B97B33&quot;/&gt;&lt;wsp:rsid wsp:val=&quot;00BA003A&quot;/&gt;&lt;wsp:rsid wsp:val=&quot;00BA02FB&quot;/&gt;&lt;wsp:rsid wsp:val=&quot;00BA05F4&quot;/&gt;&lt;wsp:rsid wsp:val=&quot;00BA1A58&quot;/&gt;&lt;wsp:rsid wsp:val=&quot;00BA1AD4&quot;/&gt;&lt;wsp:rsid wsp:val=&quot;00BA1E8F&quot;/&gt;&lt;wsp:rsid wsp:val=&quot;00BA28EE&quot;/&gt;&lt;wsp:rsid wsp:val=&quot;00BA2EE2&quot;/&gt;&lt;wsp:rsid wsp:val=&quot;00BA307F&quot;/&gt;&lt;wsp:rsid wsp:val=&quot;00BA3DA7&quot;/&gt;&lt;wsp:rsid wsp:val=&quot;00BA3F8A&quot;/&gt;&lt;wsp:rsid wsp:val=&quot;00BA58A0&quot;/&gt;&lt;wsp:rsid wsp:val=&quot;00BA60FC&quot;/&gt;&lt;wsp:rsid wsp:val=&quot;00BA6961&quot;/&gt;&lt;wsp:rsid wsp:val=&quot;00BA7195&quot;/&gt;&lt;wsp:rsid wsp:val=&quot;00BA7388&quot;/&gt;&lt;wsp:rsid wsp:val=&quot;00BB12F4&quot;/&gt;&lt;wsp:rsid wsp:val=&quot;00BB2FA6&quot;/&gt;&lt;wsp:rsid wsp:val=&quot;00BB52B1&quot;/&gt;&lt;wsp:rsid wsp:val=&quot;00BB699F&quot;/&gt;&lt;wsp:rsid wsp:val=&quot;00BB69A5&quot;/&gt;&lt;wsp:rsid wsp:val=&quot;00BB6ED6&quot;/&gt;&lt;wsp:rsid wsp:val=&quot;00BB70E8&quot;/&gt;&lt;wsp:rsid wsp:val=&quot;00BB76A7&quot;/&gt;&lt;wsp:rsid wsp:val=&quot;00BC033F&quot;/&gt;&lt;wsp:rsid wsp:val=&quot;00BC0EC9&quot;/&gt;&lt;wsp:rsid wsp:val=&quot;00BC42F6&quot;/&gt;&lt;wsp:rsid wsp:val=&quot;00BC5F04&quot;/&gt;&lt;wsp:rsid wsp:val=&quot;00BC633B&quot;/&gt;&lt;wsp:rsid wsp:val=&quot;00BC6440&quot;/&gt;&lt;wsp:rsid wsp:val=&quot;00BC79B0&quot;/&gt;&lt;wsp:rsid wsp:val=&quot;00BC7EFA&quot;/&gt;&lt;wsp:rsid wsp:val=&quot;00BD1342&quot;/&gt;&lt;wsp:rsid wsp:val=&quot;00BD1893&quot;/&gt;&lt;wsp:rsid wsp:val=&quot;00BD3996&quot;/&gt;&lt;wsp:rsid wsp:val=&quot;00BD3ABF&quot;/&gt;&lt;wsp:rsid wsp:val=&quot;00BD46FC&quot;/&gt;&lt;wsp:rsid wsp:val=&quot;00BD66A6&quot;/&gt;&lt;wsp:rsid wsp:val=&quot;00BD70F1&quot;/&gt;&lt;wsp:rsid wsp:val=&quot;00BE0211&quot;/&gt;&lt;wsp:rsid wsp:val=&quot;00BE0B40&quot;/&gt;&lt;wsp:rsid wsp:val=&quot;00BE0B6F&quot;/&gt;&lt;wsp:rsid wsp:val=&quot;00BE2B4E&quot;/&gt;&lt;wsp:rsid wsp:val=&quot;00BE2C71&quot;/&gt;&lt;wsp:rsid wsp:val=&quot;00BE3C1A&quot;/&gt;&lt;wsp:rsid wsp:val=&quot;00BE6665&quot;/&gt;&lt;wsp:rsid wsp:val=&quot;00BE7A9F&quot;/&gt;&lt;wsp:rsid wsp:val=&quot;00BF0124&quot;/&gt;&lt;wsp:rsid wsp:val=&quot;00BF1E8B&quot;/&gt;&lt;wsp:rsid wsp:val=&quot;00BF2638&quot;/&gt;&lt;wsp:rsid wsp:val=&quot;00BF3E85&quot;/&gt;&lt;wsp:rsid wsp:val=&quot;00BF4380&quot;/&gt;&lt;wsp:rsid wsp:val=&quot;00BF7011&quot;/&gt;&lt;wsp:rsid wsp:val=&quot;00BF7377&quot;/&gt;&lt;wsp:rsid wsp:val=&quot;00BF77DC&quot;/&gt;&lt;wsp:rsid wsp:val=&quot;00C01622&quot;/&gt;&lt;wsp:rsid wsp:val=&quot;00C01937&quot;/&gt;&lt;wsp:rsid wsp:val=&quot;00C01ACA&quot;/&gt;&lt;wsp:rsid wsp:val=&quot;00C02B47&quot;/&gt;&lt;wsp:rsid wsp:val=&quot;00C03EF0&quot;/&gt;&lt;wsp:rsid wsp:val=&quot;00C04734&quot;/&gt;&lt;wsp:rsid wsp:val=&quot;00C0482E&quot;/&gt;&lt;wsp:rsid wsp:val=&quot;00C0740B&quot;/&gt;&lt;wsp:rsid wsp:val=&quot;00C10CCD&quot;/&gt;&lt;wsp:rsid wsp:val=&quot;00C123C0&quot;/&gt;&lt;wsp:rsid wsp:val=&quot;00C12DDE&quot;/&gt;&lt;wsp:rsid wsp:val=&quot;00C17530&quot;/&gt;&lt;wsp:rsid wsp:val=&quot;00C22008&quot;/&gt;&lt;wsp:rsid wsp:val=&quot;00C22121&quot;/&gt;&lt;wsp:rsid wsp:val=&quot;00C25BF7&quot;/&gt;&lt;wsp:rsid wsp:val=&quot;00C266CC&quot;/&gt;&lt;wsp:rsid wsp:val=&quot;00C27D0A&quot;/&gt;&lt;wsp:rsid wsp:val=&quot;00C324A0&quot;/&gt;&lt;wsp:rsid wsp:val=&quot;00C324B2&quot;/&gt;&lt;wsp:rsid wsp:val=&quot;00C3261A&quot;/&gt;&lt;wsp:rsid wsp:val=&quot;00C33E1E&quot;/&gt;&lt;wsp:rsid wsp:val=&quot;00C35568&quot;/&gt;&lt;wsp:rsid wsp:val=&quot;00C35569&quot;/&gt;&lt;wsp:rsid wsp:val=&quot;00C367DE&quot;/&gt;&lt;wsp:rsid wsp:val=&quot;00C36AF7&quot;/&gt;&lt;wsp:rsid wsp:val=&quot;00C37B78&quot;/&gt;&lt;wsp:rsid wsp:val=&quot;00C41188&quot;/&gt;&lt;wsp:rsid wsp:val=&quot;00C460DC&quot;/&gt;&lt;wsp:rsid wsp:val=&quot;00C47041&quot;/&gt;&lt;wsp:rsid wsp:val=&quot;00C47333&quot;/&gt;&lt;wsp:rsid wsp:val=&quot;00C50560&quot;/&gt;&lt;wsp:rsid wsp:val=&quot;00C519B0&quot;/&gt;&lt;wsp:rsid wsp:val=&quot;00C53141&quot;/&gt;&lt;wsp:rsid wsp:val=&quot;00C555C1&quot;/&gt;&lt;wsp:rsid wsp:val=&quot;00C55ABF&quot;/&gt;&lt;wsp:rsid wsp:val=&quot;00C566D2&quot;/&gt;&lt;wsp:rsid wsp:val=&quot;00C57C3C&quot;/&gt;&lt;wsp:rsid wsp:val=&quot;00C604A2&quot;/&gt;&lt;wsp:rsid wsp:val=&quot;00C61267&quot;/&gt;&lt;wsp:rsid wsp:val=&quot;00C61AD3&quot;/&gt;&lt;wsp:rsid wsp:val=&quot;00C6313F&quot;/&gt;&lt;wsp:rsid wsp:val=&quot;00C63233&quot;/&gt;&lt;wsp:rsid wsp:val=&quot;00C64918&quot;/&gt;&lt;wsp:rsid wsp:val=&quot;00C65F49&quot;/&gt;&lt;wsp:rsid wsp:val=&quot;00C70249&quot;/&gt;&lt;wsp:rsid wsp:val=&quot;00C709D4&quot;/&gt;&lt;wsp:rsid wsp:val=&quot;00C73057&quot;/&gt;&lt;wsp:rsid wsp:val=&quot;00C745C2&quot;/&gt;&lt;wsp:rsid wsp:val=&quot;00C74613&quot;/&gt;&lt;wsp:rsid wsp:val=&quot;00C7535D&quot;/&gt;&lt;wsp:rsid wsp:val=&quot;00C77620&quot;/&gt;&lt;wsp:rsid wsp:val=&quot;00C777F8&quot;/&gt;&lt;wsp:rsid wsp:val=&quot;00C77E2B&quot;/&gt;&lt;wsp:rsid wsp:val=&quot;00C816B9&quot;/&gt;&lt;wsp:rsid wsp:val=&quot;00C834FA&quot;/&gt;&lt;wsp:rsid wsp:val=&quot;00C83633&quot;/&gt;&lt;wsp:rsid wsp:val=&quot;00C83E20&quot;/&gt;&lt;wsp:rsid wsp:val=&quot;00C847A6&quot;/&gt;&lt;wsp:rsid wsp:val=&quot;00C85A79&quot;/&gt;&lt;wsp:rsid wsp:val=&quot;00C86535&quot;/&gt;&lt;wsp:rsid wsp:val=&quot;00C8720B&quot;/&gt;&lt;wsp:rsid wsp:val=&quot;00C87EDF&quot;/&gt;&lt;wsp:rsid wsp:val=&quot;00C93886&quot;/&gt;&lt;wsp:rsid wsp:val=&quot;00C93CA9&quot;/&gt;&lt;wsp:rsid wsp:val=&quot;00C9471F&quot;/&gt;&lt;wsp:rsid wsp:val=&quot;00C94992&quot;/&gt;&lt;wsp:rsid wsp:val=&quot;00C95265&quot;/&gt;&lt;wsp:rsid wsp:val=&quot;00C95895&quot;/&gt;&lt;wsp:rsid wsp:val=&quot;00C95C5B&quot;/&gt;&lt;wsp:rsid wsp:val=&quot;00C95DE0&quot;/&gt;&lt;wsp:rsid wsp:val=&quot;00C96067&quot;/&gt;&lt;wsp:rsid wsp:val=&quot;00C963C7&quot;/&gt;&lt;wsp:rsid wsp:val=&quot;00CA1F74&quot;/&gt;&lt;wsp:rsid wsp:val=&quot;00CA2842&quot;/&gt;&lt;wsp:rsid wsp:val=&quot;00CA471B&quot;/&gt;&lt;wsp:rsid wsp:val=&quot;00CA55F0&quot;/&gt;&lt;wsp:rsid wsp:val=&quot;00CA5B75&quot;/&gt;&lt;wsp:rsid wsp:val=&quot;00CA5DEA&quot;/&gt;&lt;wsp:rsid wsp:val=&quot;00CA5EBD&quot;/&gt;&lt;wsp:rsid wsp:val=&quot;00CA5FCA&quot;/&gt;&lt;wsp:rsid wsp:val=&quot;00CA61EF&quot;/&gt;&lt;wsp:rsid wsp:val=&quot;00CA6244&quot;/&gt;&lt;wsp:rsid wsp:val=&quot;00CA66D7&quot;/&gt;&lt;wsp:rsid wsp:val=&quot;00CA689C&quot;/&gt;&lt;wsp:rsid wsp:val=&quot;00CA7671&quot;/&gt;&lt;wsp:rsid wsp:val=&quot;00CB0289&quot;/&gt;&lt;wsp:rsid wsp:val=&quot;00CB0824&quot;/&gt;&lt;wsp:rsid wsp:val=&quot;00CB0DC2&quot;/&gt;&lt;wsp:rsid wsp:val=&quot;00CB3355&quot;/&gt;&lt;wsp:rsid wsp:val=&quot;00CB3A56&quot;/&gt;&lt;wsp:rsid wsp:val=&quot;00CB3A80&quot;/&gt;&lt;wsp:rsid wsp:val=&quot;00CB3F03&quot;/&gt;&lt;wsp:rsid wsp:val=&quot;00CB40BA&quot;/&gt;&lt;wsp:rsid wsp:val=&quot;00CB659F&quot;/&gt;&lt;wsp:rsid wsp:val=&quot;00CB65B2&quot;/&gt;&lt;wsp:rsid wsp:val=&quot;00CB7569&quot;/&gt;&lt;wsp:rsid wsp:val=&quot;00CC001B&quot;/&gt;&lt;wsp:rsid wsp:val=&quot;00CC21C4&quot;/&gt;&lt;wsp:rsid wsp:val=&quot;00CC2A48&quot;/&gt;&lt;wsp:rsid wsp:val=&quot;00CC2BC2&quot;/&gt;&lt;wsp:rsid wsp:val=&quot;00CC3370&quot;/&gt;&lt;wsp:rsid wsp:val=&quot;00CC3DED&quot;/&gt;&lt;wsp:rsid wsp:val=&quot;00CC483C&quot;/&gt;&lt;wsp:rsid wsp:val=&quot;00CC7607&quot;/&gt;&lt;wsp:rsid wsp:val=&quot;00CC7E95&quot;/&gt;&lt;wsp:rsid wsp:val=&quot;00CD201E&quot;/&gt;&lt;wsp:rsid wsp:val=&quot;00CD2C76&quot;/&gt;&lt;wsp:rsid wsp:val=&quot;00CD3247&quot;/&gt;&lt;wsp:rsid wsp:val=&quot;00CD4DB5&quot;/&gt;&lt;wsp:rsid wsp:val=&quot;00CD6B03&quot;/&gt;&lt;wsp:rsid wsp:val=&quot;00CD73EC&quot;/&gt;&lt;wsp:rsid wsp:val=&quot;00CD7439&quot;/&gt;&lt;wsp:rsid wsp:val=&quot;00CE1067&quot;/&gt;&lt;wsp:rsid wsp:val=&quot;00CE11C1&quot;/&gt;&lt;wsp:rsid wsp:val=&quot;00CE260D&quot;/&gt;&lt;wsp:rsid wsp:val=&quot;00CE3C0F&quot;/&gt;&lt;wsp:rsid wsp:val=&quot;00CE495F&quot;/&gt;&lt;wsp:rsid wsp:val=&quot;00CE6226&quot;/&gt;&lt;wsp:rsid wsp:val=&quot;00CE6B48&quot;/&gt;&lt;wsp:rsid wsp:val=&quot;00CE6F9B&quot;/&gt;&lt;wsp:rsid wsp:val=&quot;00CE7EEE&quot;/&gt;&lt;wsp:rsid wsp:val=&quot;00CF0491&quot;/&gt;&lt;wsp:rsid wsp:val=&quot;00CF10CB&quot;/&gt;&lt;wsp:rsid wsp:val=&quot;00CF14FA&quot;/&gt;&lt;wsp:rsid wsp:val=&quot;00CF2066&quot;/&gt;&lt;wsp:rsid wsp:val=&quot;00CF3447&quot;/&gt;&lt;wsp:rsid wsp:val=&quot;00CF35B0&quot;/&gt;&lt;wsp:rsid wsp:val=&quot;00CF37BA&quot;/&gt;&lt;wsp:rsid wsp:val=&quot;00CF438B&quot;/&gt;&lt;wsp:rsid wsp:val=&quot;00CF4499&quot;/&gt;&lt;wsp:rsid wsp:val=&quot;00CF5388&quot;/&gt;&lt;wsp:rsid wsp:val=&quot;00CF5B8C&quot;/&gt;&lt;wsp:rsid wsp:val=&quot;00CF5C30&quot;/&gt;&lt;wsp:rsid wsp:val=&quot;00CF6407&quot;/&gt;&lt;wsp:rsid wsp:val=&quot;00CF67D4&quot;/&gt;&lt;wsp:rsid wsp:val=&quot;00D001C0&quot;/&gt;&lt;wsp:rsid wsp:val=&quot;00D0075D&quot;/&gt;&lt;wsp:rsid wsp:val=&quot;00D00C30&quot;/&gt;&lt;wsp:rsid wsp:val=&quot;00D0274D&quot;/&gt;&lt;wsp:rsid wsp:val=&quot;00D02DDE&quot;/&gt;&lt;wsp:rsid wsp:val=&quot;00D032B7&quot;/&gt;&lt;wsp:rsid wsp:val=&quot;00D049CE&quot;/&gt;&lt;wsp:rsid wsp:val=&quot;00D05B1A&quot;/&gt;&lt;wsp:rsid wsp:val=&quot;00D05B60&quot;/&gt;&lt;wsp:rsid wsp:val=&quot;00D0638F&quot;/&gt;&lt;wsp:rsid wsp:val=&quot;00D064AB&quot;/&gt;&lt;wsp:rsid wsp:val=&quot;00D06F07&quot;/&gt;&lt;wsp:rsid wsp:val=&quot;00D07275&quot;/&gt;&lt;wsp:rsid wsp:val=&quot;00D1114B&quot;/&gt;&lt;wsp:rsid wsp:val=&quot;00D11E9D&quot;/&gt;&lt;wsp:rsid wsp:val=&quot;00D129BF&quot;/&gt;&lt;wsp:rsid wsp:val=&quot;00D12A35&quot;/&gt;&lt;wsp:rsid wsp:val=&quot;00D12A98&quot;/&gt;&lt;wsp:rsid wsp:val=&quot;00D147DE&quot;/&gt;&lt;wsp:rsid wsp:val=&quot;00D154E1&quot;/&gt;&lt;wsp:rsid wsp:val=&quot;00D17D18&quot;/&gt;&lt;wsp:rsid wsp:val=&quot;00D2074B&quot;/&gt;&lt;wsp:rsid wsp:val=&quot;00D20A98&quot;/&gt;&lt;wsp:rsid wsp:val=&quot;00D21BB0&quot;/&gt;&lt;wsp:rsid wsp:val=&quot;00D2283B&quot;/&gt;&lt;wsp:rsid wsp:val=&quot;00D249DB&quot;/&gt;&lt;wsp:rsid wsp:val=&quot;00D25034&quot;/&gt;&lt;wsp:rsid wsp:val=&quot;00D258AF&quot;/&gt;&lt;wsp:rsid wsp:val=&quot;00D2658E&quot;/&gt;&lt;wsp:rsid wsp:val=&quot;00D26F0C&quot;/&gt;&lt;wsp:rsid wsp:val=&quot;00D27B7E&quot;/&gt;&lt;wsp:rsid wsp:val=&quot;00D354D0&quot;/&gt;&lt;wsp:rsid wsp:val=&quot;00D367A3&quot;/&gt;&lt;wsp:rsid wsp:val=&quot;00D40AC8&quot;/&gt;&lt;wsp:rsid wsp:val=&quot;00D42626&quot;/&gt;&lt;wsp:rsid wsp:val=&quot;00D4573F&quot;/&gt;&lt;wsp:rsid wsp:val=&quot;00D45BE9&quot;/&gt;&lt;wsp:rsid wsp:val=&quot;00D465D3&quot;/&gt;&lt;wsp:rsid wsp:val=&quot;00D46F1F&quot;/&gt;&lt;wsp:rsid wsp:val=&quot;00D50DCF&quot;/&gt;&lt;wsp:rsid wsp:val=&quot;00D50F77&quot;/&gt;&lt;wsp:rsid wsp:val=&quot;00D51B96&quot;/&gt;&lt;wsp:rsid wsp:val=&quot;00D51E72&quot;/&gt;&lt;wsp:rsid wsp:val=&quot;00D546E6&quot;/&gt;&lt;wsp:rsid wsp:val=&quot;00D57006&quot;/&gt;&lt;wsp:rsid wsp:val=&quot;00D57A6D&quot;/&gt;&lt;wsp:rsid wsp:val=&quot;00D57A93&quot;/&gt;&lt;wsp:rsid wsp:val=&quot;00D6166E&quot;/&gt;&lt;wsp:rsid wsp:val=&quot;00D617D5&quot;/&gt;&lt;wsp:rsid wsp:val=&quot;00D63CB6&quot;/&gt;&lt;wsp:rsid wsp:val=&quot;00D63F99&quot;/&gt;&lt;wsp:rsid wsp:val=&quot;00D641B9&quot;/&gt;&lt;wsp:rsid wsp:val=&quot;00D65623&quot;/&gt;&lt;wsp:rsid wsp:val=&quot;00D656FF&quot;/&gt;&lt;wsp:rsid wsp:val=&quot;00D70235&quot;/&gt;&lt;wsp:rsid wsp:val=&quot;00D70720&quot;/&gt;&lt;wsp:rsid wsp:val=&quot;00D70A03&quot;/&gt;&lt;wsp:rsid wsp:val=&quot;00D73528&quot;/&gt;&lt;wsp:rsid wsp:val=&quot;00D75187&quot;/&gt;&lt;wsp:rsid wsp:val=&quot;00D7533A&quot;/&gt;&lt;wsp:rsid wsp:val=&quot;00D80E2F&quot;/&gt;&lt;wsp:rsid wsp:val=&quot;00D82567&quot;/&gt;&lt;wsp:rsid wsp:val=&quot;00D83011&quot;/&gt;&lt;wsp:rsid wsp:val=&quot;00D83BE7&quot;/&gt;&lt;wsp:rsid wsp:val=&quot;00D83C64&quot;/&gt;&lt;wsp:rsid wsp:val=&quot;00D8578A&quot;/&gt;&lt;wsp:rsid wsp:val=&quot;00D867A4&quot;/&gt;&lt;wsp:rsid wsp:val=&quot;00D87698&quot;/&gt;&lt;wsp:rsid wsp:val=&quot;00D87DBC&quot;/&gt;&lt;wsp:rsid wsp:val=&quot;00D91A91&quot;/&gt;&lt;wsp:rsid wsp:val=&quot;00D92862&quot;/&gt;&lt;wsp:rsid wsp:val=&quot;00D95C68&quot;/&gt;&lt;wsp:rsid wsp:val=&quot;00D966A4&quot;/&gt;&lt;wsp:rsid wsp:val=&quot;00D97213&quot;/&gt;&lt;wsp:rsid wsp:val=&quot;00DA031A&quot;/&gt;&lt;wsp:rsid wsp:val=&quot;00DA0373&quot;/&gt;&lt;wsp:rsid wsp:val=&quot;00DA07AD&quot;/&gt;&lt;wsp:rsid wsp:val=&quot;00DA0EE3&quot;/&gt;&lt;wsp:rsid wsp:val=&quot;00DA1A5C&quot;/&gt;&lt;wsp:rsid wsp:val=&quot;00DA1FEF&quot;/&gt;&lt;wsp:rsid wsp:val=&quot;00DA27A7&quot;/&gt;&lt;wsp:rsid wsp:val=&quot;00DA3838&quot;/&gt;&lt;wsp:rsid wsp:val=&quot;00DA3F13&quot;/&gt;&lt;wsp:rsid wsp:val=&quot;00DA4615&quot;/&gt;&lt;wsp:rsid wsp:val=&quot;00DA4AC0&quot;/&gt;&lt;wsp:rsid wsp:val=&quot;00DA635B&quot;/&gt;&lt;wsp:rsid wsp:val=&quot;00DA724B&quot;/&gt;&lt;wsp:rsid wsp:val=&quot;00DA7A69&quot;/&gt;&lt;wsp:rsid wsp:val=&quot;00DB0025&quot;/&gt;&lt;wsp:rsid wsp:val=&quot;00DB0706&quot;/&gt;&lt;wsp:rsid wsp:val=&quot;00DB0AAC&quot;/&gt;&lt;wsp:rsid wsp:val=&quot;00DB0E74&quot;/&gt;&lt;wsp:rsid wsp:val=&quot;00DB0E79&quot;/&gt;&lt;wsp:rsid wsp:val=&quot;00DB1486&quot;/&gt;&lt;wsp:rsid wsp:val=&quot;00DB1576&quot;/&gt;&lt;wsp:rsid wsp:val=&quot;00DB2BA8&quot;/&gt;&lt;wsp:rsid wsp:val=&quot;00DB5752&quot;/&gt;&lt;wsp:rsid wsp:val=&quot;00DB58E7&quot;/&gt;&lt;wsp:rsid wsp:val=&quot;00DB6CF2&quot;/&gt;&lt;wsp:rsid wsp:val=&quot;00DB746D&quot;/&gt;&lt;wsp:rsid wsp:val=&quot;00DC0324&quot;/&gt;&lt;wsp:rsid wsp:val=&quot;00DC0B6D&quot;/&gt;&lt;wsp:rsid wsp:val=&quot;00DC1D8D&quot;/&gt;&lt;wsp:rsid wsp:val=&quot;00DC4B1F&quot;/&gt;&lt;wsp:rsid wsp:val=&quot;00DD30DE&quot;/&gt;&lt;wsp:rsid wsp:val=&quot;00DD3D46&quot;/&gt;&lt;wsp:rsid wsp:val=&quot;00DD3F0F&quot;/&gt;&lt;wsp:rsid wsp:val=&quot;00DD3F64&quot;/&gt;&lt;wsp:rsid wsp:val=&quot;00DD5119&quot;/&gt;&lt;wsp:rsid wsp:val=&quot;00DD5D76&quot;/&gt;&lt;wsp:rsid wsp:val=&quot;00DD740A&quot;/&gt;&lt;wsp:rsid wsp:val=&quot;00DD7425&quot;/&gt;&lt;wsp:rsid wsp:val=&quot;00DD7A7E&quot;/&gt;&lt;wsp:rsid wsp:val=&quot;00DD7BBB&quot;/&gt;&lt;wsp:rsid wsp:val=&quot;00DE0835&quot;/&gt;&lt;wsp:rsid wsp:val=&quot;00DE3D91&quot;/&gt;&lt;wsp:rsid wsp:val=&quot;00DE3F38&quot;/&gt;&lt;wsp:rsid wsp:val=&quot;00DE4F99&quot;/&gt;&lt;wsp:rsid wsp:val=&quot;00DE7C9C&quot;/&gt;&lt;wsp:rsid wsp:val=&quot;00DF04B7&quot;/&gt;&lt;wsp:rsid wsp:val=&quot;00DF16D2&quot;/&gt;&lt;wsp:rsid wsp:val=&quot;00DF1DFF&quot;/&gt;&lt;wsp:rsid wsp:val=&quot;00DF1FAE&quot;/&gt;&lt;wsp:rsid wsp:val=&quot;00DF3CC9&quot;/&gt;&lt;wsp:rsid wsp:val=&quot;00DF42B7&quot;/&gt;&lt;wsp:rsid wsp:val=&quot;00DF4FCD&quot;/&gt;&lt;wsp:rsid wsp:val=&quot;00DF6DD0&quot;/&gt;&lt;wsp:rsid wsp:val=&quot;00E0037B&quot;/&gt;&lt;wsp:rsid wsp:val=&quot;00E0125E&quot;/&gt;&lt;wsp:rsid wsp:val=&quot;00E02C0B&quot;/&gt;&lt;wsp:rsid wsp:val=&quot;00E03B7E&quot;/&gt;&lt;wsp:rsid wsp:val=&quot;00E0796C&quot;/&gt;&lt;wsp:rsid wsp:val=&quot;00E101B9&quot;/&gt;&lt;wsp:rsid wsp:val=&quot;00E12300&quot;/&gt;&lt;wsp:rsid wsp:val=&quot;00E13187&quot;/&gt;&lt;wsp:rsid wsp:val=&quot;00E134E8&quot;/&gt;&lt;wsp:rsid wsp:val=&quot;00E13612&quot;/&gt;&lt;wsp:rsid wsp:val=&quot;00E13DFF&quot;/&gt;&lt;wsp:rsid wsp:val=&quot;00E13F07&quot;/&gt;&lt;wsp:rsid wsp:val=&quot;00E148D5&quot;/&gt;&lt;wsp:rsid wsp:val=&quot;00E16E32&quot;/&gt;&lt;wsp:rsid wsp:val=&quot;00E218FC&quot;/&gt;&lt;wsp:rsid wsp:val=&quot;00E21CF0&quot;/&gt;&lt;wsp:rsid wsp:val=&quot;00E22509&quot;/&gt;&lt;wsp:rsid wsp:val=&quot;00E24F91&quot;/&gt;&lt;wsp:rsid wsp:val=&quot;00E25000&quot;/&gt;&lt;wsp:rsid wsp:val=&quot;00E251EC&quot;/&gt;&lt;wsp:rsid wsp:val=&quot;00E25318&quot;/&gt;&lt;wsp:rsid wsp:val=&quot;00E27039&quot;/&gt;&lt;wsp:rsid wsp:val=&quot;00E31B5E&quot;/&gt;&lt;wsp:rsid wsp:val=&quot;00E325C2&quot;/&gt;&lt;wsp:rsid wsp:val=&quot;00E32959&quot;/&gt;&lt;wsp:rsid wsp:val=&quot;00E33129&quot;/&gt;&lt;wsp:rsid wsp:val=&quot;00E33938&quot;/&gt;&lt;wsp:rsid wsp:val=&quot;00E36FC5&quot;/&gt;&lt;wsp:rsid wsp:val=&quot;00E40B70&quot;/&gt;&lt;wsp:rsid wsp:val=&quot;00E40E03&quot;/&gt;&lt;wsp:rsid wsp:val=&quot;00E41905&quot;/&gt;&lt;wsp:rsid wsp:val=&quot;00E4271F&quot;/&gt;&lt;wsp:rsid wsp:val=&quot;00E432EA&quot;/&gt;&lt;wsp:rsid wsp:val=&quot;00E43318&quot;/&gt;&lt;wsp:rsid wsp:val=&quot;00E43636&quot;/&gt;&lt;wsp:rsid wsp:val=&quot;00E43A35&quot;/&gt;&lt;wsp:rsid wsp:val=&quot;00E43CD5&quot;/&gt;&lt;wsp:rsid wsp:val=&quot;00E4409E&quot;/&gt;&lt;wsp:rsid wsp:val=&quot;00E45C0E&quot;/&gt;&lt;wsp:rsid wsp:val=&quot;00E45C94&quot;/&gt;&lt;wsp:rsid wsp:val=&quot;00E470CF&quot;/&gt;&lt;wsp:rsid wsp:val=&quot;00E503FE&quot;/&gt;&lt;wsp:rsid wsp:val=&quot;00E5235C&quot;/&gt;&lt;wsp:rsid wsp:val=&quot;00E534E5&quot;/&gt;&lt;wsp:rsid wsp:val=&quot;00E54E0D&quot;/&gt;&lt;wsp:rsid wsp:val=&quot;00E55975&quot;/&gt;&lt;wsp:rsid wsp:val=&quot;00E55C45&quot;/&gt;&lt;wsp:rsid wsp:val=&quot;00E562E6&quot;/&gt;&lt;wsp:rsid wsp:val=&quot;00E56F72&quot;/&gt;&lt;wsp:rsid wsp:val=&quot;00E60086&quot;/&gt;&lt;wsp:rsid wsp:val=&quot;00E60C22&quot;/&gt;&lt;wsp:rsid wsp:val=&quot;00E60DC4&quot;/&gt;&lt;wsp:rsid wsp:val=&quot;00E61ABC&quot;/&gt;&lt;wsp:rsid wsp:val=&quot;00E63C4D&quot;/&gt;&lt;wsp:rsid wsp:val=&quot;00E64FDB&quot;/&gt;&lt;wsp:rsid wsp:val=&quot;00E65F47&quot;/&gt;&lt;wsp:rsid wsp:val=&quot;00E66FD2&quot;/&gt;&lt;wsp:rsid wsp:val=&quot;00E67AB3&quot;/&gt;&lt;wsp:rsid wsp:val=&quot;00E70969&quot;/&gt;&lt;wsp:rsid wsp:val=&quot;00E71256&quot;/&gt;&lt;wsp:rsid wsp:val=&quot;00E716ED&quot;/&gt;&lt;wsp:rsid wsp:val=&quot;00E7236B&quot;/&gt;&lt;wsp:rsid wsp:val=&quot;00E730CC&quot;/&gt;&lt;wsp:rsid wsp:val=&quot;00E74B30&quot;/&gt;&lt;wsp:rsid wsp:val=&quot;00E74E4B&quot;/&gt;&lt;wsp:rsid wsp:val=&quot;00E7552A&quot;/&gt;&lt;wsp:rsid wsp:val=&quot;00E8052F&quot;/&gt;&lt;wsp:rsid wsp:val=&quot;00E80DFE&quot;/&gt;&lt;wsp:rsid wsp:val=&quot;00E80EBC&quot;/&gt;&lt;wsp:rsid wsp:val=&quot;00E818B2&quot;/&gt;&lt;wsp:rsid wsp:val=&quot;00E825B2&quot;/&gt;&lt;wsp:rsid wsp:val=&quot;00E829BE&quot;/&gt;&lt;wsp:rsid wsp:val=&quot;00E83A70&quot;/&gt;&lt;wsp:rsid wsp:val=&quot;00E847E7&quot;/&gt;&lt;wsp:rsid wsp:val=&quot;00E84C8F&quot;/&gt;&lt;wsp:rsid wsp:val=&quot;00E864A9&quot;/&gt;&lt;wsp:rsid wsp:val=&quot;00E90072&quot;/&gt;&lt;wsp:rsid wsp:val=&quot;00E91498&quot;/&gt;&lt;wsp:rsid wsp:val=&quot;00E918F6&quot;/&gt;&lt;wsp:rsid wsp:val=&quot;00E92083&quot;/&gt;&lt;wsp:rsid wsp:val=&quot;00E957FD&quot;/&gt;&lt;wsp:rsid wsp:val=&quot;00E95A2D&quot;/&gt;&lt;wsp:rsid wsp:val=&quot;00E9693C&quot;/&gt;&lt;wsp:rsid wsp:val=&quot;00E96B61&quot;/&gt;&lt;wsp:rsid wsp:val=&quot;00E974A5&quot;/&gt;&lt;wsp:rsid wsp:val=&quot;00E9776B&quot;/&gt;&lt;wsp:rsid wsp:val=&quot;00E97EAE&quot;/&gt;&lt;wsp:rsid wsp:val=&quot;00EA03E9&quot;/&gt;&lt;wsp:rsid wsp:val=&quot;00EA08EB&quot;/&gt;&lt;wsp:rsid wsp:val=&quot;00EA46AC&quot;/&gt;&lt;wsp:rsid wsp:val=&quot;00EA48FF&quot;/&gt;&lt;wsp:rsid wsp:val=&quot;00EA497E&quot;/&gt;&lt;wsp:rsid wsp:val=&quot;00EA5B7B&quot;/&gt;&lt;wsp:rsid wsp:val=&quot;00EB13B7&quot;/&gt;&lt;wsp:rsid wsp:val=&quot;00EB1B11&quot;/&gt;&lt;wsp:rsid wsp:val=&quot;00EB2FBF&quot;/&gt;&lt;wsp:rsid wsp:val=&quot;00EB36C3&quot;/&gt;&lt;wsp:rsid wsp:val=&quot;00EB3CA5&quot;/&gt;&lt;wsp:rsid wsp:val=&quot;00EB4033&quot;/&gt;&lt;wsp:rsid wsp:val=&quot;00EB4955&quot;/&gt;&lt;wsp:rsid wsp:val=&quot;00EB5B01&quot;/&gt;&lt;wsp:rsid wsp:val=&quot;00EB6631&quot;/&gt;&lt;wsp:rsid wsp:val=&quot;00EB669C&quot;/&gt;&lt;wsp:rsid wsp:val=&quot;00EB7A9F&quot;/&gt;&lt;wsp:rsid wsp:val=&quot;00EC131D&quot;/&gt;&lt;wsp:rsid wsp:val=&quot;00EC1772&quot;/&gt;&lt;wsp:rsid wsp:val=&quot;00EC2474&quot;/&gt;&lt;wsp:rsid wsp:val=&quot;00EC2DD4&quot;/&gt;&lt;wsp:rsid wsp:val=&quot;00EC3E1A&quot;/&gt;&lt;wsp:rsid wsp:val=&quot;00EC4121&quot;/&gt;&lt;wsp:rsid wsp:val=&quot;00EC48F1&quot;/&gt;&lt;wsp:rsid wsp:val=&quot;00EC4A60&quot;/&gt;&lt;wsp:rsid wsp:val=&quot;00EC5163&quot;/&gt;&lt;wsp:rsid wsp:val=&quot;00EC6457&quot;/&gt;&lt;wsp:rsid wsp:val=&quot;00EC791B&quot;/&gt;&lt;wsp:rsid wsp:val=&quot;00ED1687&quot;/&gt;&lt;wsp:rsid wsp:val=&quot;00ED18E0&quot;/&gt;&lt;wsp:rsid wsp:val=&quot;00ED2919&quot;/&gt;&lt;wsp:rsid wsp:val=&quot;00ED3C98&quot;/&gt;&lt;wsp:rsid wsp:val=&quot;00ED42A1&quot;/&gt;&lt;wsp:rsid wsp:val=&quot;00ED440B&quot;/&gt;&lt;wsp:rsid wsp:val=&quot;00ED5330&quot;/&gt;&lt;wsp:rsid wsp:val=&quot;00ED6437&quot;/&gt;&lt;wsp:rsid wsp:val=&quot;00ED659E&quot;/&gt;&lt;wsp:rsid wsp:val=&quot;00ED67CD&quot;/&gt;&lt;wsp:rsid wsp:val=&quot;00ED6F86&quot;/&gt;&lt;wsp:rsid wsp:val=&quot;00EE07A9&quot;/&gt;&lt;wsp:rsid wsp:val=&quot;00EE0D7A&quot;/&gt;&lt;wsp:rsid wsp:val=&quot;00EE1051&quot;/&gt;&lt;wsp:rsid wsp:val=&quot;00EE212F&quot;/&gt;&lt;wsp:rsid wsp:val=&quot;00EE5290&quot;/&gt;&lt;wsp:rsid wsp:val=&quot;00EF1185&quot;/&gt;&lt;wsp:rsid wsp:val=&quot;00EF1F29&quot;/&gt;&lt;wsp:rsid wsp:val=&quot;00EF23CF&quot;/&gt;&lt;wsp:rsid wsp:val=&quot;00EF24E0&quot;/&gt;&lt;wsp:rsid wsp:val=&quot;00EF2645&quot;/&gt;&lt;wsp:rsid wsp:val=&quot;00EF2F92&quot;/&gt;&lt;wsp:rsid wsp:val=&quot;00EF39D4&quot;/&gt;&lt;wsp:rsid wsp:val=&quot;00F004CB&quot;/&gt;&lt;wsp:rsid wsp:val=&quot;00F009E1&quot;/&gt;&lt;wsp:rsid wsp:val=&quot;00F010BE&quot;/&gt;&lt;wsp:rsid wsp:val=&quot;00F0460F&quot;/&gt;&lt;wsp:rsid wsp:val=&quot;00F059FF&quot;/&gt;&lt;wsp:rsid wsp:val=&quot;00F0632B&quot;/&gt;&lt;wsp:rsid wsp:val=&quot;00F06471&quot;/&gt;&lt;wsp:rsid wsp:val=&quot;00F07B69&quot;/&gt;&lt;wsp:rsid wsp:val=&quot;00F10333&quot;/&gt;&lt;wsp:rsid wsp:val=&quot;00F1185D&quot;/&gt;&lt;wsp:rsid wsp:val=&quot;00F11CC9&quot;/&gt;&lt;wsp:rsid wsp:val=&quot;00F11D0B&quot;/&gt;&lt;wsp:rsid wsp:val=&quot;00F13D31&quot;/&gt;&lt;wsp:rsid wsp:val=&quot;00F15F47&quot;/&gt;&lt;wsp:rsid wsp:val=&quot;00F16689&quot;/&gt;&lt;wsp:rsid wsp:val=&quot;00F17E5C&quot;/&gt;&lt;wsp:rsid wsp:val=&quot;00F201A7&quot;/&gt;&lt;wsp:rsid wsp:val=&quot;00F204E6&quot;/&gt;&lt;wsp:rsid wsp:val=&quot;00F21091&quot;/&gt;&lt;wsp:rsid wsp:val=&quot;00F215F6&quot;/&gt;&lt;wsp:rsid wsp:val=&quot;00F23226&quot;/&gt;&lt;wsp:rsid wsp:val=&quot;00F24F2A&quot;/&gt;&lt;wsp:rsid wsp:val=&quot;00F25569&quot;/&gt;&lt;wsp:rsid wsp:val=&quot;00F25E60&quot;/&gt;&lt;wsp:rsid wsp:val=&quot;00F273FF&quot;/&gt;&lt;wsp:rsid wsp:val=&quot;00F27865&quot;/&gt;&lt;wsp:rsid wsp:val=&quot;00F3026E&quot;/&gt;&lt;wsp:rsid wsp:val=&quot;00F31507&quot;/&gt;&lt;wsp:rsid wsp:val=&quot;00F32CE1&quot;/&gt;&lt;wsp:rsid wsp:val=&quot;00F33772&quot;/&gt;&lt;wsp:rsid wsp:val=&quot;00F33CE9&quot;/&gt;&lt;wsp:rsid wsp:val=&quot;00F33F40&quot;/&gt;&lt;wsp:rsid wsp:val=&quot;00F33F56&quot;/&gt;&lt;wsp:rsid wsp:val=&quot;00F34050&quot;/&gt;&lt;wsp:rsid wsp:val=&quot;00F35124&quot;/&gt;&lt;wsp:rsid wsp:val=&quot;00F35EE1&quot;/&gt;&lt;wsp:rsid wsp:val=&quot;00F361FD&quot;/&gt;&lt;wsp:rsid wsp:val=&quot;00F40288&quot;/&gt;&lt;wsp:rsid wsp:val=&quot;00F40F48&quot;/&gt;&lt;wsp:rsid wsp:val=&quot;00F42C3B&quot;/&gt;&lt;wsp:rsid wsp:val=&quot;00F43378&quot;/&gt;&lt;wsp:rsid wsp:val=&quot;00F4424D&quot;/&gt;&lt;wsp:rsid wsp:val=&quot;00F44520&quot;/&gt;&lt;wsp:rsid wsp:val=&quot;00F44545&quot;/&gt;&lt;wsp:rsid wsp:val=&quot;00F44CAA&quot;/&gt;&lt;wsp:rsid wsp:val=&quot;00F44D1F&quot;/&gt;&lt;wsp:rsid wsp:val=&quot;00F44ED4&quot;/&gt;&lt;wsp:rsid wsp:val=&quot;00F501E1&quot;/&gt;&lt;wsp:rsid wsp:val=&quot;00F52765&quot;/&gt;&lt;wsp:rsid wsp:val=&quot;00F52774&quot;/&gt;&lt;wsp:rsid wsp:val=&quot;00F533AE&quot;/&gt;&lt;wsp:rsid wsp:val=&quot;00F53AD6&quot;/&gt;&lt;wsp:rsid wsp:val=&quot;00F55348&quot;/&gt;&lt;wsp:rsid wsp:val=&quot;00F55C5C&quot;/&gt;&lt;wsp:rsid wsp:val=&quot;00F6022C&quot;/&gt;&lt;wsp:rsid wsp:val=&quot;00F60BA0&quot;/&gt;&lt;wsp:rsid wsp:val=&quot;00F6108B&quot;/&gt;&lt;wsp:rsid wsp:val=&quot;00F625D8&quot;/&gt;&lt;wsp:rsid wsp:val=&quot;00F62A3C&quot;/&gt;&lt;wsp:rsid wsp:val=&quot;00F62D9B&quot;/&gt;&lt;wsp:rsid wsp:val=&quot;00F639E8&quot;/&gt;&lt;wsp:rsid wsp:val=&quot;00F64933&quot;/&gt;&lt;wsp:rsid wsp:val=&quot;00F64F1E&quot;/&gt;&lt;wsp:rsid wsp:val=&quot;00F71077&quot;/&gt;&lt;wsp:rsid wsp:val=&quot;00F7272F&quot;/&gt;&lt;wsp:rsid wsp:val=&quot;00F743D5&quot;/&gt;&lt;wsp:rsid wsp:val=&quot;00F75AE5&quot;/&gt;&lt;wsp:rsid wsp:val=&quot;00F75ECC&quot;/&gt;&lt;wsp:rsid wsp:val=&quot;00F8042C&quot;/&gt;&lt;wsp:rsid wsp:val=&quot;00F809FD&quot;/&gt;&lt;wsp:rsid wsp:val=&quot;00F80D67&quot;/&gt;&lt;wsp:rsid wsp:val=&quot;00F80FB2&quot;/&gt;&lt;wsp:rsid wsp:val=&quot;00F823F3&quot;/&gt;&lt;wsp:rsid wsp:val=&quot;00F830A5&quot;/&gt;&lt;wsp:rsid wsp:val=&quot;00F83825&quot;/&gt;&lt;wsp:rsid wsp:val=&quot;00F83CA5&quot;/&gt;&lt;wsp:rsid wsp:val=&quot;00F860E6&quot;/&gt;&lt;wsp:rsid wsp:val=&quot;00F863CC&quot;/&gt;&lt;wsp:rsid wsp:val=&quot;00F86F50&quot;/&gt;&lt;wsp:rsid wsp:val=&quot;00F879C3&quot;/&gt;&lt;wsp:rsid wsp:val=&quot;00F9203D&quot;/&gt;&lt;wsp:rsid wsp:val=&quot;00F93D7F&quot;/&gt;&lt;wsp:rsid wsp:val=&quot;00F951AB&quot;/&gt;&lt;wsp:rsid wsp:val=&quot;00FA0095&quot;/&gt;&lt;wsp:rsid wsp:val=&quot;00FA0788&quot;/&gt;&lt;wsp:rsid wsp:val=&quot;00FA08A3&quot;/&gt;&lt;wsp:rsid wsp:val=&quot;00FA0E00&quot;/&gt;&lt;wsp:rsid wsp:val=&quot;00FA3795&quot;/&gt;&lt;wsp:rsid wsp:val=&quot;00FA45AF&quot;/&gt;&lt;wsp:rsid wsp:val=&quot;00FA4C06&quot;/&gt;&lt;wsp:rsid wsp:val=&quot;00FA533B&quot;/&gt;&lt;wsp:rsid wsp:val=&quot;00FA593A&quot;/&gt;&lt;wsp:rsid wsp:val=&quot;00FA731D&quot;/&gt;&lt;wsp:rsid wsp:val=&quot;00FA7D0C&quot;/&gt;&lt;wsp:rsid wsp:val=&quot;00FB0082&quot;/&gt;&lt;wsp:rsid wsp:val=&quot;00FB076C&quot;/&gt;&lt;wsp:rsid wsp:val=&quot;00FB07A1&quot;/&gt;&lt;wsp:rsid wsp:val=&quot;00FB2CE9&quot;/&gt;&lt;wsp:rsid wsp:val=&quot;00FB5805&quot;/&gt;&lt;wsp:rsid wsp:val=&quot;00FB5A05&quot;/&gt;&lt;wsp:rsid wsp:val=&quot;00FB5D9C&quot;/&gt;&lt;wsp:rsid wsp:val=&quot;00FC0821&quot;/&gt;&lt;wsp:rsid wsp:val=&quot;00FC21A6&quot;/&gt;&lt;wsp:rsid wsp:val=&quot;00FC2544&quot;/&gt;&lt;wsp:rsid wsp:val=&quot;00FC25DC&quot;/&gt;&lt;wsp:rsid wsp:val=&quot;00FC40E9&quot;/&gt;&lt;wsp:rsid wsp:val=&quot;00FC6ED9&quot;/&gt;&lt;wsp:rsid wsp:val=&quot;00FD0135&quot;/&gt;&lt;wsp:rsid wsp:val=&quot;00FD0352&quot;/&gt;&lt;wsp:rsid wsp:val=&quot;00FD3108&quot;/&gt;&lt;wsp:rsid wsp:val=&quot;00FD4767&quot;/&gt;&lt;wsp:rsid wsp:val=&quot;00FD4C48&quot;/&gt;&lt;wsp:rsid wsp:val=&quot;00FD4D52&quot;/&gt;&lt;wsp:rsid wsp:val=&quot;00FD4E39&quot;/&gt;&lt;wsp:rsid wsp:val=&quot;00FD4ED8&quot;/&gt;&lt;wsp:rsid wsp:val=&quot;00FD585A&quot;/&gt;&lt;wsp:rsid wsp:val=&quot;00FD6259&quot;/&gt;&lt;wsp:rsid wsp:val=&quot;00FD6956&quot;/&gt;&lt;wsp:rsid wsp:val=&quot;00FD710F&quot;/&gt;&lt;wsp:rsid wsp:val=&quot;00FD7C0C&quot;/&gt;&lt;wsp:rsid wsp:val=&quot;00FD7ED8&quot;/&gt;&lt;wsp:rsid wsp:val=&quot;00FE058A&quot;/&gt;&lt;wsp:rsid wsp:val=&quot;00FE141D&quot;/&gt;&lt;wsp:rsid wsp:val=&quot;00FE20B1&quot;/&gt;&lt;wsp:rsid wsp:val=&quot;00FE2524&quot;/&gt;&lt;wsp:rsid wsp:val=&quot;00FE3293&quot;/&gt;&lt;wsp:rsid wsp:val=&quot;00FE365C&quot;/&gt;&lt;wsp:rsid wsp:val=&quot;00FE4108&quot;/&gt;&lt;wsp:rsid wsp:val=&quot;00FE432D&quot;/&gt;&lt;wsp:rsid wsp:val=&quot;00FE4BF2&quot;/&gt;&lt;wsp:rsid wsp:val=&quot;00FE4DD2&quot;/&gt;&lt;wsp:rsid wsp:val=&quot;00FE4F4F&quot;/&gt;&lt;wsp:rsid wsp:val=&quot;00FE50CA&quot;/&gt;&lt;wsp:rsid wsp:val=&quot;00FE53E4&quot;/&gt;&lt;wsp:rsid wsp:val=&quot;00FE5731&quot;/&gt;&lt;wsp:rsid wsp:val=&quot;00FF0843&quot;/&gt;&lt;wsp:rsid wsp:val=&quot;00FF1151&quot;/&gt;&lt;wsp:rsid wsp:val=&quot;00FF155E&quot;/&gt;&lt;wsp:rsid wsp:val=&quot;00FF2B3D&quot;/&gt;&lt;wsp:rsid wsp:val=&quot;00FF2C4A&quot;/&gt;&lt;wsp:rsid wsp:val=&quot;00FF5392&quot;/&gt;&lt;wsp:rsid wsp:val=&quot;00FF578F&quot;/&gt;&lt;wsp:rsid wsp:val=&quot;00FF62AB&quot;/&gt;&lt;wsp:rsid wsp:val=&quot;00FF6486&quot;/&gt;&lt;wsp:rsid wsp:val=&quot;00FF77F9&quot;/&gt;&lt;wsp:rsid wsp:val=&quot;00FF7D0F&quot;/&gt;&lt;wsp:rsid wsp:val=&quot;10D90682&quot;/&gt;&lt;wsp:rsid wsp:val=&quot;28463560&quot;/&gt;&lt;wsp:rsid wsp:val=&quot;3BF55296&quot;/&gt;&lt;wsp:rsid wsp:val=&quot;4FB47938&quot;/&gt;&lt;/wsp:rsids&gt;&lt;/w:docPr&gt;&lt;w:body&gt;&lt;wx:sect&gt;&lt;w:p wsp:rsidR=&quot;00000000&quot; wsp:rsidRDefault=&quot;00DA1A5C&quot; wsp:rsidP=&quot;00DA1A5C&quot;&gt;&lt;m:oMathPara&gt;&lt;m:oMath&gt;&lt;m:sSubSup&gt;&lt;m:sSubSupPr&gt;&lt;m:ctrlPr&gt;&lt;w:rPr&gt;&lt;w:rFonts w:ascii=&quot;Cambria Math&quot; w:h-ansi=&quot;Cambria Math&quot;/&gt;&lt;wx:font wx:val=&quot;Cambria Math&quot;/&gt;&lt;w:i/&gt;&lt;/w:rPr&gt;&lt;/m:ctrlPr&gt;&lt;/m:sSubSupPr&gt;&lt;m:e&gt;&lt;m:r&gt;&lt;w:rPr&gt;&lt;w:rFonts w:ascii=&quot;Cambria Math&quot; w:fareast=&quot;MS Gothic&quot; w:h-ansi=&quot;Cambria Math&quot; w:cs=&quot;MS Gothic&quot; w:hint=&quot;fareast&quot;/&gt;&lt;wx:font wx:val=&quot;MS Gothic&quot;/&gt;&lt;w:i/&gt;&lt;/w:rPr&gt;&lt;m:t&gt;h&lt;/m:t&gt;&lt;/m:r&gt;&lt;/m:e&gt;&lt;m:sub&gt;&lt;m:r&gt;&lt;w:rPr&gt;&lt;w:rFonts w:ascii=&quot;Cambria Math&quot;/&gt;&lt;wx:font wx:val=&quot;Cambria Math&quot;/&gt;&lt;w:i/&gt;&lt;/w:rPr&gt;&lt;m:t&gt;D&lt;/m:t&gt;&lt;/m:r&gt;&lt;m:ctrlPr&gt;&lt;w:rPr&gt;&lt;w:rFonts w:ascii=&quot;Cambria Math&quot;/&gt;&lt;wx:font wx:val=&quot;Cambria Math&quot;/&gt;&lt;w:i/&gt;&lt;/w:rPr&gt;&lt;/m:ctrlPr&gt;&lt;/m:sub&gt;&lt;m:sup&gt;&lt;m:r&gt;&lt;w:rPr&gt;&lt;w:rFonts w:ascii=&quot;Cambria Math&quot;/&gt;&lt;w:i/&gt;&lt;/w:rPr&gt;&lt;m:t&gt;'&lt;/m:t&gt;&lt;/m:r&gt;&lt;/m:sup&gt;&lt;/m:sSubSup&gt;&lt;m:d&gt;&lt;m:dPr&gt;&lt;m:ctrlPr&gt;&lt;w:rPr&gt;&lt;w:rFonts w:ascii=&quot;Cambria Math&quot;/&gt;&lt;wx:font wx:val=&quot;Cambria Math&quot;/&gt;&lt;w:i/&gt;&lt;/w:rPr&gt;&lt;/m:ctrlPr&gt;&lt;/m:dPr&gt;&lt;m:e&gt;&lt;m:r&gt;&lt;w:rPr&gt;&lt;w:rFonts w:ascii=&quot;Cambria Math&quot;/&gt;&lt;wx:font wx:val=&quot;Cambria Math&quot;/&gt;&lt;w:i/&gt;&lt;/w:rPr&gt;&lt;m:t&gt;d,α&lt;/m:t&gt;&lt;/m:r&gt;&lt;m:ctrlPr&gt;&lt;w:rPr&gt;&lt;w:rFonts w:ascii=&quot;Cambria Math&quot; w:h-ansi=&quot;Cambria Math&quot;/&gt;&lt;wx:font wx:val=&quot;Cambria Math&quot;/&gt;&lt;w:i/&gt;&lt;/w:rPr&gt;&lt;/m:ctrlP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8" chromakey="#FFFFFF" o:title=""/>
            <o:lock v:ext="edit" aspectratio="t"/>
            <w10:wrap type="none"/>
            <w10:anchorlock/>
          </v:shape>
        </w:pict>
      </w:r>
      <w:r>
        <w:rPr>
          <w:rFonts w:hint="default" w:ascii="Times New Roman" w:hAnsi="Times New Roman" w:cs="Times New Roman"/>
          <w:sz w:val="24"/>
          <w:szCs w:val="24"/>
        </w:rPr>
        <w:instrText xml:space="preserve"> </w:instrText>
      </w:r>
      <w:r>
        <w:rPr>
          <w:rFonts w:hint="default" w:ascii="Times New Roman" w:hAnsi="Times New Roman" w:cs="Times New Roman"/>
          <w:sz w:val="24"/>
          <w:szCs w:val="24"/>
        </w:rPr>
        <w:fldChar w:fldCharType="separate"/>
      </w:r>
      <m:oMath>
        <m:sSubSup>
          <m:sSubSupPr>
            <m:ctrlPr>
              <w:rPr>
                <w:rFonts w:hint="default" w:ascii="Cambria Math" w:hAnsi="Cambria Math" w:cs="Times New Roman"/>
                <w:i w:val="0"/>
                <w:vertAlign w:val="subscript"/>
              </w:rPr>
            </m:ctrlPr>
          </m:sSubSupPr>
          <m:e>
            <m:r>
              <m:rPr/>
              <w:rPr>
                <w:rFonts w:hint="default" w:ascii="Cambria Math" w:hAnsi="Cambria Math" w:cs="Times New Roman"/>
                <w:vertAlign w:val="subscript"/>
                <w:lang w:val="en-US" w:eastAsia="zh-CN"/>
              </w:rPr>
              <m:t>ℎ</m:t>
            </m:r>
            <m:ctrlPr>
              <w:rPr>
                <w:rFonts w:hint="default" w:ascii="Cambria Math" w:hAnsi="Cambria Math" w:cs="Times New Roman"/>
                <w:i w:val="0"/>
                <w:vertAlign w:val="subscript"/>
              </w:rPr>
            </m:ctrlPr>
          </m:e>
          <m:sub>
            <m:r>
              <m:rPr>
                <m:sty m:val="p"/>
              </m:rPr>
              <w:rPr>
                <w:rFonts w:hint="default" w:ascii="Cambria Math" w:hAnsi="Cambria Math" w:cs="Times New Roman"/>
                <w:vertAlign w:val="subscript"/>
                <w:lang w:val="en-US" w:eastAsia="zh-CN"/>
              </w:rPr>
              <m:t>d</m:t>
            </m:r>
            <m:ctrlPr>
              <w:rPr>
                <w:rFonts w:hint="default" w:ascii="Cambria Math" w:hAnsi="Cambria Math" w:cs="Times New Roman"/>
                <w:i w:val="0"/>
                <w:vertAlign w:val="subscript"/>
              </w:rPr>
            </m:ctrlPr>
          </m:sub>
          <m:sup>
            <m:r>
              <m:rPr>
                <m:sty m:val="p"/>
              </m:rPr>
              <w:rPr>
                <w:rFonts w:hint="default" w:ascii="Cambria Math" w:hAnsi="Cambria Math" w:cs="Times New Roman"/>
                <w:vertAlign w:val="subscript"/>
                <w:lang w:val="en-US" w:eastAsia="zh-CN"/>
              </w:rPr>
              <m:t>'</m:t>
            </m:r>
            <m:ctrlPr>
              <w:rPr>
                <w:rFonts w:hint="default" w:ascii="Cambria Math" w:hAnsi="Cambria Math" w:cs="Times New Roman"/>
                <w:i w:val="0"/>
                <w:vertAlign w:val="subscript"/>
              </w:rPr>
            </m:ctrlPr>
          </m:sup>
        </m:sSubSup>
        <m:r>
          <m:rPr>
            <m:sty m:val="p"/>
          </m:rPr>
          <w:rPr>
            <w:rFonts w:hint="default" w:ascii="Cambria Math" w:hAnsi="Cambria Math" w:cs="Times New Roman"/>
          </w:rPr>
          <m:t>(</m:t>
        </m:r>
        <m:r>
          <m:rPr>
            <m:sty m:val="p"/>
          </m:rPr>
          <w:rPr>
            <w:rFonts w:hint="default" w:ascii="Cambria Math" w:hAnsi="Cambria Math" w:cs="Times New Roman"/>
            <w:lang w:val="en-US" w:eastAsia="zh-CN"/>
          </w:rPr>
          <m:t>3,源,</m:t>
        </m:r>
        <m:r>
          <m:rPr>
            <m:sty m:val="p"/>
          </m:rPr>
          <w:rPr>
            <w:rFonts w:hint="default" w:ascii="Cambria Math" w:hAnsi="Cambria Math" w:cs="Times New Roman"/>
          </w:rPr>
          <m:t>0°</m:t>
        </m:r>
      </m:oMath>
      <w:r>
        <w:rPr>
          <w:rFonts w:hint="default" w:ascii="Times New Roman" w:hAnsi="Times New Roman" w:cs="Times New Roman"/>
          <w:b w:val="0"/>
          <w:i w:val="0"/>
          <w:lang w:val="en-US" w:eastAsia="zh-CN"/>
        </w:rPr>
        <w:t>)</w:t>
      </w:r>
      <w:r>
        <w:rPr>
          <w:rFonts w:hint="default" w:ascii="Times New Roman" w:hAnsi="Times New Roman" w:cs="Times New Roman"/>
          <w:sz w:val="24"/>
          <w:szCs w:val="24"/>
        </w:rPr>
        <w:fldChar w:fldCharType="end"/>
      </w:r>
      <w:r>
        <w:rPr>
          <w:rFonts w:hint="default" w:ascii="Times New Roman" w:hAnsi="Times New Roman" w:cs="Times New Roman"/>
          <w:sz w:val="24"/>
          <w:szCs w:val="24"/>
          <w:lang w:val="en-US" w:eastAsia="zh-CN"/>
        </w:rPr>
        <w:t>是</w:t>
      </w:r>
      <w:r>
        <w:rPr>
          <w:rFonts w:hint="default" w:ascii="Times New Roman" w:hAnsi="Times New Roman" w:cs="Times New Roman"/>
        </w:rPr>
        <w:t>0°</w:t>
      </w:r>
      <w:r>
        <w:rPr>
          <w:rFonts w:hint="eastAsia" w:ascii="Times New Roman" w:hAnsi="Times New Roman" w:cs="Times New Roman"/>
          <w:lang w:val="en-US" w:eastAsia="zh-CN"/>
        </w:rPr>
        <w:t>时</w:t>
      </w:r>
      <w:r>
        <w:rPr>
          <w:rFonts w:hint="default" w:ascii="Times New Roman" w:hAnsi="Times New Roman" w:cs="Times New Roman"/>
          <w:lang w:val="en-US" w:eastAsia="zh-CN"/>
        </w:rPr>
        <w:t>相对应</w:t>
      </w:r>
      <w:r>
        <w:rPr>
          <w:rFonts w:hint="eastAsia" w:ascii="Times New Roman" w:hAnsi="Times New Roman" w:cs="Times New Roman"/>
          <w:lang w:val="en-US" w:eastAsia="zh-CN"/>
        </w:rPr>
        <w:t>密封</w:t>
      </w:r>
      <w:r>
        <w:rPr>
          <w:rFonts w:hint="default" w:ascii="Times New Roman" w:hAnsi="Times New Roman" w:cs="Times New Roman"/>
          <w:lang w:val="en-US" w:eastAsia="zh-CN"/>
        </w:rPr>
        <w:t>源在参考条件下的转化系数</w:t>
      </w:r>
      <w:r>
        <w:rPr>
          <w:rFonts w:hint="eastAsia" w:ascii="Times New Roman" w:hAnsi="Times New Roman" w:cs="Times New Roman"/>
          <w:lang w:val="en-US" w:eastAsia="zh-CN"/>
        </w:rPr>
        <w:t>(见附录A)</w:t>
      </w:r>
      <w:r>
        <w:rPr>
          <w:rFonts w:hint="default" w:ascii="Times New Roman" w:hAnsi="Times New Roman" w:cs="Times New Roman"/>
          <w:lang w:val="en-US" w:eastAsia="zh-CN"/>
        </w:rPr>
        <w:t>。</w:t>
      </w:r>
    </w:p>
    <w:p>
      <w:pPr>
        <w:spacing w:line="360" w:lineRule="auto"/>
        <w:ind w:firstLine="480" w:firstLineChars="200"/>
        <w:rPr>
          <w:rFonts w:hint="eastAsia" w:ascii="Times New Roman" w:hAnsi="Times New Roman" w:cs="Times New Roman"/>
          <w:sz w:val="24"/>
          <w:szCs w:val="24"/>
        </w:rPr>
      </w:pPr>
      <w:r>
        <w:rPr>
          <w:rFonts w:hint="default" w:ascii="Times New Roman" w:hAnsi="Times New Roman" w:cs="Times New Roman"/>
          <w:sz w:val="24"/>
          <w:szCs w:val="24"/>
        </w:rPr>
        <w:t>7.2.</w:t>
      </w:r>
      <w:r>
        <w:rPr>
          <w:rFonts w:hint="eastAsia" w:ascii="Times New Roman" w:hAnsi="Times New Roman" w:cs="Times New Roman"/>
          <w:sz w:val="24"/>
          <w:szCs w:val="24"/>
          <w:lang w:val="en-US" w:eastAsia="zh-CN"/>
        </w:rPr>
        <w:t>4</w:t>
      </w:r>
      <w:r>
        <w:rPr>
          <w:rFonts w:hint="eastAsia" w:ascii="Times New Roman" w:hAnsi="Times New Roman" w:cs="Times New Roman"/>
          <w:sz w:val="24"/>
          <w:szCs w:val="24"/>
        </w:rPr>
        <w:t>定向</w:t>
      </w:r>
      <w:r>
        <w:rPr>
          <w:rFonts w:hint="default" w:ascii="Times New Roman" w:hAnsi="Times New Roman" w:cs="Times New Roman"/>
          <w:sz w:val="24"/>
          <w:szCs w:val="24"/>
        </w:rPr>
        <w:t>剂量当量</w:t>
      </w:r>
      <w:r>
        <w:rPr>
          <w:rFonts w:hint="eastAsia" w:ascii="Times New Roman" w:hAnsi="Times New Roman" w:cs="Times New Roman"/>
          <w:sz w:val="24"/>
          <w:szCs w:val="24"/>
          <w:lang w:val="en-US" w:eastAsia="zh-CN"/>
        </w:rPr>
        <w:t>率</w:t>
      </w:r>
      <w:r>
        <w:rPr>
          <w:rFonts w:hint="eastAsia" w:ascii="Times New Roman" w:hAnsi="Times New Roman" w:cs="Times New Roman"/>
          <w:sz w:val="24"/>
          <w:szCs w:val="24"/>
        </w:rPr>
        <w:t>校准因子</w:t>
      </w:r>
    </w:p>
    <w:p>
      <w:pPr>
        <w:spacing w:line="360" w:lineRule="auto"/>
        <w:ind w:firstLine="480" w:firstLineChars="200"/>
        <w:rPr>
          <w:rFonts w:hint="default" w:ascii="Times New Roman" w:hAnsi="Times New Roman" w:cs="Times New Roman"/>
        </w:rPr>
      </w:pPr>
      <w:r>
        <w:rPr>
          <w:rFonts w:hint="default" w:ascii="Times New Roman" w:hAnsi="Times New Roman" w:cs="Times New Roman"/>
        </w:rPr>
        <w:t>安置在指定</w:t>
      </w:r>
      <w:r>
        <w:rPr>
          <w:rFonts w:hint="default" w:ascii="Times New Roman" w:hAnsi="Times New Roman" w:cs="Times New Roman"/>
          <w:lang w:val="en-US" w:eastAsia="zh-CN"/>
        </w:rPr>
        <w:t>位置</w:t>
      </w:r>
      <w:r>
        <w:rPr>
          <w:rFonts w:hint="default" w:ascii="Times New Roman" w:hAnsi="Times New Roman" w:cs="Times New Roman"/>
        </w:rPr>
        <w:t>上的</w:t>
      </w:r>
      <w:r>
        <w:rPr>
          <w:rFonts w:hint="default" w:ascii="Times New Roman" w:hAnsi="Times New Roman" w:cs="Times New Roman"/>
          <w:sz w:val="24"/>
          <w:szCs w:val="24"/>
        </w:rPr>
        <w:t>定向剂量当量</w:t>
      </w:r>
      <w:r>
        <w:rPr>
          <w:rFonts w:hint="default" w:ascii="Times New Roman" w:hAnsi="Times New Roman" w:cs="Times New Roman"/>
          <w:sz w:val="24"/>
          <w:szCs w:val="24"/>
          <w:lang w:val="en-US" w:eastAsia="zh-CN"/>
        </w:rPr>
        <w:t>率仪</w:t>
      </w:r>
      <w:r>
        <w:rPr>
          <w:rFonts w:hint="default" w:ascii="Times New Roman" w:hAnsi="Times New Roman" w:cs="Times New Roman"/>
        </w:rPr>
        <w:t>在入射角为0°时的校准因子</w:t>
      </w:r>
      <w:r>
        <w:rPr>
          <w:rFonts w:hint="default" w:ascii="Times New Roman" w:hAnsi="Times New Roman" w:cs="Times New Roman"/>
          <w:i/>
        </w:rPr>
        <w:t>N</w:t>
      </w:r>
      <w:r>
        <w:rPr>
          <w:rFonts w:hint="default" w:ascii="Times New Roman" w:hAnsi="Times New Roman" w:cs="Times New Roman"/>
        </w:rPr>
        <w:t>，由</w:t>
      </w:r>
      <w:r>
        <w:rPr>
          <w:rFonts w:hint="eastAsia" w:ascii="Times New Roman" w:hAnsi="Times New Roman" w:cs="Times New Roman"/>
          <w:lang w:val="en-US" w:eastAsia="zh-CN"/>
        </w:rPr>
        <w:t>下列公式计算</w:t>
      </w:r>
      <w:r>
        <w:rPr>
          <w:rFonts w:hint="default" w:ascii="Times New Roman" w:hAnsi="Times New Roman" w:cs="Times New Roman"/>
        </w:rPr>
        <w:t>给出：</w:t>
      </w:r>
    </w:p>
    <w:p>
      <w:pPr>
        <w:wordWrap w:val="0"/>
        <w:spacing w:line="360" w:lineRule="auto"/>
        <w:ind w:firstLine="480" w:firstLineChars="200"/>
        <w:jc w:val="right"/>
        <w:rPr>
          <w:rFonts w:hint="default" w:ascii="Times New Roman" w:hAnsi="Times New Roman" w:cs="Times New Roman"/>
        </w:rPr>
      </w:pPr>
      <m:oMath>
        <m:r>
          <m:rPr/>
          <w:rPr>
            <w:rFonts w:hint="default" w:ascii="Cambria Math" w:hAnsi="Cambria Math" w:cs="Times New Roman"/>
            <w:lang w:val="en-US" w:eastAsia="zh-CN"/>
          </w:rPr>
          <m:t>N=</m:t>
        </m:r>
        <m:f>
          <m:fPr>
            <m:ctrlPr>
              <w:rPr>
                <w:rFonts w:hint="default" w:ascii="Cambria Math" w:hAnsi="Cambria Math" w:cs="Times New Roman"/>
                <w:i/>
                <w:lang w:val="en-US" w:eastAsia="zh-CN"/>
              </w:rPr>
            </m:ctrlPr>
          </m:fPr>
          <m:num>
            <m:sSubSup>
              <m:sSubSupPr>
                <m:ctrlPr>
                  <w:rPr>
                    <w:rFonts w:hint="default" w:ascii="Cambria Math" w:hAnsi="Cambria Math" w:cs="Times New Roman"/>
                    <w:i w:val="0"/>
                    <w:lang w:val="en-US" w:eastAsia="zh-CN"/>
                  </w:rPr>
                </m:ctrlPr>
              </m:sSubSupPr>
              <m:e>
                <m:acc>
                  <m:accPr>
                    <m:chr m:val="̇"/>
                    <m:ctrlPr>
                      <w:rPr>
                        <w:rFonts w:hint="default" w:ascii="Cambria Math" w:hAnsi="Cambria Math" w:cs="Times New Roman"/>
                        <w:i w:val="0"/>
                        <w:lang w:val="en-US" w:eastAsia="zh-CN"/>
                      </w:rPr>
                    </m:ctrlPr>
                  </m:accPr>
                  <m:e>
                    <m:r>
                      <m:rPr/>
                      <w:rPr>
                        <w:rFonts w:hint="default" w:ascii="Cambria Math" w:hAnsi="Cambria Math" w:cs="Times New Roman"/>
                        <w:lang w:val="en-US" w:eastAsia="zh-CN"/>
                      </w:rPr>
                      <m:t>H</m:t>
                    </m:r>
                    <m:ctrlPr>
                      <w:rPr>
                        <w:rFonts w:hint="default" w:ascii="Cambria Math" w:hAnsi="Cambria Math" w:cs="Times New Roman"/>
                        <w:i w:val="0"/>
                        <w:lang w:val="en-US" w:eastAsia="zh-CN"/>
                      </w:rPr>
                    </m:ctrlPr>
                  </m:e>
                </m:acc>
                <m:ctrlPr>
                  <w:rPr>
                    <w:rFonts w:hint="default" w:ascii="Cambria Math" w:hAnsi="Cambria Math" w:cs="Times New Roman"/>
                    <w:i w:val="0"/>
                    <w:lang w:val="en-US" w:eastAsia="zh-CN"/>
                  </w:rPr>
                </m:ctrlPr>
              </m:e>
              <m:sub>
                <m:r>
                  <m:rPr>
                    <m:sty m:val="p"/>
                  </m:rPr>
                  <w:rPr>
                    <w:rFonts w:hint="eastAsia" w:ascii="Cambria Math" w:hAnsi="Cambria Math" w:cs="Times New Roman"/>
                    <w:lang w:val="en-US" w:eastAsia="zh-CN"/>
                  </w:rPr>
                  <m:t>t</m:t>
                </m:r>
                <m:ctrlPr>
                  <w:rPr>
                    <w:rFonts w:hint="default" w:ascii="Cambria Math" w:hAnsi="Cambria Math" w:cs="Times New Roman"/>
                    <w:i w:val="0"/>
                    <w:lang w:val="en-US" w:eastAsia="zh-CN"/>
                  </w:rPr>
                </m:ctrlPr>
              </m:sub>
              <m:sup>
                <m:r>
                  <m:rPr>
                    <m:sty m:val="p"/>
                  </m:rPr>
                  <w:rPr>
                    <w:rFonts w:hint="eastAsia" w:ascii="Cambria Math" w:hAnsi="Cambria Math" w:cs="Times New Roman"/>
                    <w:lang w:val="en-US" w:eastAsia="zh-CN"/>
                  </w:rPr>
                  <m:t>’</m:t>
                </m:r>
                <m:ctrlPr>
                  <w:rPr>
                    <w:rFonts w:hint="default" w:ascii="Cambria Math" w:hAnsi="Cambria Math" w:cs="Times New Roman"/>
                    <w:i w:val="0"/>
                    <w:lang w:val="en-US" w:eastAsia="zh-CN"/>
                  </w:rPr>
                </m:ctrlPr>
              </m:sup>
            </m:sSubSup>
            <m:r>
              <m:rPr>
                <m:sty m:val="p"/>
              </m:rPr>
              <w:rPr>
                <w:rFonts w:hint="default" w:ascii="Cambria Math" w:hAnsi="Cambria Math" w:cs="Times New Roman"/>
                <w:lang w:val="en-US" w:eastAsia="zh-CN"/>
              </w:rPr>
              <m:t>(0.07,</m:t>
            </m:r>
            <m:r>
              <m:rPr>
                <m:sty m:val="p"/>
              </m:rPr>
              <w:rPr>
                <w:rFonts w:hint="default" w:ascii="Cambria Math" w:hAnsi="Cambria Math" w:cs="Times New Roman"/>
              </w:rPr>
              <m:t>0°</m:t>
            </m:r>
            <m:r>
              <m:rPr>
                <m:sty m:val="p"/>
              </m:rPr>
              <w:rPr>
                <w:rFonts w:hint="default" w:ascii="Cambria Math" w:hAnsi="Cambria Math" w:cs="Times New Roman"/>
                <w:lang w:val="en-US" w:eastAsia="zh-CN"/>
              </w:rPr>
              <m:t>)</m:t>
            </m:r>
            <m:ctrlPr>
              <w:rPr>
                <w:rFonts w:hint="default" w:ascii="Cambria Math" w:hAnsi="Cambria Math" w:cs="Times New Roman"/>
                <w:i/>
                <w:lang w:val="en-US" w:eastAsia="zh-CN"/>
              </w:rPr>
            </m:ctrlPr>
          </m:num>
          <m:den>
            <m:sSub>
              <m:sSubPr>
                <m:ctrlPr>
                  <w:rPr>
                    <w:rFonts w:hint="default" w:ascii="Cambria Math" w:hAnsi="Cambria Math" w:cs="Times New Roman"/>
                    <w:i/>
                    <w:lang w:val="en-US" w:eastAsia="zh-CN"/>
                  </w:rPr>
                </m:ctrlPr>
              </m:sSubPr>
              <m:e>
                <m:acc>
                  <m:accPr>
                    <m:chr m:val="̇"/>
                    <m:ctrlPr>
                      <w:rPr>
                        <w:rFonts w:hint="default" w:ascii="Cambria Math" w:hAnsi="Cambria Math" w:cs="Times New Roman"/>
                        <w:i/>
                        <w:lang w:val="en-US" w:eastAsia="zh-CN"/>
                      </w:rPr>
                    </m:ctrlPr>
                  </m:accPr>
                  <m:e>
                    <m:r>
                      <m:rPr/>
                      <w:rPr>
                        <w:rFonts w:hint="default" w:ascii="Cambria Math" w:hAnsi="Cambria Math" w:cs="Times New Roman"/>
                        <w:lang w:val="en-US" w:eastAsia="zh-CN"/>
                      </w:rPr>
                      <m:t>M</m:t>
                    </m:r>
                    <m:ctrlPr>
                      <w:rPr>
                        <w:rFonts w:hint="default" w:ascii="Cambria Math" w:hAnsi="Cambria Math" w:cs="Times New Roman"/>
                        <w:i/>
                        <w:lang w:val="en-US" w:eastAsia="zh-CN"/>
                      </w:rPr>
                    </m:ctrlPr>
                  </m:e>
                </m:acc>
                <m:ctrlPr>
                  <w:rPr>
                    <w:rFonts w:hint="default" w:ascii="Cambria Math" w:hAnsi="Cambria Math" w:cs="Times New Roman"/>
                    <w:i/>
                    <w:lang w:val="en-US" w:eastAsia="zh-CN"/>
                  </w:rPr>
                </m:ctrlPr>
              </m:e>
              <m:sub>
                <m:r>
                  <m:rPr/>
                  <w:rPr>
                    <w:rFonts w:hint="default" w:ascii="Cambria Math" w:hAnsi="Cambria Math" w:cs="Times New Roman"/>
                    <w:lang w:val="en-US" w:eastAsia="zh-CN"/>
                  </w:rPr>
                  <m:t>r</m:t>
                </m:r>
                <m:ctrlPr>
                  <w:rPr>
                    <w:rFonts w:hint="default" w:ascii="Cambria Math" w:hAnsi="Cambria Math" w:cs="Times New Roman"/>
                    <w:i/>
                    <w:lang w:val="en-US" w:eastAsia="zh-CN"/>
                  </w:rPr>
                </m:ctrlPr>
              </m:sub>
            </m:sSub>
            <m:ctrlPr>
              <w:rPr>
                <w:rFonts w:hint="default" w:ascii="Cambria Math" w:hAnsi="Cambria Math" w:cs="Times New Roman"/>
                <w:i/>
                <w:lang w:val="en-US" w:eastAsia="zh-CN"/>
              </w:rPr>
            </m:ctrlPr>
          </m:den>
        </m:f>
      </m:oMath>
      <w:r>
        <w:rPr>
          <w:rFonts w:hint="default" w:ascii="Times New Roman" w:hAnsi="Times New Roman" w:cs="Times New Roman"/>
        </w:rPr>
        <w:t xml:space="preserve"> </w:t>
      </w:r>
      <w:r>
        <w:rPr>
          <w:rFonts w:hint="default" w:ascii="Times New Roman" w:hAnsi="Times New Roman" w:cs="Times New Roman"/>
          <w:lang w:val="en-US" w:eastAsia="zh-CN"/>
        </w:rPr>
        <w:t>或</w:t>
      </w:r>
      <w:r>
        <w:rPr>
          <w:rFonts w:hint="default" w:ascii="Times New Roman" w:hAnsi="Times New Roman" w:cs="Times New Roman"/>
        </w:rPr>
        <w:t xml:space="preserve"> </w:t>
      </w:r>
      <m:oMath>
        <m:r>
          <m:rPr/>
          <w:rPr>
            <w:rFonts w:hint="default" w:ascii="Cambria Math" w:hAnsi="Cambria Math" w:cs="Times New Roman"/>
            <w:lang w:val="en-US" w:eastAsia="zh-CN"/>
          </w:rPr>
          <m:t>N=</m:t>
        </m:r>
        <m:f>
          <m:fPr>
            <m:ctrlPr>
              <w:rPr>
                <w:rFonts w:hint="default" w:ascii="Cambria Math" w:hAnsi="Cambria Math" w:cs="Times New Roman"/>
                <w:i/>
                <w:lang w:val="en-US" w:eastAsia="zh-CN"/>
              </w:rPr>
            </m:ctrlPr>
          </m:fPr>
          <m:num>
            <m:sSubSup>
              <m:sSubSupPr>
                <m:ctrlPr>
                  <w:rPr>
                    <w:rFonts w:hint="default" w:ascii="Cambria Math" w:hAnsi="Cambria Math" w:cs="Times New Roman"/>
                    <w:i w:val="0"/>
                    <w:lang w:val="en-US" w:eastAsia="zh-CN"/>
                  </w:rPr>
                </m:ctrlPr>
              </m:sSubSupPr>
              <m:e>
                <m:acc>
                  <m:accPr>
                    <m:chr m:val="̇"/>
                    <m:ctrlPr>
                      <w:rPr>
                        <w:rFonts w:hint="default" w:ascii="Cambria Math" w:hAnsi="Cambria Math" w:cs="Times New Roman"/>
                        <w:i w:val="0"/>
                        <w:lang w:val="en-US" w:eastAsia="zh-CN"/>
                      </w:rPr>
                    </m:ctrlPr>
                  </m:accPr>
                  <m:e>
                    <m:r>
                      <m:rPr/>
                      <w:rPr>
                        <w:rFonts w:hint="default" w:ascii="Cambria Math" w:hAnsi="Cambria Math" w:cs="Times New Roman"/>
                        <w:lang w:val="en-US" w:eastAsia="zh-CN"/>
                      </w:rPr>
                      <m:t>H</m:t>
                    </m:r>
                    <m:ctrlPr>
                      <w:rPr>
                        <w:rFonts w:hint="default" w:ascii="Cambria Math" w:hAnsi="Cambria Math" w:cs="Times New Roman"/>
                        <w:i w:val="0"/>
                        <w:lang w:val="en-US" w:eastAsia="zh-CN"/>
                      </w:rPr>
                    </m:ctrlPr>
                  </m:e>
                </m:acc>
                <m:ctrlPr>
                  <w:rPr>
                    <w:rFonts w:hint="default" w:ascii="Cambria Math" w:hAnsi="Cambria Math" w:cs="Times New Roman"/>
                    <w:i w:val="0"/>
                    <w:lang w:val="en-US" w:eastAsia="zh-CN"/>
                  </w:rPr>
                </m:ctrlPr>
              </m:e>
              <m:sub>
                <m:r>
                  <m:rPr>
                    <m:sty m:val="p"/>
                  </m:rPr>
                  <w:rPr>
                    <w:rFonts w:hint="eastAsia" w:ascii="Cambria Math" w:hAnsi="Cambria Math" w:cs="Times New Roman"/>
                    <w:lang w:val="en-US" w:eastAsia="zh-CN"/>
                  </w:rPr>
                  <m:t>t</m:t>
                </m:r>
                <m:ctrlPr>
                  <w:rPr>
                    <w:rFonts w:hint="default" w:ascii="Cambria Math" w:hAnsi="Cambria Math" w:cs="Times New Roman"/>
                    <w:i w:val="0"/>
                    <w:lang w:val="en-US" w:eastAsia="zh-CN"/>
                  </w:rPr>
                </m:ctrlPr>
              </m:sub>
              <m:sup>
                <m:r>
                  <m:rPr>
                    <m:sty m:val="p"/>
                  </m:rPr>
                  <w:rPr>
                    <w:rFonts w:hint="eastAsia" w:ascii="Cambria Math" w:hAnsi="Cambria Math" w:cs="Times New Roman"/>
                    <w:lang w:val="en-US" w:eastAsia="zh-CN"/>
                  </w:rPr>
                  <m:t>’</m:t>
                </m:r>
                <m:ctrlPr>
                  <w:rPr>
                    <w:rFonts w:hint="default" w:ascii="Cambria Math" w:hAnsi="Cambria Math" w:cs="Times New Roman"/>
                    <w:i w:val="0"/>
                    <w:lang w:val="en-US" w:eastAsia="zh-CN"/>
                  </w:rPr>
                </m:ctrlPr>
              </m:sup>
            </m:sSubSup>
            <m:r>
              <m:rPr>
                <m:sty m:val="p"/>
              </m:rPr>
              <w:rPr>
                <w:rFonts w:hint="default" w:ascii="Cambria Math" w:hAnsi="Cambria Math" w:cs="Times New Roman"/>
                <w:lang w:val="en-US" w:eastAsia="zh-CN"/>
              </w:rPr>
              <m:t>(3,</m:t>
            </m:r>
            <m:r>
              <m:rPr>
                <m:sty m:val="p"/>
              </m:rPr>
              <w:rPr>
                <w:rFonts w:hint="default" w:ascii="Cambria Math" w:hAnsi="Cambria Math" w:cs="Times New Roman"/>
              </w:rPr>
              <m:t>0°</m:t>
            </m:r>
            <m:r>
              <m:rPr>
                <m:sty m:val="p"/>
              </m:rPr>
              <w:rPr>
                <w:rFonts w:hint="default" w:ascii="Cambria Math" w:hAnsi="Cambria Math" w:cs="Times New Roman"/>
                <w:lang w:val="en-US" w:eastAsia="zh-CN"/>
              </w:rPr>
              <m:t>)</m:t>
            </m:r>
            <m:ctrlPr>
              <w:rPr>
                <w:rFonts w:hint="default" w:ascii="Cambria Math" w:hAnsi="Cambria Math" w:cs="Times New Roman"/>
                <w:i/>
                <w:lang w:val="en-US" w:eastAsia="zh-CN"/>
              </w:rPr>
            </m:ctrlPr>
          </m:num>
          <m:den>
            <m:sSub>
              <m:sSubPr>
                <m:ctrlPr>
                  <w:rPr>
                    <w:rFonts w:hint="default" w:ascii="Cambria Math" w:hAnsi="Cambria Math" w:cs="Times New Roman"/>
                    <w:i/>
                    <w:lang w:val="en-US" w:eastAsia="zh-CN"/>
                  </w:rPr>
                </m:ctrlPr>
              </m:sSubPr>
              <m:e>
                <m:acc>
                  <m:accPr>
                    <m:chr m:val="̇"/>
                    <m:ctrlPr>
                      <w:rPr>
                        <w:rFonts w:hint="default" w:ascii="Cambria Math" w:hAnsi="Cambria Math" w:cs="Times New Roman"/>
                        <w:i/>
                        <w:lang w:val="en-US" w:eastAsia="zh-CN"/>
                      </w:rPr>
                    </m:ctrlPr>
                  </m:accPr>
                  <m:e>
                    <m:r>
                      <m:rPr/>
                      <w:rPr>
                        <w:rFonts w:hint="default" w:ascii="Cambria Math" w:hAnsi="Cambria Math" w:cs="Times New Roman"/>
                        <w:lang w:val="en-US" w:eastAsia="zh-CN"/>
                      </w:rPr>
                      <m:t>M</m:t>
                    </m:r>
                    <m:ctrlPr>
                      <w:rPr>
                        <w:rFonts w:hint="default" w:ascii="Cambria Math" w:hAnsi="Cambria Math" w:cs="Times New Roman"/>
                        <w:i/>
                        <w:lang w:val="en-US" w:eastAsia="zh-CN"/>
                      </w:rPr>
                    </m:ctrlPr>
                  </m:e>
                </m:acc>
                <m:ctrlPr>
                  <w:rPr>
                    <w:rFonts w:hint="default" w:ascii="Cambria Math" w:hAnsi="Cambria Math" w:cs="Times New Roman"/>
                    <w:i/>
                    <w:lang w:val="en-US" w:eastAsia="zh-CN"/>
                  </w:rPr>
                </m:ctrlPr>
              </m:e>
              <m:sub>
                <m:r>
                  <m:rPr/>
                  <w:rPr>
                    <w:rFonts w:hint="default" w:ascii="Cambria Math" w:hAnsi="Cambria Math" w:cs="Times New Roman"/>
                    <w:lang w:val="en-US" w:eastAsia="zh-CN"/>
                  </w:rPr>
                  <m:t>r</m:t>
                </m:r>
                <m:ctrlPr>
                  <w:rPr>
                    <w:rFonts w:hint="default" w:ascii="Cambria Math" w:hAnsi="Cambria Math" w:cs="Times New Roman"/>
                    <w:i/>
                    <w:lang w:val="en-US" w:eastAsia="zh-CN"/>
                  </w:rPr>
                </m:ctrlPr>
              </m:sub>
            </m:sSub>
            <m:ctrlPr>
              <w:rPr>
                <w:rFonts w:hint="default" w:ascii="Cambria Math" w:hAnsi="Cambria Math" w:cs="Times New Roman"/>
                <w:i/>
                <w:lang w:val="en-US" w:eastAsia="zh-CN"/>
              </w:rPr>
            </m:ctrlPr>
          </m:den>
        </m:f>
      </m:oMath>
      <w:r>
        <w:rPr>
          <w:rFonts w:hint="default" w:ascii="Times New Roman" w:hAnsi="Times New Roman" w:cs="Times New Roman"/>
        </w:rPr>
        <w:t xml:space="preserve">                            </w:t>
      </w:r>
      <w:r>
        <w:rPr>
          <w:rFonts w:hint="default" w:ascii="Times New Roman" w:hAnsi="Times New Roman" w:cs="Times New Roman"/>
          <w:color w:val="000000" w:themeColor="text1"/>
          <w14:textFill>
            <w14:solidFill>
              <w14:schemeClr w14:val="tx1"/>
            </w14:solidFill>
          </w14:textFill>
        </w:rPr>
        <w:t>（</w:t>
      </w:r>
      <w:r>
        <w:rPr>
          <w:rFonts w:hint="eastAsia" w:ascii="Times New Roman" w:hAnsi="Times New Roman" w:cs="Times New Roman"/>
          <w:color w:val="000000" w:themeColor="text1"/>
          <w:lang w:val="en-US" w:eastAsia="zh-CN"/>
          <w14:textFill>
            <w14:solidFill>
              <w14:schemeClr w14:val="tx1"/>
            </w14:solidFill>
          </w14:textFill>
        </w:rPr>
        <w:t>4</w:t>
      </w:r>
      <w:r>
        <w:rPr>
          <w:rFonts w:hint="default" w:ascii="Times New Roman" w:hAnsi="Times New Roman" w:cs="Times New Roman"/>
          <w:color w:val="000000" w:themeColor="text1"/>
          <w14:textFill>
            <w14:solidFill>
              <w14:schemeClr w14:val="tx1"/>
            </w14:solidFill>
          </w14:textFill>
        </w:rPr>
        <w:t>）</w:t>
      </w:r>
    </w:p>
    <w:p>
      <w:pPr>
        <w:spacing w:line="360" w:lineRule="auto"/>
        <w:ind w:firstLine="480" w:firstLineChars="200"/>
        <w:rPr>
          <w:rFonts w:hint="default" w:ascii="Times New Roman" w:hAnsi="Times New Roman" w:cs="Times New Roman"/>
        </w:rPr>
      </w:pPr>
      <w:r>
        <w:rPr>
          <w:rFonts w:hint="default" w:ascii="Times New Roman" w:hAnsi="Times New Roman" w:cs="Times New Roman"/>
        </w:rPr>
        <w:t>式中：</w:t>
      </w:r>
      <m:oMath>
        <m:sSub>
          <m:sSubPr>
            <m:ctrlPr>
              <w:rPr>
                <w:rFonts w:hint="default" w:ascii="Cambria Math" w:hAnsi="Cambria Math" w:cs="Times New Roman"/>
                <w:i/>
                <w:lang w:val="en-US" w:eastAsia="zh-CN"/>
              </w:rPr>
            </m:ctrlPr>
          </m:sSubPr>
          <m:e>
            <m:acc>
              <m:accPr>
                <m:chr m:val="̇"/>
                <m:ctrlPr>
                  <w:rPr>
                    <w:rFonts w:hint="default" w:ascii="Cambria Math" w:hAnsi="Cambria Math" w:cs="Times New Roman"/>
                    <w:i/>
                    <w:lang w:val="en-US" w:eastAsia="zh-CN"/>
                  </w:rPr>
                </m:ctrlPr>
              </m:accPr>
              <m:e>
                <m:r>
                  <m:rPr/>
                  <w:rPr>
                    <w:rFonts w:hint="default" w:ascii="Cambria Math" w:hAnsi="Cambria Math" w:cs="Times New Roman"/>
                    <w:lang w:val="en-US" w:eastAsia="zh-CN"/>
                  </w:rPr>
                  <m:t>M</m:t>
                </m:r>
                <m:ctrlPr>
                  <w:rPr>
                    <w:rFonts w:hint="default" w:ascii="Cambria Math" w:hAnsi="Cambria Math" w:cs="Times New Roman"/>
                    <w:i/>
                    <w:lang w:val="en-US" w:eastAsia="zh-CN"/>
                  </w:rPr>
                </m:ctrlPr>
              </m:e>
            </m:acc>
            <m:ctrlPr>
              <w:rPr>
                <w:rFonts w:hint="default" w:ascii="Cambria Math" w:hAnsi="Cambria Math" w:cs="Times New Roman"/>
                <w:i/>
                <w:lang w:val="en-US" w:eastAsia="zh-CN"/>
              </w:rPr>
            </m:ctrlPr>
          </m:e>
          <m:sub>
            <m:r>
              <m:rPr/>
              <w:rPr>
                <w:rFonts w:hint="default" w:ascii="Cambria Math" w:hAnsi="Cambria Math" w:cs="Times New Roman"/>
                <w:lang w:val="en-US" w:eastAsia="zh-CN"/>
              </w:rPr>
              <m:t>r</m:t>
            </m:r>
            <m:ctrlPr>
              <w:rPr>
                <w:rFonts w:hint="default" w:ascii="Cambria Math" w:hAnsi="Cambria Math" w:cs="Times New Roman"/>
                <w:i/>
                <w:lang w:val="en-US" w:eastAsia="zh-CN"/>
              </w:rPr>
            </m:ctrlPr>
          </m:sub>
        </m:sSub>
      </m:oMath>
      <w:r>
        <w:rPr>
          <w:rFonts w:hint="default" w:ascii="Times New Roman" w:hAnsi="Times New Roman" w:cs="Times New Roman"/>
        </w:rPr>
        <w:t>——</w:t>
      </w:r>
      <w:r>
        <w:rPr>
          <w:rFonts w:hint="default" w:ascii="Times New Roman" w:hAnsi="Times New Roman" w:cs="Times New Roman"/>
          <w:lang w:val="en-US" w:eastAsia="zh-CN"/>
        </w:rPr>
        <w:t>在参考条件下</w:t>
      </w:r>
      <w:r>
        <w:rPr>
          <w:rFonts w:hint="default" w:ascii="Times New Roman" w:hAnsi="Times New Roman" w:cs="Times New Roman"/>
          <w:sz w:val="24"/>
          <w:szCs w:val="24"/>
        </w:rPr>
        <w:t>定向剂量当</w:t>
      </w:r>
      <w:r>
        <w:rPr>
          <w:rFonts w:hint="default" w:ascii="Times New Roman" w:hAnsi="Times New Roman" w:cs="Times New Roman"/>
          <w:sz w:val="24"/>
          <w:szCs w:val="24"/>
          <w:lang w:val="en-US" w:eastAsia="zh-CN"/>
        </w:rPr>
        <w:t>率仪</w:t>
      </w:r>
      <w:r>
        <w:rPr>
          <w:rFonts w:hint="default" w:ascii="Times New Roman" w:hAnsi="Times New Roman" w:cs="Times New Roman"/>
          <w:lang w:val="en-US" w:eastAsia="zh-CN"/>
        </w:rPr>
        <w:t>的指示值</w:t>
      </w:r>
      <w:r>
        <w:rPr>
          <w:rFonts w:hint="eastAsia" w:ascii="Times New Roman" w:hAnsi="Times New Roman" w:cs="Times New Roman"/>
          <w:lang w:val="en-US" w:eastAsia="zh-CN"/>
        </w:rPr>
        <w:t>(需扣除本底)</w:t>
      </w:r>
      <w:r>
        <w:rPr>
          <w:rFonts w:hint="default" w:ascii="Times New Roman" w:hAnsi="Times New Roman" w:cs="Times New Roman"/>
          <w:lang w:val="en-US" w:eastAsia="zh-CN"/>
        </w:rPr>
        <w:t>；</w:t>
      </w:r>
    </w:p>
    <w:p>
      <w:pPr>
        <w:spacing w:line="360" w:lineRule="auto"/>
        <w:ind w:firstLine="1200" w:firstLineChars="500"/>
        <w:rPr>
          <w:rFonts w:hint="default" w:ascii="Times New Roman" w:hAnsi="Times New Roman" w:cs="Times New Roman"/>
          <w:vertAlign w:val="subscript"/>
        </w:rPr>
      </w:pPr>
      <m:oMath>
        <m:sSubSup>
          <m:sSubSupPr>
            <m:ctrlPr>
              <w:rPr>
                <w:rFonts w:hint="default" w:ascii="Cambria Math" w:hAnsi="Cambria Math" w:cs="Times New Roman"/>
                <w:i w:val="0"/>
                <w:lang w:val="en-US" w:eastAsia="zh-CN"/>
              </w:rPr>
            </m:ctrlPr>
          </m:sSubSupPr>
          <m:e>
            <m:acc>
              <m:accPr>
                <m:chr m:val="̇"/>
                <m:ctrlPr>
                  <w:rPr>
                    <w:rFonts w:hint="default" w:ascii="Cambria Math" w:hAnsi="Cambria Math" w:cs="Times New Roman"/>
                    <w:i w:val="0"/>
                    <w:lang w:val="en-US" w:eastAsia="zh-CN"/>
                  </w:rPr>
                </m:ctrlPr>
              </m:accPr>
              <m:e>
                <m:r>
                  <m:rPr/>
                  <w:rPr>
                    <w:rFonts w:hint="default" w:ascii="Cambria Math" w:hAnsi="Cambria Math" w:cs="Times New Roman"/>
                    <w:lang w:val="en-US" w:eastAsia="zh-CN"/>
                  </w:rPr>
                  <m:t>H</m:t>
                </m:r>
                <m:ctrlPr>
                  <w:rPr>
                    <w:rFonts w:hint="default" w:ascii="Cambria Math" w:hAnsi="Cambria Math" w:cs="Times New Roman"/>
                    <w:i w:val="0"/>
                    <w:lang w:val="en-US" w:eastAsia="zh-CN"/>
                  </w:rPr>
                </m:ctrlPr>
              </m:e>
            </m:acc>
            <m:ctrlPr>
              <w:rPr>
                <w:rFonts w:hint="default" w:ascii="Cambria Math" w:hAnsi="Cambria Math" w:cs="Times New Roman"/>
                <w:i w:val="0"/>
                <w:lang w:val="en-US" w:eastAsia="zh-CN"/>
              </w:rPr>
            </m:ctrlPr>
          </m:e>
          <m:sub>
            <m:r>
              <m:rPr>
                <m:sty m:val="p"/>
              </m:rPr>
              <w:rPr>
                <w:rFonts w:hint="eastAsia" w:ascii="Cambria Math" w:hAnsi="Cambria Math" w:cs="Times New Roman"/>
                <w:lang w:val="en-US" w:eastAsia="zh-CN"/>
              </w:rPr>
              <m:t>t</m:t>
            </m:r>
            <m:ctrlPr>
              <w:rPr>
                <w:rFonts w:hint="default" w:ascii="Cambria Math" w:hAnsi="Cambria Math" w:cs="Times New Roman"/>
                <w:i w:val="0"/>
                <w:lang w:val="en-US" w:eastAsia="zh-CN"/>
              </w:rPr>
            </m:ctrlPr>
          </m:sub>
          <m:sup>
            <m:r>
              <m:rPr>
                <m:sty m:val="p"/>
              </m:rPr>
              <w:rPr>
                <w:rFonts w:hint="eastAsia" w:ascii="Cambria Math" w:hAnsi="Cambria Math" w:cs="Times New Roman"/>
                <w:lang w:val="en-US" w:eastAsia="zh-CN"/>
              </w:rPr>
              <m:t>’</m:t>
            </m:r>
            <m:ctrlPr>
              <w:rPr>
                <w:rFonts w:hint="default" w:ascii="Cambria Math" w:hAnsi="Cambria Math" w:cs="Times New Roman"/>
                <w:i w:val="0"/>
                <w:lang w:val="en-US" w:eastAsia="zh-CN"/>
              </w:rPr>
            </m:ctrlPr>
          </m:sup>
        </m:sSubSup>
        <m:r>
          <m:rPr>
            <m:sty m:val="p"/>
          </m:rPr>
          <w:rPr>
            <w:rFonts w:hint="default" w:ascii="Cambria Math" w:hAnsi="Cambria Math" w:cs="Times New Roman"/>
            <w:lang w:val="en-US" w:eastAsia="zh-CN"/>
          </w:rPr>
          <m:t>(0.07,</m:t>
        </m:r>
        <m:r>
          <m:rPr>
            <m:sty m:val="p"/>
          </m:rPr>
          <w:rPr>
            <w:rFonts w:hint="default" w:ascii="Cambria Math" w:hAnsi="Cambria Math" w:cs="Times New Roman"/>
          </w:rPr>
          <m:t>0°</m:t>
        </m:r>
        <m:r>
          <m:rPr>
            <m:sty m:val="p"/>
          </m:rPr>
          <w:rPr>
            <w:rFonts w:hint="default" w:ascii="Cambria Math" w:hAnsi="Cambria Math" w:cs="Times New Roman"/>
            <w:lang w:val="en-US" w:eastAsia="zh-CN"/>
          </w:rPr>
          <m:t>)</m:t>
        </m:r>
      </m:oMath>
      <w:r>
        <w:rPr>
          <w:rFonts w:hint="default" w:ascii="Times New Roman" w:hAnsi="Times New Roman" w:cs="Times New Roman"/>
          <w:b w:val="0"/>
          <w:i w:val="0"/>
          <w:lang w:val="en-US" w:eastAsia="zh-CN"/>
        </w:rPr>
        <w:t>=</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QUOTE </w:instrText>
      </w:r>
      <w:r>
        <w:rPr>
          <w:rFonts w:hint="default" w:ascii="Times New Roman" w:hAnsi="Times New Roman" w:cs="Times New Roman"/>
          <w:position w:val="-9"/>
        </w:rPr>
        <w:pict>
          <v:shape id="_x0000_i1049" o:spt="75" type="#_x0000_t75" style="height:19pt;width:37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stylePaneFormatFilter w:val=&quot;3F01&quot;/&gt;&lt;w:defaultTabStop w:val=&quot;425&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webPageEncoding w:val=&quot;x-cp20936&quot;/&gt;&lt;w:optimizeForBrowser/&gt;&lt;w:allowPNG/&gt;&lt;w:pixelsPerInch w:val=&quot;144&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648E9&quot;/&gt;&lt;wsp:rsid wsp:val=&quot;000077EA&quot;/&gt;&lt;wsp:rsid wsp:val=&quot;00011A6B&quot;/&gt;&lt;wsp:rsid wsp:val=&quot;00012677&quot;/&gt;&lt;wsp:rsid wsp:val=&quot;00012CCD&quot;/&gt;&lt;wsp:rsid wsp:val=&quot;000142F0&quot;/&gt;&lt;wsp:rsid wsp:val=&quot;0001455E&quot;/&gt;&lt;wsp:rsid wsp:val=&quot;00014C51&quot;/&gt;&lt;wsp:rsid wsp:val=&quot;00015DE4&quot;/&gt;&lt;wsp:rsid wsp:val=&quot;000162B8&quot;/&gt;&lt;wsp:rsid wsp:val=&quot;0001657B&quot;/&gt;&lt;wsp:rsid wsp:val=&quot;0001662C&quot;/&gt;&lt;wsp:rsid wsp:val=&quot;00016E1A&quot;/&gt;&lt;wsp:rsid wsp:val=&quot;00021077&quot;/&gt;&lt;wsp:rsid wsp:val=&quot;0002189F&quot;/&gt;&lt;wsp:rsid wsp:val=&quot;000221E8&quot;/&gt;&lt;wsp:rsid wsp:val=&quot;00022470&quot;/&gt;&lt;wsp:rsid wsp:val=&quot;000226DB&quot;/&gt;&lt;wsp:rsid wsp:val=&quot;00025D51&quot;/&gt;&lt;wsp:rsid wsp:val=&quot;00025F00&quot;/&gt;&lt;wsp:rsid wsp:val=&quot;0003272C&quot;/&gt;&lt;wsp:rsid wsp:val=&quot;00033644&quot;/&gt;&lt;wsp:rsid wsp:val=&quot;00033F83&quot;/&gt;&lt;wsp:rsid wsp:val=&quot;000358DE&quot;/&gt;&lt;wsp:rsid wsp:val=&quot;000368BF&quot;/&gt;&lt;wsp:rsid wsp:val=&quot;00041236&quot;/&gt;&lt;wsp:rsid wsp:val=&quot;0004153C&quot;/&gt;&lt;wsp:rsid wsp:val=&quot;000423D9&quot;/&gt;&lt;wsp:rsid wsp:val=&quot;00042752&quot;/&gt;&lt;wsp:rsid wsp:val=&quot;00042C32&quot;/&gt;&lt;wsp:rsid wsp:val=&quot;00042D07&quot;/&gt;&lt;wsp:rsid wsp:val=&quot;00042E00&quot;/&gt;&lt;wsp:rsid wsp:val=&quot;0004340A&quot;/&gt;&lt;wsp:rsid wsp:val=&quot;00045271&quot;/&gt;&lt;wsp:rsid wsp:val=&quot;000455CF&quot;/&gt;&lt;wsp:rsid wsp:val=&quot;00046372&quot;/&gt;&lt;wsp:rsid wsp:val=&quot;000463D8&quot;/&gt;&lt;wsp:rsid wsp:val=&quot;0004715F&quot;/&gt;&lt;wsp:rsid wsp:val=&quot;00047CE7&quot;/&gt;&lt;wsp:rsid wsp:val=&quot;0005055D&quot;/&gt;&lt;wsp:rsid wsp:val=&quot;00050CBA&quot;/&gt;&lt;wsp:rsid wsp:val=&quot;00052437&quot;/&gt;&lt;wsp:rsid wsp:val=&quot;00052B44&quot;/&gt;&lt;wsp:rsid wsp:val=&quot;000532B3&quot;/&gt;&lt;wsp:rsid wsp:val=&quot;00053B91&quot;/&gt;&lt;wsp:rsid wsp:val=&quot;00054674&quot;/&gt;&lt;wsp:rsid wsp:val=&quot;00055675&quot;/&gt;&lt;wsp:rsid wsp:val=&quot;00056DE8&quot;/&gt;&lt;wsp:rsid wsp:val=&quot;00057365&quot;/&gt;&lt;wsp:rsid wsp:val=&quot;00061750&quot;/&gt;&lt;wsp:rsid wsp:val=&quot;00062349&quot;/&gt;&lt;wsp:rsid wsp:val=&quot;00062509&quot;/&gt;&lt;wsp:rsid wsp:val=&quot;00063E5C&quot;/&gt;&lt;wsp:rsid wsp:val=&quot;00064056&quot;/&gt;&lt;wsp:rsid wsp:val=&quot;000654DF&quot;/&gt;&lt;wsp:rsid wsp:val=&quot;00065830&quot;/&gt;&lt;wsp:rsid wsp:val=&quot;0006588C&quot;/&gt;&lt;wsp:rsid wsp:val=&quot;00065F7C&quot;/&gt;&lt;wsp:rsid wsp:val=&quot;000668A5&quot;/&gt;&lt;wsp:rsid wsp:val=&quot;0007037A&quot;/&gt;&lt;wsp:rsid wsp:val=&quot;00072299&quot;/&gt;&lt;wsp:rsid wsp:val=&quot;000740E3&quot;/&gt;&lt;wsp:rsid wsp:val=&quot;00074469&quot;/&gt;&lt;wsp:rsid wsp:val=&quot;00074C0F&quot;/&gt;&lt;wsp:rsid wsp:val=&quot;00074D9B&quot;/&gt;&lt;wsp:rsid wsp:val=&quot;00077265&quot;/&gt;&lt;wsp:rsid wsp:val=&quot;00082818&quot;/&gt;&lt;wsp:rsid wsp:val=&quot;000837EF&quot;/&gt;&lt;wsp:rsid wsp:val=&quot;00083914&quot;/&gt;&lt;wsp:rsid wsp:val=&quot;0008414A&quot;/&gt;&lt;wsp:rsid wsp:val=&quot;0008658A&quot;/&gt;&lt;wsp:rsid wsp:val=&quot;00090979&quot;/&gt;&lt;wsp:rsid wsp:val=&quot;000910C3&quot;/&gt;&lt;wsp:rsid wsp:val=&quot;000917A7&quot;/&gt;&lt;wsp:rsid wsp:val=&quot;00094DB6&quot;/&gt;&lt;wsp:rsid wsp:val=&quot;0009501E&quot;/&gt;&lt;wsp:rsid wsp:val=&quot;00096E77&quot;/&gt;&lt;wsp:rsid wsp:val=&quot;0009708F&quot;/&gt;&lt;wsp:rsid wsp:val=&quot;000978EA&quot;/&gt;&lt;wsp:rsid wsp:val=&quot;000A07E0&quot;/&gt;&lt;wsp:rsid wsp:val=&quot;000A0BB8&quot;/&gt;&lt;wsp:rsid wsp:val=&quot;000A1980&quot;/&gt;&lt;wsp:rsid wsp:val=&quot;000A1F8F&quot;/&gt;&lt;wsp:rsid wsp:val=&quot;000A2AC7&quot;/&gt;&lt;wsp:rsid wsp:val=&quot;000A3F02&quot;/&gt;&lt;wsp:rsid wsp:val=&quot;000A3F3E&quot;/&gt;&lt;wsp:rsid wsp:val=&quot;000A3FB1&quot;/&gt;&lt;wsp:rsid wsp:val=&quot;000A4342&quot;/&gt;&lt;wsp:rsid wsp:val=&quot;000A4B06&quot;/&gt;&lt;wsp:rsid wsp:val=&quot;000A578A&quot;/&gt;&lt;wsp:rsid wsp:val=&quot;000A6CB9&quot;/&gt;&lt;wsp:rsid wsp:val=&quot;000B02B3&quot;/&gt;&lt;wsp:rsid wsp:val=&quot;000B0F10&quot;/&gt;&lt;wsp:rsid wsp:val=&quot;000B1A81&quot;/&gt;&lt;wsp:rsid wsp:val=&quot;000B2AEC&quot;/&gt;&lt;wsp:rsid wsp:val=&quot;000B31F7&quot;/&gt;&lt;wsp:rsid wsp:val=&quot;000B337E&quot;/&gt;&lt;wsp:rsid wsp:val=&quot;000B3F9D&quot;/&gt;&lt;wsp:rsid wsp:val=&quot;000B4853&quot;/&gt;&lt;wsp:rsid wsp:val=&quot;000B5258&quot;/&gt;&lt;wsp:rsid wsp:val=&quot;000B7043&quot;/&gt;&lt;wsp:rsid wsp:val=&quot;000B7B8E&quot;/&gt;&lt;wsp:rsid wsp:val=&quot;000C1368&quot;/&gt;&lt;wsp:rsid wsp:val=&quot;000C1464&quot;/&gt;&lt;wsp:rsid wsp:val=&quot;000C1690&quot;/&gt;&lt;wsp:rsid wsp:val=&quot;000C2C71&quot;/&gt;&lt;wsp:rsid wsp:val=&quot;000C36F8&quot;/&gt;&lt;wsp:rsid wsp:val=&quot;000C3AE9&quot;/&gt;&lt;wsp:rsid wsp:val=&quot;000C3C2D&quot;/&gt;&lt;wsp:rsid wsp:val=&quot;000C40B2&quot;/&gt;&lt;wsp:rsid wsp:val=&quot;000C6641&quot;/&gt;&lt;wsp:rsid wsp:val=&quot;000C6DFD&quot;/&gt;&lt;wsp:rsid wsp:val=&quot;000C7156&quot;/&gt;&lt;wsp:rsid wsp:val=&quot;000C740F&quot;/&gt;&lt;wsp:rsid wsp:val=&quot;000D09ED&quot;/&gt;&lt;wsp:rsid wsp:val=&quot;000D1DE8&quot;/&gt;&lt;wsp:rsid wsp:val=&quot;000D3058&quot;/&gt;&lt;wsp:rsid wsp:val=&quot;000D31F9&quot;/&gt;&lt;wsp:rsid wsp:val=&quot;000D3A99&quot;/&gt;&lt;wsp:rsid wsp:val=&quot;000D44B2&quot;/&gt;&lt;wsp:rsid wsp:val=&quot;000D66CC&quot;/&gt;&lt;wsp:rsid wsp:val=&quot;000D77BB&quot;/&gt;&lt;wsp:rsid wsp:val=&quot;000E10EC&quot;/&gt;&lt;wsp:rsid wsp:val=&quot;000E1401&quot;/&gt;&lt;wsp:rsid wsp:val=&quot;000E198F&quot;/&gt;&lt;wsp:rsid wsp:val=&quot;000E1A98&quot;/&gt;&lt;wsp:rsid wsp:val=&quot;000E24AE&quot;/&gt;&lt;wsp:rsid wsp:val=&quot;000E3B68&quot;/&gt;&lt;wsp:rsid wsp:val=&quot;000E741B&quot;/&gt;&lt;wsp:rsid wsp:val=&quot;000F1C35&quot;/&gt;&lt;wsp:rsid wsp:val=&quot;000F2B64&quot;/&gt;&lt;wsp:rsid wsp:val=&quot;000F4497&quot;/&gt;&lt;wsp:rsid wsp:val=&quot;000F7A58&quot;/&gt;&lt;wsp:rsid wsp:val=&quot;000F7CF7&quot;/&gt;&lt;wsp:rsid wsp:val=&quot;000F7D8F&quot;/&gt;&lt;wsp:rsid wsp:val=&quot;00100021&quot;/&gt;&lt;wsp:rsid wsp:val=&quot;001000CE&quot;/&gt;&lt;wsp:rsid wsp:val=&quot;00102430&quot;/&gt;&lt;wsp:rsid wsp:val=&quot;0010366F&quot;/&gt;&lt;wsp:rsid wsp:val=&quot;00103936&quot;/&gt;&lt;wsp:rsid wsp:val=&quot;00105665&quot;/&gt;&lt;wsp:rsid wsp:val=&quot;00105682&quot;/&gt;&lt;wsp:rsid wsp:val=&quot;00106487&quot;/&gt;&lt;wsp:rsid wsp:val=&quot;0010648E&quot;/&gt;&lt;wsp:rsid wsp:val=&quot;001064A9&quot;/&gt;&lt;wsp:rsid wsp:val=&quot;001074B8&quot;/&gt;&lt;wsp:rsid wsp:val=&quot;0010783C&quot;/&gt;&lt;wsp:rsid wsp:val=&quot;001079A2&quot;/&gt;&lt;wsp:rsid wsp:val=&quot;00111D25&quot;/&gt;&lt;wsp:rsid wsp:val=&quot;001121BC&quot;/&gt;&lt;wsp:rsid wsp:val=&quot;00112C19&quot;/&gt;&lt;wsp:rsid wsp:val=&quot;0011341B&quot;/&gt;&lt;wsp:rsid wsp:val=&quot;00113822&quot;/&gt;&lt;wsp:rsid wsp:val=&quot;00114E00&quot;/&gt;&lt;wsp:rsid wsp:val=&quot;0011608E&quot;/&gt;&lt;wsp:rsid wsp:val=&quot;0012005E&quot;/&gt;&lt;wsp:rsid wsp:val=&quot;00120415&quot;/&gt;&lt;wsp:rsid wsp:val=&quot;0012152A&quot;/&gt;&lt;wsp:rsid wsp:val=&quot;00121F9D&quot;/&gt;&lt;wsp:rsid wsp:val=&quot;00124514&quot;/&gt;&lt;wsp:rsid wsp:val=&quot;001245F7&quot;/&gt;&lt;wsp:rsid wsp:val=&quot;00125D10&quot;/&gt;&lt;wsp:rsid wsp:val=&quot;00127545&quot;/&gt;&lt;wsp:rsid wsp:val=&quot;0013161B&quot;/&gt;&lt;wsp:rsid wsp:val=&quot;00133A90&quot;/&gt;&lt;wsp:rsid wsp:val=&quot;00134327&quot;/&gt;&lt;wsp:rsid wsp:val=&quot;001344B9&quot;/&gt;&lt;wsp:rsid wsp:val=&quot;00136A2E&quot;/&gt;&lt;wsp:rsid wsp:val=&quot;00136EA7&quot;/&gt;&lt;wsp:rsid wsp:val=&quot;001377B8&quot;/&gt;&lt;wsp:rsid wsp:val=&quot;00137CF4&quot;/&gt;&lt;wsp:rsid wsp:val=&quot;00140937&quot;/&gt;&lt;wsp:rsid wsp:val=&quot;0014243F&quot;/&gt;&lt;wsp:rsid wsp:val=&quot;00142664&quot;/&gt;&lt;wsp:rsid wsp:val=&quot;001429F9&quot;/&gt;&lt;wsp:rsid wsp:val=&quot;001430C9&quot;/&gt;&lt;wsp:rsid wsp:val=&quot;00143146&quot;/&gt;&lt;wsp:rsid wsp:val=&quot;00144D5B&quot;/&gt;&lt;wsp:rsid wsp:val=&quot;00144DF5&quot;/&gt;&lt;wsp:rsid wsp:val=&quot;00145429&quot;/&gt;&lt;wsp:rsid wsp:val=&quot;001457BE&quot;/&gt;&lt;wsp:rsid wsp:val=&quot;00145FDE&quot;/&gt;&lt;wsp:rsid wsp:val=&quot;0014763F&quot;/&gt;&lt;wsp:rsid wsp:val=&quot;001479D1&quot;/&gt;&lt;wsp:rsid wsp:val=&quot;00150FB1&quot;/&gt;&lt;wsp:rsid wsp:val=&quot;00156526&quot;/&gt;&lt;wsp:rsid wsp:val=&quot;001578A6&quot;/&gt;&lt;wsp:rsid wsp:val=&quot;00160A95&quot;/&gt;&lt;wsp:rsid wsp:val=&quot;00161955&quot;/&gt;&lt;wsp:rsid wsp:val=&quot;00162CB8&quot;/&gt;&lt;wsp:rsid wsp:val=&quot;001633F5&quot;/&gt;&lt;wsp:rsid wsp:val=&quot;001653D5&quot;/&gt;&lt;wsp:rsid wsp:val=&quot;0016743A&quot;/&gt;&lt;wsp:rsid wsp:val=&quot;001675C3&quot;/&gt;&lt;wsp:rsid wsp:val=&quot;001678DE&quot;/&gt;&lt;wsp:rsid wsp:val=&quot;0017004C&quot;/&gt;&lt;wsp:rsid wsp:val=&quot;00170162&quot;/&gt;&lt;wsp:rsid wsp:val=&quot;0017107C&quot;/&gt;&lt;wsp:rsid wsp:val=&quot;00171BBD&quot;/&gt;&lt;wsp:rsid wsp:val=&quot;001725C5&quot;/&gt;&lt;wsp:rsid wsp:val=&quot;00173525&quot;/&gt;&lt;wsp:rsid wsp:val=&quot;0017433F&quot;/&gt;&lt;wsp:rsid wsp:val=&quot;00174496&quot;/&gt;&lt;wsp:rsid wsp:val=&quot;00175554&quot;/&gt;&lt;wsp:rsid wsp:val=&quot;00175662&quot;/&gt;&lt;wsp:rsid wsp:val=&quot;001758F3&quot;/&gt;&lt;wsp:rsid wsp:val=&quot;00177894&quot;/&gt;&lt;wsp:rsid wsp:val=&quot;00177EA7&quot;/&gt;&lt;wsp:rsid wsp:val=&quot;00177F63&quot;/&gt;&lt;wsp:rsid wsp:val=&quot;0018139F&quot;/&gt;&lt;wsp:rsid wsp:val=&quot;0018187D&quot;/&gt;&lt;wsp:rsid wsp:val=&quot;00182E2C&quot;/&gt;&lt;wsp:rsid wsp:val=&quot;001831FC&quot;/&gt;&lt;wsp:rsid wsp:val=&quot;0018382C&quot;/&gt;&lt;wsp:rsid wsp:val=&quot;00183FEC&quot;/&gt;&lt;wsp:rsid wsp:val=&quot;001846D8&quot;/&gt;&lt;wsp:rsid wsp:val=&quot;00185E60&quot;/&gt;&lt;wsp:rsid wsp:val=&quot;0019083A&quot;/&gt;&lt;wsp:rsid wsp:val=&quot;00190C10&quot;/&gt;&lt;wsp:rsid wsp:val=&quot;00191052&quot;/&gt;&lt;wsp:rsid wsp:val=&quot;0019180B&quot;/&gt;&lt;wsp:rsid wsp:val=&quot;00191FDD&quot;/&gt;&lt;wsp:rsid wsp:val=&quot;00193B93&quot;/&gt;&lt;wsp:rsid wsp:val=&quot;00194481&quot;/&gt;&lt;wsp:rsid wsp:val=&quot;00195252&quot;/&gt;&lt;wsp:rsid wsp:val=&quot;001960E3&quot;/&gt;&lt;wsp:rsid wsp:val=&quot;001965CD&quot;/&gt;&lt;wsp:rsid wsp:val=&quot;00196F24&quot;/&gt;&lt;wsp:rsid wsp:val=&quot;001A09AF&quot;/&gt;&lt;wsp:rsid wsp:val=&quot;001A1711&quot;/&gt;&lt;wsp:rsid wsp:val=&quot;001A1844&quot;/&gt;&lt;wsp:rsid wsp:val=&quot;001A1AB7&quot;/&gt;&lt;wsp:rsid wsp:val=&quot;001A1B20&quot;/&gt;&lt;wsp:rsid wsp:val=&quot;001A28B4&quot;/&gt;&lt;wsp:rsid wsp:val=&quot;001A28FA&quot;/&gt;&lt;wsp:rsid wsp:val=&quot;001A366C&quot;/&gt;&lt;wsp:rsid wsp:val=&quot;001A3708&quot;/&gt;&lt;wsp:rsid wsp:val=&quot;001A4C14&quot;/&gt;&lt;wsp:rsid wsp:val=&quot;001A57AA&quot;/&gt;&lt;wsp:rsid wsp:val=&quot;001A5822&quot;/&gt;&lt;wsp:rsid wsp:val=&quot;001A5C4F&quot;/&gt;&lt;wsp:rsid wsp:val=&quot;001A6659&quot;/&gt;&lt;wsp:rsid wsp:val=&quot;001A6FFE&quot;/&gt;&lt;wsp:rsid wsp:val=&quot;001A7B38&quot;/&gt;&lt;wsp:rsid wsp:val=&quot;001B0871&quot;/&gt;&lt;wsp:rsid wsp:val=&quot;001B399B&quot;/&gt;&lt;wsp:rsid wsp:val=&quot;001B4032&quot;/&gt;&lt;wsp:rsid wsp:val=&quot;001B430A&quot;/&gt;&lt;wsp:rsid wsp:val=&quot;001B5541&quot;/&gt;&lt;wsp:rsid wsp:val=&quot;001B5914&quot;/&gt;&lt;wsp:rsid wsp:val=&quot;001B5DB8&quot;/&gt;&lt;wsp:rsid wsp:val=&quot;001B5ECA&quot;/&gt;&lt;wsp:rsid wsp:val=&quot;001B7368&quot;/&gt;&lt;wsp:rsid wsp:val=&quot;001C0C0A&quot;/&gt;&lt;wsp:rsid wsp:val=&quot;001C2C5D&quot;/&gt;&lt;wsp:rsid wsp:val=&quot;001C4172&quot;/&gt;&lt;wsp:rsid wsp:val=&quot;001C6614&quot;/&gt;&lt;wsp:rsid wsp:val=&quot;001C6EB1&quot;/&gt;&lt;wsp:rsid wsp:val=&quot;001D0071&quot;/&gt;&lt;wsp:rsid wsp:val=&quot;001D2F09&quot;/&gt;&lt;wsp:rsid wsp:val=&quot;001D538E&quot;/&gt;&lt;wsp:rsid wsp:val=&quot;001E0BE3&quot;/&gt;&lt;wsp:rsid wsp:val=&quot;001E10A2&quot;/&gt;&lt;wsp:rsid wsp:val=&quot;001E1F44&quot;/&gt;&lt;wsp:rsid wsp:val=&quot;001E2B72&quot;/&gt;&lt;wsp:rsid wsp:val=&quot;001E4D1C&quot;/&gt;&lt;wsp:rsid wsp:val=&quot;001E6A2F&quot;/&gt;&lt;wsp:rsid wsp:val=&quot;001F1684&quot;/&gt;&lt;wsp:rsid wsp:val=&quot;001F3472&quot;/&gt;&lt;wsp:rsid wsp:val=&quot;001F37C7&quot;/&gt;&lt;wsp:rsid wsp:val=&quot;001F457C&quot;/&gt;&lt;wsp:rsid wsp:val=&quot;001F45C3&quot;/&gt;&lt;wsp:rsid wsp:val=&quot;001F4A03&quot;/&gt;&lt;wsp:rsid wsp:val=&quot;001F4BBD&quot;/&gt;&lt;wsp:rsid wsp:val=&quot;001F4D85&quot;/&gt;&lt;wsp:rsid wsp:val=&quot;001F5157&quot;/&gt;&lt;wsp:rsid wsp:val=&quot;001F58A5&quot;/&gt;&lt;wsp:rsid wsp:val=&quot;001F5B50&quot;/&gt;&lt;wsp:rsid wsp:val=&quot;001F66A9&quot;/&gt;&lt;wsp:rsid wsp:val=&quot;001F7007&quot;/&gt;&lt;wsp:rsid wsp:val=&quot;001F7866&quot;/&gt;&lt;wsp:rsid wsp:val=&quot;001F79E1&quot;/&gt;&lt;wsp:rsid wsp:val=&quot;0020017E&quot;/&gt;&lt;wsp:rsid wsp:val=&quot;0020138C&quot;/&gt;&lt;wsp:rsid wsp:val=&quot;0020160F&quot;/&gt;&lt;wsp:rsid wsp:val=&quot;00203496&quot;/&gt;&lt;wsp:rsid wsp:val=&quot;00204302&quot;/&gt;&lt;wsp:rsid wsp:val=&quot;002043E0&quot;/&gt;&lt;wsp:rsid wsp:val=&quot;00205F60&quot;/&gt;&lt;wsp:rsid wsp:val=&quot;002065A2&quot;/&gt;&lt;wsp:rsid wsp:val=&quot;00206D13&quot;/&gt;&lt;wsp:rsid wsp:val=&quot;00206EB9&quot;/&gt;&lt;wsp:rsid wsp:val=&quot;00207B26&quot;/&gt;&lt;wsp:rsid wsp:val=&quot;00207D47&quot;/&gt;&lt;wsp:rsid wsp:val=&quot;00211AFC&quot;/&gt;&lt;wsp:rsid wsp:val=&quot;00212686&quot;/&gt;&lt;wsp:rsid wsp:val=&quot;00212F28&quot;/&gt;&lt;wsp:rsid wsp:val=&quot;00213A52&quot;/&gt;&lt;wsp:rsid wsp:val=&quot;002146C1&quot;/&gt;&lt;wsp:rsid wsp:val=&quot;002153A0&quot;/&gt;&lt;wsp:rsid wsp:val=&quot;00217C14&quot;/&gt;&lt;wsp:rsid wsp:val=&quot;00221157&quot;/&gt;&lt;wsp:rsid wsp:val=&quot;00221231&quot;/&gt;&lt;wsp:rsid wsp:val=&quot;0022126D&quot;/&gt;&lt;wsp:rsid wsp:val=&quot;002215F8&quot;/&gt;&lt;wsp:rsid wsp:val=&quot;00221F48&quot;/&gt;&lt;wsp:rsid wsp:val=&quot;00221FE4&quot;/&gt;&lt;wsp:rsid wsp:val=&quot;00222767&quot;/&gt;&lt;wsp:rsid wsp:val=&quot;002227B1&quot;/&gt;&lt;wsp:rsid wsp:val=&quot;002237C2&quot;/&gt;&lt;wsp:rsid wsp:val=&quot;002260F5&quot;/&gt;&lt;wsp:rsid wsp:val=&quot;00226689&quot;/&gt;&lt;wsp:rsid wsp:val=&quot;00226929&quot;/&gt;&lt;wsp:rsid wsp:val=&quot;00226939&quot;/&gt;&lt;wsp:rsid wsp:val=&quot;00230490&quot;/&gt;&lt;wsp:rsid wsp:val=&quot;00230CA3&quot;/&gt;&lt;wsp:rsid wsp:val=&quot;0023220F&quot;/&gt;&lt;wsp:rsid wsp:val=&quot;00233A96&quot;/&gt;&lt;wsp:rsid wsp:val=&quot;00234031&quot;/&gt;&lt;wsp:rsid wsp:val=&quot;00234113&quot;/&gt;&lt;wsp:rsid wsp:val=&quot;00234C9C&quot;/&gt;&lt;wsp:rsid wsp:val=&quot;00235997&quot;/&gt;&lt;wsp:rsid wsp:val=&quot;00235A95&quot;/&gt;&lt;wsp:rsid wsp:val=&quot;0023669C&quot;/&gt;&lt;wsp:rsid wsp:val=&quot;00236BC1&quot;/&gt;&lt;wsp:rsid wsp:val=&quot;002406CE&quot;/&gt;&lt;wsp:rsid wsp:val=&quot;00243045&quot;/&gt;&lt;wsp:rsid wsp:val=&quot;00243525&quot;/&gt;&lt;wsp:rsid wsp:val=&quot;0024596E&quot;/&gt;&lt;wsp:rsid wsp:val=&quot;00245C39&quot;/&gt;&lt;wsp:rsid wsp:val=&quot;00245E20&quot;/&gt;&lt;wsp:rsid wsp:val=&quot;00246352&quot;/&gt;&lt;wsp:rsid wsp:val=&quot;00246F72&quot;/&gt;&lt;wsp:rsid wsp:val=&quot;002471A0&quot;/&gt;&lt;wsp:rsid wsp:val=&quot;002500B3&quot;/&gt;&lt;wsp:rsid wsp:val=&quot;00250117&quot;/&gt;&lt;wsp:rsid wsp:val=&quot;002506CE&quot;/&gt;&lt;wsp:rsid wsp:val=&quot;002506E1&quot;/&gt;&lt;wsp:rsid wsp:val=&quot;002513DD&quot;/&gt;&lt;wsp:rsid wsp:val=&quot;002513ED&quot;/&gt;&lt;wsp:rsid wsp:val=&quot;00251EE2&quot;/&gt;&lt;wsp:rsid wsp:val=&quot;002526E5&quot;/&gt;&lt;wsp:rsid wsp:val=&quot;00253847&quot;/&gt;&lt;wsp:rsid wsp:val=&quot;00253DEE&quot;/&gt;&lt;wsp:rsid wsp:val=&quot;002540BF&quot;/&gt;&lt;wsp:rsid wsp:val=&quot;002547FF&quot;/&gt;&lt;wsp:rsid wsp:val=&quot;00254AB9&quot;/&gt;&lt;wsp:rsid wsp:val=&quot;00257943&quot;/&gt;&lt;wsp:rsid wsp:val=&quot;00257AAD&quot;/&gt;&lt;wsp:rsid wsp:val=&quot;00264B8E&quot;/&gt;&lt;wsp:rsid wsp:val=&quot;00265106&quot;/&gt;&lt;wsp:rsid wsp:val=&quot;00267039&quot;/&gt;&lt;wsp:rsid wsp:val=&quot;00267DAE&quot;/&gt;&lt;wsp:rsid wsp:val=&quot;00267E2B&quot;/&gt;&lt;wsp:rsid wsp:val=&quot;00270AA4&quot;/&gt;&lt;wsp:rsid wsp:val=&quot;002713E4&quot;/&gt;&lt;wsp:rsid wsp:val=&quot;0027199E&quot;/&gt;&lt;wsp:rsid wsp:val=&quot;00272332&quot;/&gt;&lt;wsp:rsid wsp:val=&quot;00273748&quot;/&gt;&lt;wsp:rsid wsp:val=&quot;0027576A&quot;/&gt;&lt;wsp:rsid wsp:val=&quot;00276078&quot;/&gt;&lt;wsp:rsid wsp:val=&quot;002767E2&quot;/&gt;&lt;wsp:rsid wsp:val=&quot;002774FF&quot;/&gt;&lt;wsp:rsid wsp:val=&quot;00280387&quot;/&gt;&lt;wsp:rsid wsp:val=&quot;00280B97&quot;/&gt;&lt;wsp:rsid wsp:val=&quot;002847A9&quot;/&gt;&lt;wsp:rsid wsp:val=&quot;0028499D&quot;/&gt;&lt;wsp:rsid wsp:val=&quot;00285C7C&quot;/&gt;&lt;wsp:rsid wsp:val=&quot;002872F0&quot;/&gt;&lt;wsp:rsid wsp:val=&quot;0028741B&quot;/&gt;&lt;wsp:rsid wsp:val=&quot;002877D4&quot;/&gt;&lt;wsp:rsid wsp:val=&quot;0028791B&quot;/&gt;&lt;wsp:rsid wsp:val=&quot;00290884&quot;/&gt;&lt;wsp:rsid wsp:val=&quot;00291BAA&quot;/&gt;&lt;wsp:rsid wsp:val=&quot;00292BA5&quot;/&gt;&lt;wsp:rsid wsp:val=&quot;00293327&quot;/&gt;&lt;wsp:rsid wsp:val=&quot;002935CB&quot;/&gt;&lt;wsp:rsid wsp:val=&quot;00293BCF&quot;/&gt;&lt;wsp:rsid wsp:val=&quot;00295EC8&quot;/&gt;&lt;wsp:rsid wsp:val=&quot;00296106&quot;/&gt;&lt;wsp:rsid wsp:val=&quot;0029625F&quot;/&gt;&lt;wsp:rsid wsp:val=&quot;002A00FA&quot;/&gt;&lt;wsp:rsid wsp:val=&quot;002A0969&quot;/&gt;&lt;wsp:rsid wsp:val=&quot;002A255C&quot;/&gt;&lt;wsp:rsid wsp:val=&quot;002A4ACD&quot;/&gt;&lt;wsp:rsid wsp:val=&quot;002A4D6D&quot;/&gt;&lt;wsp:rsid wsp:val=&quot;002A6EE1&quot;/&gt;&lt;wsp:rsid wsp:val=&quot;002A6EF6&quot;/&gt;&lt;wsp:rsid wsp:val=&quot;002A76DF&quot;/&gt;&lt;wsp:rsid wsp:val=&quot;002A7F82&quot;/&gt;&lt;wsp:rsid wsp:val=&quot;002B1041&quot;/&gt;&lt;wsp:rsid wsp:val=&quot;002B1831&quot;/&gt;&lt;wsp:rsid wsp:val=&quot;002B4B57&quot;/&gt;&lt;wsp:rsid wsp:val=&quot;002B51BF&quot;/&gt;&lt;wsp:rsid wsp:val=&quot;002C18C6&quot;/&gt;&lt;wsp:rsid wsp:val=&quot;002C1A42&quot;/&gt;&lt;wsp:rsid wsp:val=&quot;002C32D3&quot;/&gt;&lt;wsp:rsid wsp:val=&quot;002C384F&quot;/&gt;&lt;wsp:rsid wsp:val=&quot;002C3BFB&quot;/&gt;&lt;wsp:rsid wsp:val=&quot;002C3DA6&quot;/&gt;&lt;wsp:rsid wsp:val=&quot;002C51B7&quot;/&gt;&lt;wsp:rsid wsp:val=&quot;002C5681&quot;/&gt;&lt;wsp:rsid wsp:val=&quot;002C5EFA&quot;/&gt;&lt;wsp:rsid wsp:val=&quot;002C76F5&quot;/&gt;&lt;wsp:rsid wsp:val=&quot;002D30B6&quot;/&gt;&lt;wsp:rsid wsp:val=&quot;002D39F5&quot;/&gt;&lt;wsp:rsid wsp:val=&quot;002D4400&quot;/&gt;&lt;wsp:rsid wsp:val=&quot;002D4850&quot;/&gt;&lt;wsp:rsid wsp:val=&quot;002D4DFE&quot;/&gt;&lt;wsp:rsid wsp:val=&quot;002D620F&quot;/&gt;&lt;wsp:rsid wsp:val=&quot;002D7F9B&quot;/&gt;&lt;wsp:rsid wsp:val=&quot;002E0ADA&quot;/&gt;&lt;wsp:rsid wsp:val=&quot;002E1890&quot;/&gt;&lt;wsp:rsid wsp:val=&quot;002E2883&quot;/&gt;&lt;wsp:rsid wsp:val=&quot;002E5EA8&quot;/&gt;&lt;wsp:rsid wsp:val=&quot;002E689A&quot;/&gt;&lt;wsp:rsid wsp:val=&quot;002F0010&quot;/&gt;&lt;wsp:rsid wsp:val=&quot;002F0305&quot;/&gt;&lt;wsp:rsid wsp:val=&quot;002F46E2&quot;/&gt;&lt;wsp:rsid wsp:val=&quot;002F4BFC&quot;/&gt;&lt;wsp:rsid wsp:val=&quot;002F52C4&quot;/&gt;&lt;wsp:rsid wsp:val=&quot;002F6117&quot;/&gt;&lt;wsp:rsid wsp:val=&quot;002F6280&quot;/&gt;&lt;wsp:rsid wsp:val=&quot;0030264E&quot;/&gt;&lt;wsp:rsid wsp:val=&quot;00303CA3&quot;/&gt;&lt;wsp:rsid wsp:val=&quot;00303EA5&quot;/&gt;&lt;wsp:rsid wsp:val=&quot;0030427C&quot;/&gt;&lt;wsp:rsid wsp:val=&quot;00306F8B&quot;/&gt;&lt;wsp:rsid wsp:val=&quot;00310C8F&quot;/&gt;&lt;wsp:rsid wsp:val=&quot;003118A1&quot;/&gt;&lt;wsp:rsid wsp:val=&quot;0031213D&quot;/&gt;&lt;wsp:rsid wsp:val=&quot;0031418B&quot;/&gt;&lt;wsp:rsid wsp:val=&quot;003154DD&quot;/&gt;&lt;wsp:rsid wsp:val=&quot;00315C75&quot;/&gt;&lt;wsp:rsid wsp:val=&quot;003169C3&quot;/&gt;&lt;wsp:rsid wsp:val=&quot;00317BCD&quot;/&gt;&lt;wsp:rsid wsp:val=&quot;003210E0&quot;/&gt;&lt;wsp:rsid wsp:val=&quot;003218C4&quot;/&gt;&lt;wsp:rsid wsp:val=&quot;00321ED7&quot;/&gt;&lt;wsp:rsid wsp:val=&quot;0032242A&quot;/&gt;&lt;wsp:rsid wsp:val=&quot;003229AE&quot;/&gt;&lt;wsp:rsid wsp:val=&quot;00322BAB&quot;/&gt;&lt;wsp:rsid wsp:val=&quot;00323DA3&quot;/&gt;&lt;wsp:rsid wsp:val=&quot;003266AB&quot;/&gt;&lt;wsp:rsid wsp:val=&quot;00326A0D&quot;/&gt;&lt;wsp:rsid wsp:val=&quot;00326FEB&quot;/&gt;&lt;wsp:rsid wsp:val=&quot;00330F76&quot;/&gt;&lt;wsp:rsid wsp:val=&quot;003338AC&quot;/&gt;&lt;wsp:rsid wsp:val=&quot;00335194&quot;/&gt;&lt;wsp:rsid wsp:val=&quot;003356C9&quot;/&gt;&lt;wsp:rsid wsp:val=&quot;0033595D&quot;/&gt;&lt;wsp:rsid wsp:val=&quot;00335B38&quot;/&gt;&lt;wsp:rsid wsp:val=&quot;00335C39&quot;/&gt;&lt;wsp:rsid wsp:val=&quot;003376CD&quot;/&gt;&lt;wsp:rsid wsp:val=&quot;003402D5&quot;/&gt;&lt;wsp:rsid wsp:val=&quot;003405F0&quot;/&gt;&lt;wsp:rsid wsp:val=&quot;00340650&quot;/&gt;&lt;wsp:rsid wsp:val=&quot;00342754&quot;/&gt;&lt;wsp:rsid wsp:val=&quot;00342858&quot;/&gt;&lt;wsp:rsid wsp:val=&quot;00343C5F&quot;/&gt;&lt;wsp:rsid wsp:val=&quot;00343D05&quot;/&gt;&lt;wsp:rsid wsp:val=&quot;00344754&quot;/&gt;&lt;wsp:rsid wsp:val=&quot;00345249&quot;/&gt;&lt;wsp:rsid wsp:val=&quot;00346C13&quot;/&gt;&lt;wsp:rsid wsp:val=&quot;003472BB&quot;/&gt;&lt;wsp:rsid wsp:val=&quot;003475D1&quot;/&gt;&lt;wsp:rsid wsp:val=&quot;0034787B&quot;/&gt;&lt;wsp:rsid wsp:val=&quot;0035106E&quot;/&gt;&lt;wsp:rsid wsp:val=&quot;00352ACB&quot;/&gt;&lt;wsp:rsid wsp:val=&quot;00352DF4&quot;/&gt;&lt;wsp:rsid wsp:val=&quot;00352ED7&quot;/&gt;&lt;wsp:rsid wsp:val=&quot;0035423E&quot;/&gt;&lt;wsp:rsid wsp:val=&quot;00354D10&quot;/&gt;&lt;wsp:rsid wsp:val=&quot;00355B15&quot;/&gt;&lt;wsp:rsid wsp:val=&quot;00357D38&quot;/&gt;&lt;wsp:rsid wsp:val=&quot;00360D35&quot;/&gt;&lt;wsp:rsid wsp:val=&quot;00363250&quot;/&gt;&lt;wsp:rsid wsp:val=&quot;00363D3C&quot;/&gt;&lt;wsp:rsid wsp:val=&quot;00365763&quot;/&gt;&lt;wsp:rsid wsp:val=&quot;00365D65&quot;/&gt;&lt;wsp:rsid wsp:val=&quot;00366CE3&quot;/&gt;&lt;wsp:rsid wsp:val=&quot;00367069&quot;/&gt;&lt;wsp:rsid wsp:val=&quot;0037012A&quot;/&gt;&lt;wsp:rsid wsp:val=&quot;00370D3A&quot;/&gt;&lt;wsp:rsid wsp:val=&quot;0037100A&quot;/&gt;&lt;wsp:rsid wsp:val=&quot;003713E2&quot;/&gt;&lt;wsp:rsid wsp:val=&quot;00372AC6&quot;/&gt;&lt;wsp:rsid wsp:val=&quot;00372C2F&quot;/&gt;&lt;wsp:rsid wsp:val=&quot;003748BF&quot;/&gt;&lt;wsp:rsid wsp:val=&quot;003759D3&quot;/&gt;&lt;wsp:rsid wsp:val=&quot;00375BF8&quot;/&gt;&lt;wsp:rsid wsp:val=&quot;00376BC1&quot;/&gt;&lt;wsp:rsid wsp:val=&quot;00376C1E&quot;/&gt;&lt;wsp:rsid wsp:val=&quot;00377232&quot;/&gt;&lt;wsp:rsid wsp:val=&quot;00377274&quot;/&gt;&lt;wsp:rsid wsp:val=&quot;00381DC3&quot;/&gt;&lt;wsp:rsid wsp:val=&quot;003827D5&quot;/&gt;&lt;wsp:rsid wsp:val=&quot;00383F12&quot;/&gt;&lt;wsp:rsid wsp:val=&quot;0038421A&quot;/&gt;&lt;wsp:rsid wsp:val=&quot;00385894&quot;/&gt;&lt;wsp:rsid wsp:val=&quot;00385C63&quot;/&gt;&lt;wsp:rsid wsp:val=&quot;00392BDD&quot;/&gt;&lt;wsp:rsid wsp:val=&quot;00393576&quot;/&gt;&lt;wsp:rsid wsp:val=&quot;003936EC&quot;/&gt;&lt;wsp:rsid wsp:val=&quot;00393AE8&quot;/&gt;&lt;wsp:rsid wsp:val=&quot;00394353&quot;/&gt;&lt;wsp:rsid wsp:val=&quot;00394360&quot;/&gt;&lt;wsp:rsid wsp:val=&quot;00396801&quot;/&gt;&lt;wsp:rsid wsp:val=&quot;00396D54&quot;/&gt;&lt;wsp:rsid wsp:val=&quot;0039788D&quot;/&gt;&lt;wsp:rsid wsp:val=&quot;003A384B&quot;/&gt;&lt;wsp:rsid wsp:val=&quot;003A4BF8&quot;/&gt;&lt;wsp:rsid wsp:val=&quot;003A4E3C&quot;/&gt;&lt;wsp:rsid wsp:val=&quot;003A54B6&quot;/&gt;&lt;wsp:rsid wsp:val=&quot;003A573B&quot;/&gt;&lt;wsp:rsid wsp:val=&quot;003A7175&quot;/&gt;&lt;wsp:rsid wsp:val=&quot;003A7397&quot;/&gt;&lt;wsp:rsid wsp:val=&quot;003A7961&quot;/&gt;&lt;wsp:rsid wsp:val=&quot;003A7EA4&quot;/&gt;&lt;wsp:rsid wsp:val=&quot;003B0194&quot;/&gt;&lt;wsp:rsid wsp:val=&quot;003B04B1&quot;/&gt;&lt;wsp:rsid wsp:val=&quot;003B0A58&quot;/&gt;&lt;wsp:rsid wsp:val=&quot;003B11CA&quot;/&gt;&lt;wsp:rsid wsp:val=&quot;003B1686&quot;/&gt;&lt;wsp:rsid wsp:val=&quot;003B1FE9&quot;/&gt;&lt;wsp:rsid wsp:val=&quot;003B2748&quot;/&gt;&lt;wsp:rsid wsp:val=&quot;003B30A1&quot;/&gt;&lt;wsp:rsid wsp:val=&quot;003B3528&quot;/&gt;&lt;wsp:rsid wsp:val=&quot;003B3D3B&quot;/&gt;&lt;wsp:rsid wsp:val=&quot;003B4748&quot;/&gt;&lt;wsp:rsid wsp:val=&quot;003B563E&quot;/&gt;&lt;wsp:rsid wsp:val=&quot;003B74CE&quot;/&gt;&lt;wsp:rsid wsp:val=&quot;003B755C&quot;/&gt;&lt;wsp:rsid wsp:val=&quot;003C0ED0&quot;/&gt;&lt;wsp:rsid wsp:val=&quot;003C0F2B&quot;/&gt;&lt;wsp:rsid wsp:val=&quot;003C11D3&quot;/&gt;&lt;wsp:rsid wsp:val=&quot;003C3959&quot;/&gt;&lt;wsp:rsid wsp:val=&quot;003C3DFD&quot;/&gt;&lt;wsp:rsid wsp:val=&quot;003D171F&quot;/&gt;&lt;wsp:rsid wsp:val=&quot;003D2649&quot;/&gt;&lt;wsp:rsid wsp:val=&quot;003D3E5E&quot;/&gt;&lt;wsp:rsid wsp:val=&quot;003D403C&quot;/&gt;&lt;wsp:rsid wsp:val=&quot;003D4EF6&quot;/&gt;&lt;wsp:rsid wsp:val=&quot;003D526C&quot;/&gt;&lt;wsp:rsid wsp:val=&quot;003D5502&quot;/&gt;&lt;wsp:rsid wsp:val=&quot;003D6CAF&quot;/&gt;&lt;wsp:rsid wsp:val=&quot;003E0459&quot;/&gt;&lt;wsp:rsid wsp:val=&quot;003E0CD8&quot;/&gt;&lt;wsp:rsid wsp:val=&quot;003E0D26&quot;/&gt;&lt;wsp:rsid wsp:val=&quot;003E1FAB&quot;/&gt;&lt;wsp:rsid wsp:val=&quot;003E2B7A&quot;/&gt;&lt;wsp:rsid wsp:val=&quot;003E5787&quot;/&gt;&lt;wsp:rsid wsp:val=&quot;003E75FF&quot;/&gt;&lt;wsp:rsid wsp:val=&quot;003F1928&quot;/&gt;&lt;wsp:rsid wsp:val=&quot;003F1C6A&quot;/&gt;&lt;wsp:rsid wsp:val=&quot;003F1F67&quot;/&gt;&lt;wsp:rsid wsp:val=&quot;003F3114&quot;/&gt;&lt;wsp:rsid wsp:val=&quot;003F3C0E&quot;/&gt;&lt;wsp:rsid wsp:val=&quot;003F696C&quot;/&gt;&lt;wsp:rsid wsp:val=&quot;003F7F03&quot;/&gt;&lt;wsp:rsid wsp:val=&quot;004000BB&quot;/&gt;&lt;wsp:rsid wsp:val=&quot;004024F7&quot;/&gt;&lt;wsp:rsid wsp:val=&quot;00402E0A&quot;/&gt;&lt;wsp:rsid wsp:val=&quot;004042C9&quot;/&gt;&lt;wsp:rsid wsp:val=&quot;0040693D&quot;/&gt;&lt;wsp:rsid wsp:val=&quot;0040711F&quot;/&gt;&lt;wsp:rsid wsp:val=&quot;00407317&quot;/&gt;&lt;wsp:rsid wsp:val=&quot;00407C3F&quot;/&gt;&lt;wsp:rsid wsp:val=&quot;00407EEB&quot;/&gt;&lt;wsp:rsid wsp:val=&quot;004119BF&quot;/&gt;&lt;wsp:rsid wsp:val=&quot;00411FE3&quot;/&gt;&lt;wsp:rsid wsp:val=&quot;0041209B&quot;/&gt;&lt;wsp:rsid wsp:val=&quot;004144DF&quot;/&gt;&lt;wsp:rsid wsp:val=&quot;00414548&quot;/&gt;&lt;wsp:rsid wsp:val=&quot;00415FFB&quot;/&gt;&lt;wsp:rsid wsp:val=&quot;00416CDC&quot;/&gt;&lt;wsp:rsid wsp:val=&quot;004173B5&quot;/&gt;&lt;wsp:rsid wsp:val=&quot;0042030D&quot;/&gt;&lt;wsp:rsid wsp:val=&quot;004212CA&quot;/&gt;&lt;wsp:rsid wsp:val=&quot;0042138D&quot;/&gt;&lt;wsp:rsid wsp:val=&quot;004221FB&quot;/&gt;&lt;wsp:rsid wsp:val=&quot;004227F5&quot;/&gt;&lt;wsp:rsid wsp:val=&quot;004230C9&quot;/&gt;&lt;wsp:rsid wsp:val=&quot;00423233&quot;/&gt;&lt;wsp:rsid wsp:val=&quot;00423D3A&quot;/&gt;&lt;wsp:rsid wsp:val=&quot;004252F4&quot;/&gt;&lt;wsp:rsid wsp:val=&quot;0042576D&quot;/&gt;&lt;wsp:rsid wsp:val=&quot;00426995&quot;/&gt;&lt;wsp:rsid wsp:val=&quot;004270D7&quot;/&gt;&lt;wsp:rsid wsp:val=&quot;00430084&quot;/&gt;&lt;wsp:rsid wsp:val=&quot;004301F9&quot;/&gt;&lt;wsp:rsid wsp:val=&quot;00431A3F&quot;/&gt;&lt;wsp:rsid wsp:val=&quot;0043283E&quot;/&gt;&lt;wsp:rsid wsp:val=&quot;00432AFC&quot;/&gt;&lt;wsp:rsid wsp:val=&quot;0043386C&quot;/&gt;&lt;wsp:rsid wsp:val=&quot;004340EC&quot;/&gt;&lt;wsp:rsid wsp:val=&quot;004341F0&quot;/&gt;&lt;wsp:rsid wsp:val=&quot;004345E8&quot;/&gt;&lt;wsp:rsid wsp:val=&quot;00434C3E&quot;/&gt;&lt;wsp:rsid wsp:val=&quot;004357FC&quot;/&gt;&lt;wsp:rsid wsp:val=&quot;00436308&quot;/&gt;&lt;wsp:rsid wsp:val=&quot;004363FF&quot;/&gt;&lt;wsp:rsid wsp:val=&quot;0043675D&quot;/&gt;&lt;wsp:rsid wsp:val=&quot;00440016&quot;/&gt;&lt;wsp:rsid wsp:val=&quot;00440F69&quot;/&gt;&lt;wsp:rsid wsp:val=&quot;00441BBF&quot;/&gt;&lt;wsp:rsid wsp:val=&quot;00443EA5&quot;/&gt;&lt;wsp:rsid wsp:val=&quot;004446D2&quot;/&gt;&lt;wsp:rsid wsp:val=&quot;0044512D&quot;/&gt;&lt;wsp:rsid wsp:val=&quot;00445297&quot;/&gt;&lt;wsp:rsid wsp:val=&quot;0044567D&quot;/&gt;&lt;wsp:rsid wsp:val=&quot;00446BA2&quot;/&gt;&lt;wsp:rsid wsp:val=&quot;00447EA8&quot;/&gt;&lt;wsp:rsid wsp:val=&quot;004503F9&quot;/&gt;&lt;wsp:rsid wsp:val=&quot;00452010&quot;/&gt;&lt;wsp:rsid wsp:val=&quot;00452528&quot;/&gt;&lt;wsp:rsid wsp:val=&quot;004532FE&quot;/&gt;&lt;wsp:rsid wsp:val=&quot;00455F04&quot;/&gt;&lt;wsp:rsid wsp:val=&quot;00456167&quot;/&gt;&lt;wsp:rsid wsp:val=&quot;00461EEB&quot;/&gt;&lt;wsp:rsid wsp:val=&quot;004622BA&quot;/&gt;&lt;wsp:rsid wsp:val=&quot;0046251A&quot;/&gt;&lt;wsp:rsid wsp:val=&quot;0046381F&quot;/&gt;&lt;wsp:rsid wsp:val=&quot;00463887&quot;/&gt;&lt;wsp:rsid wsp:val=&quot;004648E9&quot;/&gt;&lt;wsp:rsid wsp:val=&quot;00465221&quot;/&gt;&lt;wsp:rsid wsp:val=&quot;00465579&quot;/&gt;&lt;wsp:rsid wsp:val=&quot;0046690F&quot;/&gt;&lt;wsp:rsid wsp:val=&quot;0046719D&quot;/&gt;&lt;wsp:rsid wsp:val=&quot;00467CD7&quot;/&gt;&lt;wsp:rsid wsp:val=&quot;00470031&quot;/&gt;&lt;wsp:rsid wsp:val=&quot;0047245D&quot;/&gt;&lt;wsp:rsid wsp:val=&quot;004728AE&quot;/&gt;&lt;wsp:rsid wsp:val=&quot;00472A76&quot;/&gt;&lt;wsp:rsid wsp:val=&quot;00473172&quot;/&gt;&lt;wsp:rsid wsp:val=&quot;00473EB3&quot;/&gt;&lt;wsp:rsid wsp:val=&quot;00475DEA&quot;/&gt;&lt;wsp:rsid wsp:val=&quot;00477508&quot;/&gt;&lt;wsp:rsid wsp:val=&quot;00480416&quot;/&gt;&lt;wsp:rsid wsp:val=&quot;0048417F&quot;/&gt;&lt;wsp:rsid wsp:val=&quot;00484A11&quot;/&gt;&lt;wsp:rsid wsp:val=&quot;00484E2F&quot;/&gt;&lt;wsp:rsid wsp:val=&quot;0048608B&quot;/&gt;&lt;wsp:rsid wsp:val=&quot;00487365&quot;/&gt;&lt;wsp:rsid wsp:val=&quot;004875D4&quot;/&gt;&lt;wsp:rsid wsp:val=&quot;00487FEE&quot;/&gt;&lt;wsp:rsid wsp:val=&quot;0049008A&quot;/&gt;&lt;wsp:rsid wsp:val=&quot;004929B7&quot;/&gt;&lt;wsp:rsid wsp:val=&quot;004938C1&quot;/&gt;&lt;wsp:rsid wsp:val=&quot;00494BC3&quot;/&gt;&lt;wsp:rsid wsp:val=&quot;00494CCD&quot;/&gt;&lt;wsp:rsid wsp:val=&quot;004955B9&quot;/&gt;&lt;wsp:rsid wsp:val=&quot;004960B7&quot;/&gt;&lt;wsp:rsid wsp:val=&quot;0049627A&quot;/&gt;&lt;wsp:rsid wsp:val=&quot;00496C10&quot;/&gt;&lt;wsp:rsid wsp:val=&quot;00496F49&quot;/&gt;&lt;wsp:rsid wsp:val=&quot;004975FA&quot;/&gt;&lt;wsp:rsid wsp:val=&quot;004976AD&quot;/&gt;&lt;wsp:rsid wsp:val=&quot;00497B5A&quot;/&gt;&lt;wsp:rsid wsp:val=&quot;004A0165&quot;/&gt;&lt;wsp:rsid wsp:val=&quot;004A05B6&quot;/&gt;&lt;wsp:rsid wsp:val=&quot;004A150C&quot;/&gt;&lt;wsp:rsid wsp:val=&quot;004A1DF0&quot;/&gt;&lt;wsp:rsid wsp:val=&quot;004A2011&quot;/&gt;&lt;wsp:rsid wsp:val=&quot;004A33FD&quot;/&gt;&lt;wsp:rsid wsp:val=&quot;004A3941&quot;/&gt;&lt;wsp:rsid wsp:val=&quot;004A447D&quot;/&gt;&lt;wsp:rsid wsp:val=&quot;004A54B2&quot;/&gt;&lt;wsp:rsid wsp:val=&quot;004A668D&quot;/&gt;&lt;wsp:rsid wsp:val=&quot;004A6699&quot;/&gt;&lt;wsp:rsid wsp:val=&quot;004A7952&quot;/&gt;&lt;wsp:rsid wsp:val=&quot;004B07DA&quot;/&gt;&lt;wsp:rsid wsp:val=&quot;004B2012&quot;/&gt;&lt;wsp:rsid wsp:val=&quot;004B2A5F&quot;/&gt;&lt;wsp:rsid wsp:val=&quot;004B3627&quot;/&gt;&lt;wsp:rsid wsp:val=&quot;004B3DE0&quot;/&gt;&lt;wsp:rsid wsp:val=&quot;004B3FD6&quot;/&gt;&lt;wsp:rsid wsp:val=&quot;004B633D&quot;/&gt;&lt;wsp:rsid wsp:val=&quot;004B6422&quot;/&gt;&lt;wsp:rsid wsp:val=&quot;004B6558&quot;/&gt;&lt;wsp:rsid wsp:val=&quot;004B6AFD&quot;/&gt;&lt;wsp:rsid wsp:val=&quot;004B6E6C&quot;/&gt;&lt;wsp:rsid wsp:val=&quot;004C0346&quot;/&gt;&lt;wsp:rsid wsp:val=&quot;004C0EF9&quot;/&gt;&lt;wsp:rsid wsp:val=&quot;004C100E&quot;/&gt;&lt;wsp:rsid wsp:val=&quot;004C1E73&quot;/&gt;&lt;wsp:rsid wsp:val=&quot;004C20C1&quot;/&gt;&lt;wsp:rsid wsp:val=&quot;004C2453&quot;/&gt;&lt;wsp:rsid wsp:val=&quot;004C312B&quot;/&gt;&lt;wsp:rsid wsp:val=&quot;004C3208&quot;/&gt;&lt;wsp:rsid wsp:val=&quot;004C4630&quot;/&gt;&lt;wsp:rsid wsp:val=&quot;004C463D&quot;/&gt;&lt;wsp:rsid wsp:val=&quot;004C48C2&quot;/&gt;&lt;wsp:rsid wsp:val=&quot;004C4A5A&quot;/&gt;&lt;wsp:rsid wsp:val=&quot;004C563B&quot;/&gt;&lt;wsp:rsid wsp:val=&quot;004D07B1&quot;/&gt;&lt;wsp:rsid wsp:val=&quot;004D0FD8&quot;/&gt;&lt;wsp:rsid wsp:val=&quot;004D22B9&quot;/&gt;&lt;wsp:rsid wsp:val=&quot;004D397F&quot;/&gt;&lt;wsp:rsid wsp:val=&quot;004D50A1&quot;/&gt;&lt;wsp:rsid wsp:val=&quot;004D537D&quot;/&gt;&lt;wsp:rsid wsp:val=&quot;004D5A6A&quot;/&gt;&lt;wsp:rsid wsp:val=&quot;004D6F83&quot;/&gt;&lt;wsp:rsid wsp:val=&quot;004D7A16&quot;/&gt;&lt;wsp:rsid wsp:val=&quot;004E15A8&quot;/&gt;&lt;wsp:rsid wsp:val=&quot;004E3808&quot;/&gt;&lt;wsp:rsid wsp:val=&quot;004E4DF7&quot;/&gt;&lt;wsp:rsid wsp:val=&quot;004E589A&quot;/&gt;&lt;wsp:rsid wsp:val=&quot;004E6443&quot;/&gt;&lt;wsp:rsid wsp:val=&quot;004E77AF&quot;/&gt;&lt;wsp:rsid wsp:val=&quot;004F0AAF&quot;/&gt;&lt;wsp:rsid wsp:val=&quot;004F2BD7&quot;/&gt;&lt;wsp:rsid wsp:val=&quot;004F2EC6&quot;/&gt;&lt;wsp:rsid wsp:val=&quot;004F2F62&quot;/&gt;&lt;wsp:rsid wsp:val=&quot;004F3B0B&quot;/&gt;&lt;wsp:rsid wsp:val=&quot;004F3C65&quot;/&gt;&lt;wsp:rsid wsp:val=&quot;004F450B&quot;/&gt;&lt;wsp:rsid wsp:val=&quot;004F5261&quot;/&gt;&lt;wsp:rsid wsp:val=&quot;004F5445&quot;/&gt;&lt;wsp:rsid wsp:val=&quot;004F6496&quot;/&gt;&lt;wsp:rsid wsp:val=&quot;004F66E3&quot;/&gt;&lt;wsp:rsid wsp:val=&quot;00500249&quot;/&gt;&lt;wsp:rsid wsp:val=&quot;005008FE&quot;/&gt;&lt;wsp:rsid wsp:val=&quot;00501481&quot;/&gt;&lt;wsp:rsid wsp:val=&quot;005042CF&quot;/&gt;&lt;wsp:rsid wsp:val=&quot;00504676&quot;/&gt;&lt;wsp:rsid wsp:val=&quot;00504D9D&quot;/&gt;&lt;wsp:rsid wsp:val=&quot;0050540C&quot;/&gt;&lt;wsp:rsid wsp:val=&quot;005065D1&quot;/&gt;&lt;wsp:rsid wsp:val=&quot;005071AB&quot;/&gt;&lt;wsp:rsid wsp:val=&quot;00510362&quot;/&gt;&lt;wsp:rsid wsp:val=&quot;00510C88&quot;/&gt;&lt;wsp:rsid wsp:val=&quot;00510DE4&quot;/&gt;&lt;wsp:rsid wsp:val=&quot;005110C7&quot;/&gt;&lt;wsp:rsid wsp:val=&quot;005112C5&quot;/&gt;&lt;wsp:rsid wsp:val=&quot;0051220A&quot;/&gt;&lt;wsp:rsid wsp:val=&quot;0051407F&quot;/&gt;&lt;wsp:rsid wsp:val=&quot;00516F85&quot;/&gt;&lt;wsp:rsid wsp:val=&quot;005231C8&quot;/&gt;&lt;wsp:rsid wsp:val=&quot;0052346B&quot;/&gt;&lt;wsp:rsid wsp:val=&quot;0052408C&quot;/&gt;&lt;wsp:rsid wsp:val=&quot;00524B28&quot;/&gt;&lt;wsp:rsid wsp:val=&quot;00524C10&quot;/&gt;&lt;wsp:rsid wsp:val=&quot;00525441&quot;/&gt;&lt;wsp:rsid wsp:val=&quot;00525CA9&quot;/&gt;&lt;wsp:rsid wsp:val=&quot;00526052&quot;/&gt;&lt;wsp:rsid wsp:val=&quot;00526AD6&quot;/&gt;&lt;wsp:rsid wsp:val=&quot;00526B43&quot;/&gt;&lt;wsp:rsid wsp:val=&quot;005272B0&quot;/&gt;&lt;wsp:rsid wsp:val=&quot;0052760D&quot;/&gt;&lt;wsp:rsid wsp:val=&quot;0052761F&quot;/&gt;&lt;wsp:rsid wsp:val=&quot;00531371&quot;/&gt;&lt;wsp:rsid wsp:val=&quot;00531AC0&quot;/&gt;&lt;wsp:rsid wsp:val=&quot;00531F9A&quot;/&gt;&lt;wsp:rsid wsp:val=&quot;00531FE9&quot;/&gt;&lt;wsp:rsid wsp:val=&quot;00532328&quot;/&gt;&lt;wsp:rsid wsp:val=&quot;00532A0E&quot;/&gt;&lt;wsp:rsid wsp:val=&quot;00532FA1&quot;/&gt;&lt;wsp:rsid wsp:val=&quot;005353D8&quot;/&gt;&lt;wsp:rsid wsp:val=&quot;0053548B&quot;/&gt;&lt;wsp:rsid wsp:val=&quot;00537041&quot;/&gt;&lt;wsp:rsid wsp:val=&quot;0053750F&quot;/&gt;&lt;wsp:rsid wsp:val=&quot;005378C3&quot;/&gt;&lt;wsp:rsid wsp:val=&quot;005408D1&quot;/&gt;&lt;wsp:rsid wsp:val=&quot;00541261&quot;/&gt;&lt;wsp:rsid wsp:val=&quot;005427F3&quot;/&gt;&lt;wsp:rsid wsp:val=&quot;005444D8&quot;/&gt;&lt;wsp:rsid wsp:val=&quot;00544E8A&quot;/&gt;&lt;wsp:rsid wsp:val=&quot;00545AEB&quot;/&gt;&lt;wsp:rsid wsp:val=&quot;0054700A&quot;/&gt;&lt;wsp:rsid wsp:val=&quot;005477DE&quot;/&gt;&lt;wsp:rsid wsp:val=&quot;00551073&quot;/&gt;&lt;wsp:rsid wsp:val=&quot;00554574&quot;/&gt;&lt;wsp:rsid wsp:val=&quot;00554ADE&quot;/&gt;&lt;wsp:rsid wsp:val=&quot;00555397&quot;/&gt;&lt;wsp:rsid wsp:val=&quot;00557686&quot;/&gt;&lt;wsp:rsid wsp:val=&quot;00560622&quot;/&gt;&lt;wsp:rsid wsp:val=&quot;0056075A&quot;/&gt;&lt;wsp:rsid wsp:val=&quot;00561D7E&quot;/&gt;&lt;wsp:rsid wsp:val=&quot;00561E39&quot;/&gt;&lt;wsp:rsid wsp:val=&quot;0056266E&quot;/&gt;&lt;wsp:rsid wsp:val=&quot;00563FB4&quot;/&gt;&lt;wsp:rsid wsp:val=&quot;0056479B&quot;/&gt;&lt;wsp:rsid wsp:val=&quot;00565BC0&quot;/&gt;&lt;wsp:rsid wsp:val=&quot;0056633D&quot;/&gt;&lt;wsp:rsid wsp:val=&quot;0057070D&quot;/&gt;&lt;wsp:rsid wsp:val=&quot;00570F8C&quot;/&gt;&lt;wsp:rsid wsp:val=&quot;0057108F&quot;/&gt;&lt;wsp:rsid wsp:val=&quot;005718AD&quot;/&gt;&lt;wsp:rsid wsp:val=&quot;00573681&quot;/&gt;&lt;wsp:rsid wsp:val=&quot;005737D1&quot;/&gt;&lt;wsp:rsid wsp:val=&quot;00573D23&quot;/&gt;&lt;wsp:rsid wsp:val=&quot;0057413C&quot;/&gt;&lt;wsp:rsid wsp:val=&quot;00574204&quot;/&gt;&lt;wsp:rsid wsp:val=&quot;005751E8&quot;/&gt;&lt;wsp:rsid wsp:val=&quot;005757BF&quot;/&gt;&lt;wsp:rsid wsp:val=&quot;00575E77&quot;/&gt;&lt;wsp:rsid wsp:val=&quot;005772C5&quot;/&gt;&lt;wsp:rsid wsp:val=&quot;00577C05&quot;/&gt;&lt;wsp:rsid wsp:val=&quot;00580857&quot;/&gt;&lt;wsp:rsid wsp:val=&quot;00580983&quot;/&gt;&lt;wsp:rsid wsp:val=&quot;00581063&quot;/&gt;&lt;wsp:rsid wsp:val=&quot;0058125B&quot;/&gt;&lt;wsp:rsid wsp:val=&quot;005813F9&quot;/&gt;&lt;wsp:rsid wsp:val=&quot;0058320A&quot;/&gt;&lt;wsp:rsid wsp:val=&quot;00583E16&quot;/&gt;&lt;wsp:rsid wsp:val=&quot;005854E0&quot;/&gt;&lt;wsp:rsid wsp:val=&quot;00587127&quot;/&gt;&lt;wsp:rsid wsp:val=&quot;00587AF8&quot;/&gt;&lt;wsp:rsid wsp:val=&quot;00591903&quot;/&gt;&lt;wsp:rsid wsp:val=&quot;00591AA2&quot;/&gt;&lt;wsp:rsid wsp:val=&quot;00595E52&quot;/&gt;&lt;wsp:rsid wsp:val=&quot;005964EA&quot;/&gt;&lt;wsp:rsid wsp:val=&quot;005965B8&quot;/&gt;&lt;wsp:rsid wsp:val=&quot;00596634&quot;/&gt;&lt;wsp:rsid wsp:val=&quot;00596DED&quot;/&gt;&lt;wsp:rsid wsp:val=&quot;00597743&quot;/&gt;&lt;wsp:rsid wsp:val=&quot;00597E15&quot;/&gt;&lt;wsp:rsid wsp:val=&quot;00597F76&quot;/&gt;&lt;wsp:rsid wsp:val=&quot;005A0541&quot;/&gt;&lt;wsp:rsid wsp:val=&quot;005A0B70&quot;/&gt;&lt;wsp:rsid wsp:val=&quot;005A26C1&quot;/&gt;&lt;wsp:rsid wsp:val=&quot;005A28EC&quot;/&gt;&lt;wsp:rsid wsp:val=&quot;005A3402&quot;/&gt;&lt;wsp:rsid wsp:val=&quot;005A52FC&quot;/&gt;&lt;wsp:rsid wsp:val=&quot;005A55BF&quot;/&gt;&lt;wsp:rsid wsp:val=&quot;005A611E&quot;/&gt;&lt;wsp:rsid wsp:val=&quot;005B402E&quot;/&gt;&lt;wsp:rsid wsp:val=&quot;005B5C07&quot;/&gt;&lt;wsp:rsid wsp:val=&quot;005B6D29&quot;/&gt;&lt;wsp:rsid wsp:val=&quot;005B7F30&quot;/&gt;&lt;wsp:rsid wsp:val=&quot;005C0C6C&quot;/&gt;&lt;wsp:rsid wsp:val=&quot;005C1B76&quot;/&gt;&lt;wsp:rsid wsp:val=&quot;005C2AD9&quot;/&gt;&lt;wsp:rsid wsp:val=&quot;005C2B35&quot;/&gt;&lt;wsp:rsid wsp:val=&quot;005C2D8D&quot;/&gt;&lt;wsp:rsid wsp:val=&quot;005C2E46&quot;/&gt;&lt;wsp:rsid wsp:val=&quot;005C3108&quot;/&gt;&lt;wsp:rsid wsp:val=&quot;005C3785&quot;/&gt;&lt;wsp:rsid wsp:val=&quot;005D041B&quot;/&gt;&lt;wsp:rsid wsp:val=&quot;005D204F&quot;/&gt;&lt;wsp:rsid wsp:val=&quot;005D2923&quot;/&gt;&lt;wsp:rsid wsp:val=&quot;005D2C40&quot;/&gt;&lt;wsp:rsid wsp:val=&quot;005D3959&quot;/&gt;&lt;wsp:rsid wsp:val=&quot;005D46B9&quot;/&gt;&lt;wsp:rsid wsp:val=&quot;005D5538&quot;/&gt;&lt;wsp:rsid wsp:val=&quot;005D5CD1&quot;/&gt;&lt;wsp:rsid wsp:val=&quot;005E2771&quot;/&gt;&lt;wsp:rsid wsp:val=&quot;005E542B&quot;/&gt;&lt;wsp:rsid wsp:val=&quot;005E5651&quot;/&gt;&lt;wsp:rsid wsp:val=&quot;005E57D2&quot;/&gt;&lt;wsp:rsid wsp:val=&quot;005E5A35&quot;/&gt;&lt;wsp:rsid wsp:val=&quot;005E5F0D&quot;/&gt;&lt;wsp:rsid wsp:val=&quot;005E6772&quot;/&gt;&lt;wsp:rsid wsp:val=&quot;005E7659&quot;/&gt;&lt;wsp:rsid wsp:val=&quot;005E7B3F&quot;/&gt;&lt;wsp:rsid wsp:val=&quot;005E7E0B&quot;/&gt;&lt;wsp:rsid wsp:val=&quot;005F1235&quot;/&gt;&lt;wsp:rsid wsp:val=&quot;005F1BA8&quot;/&gt;&lt;wsp:rsid wsp:val=&quot;005F2487&quot;/&gt;&lt;wsp:rsid wsp:val=&quot;005F3133&quot;/&gt;&lt;wsp:rsid wsp:val=&quot;005F381E&quot;/&gt;&lt;wsp:rsid wsp:val=&quot;005F3E1C&quot;/&gt;&lt;wsp:rsid wsp:val=&quot;005F43DE&quot;/&gt;&lt;wsp:rsid wsp:val=&quot;005F4BAB&quot;/&gt;&lt;wsp:rsid wsp:val=&quot;005F5303&quot;/&gt;&lt;wsp:rsid wsp:val=&quot;005F56C1&quot;/&gt;&lt;wsp:rsid wsp:val=&quot;005F58FA&quot;/&gt;&lt;wsp:rsid wsp:val=&quot;005F6BEE&quot;/&gt;&lt;wsp:rsid wsp:val=&quot;005F6FEF&quot;/&gt;&lt;wsp:rsid wsp:val=&quot;005F7FBE&quot;/&gt;&lt;wsp:rsid wsp:val=&quot;00600B52&quot;/&gt;&lt;wsp:rsid wsp:val=&quot;006015BB&quot;/&gt;&lt;wsp:rsid wsp:val=&quot;0060171A&quot;/&gt;&lt;wsp:rsid wsp:val=&quot;00603D54&quot;/&gt;&lt;wsp:rsid wsp:val=&quot;00604CCE&quot;/&gt;&lt;wsp:rsid wsp:val=&quot;00605AB7&quot;/&gt;&lt;wsp:rsid wsp:val=&quot;006060B5&quot;/&gt;&lt;wsp:rsid wsp:val=&quot;0060692C&quot;/&gt;&lt;wsp:rsid wsp:val=&quot;00607A18&quot;/&gt;&lt;wsp:rsid wsp:val=&quot;00610FDD&quot;/&gt;&lt;wsp:rsid wsp:val=&quot;006110D3&quot;/&gt;&lt;wsp:rsid wsp:val=&quot;00612ED2&quot;/&gt;&lt;wsp:rsid wsp:val=&quot;006164A2&quot;/&gt;&lt;wsp:rsid wsp:val=&quot;00616CB6&quot;/&gt;&lt;wsp:rsid wsp:val=&quot;00617746&quot;/&gt;&lt;wsp:rsid wsp:val=&quot;0062047F&quot;/&gt;&lt;wsp:rsid wsp:val=&quot;0062298F&quot;/&gt;&lt;wsp:rsid wsp:val=&quot;00622C22&quot;/&gt;&lt;wsp:rsid wsp:val=&quot;00623F6C&quot;/&gt;&lt;wsp:rsid wsp:val=&quot;0062407C&quot;/&gt;&lt;wsp:rsid wsp:val=&quot;00624F18&quot;/&gt;&lt;wsp:rsid wsp:val=&quot;0062587C&quot;/&gt;&lt;wsp:rsid wsp:val=&quot;006260E2&quot;/&gt;&lt;wsp:rsid wsp:val=&quot;00631175&quot;/&gt;&lt;wsp:rsid wsp:val=&quot;006314B1&quot;/&gt;&lt;wsp:rsid wsp:val=&quot;00632188&quot;/&gt;&lt;wsp:rsid wsp:val=&quot;00632D96&quot;/&gt;&lt;wsp:rsid wsp:val=&quot;00633ACC&quot;/&gt;&lt;wsp:rsid wsp:val=&quot;00633D39&quot;/&gt;&lt;wsp:rsid wsp:val=&quot;0063429F&quot;/&gt;&lt;wsp:rsid wsp:val=&quot;00635656&quot;/&gt;&lt;wsp:rsid wsp:val=&quot;00636460&quot;/&gt;&lt;wsp:rsid wsp:val=&quot;0063755F&quot;/&gt;&lt;wsp:rsid wsp:val=&quot;006376C8&quot;/&gt;&lt;wsp:rsid wsp:val=&quot;00637D49&quot;/&gt;&lt;wsp:rsid wsp:val=&quot;006404B2&quot;/&gt;&lt;wsp:rsid wsp:val=&quot;006409DE&quot;/&gt;&lt;wsp:rsid wsp:val=&quot;00640DF6&quot;/&gt;&lt;wsp:rsid wsp:val=&quot;00641CF0&quot;/&gt;&lt;wsp:rsid wsp:val=&quot;00641D3F&quot;/&gt;&lt;wsp:rsid wsp:val=&quot;006422BA&quot;/&gt;&lt;wsp:rsid wsp:val=&quot;006429A1&quot;/&gt;&lt;wsp:rsid wsp:val=&quot;00642B6C&quot;/&gt;&lt;wsp:rsid wsp:val=&quot;00645559&quot;/&gt;&lt;wsp:rsid wsp:val=&quot;00645E0B&quot;/&gt;&lt;wsp:rsid wsp:val=&quot;00645F75&quot;/&gt;&lt;wsp:rsid wsp:val=&quot;00647159&quot;/&gt;&lt;wsp:rsid wsp:val=&quot;006504E2&quot;/&gt;&lt;wsp:rsid wsp:val=&quot;00651745&quot;/&gt;&lt;wsp:rsid wsp:val=&quot;006528FA&quot;/&gt;&lt;wsp:rsid wsp:val=&quot;00652AAB&quot;/&gt;&lt;wsp:rsid wsp:val=&quot;00653209&quot;/&gt;&lt;wsp:rsid wsp:val=&quot;0065415F&quot;/&gt;&lt;wsp:rsid wsp:val=&quot;00654D36&quot;/&gt;&lt;wsp:rsid wsp:val=&quot;0065569C&quot;/&gt;&lt;wsp:rsid wsp:val=&quot;00656680&quot;/&gt;&lt;wsp:rsid wsp:val=&quot;0065712D&quot;/&gt;&lt;wsp:rsid wsp:val=&quot;00660453&quot;/&gt;&lt;wsp:rsid wsp:val=&quot;00660720&quot;/&gt;&lt;wsp:rsid wsp:val=&quot;00661EBB&quot;/&gt;&lt;wsp:rsid wsp:val=&quot;00662233&quot;/&gt;&lt;wsp:rsid wsp:val=&quot;00662CAC&quot;/&gt;&lt;wsp:rsid wsp:val=&quot;0066736F&quot;/&gt;&lt;wsp:rsid wsp:val=&quot;00670F0D&quot;/&gt;&lt;wsp:rsid wsp:val=&quot;006714A9&quot;/&gt;&lt;wsp:rsid wsp:val=&quot;006726B0&quot;/&gt;&lt;wsp:rsid wsp:val=&quot;00672D8B&quot;/&gt;&lt;wsp:rsid wsp:val=&quot;00673B35&quot;/&gt;&lt;wsp:rsid wsp:val=&quot;00674783&quot;/&gt;&lt;wsp:rsid wsp:val=&quot;0067571C&quot;/&gt;&lt;wsp:rsid wsp:val=&quot;0067601A&quot;/&gt;&lt;wsp:rsid wsp:val=&quot;00680C76&quot;/&gt;&lt;wsp:rsid wsp:val=&quot;0068113F&quot;/&gt;&lt;wsp:rsid wsp:val=&quot;00681271&quot;/&gt;&lt;wsp:rsid wsp:val=&quot;006816B1&quot;/&gt;&lt;wsp:rsid wsp:val=&quot;0068342D&quot;/&gt;&lt;wsp:rsid wsp:val=&quot;00685BDD&quot;/&gt;&lt;wsp:rsid wsp:val=&quot;00686530&quot;/&gt;&lt;wsp:rsid wsp:val=&quot;00686D2B&quot;/&gt;&lt;wsp:rsid wsp:val=&quot;00686DEF&quot;/&gt;&lt;wsp:rsid wsp:val=&quot;00687488&quot;/&gt;&lt;wsp:rsid wsp:val=&quot;006906A3&quot;/&gt;&lt;wsp:rsid wsp:val=&quot;00690F7D&quot;/&gt;&lt;wsp:rsid wsp:val=&quot;00691246&quot;/&gt;&lt;wsp:rsid wsp:val=&quot;00695C53&quot;/&gt;&lt;wsp:rsid wsp:val=&quot;00697CF7&quot;/&gt;&lt;wsp:rsid wsp:val=&quot;00697F09&quot;/&gt;&lt;wsp:rsid wsp:val=&quot;006A00B4&quot;/&gt;&lt;wsp:rsid wsp:val=&quot;006A01A1&quot;/&gt;&lt;wsp:rsid wsp:val=&quot;006A0312&quot;/&gt;&lt;wsp:rsid wsp:val=&quot;006A2113&quot;/&gt;&lt;wsp:rsid wsp:val=&quot;006A2847&quot;/&gt;&lt;wsp:rsid wsp:val=&quot;006A2E5E&quot;/&gt;&lt;wsp:rsid wsp:val=&quot;006A3077&quot;/&gt;&lt;wsp:rsid wsp:val=&quot;006A3BCA&quot;/&gt;&lt;wsp:rsid wsp:val=&quot;006A4215&quot;/&gt;&lt;wsp:rsid wsp:val=&quot;006A56B0&quot;/&gt;&lt;wsp:rsid wsp:val=&quot;006A5803&quot;/&gt;&lt;wsp:rsid wsp:val=&quot;006A6281&quot;/&gt;&lt;wsp:rsid wsp:val=&quot;006A630D&quot;/&gt;&lt;wsp:rsid wsp:val=&quot;006A65B4&quot;/&gt;&lt;wsp:rsid wsp:val=&quot;006A6CF4&quot;/&gt;&lt;wsp:rsid wsp:val=&quot;006B1F56&quot;/&gt;&lt;wsp:rsid wsp:val=&quot;006B22FF&quot;/&gt;&lt;wsp:rsid wsp:val=&quot;006B2CEA&quot;/&gt;&lt;wsp:rsid wsp:val=&quot;006B3415&quot;/&gt;&lt;wsp:rsid wsp:val=&quot;006B38D7&quot;/&gt;&lt;wsp:rsid wsp:val=&quot;006B3AF2&quot;/&gt;&lt;wsp:rsid wsp:val=&quot;006B5004&quot;/&gt;&lt;wsp:rsid wsp:val=&quot;006B7E48&quot;/&gt;&lt;wsp:rsid wsp:val=&quot;006C2014&quot;/&gt;&lt;wsp:rsid wsp:val=&quot;006C2393&quot;/&gt;&lt;wsp:rsid wsp:val=&quot;006C2B84&quot;/&gt;&lt;wsp:rsid wsp:val=&quot;006C3A2B&quot;/&gt;&lt;wsp:rsid wsp:val=&quot;006C5A6A&quot;/&gt;&lt;wsp:rsid wsp:val=&quot;006C5BF9&quot;/&gt;&lt;wsp:rsid wsp:val=&quot;006C6A4F&quot;/&gt;&lt;wsp:rsid wsp:val=&quot;006C6E41&quot;/&gt;&lt;wsp:rsid wsp:val=&quot;006C75DF&quot;/&gt;&lt;wsp:rsid wsp:val=&quot;006C75E7&quot;/&gt;&lt;wsp:rsid wsp:val=&quot;006D0C90&quot;/&gt;&lt;wsp:rsid wsp:val=&quot;006D121F&quot;/&gt;&lt;wsp:rsid wsp:val=&quot;006D1B6C&quot;/&gt;&lt;wsp:rsid wsp:val=&quot;006D2518&quot;/&gt;&lt;wsp:rsid wsp:val=&quot;006D2585&quot;/&gt;&lt;wsp:rsid wsp:val=&quot;006D447E&quot;/&gt;&lt;wsp:rsid wsp:val=&quot;006D4673&quot;/&gt;&lt;wsp:rsid wsp:val=&quot;006D49E9&quot;/&gt;&lt;wsp:rsid wsp:val=&quot;006D4E15&quot;/&gt;&lt;wsp:rsid wsp:val=&quot;006D50A2&quot;/&gt;&lt;wsp:rsid wsp:val=&quot;006D5C1A&quot;/&gt;&lt;wsp:rsid wsp:val=&quot;006D6262&quot;/&gt;&lt;wsp:rsid wsp:val=&quot;006D70C2&quot;/&gt;&lt;wsp:rsid wsp:val=&quot;006D7AD2&quot;/&gt;&lt;wsp:rsid wsp:val=&quot;006E092A&quot;/&gt;&lt;wsp:rsid wsp:val=&quot;006E1FB6&quot;/&gt;&lt;wsp:rsid wsp:val=&quot;006E2A82&quot;/&gt;&lt;wsp:rsid wsp:val=&quot;006E2C25&quot;/&gt;&lt;wsp:rsid wsp:val=&quot;006E4796&quot;/&gt;&lt;wsp:rsid wsp:val=&quot;006E76E4&quot;/&gt;&lt;wsp:rsid wsp:val=&quot;006E7CFF&quot;/&gt;&lt;wsp:rsid wsp:val=&quot;006F2BCA&quot;/&gt;&lt;wsp:rsid wsp:val=&quot;006F39DF&quot;/&gt;&lt;wsp:rsid wsp:val=&quot;006F3B9B&quot;/&gt;&lt;wsp:rsid wsp:val=&quot;006F5282&quot;/&gt;&lt;wsp:rsid wsp:val=&quot;006F567C&quot;/&gt;&lt;wsp:rsid wsp:val=&quot;006F7617&quot;/&gt;&lt;wsp:rsid wsp:val=&quot;006F7722&quot;/&gt;&lt;wsp:rsid wsp:val=&quot;00700A9C&quot;/&gt;&lt;wsp:rsid wsp:val=&quot;00702936&quot;/&gt;&lt;wsp:rsid wsp:val=&quot;0070512C&quot;/&gt;&lt;wsp:rsid wsp:val=&quot;00706E12&quot;/&gt;&lt;wsp:rsid wsp:val=&quot;00706FD6&quot;/&gt;&lt;wsp:rsid wsp:val=&quot;00706FE4&quot;/&gt;&lt;wsp:rsid wsp:val=&quot;00707F88&quot;/&gt;&lt;wsp:rsid wsp:val=&quot;007106C0&quot;/&gt;&lt;wsp:rsid wsp:val=&quot;00712AC8&quot;/&gt;&lt;wsp:rsid wsp:val=&quot;007142EA&quot;/&gt;&lt;wsp:rsid wsp:val=&quot;007205B1&quot;/&gt;&lt;wsp:rsid wsp:val=&quot;007206B2&quot;/&gt;&lt;wsp:rsid wsp:val=&quot;00720C40&quot;/&gt;&lt;wsp:rsid wsp:val=&quot;007216E0&quot;/&gt;&lt;wsp:rsid wsp:val=&quot;007225F3&quot;/&gt;&lt;wsp:rsid wsp:val=&quot;00722FB4&quot;/&gt;&lt;wsp:rsid wsp:val=&quot;00724673&quot;/&gt;&lt;wsp:rsid wsp:val=&quot;00724708&quot;/&gt;&lt;wsp:rsid wsp:val=&quot;007251A0&quot;/&gt;&lt;wsp:rsid wsp:val=&quot;00725386&quot;/&gt;&lt;wsp:rsid wsp:val=&quot;0072539B&quot;/&gt;&lt;wsp:rsid wsp:val=&quot;00725CB8&quot;/&gt;&lt;wsp:rsid wsp:val=&quot;00726EA1&quot;/&gt;&lt;wsp:rsid wsp:val=&quot;007278E6&quot;/&gt;&lt;wsp:rsid wsp:val=&quot;00730CAB&quot;/&gt;&lt;wsp:rsid wsp:val=&quot;00731067&quot;/&gt;&lt;wsp:rsid wsp:val=&quot;00731FA3&quot;/&gt;&lt;wsp:rsid wsp:val=&quot;0073254C&quot;/&gt;&lt;wsp:rsid wsp:val=&quot;00732E48&quot;/&gt;&lt;wsp:rsid wsp:val=&quot;00733DF1&quot;/&gt;&lt;wsp:rsid wsp:val=&quot;00734856&quot;/&gt;&lt;wsp:rsid wsp:val=&quot;00734BEC&quot;/&gt;&lt;wsp:rsid wsp:val=&quot;00734C8E&quot;/&gt;&lt;wsp:rsid wsp:val=&quot;00736537&quot;/&gt;&lt;wsp:rsid wsp:val=&quot;0073667B&quot;/&gt;&lt;wsp:rsid wsp:val=&quot;00737D03&quot;/&gt;&lt;wsp:rsid wsp:val=&quot;00737DF7&quot;/&gt;&lt;wsp:rsid wsp:val=&quot;007460ED&quot;/&gt;&lt;wsp:rsid wsp:val=&quot;00746275&quot;/&gt;&lt;wsp:rsid wsp:val=&quot;00746EA0&quot;/&gt;&lt;wsp:rsid wsp:val=&quot;0075049C&quot;/&gt;&lt;wsp:rsid wsp:val=&quot;007505FC&quot;/&gt;&lt;wsp:rsid wsp:val=&quot;00752631&quot;/&gt;&lt;wsp:rsid wsp:val=&quot;00754289&quot;/&gt;&lt;wsp:rsid wsp:val=&quot;007549FF&quot;/&gt;&lt;wsp:rsid wsp:val=&quot;00754BC5&quot;/&gt;&lt;wsp:rsid wsp:val=&quot;00754E8E&quot;/&gt;&lt;wsp:rsid wsp:val=&quot;007575D0&quot;/&gt;&lt;wsp:rsid wsp:val=&quot;00760192&quot;/&gt;&lt;wsp:rsid wsp:val=&quot;00761B3E&quot;/&gt;&lt;wsp:rsid wsp:val=&quot;00765207&quot;/&gt;&lt;wsp:rsid wsp:val=&quot;0076629B&quot;/&gt;&lt;wsp:rsid wsp:val=&quot;00767FC3&quot;/&gt;&lt;wsp:rsid wsp:val=&quot;0077010B&quot;/&gt;&lt;wsp:rsid wsp:val=&quot;007712ED&quot;/&gt;&lt;wsp:rsid wsp:val=&quot;007720DE&quot;/&gt;&lt;wsp:rsid wsp:val=&quot;00773099&quot;/&gt;&lt;wsp:rsid wsp:val=&quot;0077512A&quot;/&gt;&lt;wsp:rsid wsp:val=&quot;00775C54&quot;/&gt;&lt;wsp:rsid wsp:val=&quot;00775C8C&quot;/&gt;&lt;wsp:rsid wsp:val=&quot;0077739F&quot;/&gt;&lt;wsp:rsid wsp:val=&quot;00777518&quot;/&gt;&lt;wsp:rsid wsp:val=&quot;00777AC3&quot;/&gt;&lt;wsp:rsid wsp:val=&quot;00780E4A&quot;/&gt;&lt;wsp:rsid wsp:val=&quot;00781460&quot;/&gt;&lt;wsp:rsid wsp:val=&quot;007816E0&quot;/&gt;&lt;wsp:rsid wsp:val=&quot;00782081&quot;/&gt;&lt;wsp:rsid wsp:val=&quot;00782404&quot;/&gt;&lt;wsp:rsid wsp:val=&quot;00783BBE&quot;/&gt;&lt;wsp:rsid wsp:val=&quot;0078452C&quot;/&gt;&lt;wsp:rsid wsp:val=&quot;007852E9&quot;/&gt;&lt;wsp:rsid wsp:val=&quot;00787096&quot;/&gt;&lt;wsp:rsid wsp:val=&quot;00790323&quot;/&gt;&lt;wsp:rsid wsp:val=&quot;00790C46&quot;/&gt;&lt;wsp:rsid wsp:val=&quot;007932A6&quot;/&gt;&lt;wsp:rsid wsp:val=&quot;007943DA&quot;/&gt;&lt;wsp:rsid wsp:val=&quot;007943E8&quot;/&gt;&lt;wsp:rsid wsp:val=&quot;00794BCE&quot;/&gt;&lt;wsp:rsid wsp:val=&quot;007976F7&quot;/&gt;&lt;wsp:rsid wsp:val=&quot;00797B15&quot;/&gt;&lt;wsp:rsid wsp:val=&quot;007A063E&quot;/&gt;&lt;wsp:rsid wsp:val=&quot;007A176A&quot;/&gt;&lt;wsp:rsid wsp:val=&quot;007A4706&quot;/&gt;&lt;wsp:rsid wsp:val=&quot;007A53B1&quot;/&gt;&lt;wsp:rsid wsp:val=&quot;007A6569&quot;/&gt;&lt;wsp:rsid wsp:val=&quot;007A71CE&quot;/&gt;&lt;wsp:rsid wsp:val=&quot;007A7DE9&quot;/&gt;&lt;wsp:rsid wsp:val=&quot;007B0532&quot;/&gt;&lt;wsp:rsid wsp:val=&quot;007B1202&quot;/&gt;&lt;wsp:rsid wsp:val=&quot;007B151E&quot;/&gt;&lt;wsp:rsid wsp:val=&quot;007B2193&quot;/&gt;&lt;wsp:rsid wsp:val=&quot;007B38C3&quot;/&gt;&lt;wsp:rsid wsp:val=&quot;007B5F37&quot;/&gt;&lt;wsp:rsid wsp:val=&quot;007B7C1F&quot;/&gt;&lt;wsp:rsid wsp:val=&quot;007C0249&quot;/&gt;&lt;wsp:rsid wsp:val=&quot;007C034D&quot;/&gt;&lt;wsp:rsid wsp:val=&quot;007C0861&quot;/&gt;&lt;wsp:rsid wsp:val=&quot;007C13F4&quot;/&gt;&lt;wsp:rsid wsp:val=&quot;007C348D&quot;/&gt;&lt;wsp:rsid wsp:val=&quot;007C3B35&quot;/&gt;&lt;wsp:rsid wsp:val=&quot;007C3BB5&quot;/&gt;&lt;wsp:rsid wsp:val=&quot;007C43EF&quot;/&gt;&lt;wsp:rsid wsp:val=&quot;007C4738&quot;/&gt;&lt;wsp:rsid wsp:val=&quot;007C5B46&quot;/&gt;&lt;wsp:rsid wsp:val=&quot;007C5C06&quot;/&gt;&lt;wsp:rsid wsp:val=&quot;007D0DB6&quot;/&gt;&lt;wsp:rsid wsp:val=&quot;007D1B47&quot;/&gt;&lt;wsp:rsid wsp:val=&quot;007D218A&quot;/&gt;&lt;wsp:rsid wsp:val=&quot;007D226F&quot;/&gt;&lt;wsp:rsid wsp:val=&quot;007D27AA&quot;/&gt;&lt;wsp:rsid wsp:val=&quot;007D559E&quot;/&gt;&lt;wsp:rsid wsp:val=&quot;007D5AE5&quot;/&gt;&lt;wsp:rsid wsp:val=&quot;007D6082&quot;/&gt;&lt;wsp:rsid wsp:val=&quot;007D65C6&quot;/&gt;&lt;wsp:rsid wsp:val=&quot;007D7541&quot;/&gt;&lt;wsp:rsid wsp:val=&quot;007E14F3&quot;/&gt;&lt;wsp:rsid wsp:val=&quot;007E16EA&quot;/&gt;&lt;wsp:rsid wsp:val=&quot;007E1D77&quot;/&gt;&lt;wsp:rsid wsp:val=&quot;007E2480&quot;/&gt;&lt;wsp:rsid wsp:val=&quot;007E3F1C&quot;/&gt;&lt;wsp:rsid wsp:val=&quot;007E3FEB&quot;/&gt;&lt;wsp:rsid wsp:val=&quot;007E4559&quot;/&gt;&lt;wsp:rsid wsp:val=&quot;007E4654&quot;/&gt;&lt;wsp:rsid wsp:val=&quot;007E4C87&quot;/&gt;&lt;wsp:rsid wsp:val=&quot;007E65D0&quot;/&gt;&lt;wsp:rsid wsp:val=&quot;007E6F2C&quot;/&gt;&lt;wsp:rsid wsp:val=&quot;007F0DA3&quot;/&gt;&lt;wsp:rsid wsp:val=&quot;007F0FBA&quot;/&gt;&lt;wsp:rsid wsp:val=&quot;007F11BC&quot;/&gt;&lt;wsp:rsid wsp:val=&quot;007F20D7&quot;/&gt;&lt;wsp:rsid wsp:val=&quot;007F2262&quot;/&gt;&lt;wsp:rsid wsp:val=&quot;007F2394&quot;/&gt;&lt;wsp:rsid wsp:val=&quot;007F33E9&quot;/&gt;&lt;wsp:rsid wsp:val=&quot;007F3A91&quot;/&gt;&lt;wsp:rsid wsp:val=&quot;007F489E&quot;/&gt;&lt;wsp:rsid wsp:val=&quot;007F4EDC&quot;/&gt;&lt;wsp:rsid wsp:val=&quot;007F5868&quot;/&gt;&lt;wsp:rsid wsp:val=&quot;007F5A68&quot;/&gt;&lt;wsp:rsid wsp:val=&quot;007F5C1C&quot;/&gt;&lt;wsp:rsid wsp:val=&quot;00800A5F&quot;/&gt;&lt;wsp:rsid wsp:val=&quot;00803107&quot;/&gt;&lt;wsp:rsid wsp:val=&quot;00803286&quot;/&gt;&lt;wsp:rsid wsp:val=&quot;00803CE3&quot;/&gt;&lt;wsp:rsid wsp:val=&quot;00804417&quot;/&gt;&lt;wsp:rsid wsp:val=&quot;0080466A&quot;/&gt;&lt;wsp:rsid wsp:val=&quot;0080532D&quot;/&gt;&lt;wsp:rsid wsp:val=&quot;00805DBA&quot;/&gt;&lt;wsp:rsid wsp:val=&quot;008065CB&quot;/&gt;&lt;wsp:rsid wsp:val=&quot;00811D19&quot;/&gt;&lt;wsp:rsid wsp:val=&quot;00811E47&quot;/&gt;&lt;wsp:rsid wsp:val=&quot;00812D27&quot;/&gt;&lt;wsp:rsid wsp:val=&quot;00812E13&quot;/&gt;&lt;wsp:rsid wsp:val=&quot;00813A46&quot;/&gt;&lt;wsp:rsid wsp:val=&quot;00815D4F&quot;/&gt;&lt;wsp:rsid wsp:val=&quot;00815D66&quot;/&gt;&lt;wsp:rsid wsp:val=&quot;008173DD&quot;/&gt;&lt;wsp:rsid wsp:val=&quot;00820BDA&quot;/&gt;&lt;wsp:rsid wsp:val=&quot;00823962&quot;/&gt;&lt;wsp:rsid wsp:val=&quot;00823B0D&quot;/&gt;&lt;wsp:rsid wsp:val=&quot;00825667&quot;/&gt;&lt;wsp:rsid wsp:val=&quot;008269F0&quot;/&gt;&lt;wsp:rsid wsp:val=&quot;00826AD7&quot;/&gt;&lt;wsp:rsid wsp:val=&quot;00830CD1&quot;/&gt;&lt;wsp:rsid wsp:val=&quot;008345C5&quot;/&gt;&lt;wsp:rsid wsp:val=&quot;00836182&quot;/&gt;&lt;wsp:rsid wsp:val=&quot;00840D92&quot;/&gt;&lt;wsp:rsid wsp:val=&quot;008417B6&quot;/&gt;&lt;wsp:rsid wsp:val=&quot;00841A99&quot;/&gt;&lt;wsp:rsid wsp:val=&quot;00841C9E&quot;/&gt;&lt;wsp:rsid wsp:val=&quot;00842BCD&quot;/&gt;&lt;wsp:rsid wsp:val=&quot;00842D53&quot;/&gt;&lt;wsp:rsid wsp:val=&quot;008444FB&quot;/&gt;&lt;wsp:rsid wsp:val=&quot;00845015&quot;/&gt;&lt;wsp:rsid wsp:val=&quot;00845D14&quot;/&gt;&lt;wsp:rsid wsp:val=&quot;00846099&quot;/&gt;&lt;wsp:rsid wsp:val=&quot;00846706&quot;/&gt;&lt;wsp:rsid wsp:val=&quot;00846991&quot;/&gt;&lt;wsp:rsid wsp:val=&quot;00851A84&quot;/&gt;&lt;wsp:rsid wsp:val=&quot;00851B9C&quot;/&gt;&lt;wsp:rsid wsp:val=&quot;008526A7&quot;/&gt;&lt;wsp:rsid wsp:val=&quot;008532A4&quot;/&gt;&lt;wsp:rsid wsp:val=&quot;008532E9&quot;/&gt;&lt;wsp:rsid wsp:val=&quot;00853485&quot;/&gt;&lt;wsp:rsid wsp:val=&quot;00853EAB&quot;/&gt;&lt;wsp:rsid wsp:val=&quot;0085509B&quot;/&gt;&lt;wsp:rsid wsp:val=&quot;008554D7&quot;/&gt;&lt;wsp:rsid wsp:val=&quot;00855B6A&quot;/&gt;&lt;wsp:rsid wsp:val=&quot;00856CF1&quot;/&gt;&lt;wsp:rsid wsp:val=&quot;0086154E&quot;/&gt;&lt;wsp:rsid wsp:val=&quot;0086287F&quot;/&gt;&lt;wsp:rsid wsp:val=&quot;00864087&quot;/&gt;&lt;wsp:rsid wsp:val=&quot;008646A4&quot;/&gt;&lt;wsp:rsid wsp:val=&quot;0086512C&quot;/&gt;&lt;wsp:rsid wsp:val=&quot;00866451&quot;/&gt;&lt;wsp:rsid wsp:val=&quot;008709AE&quot;/&gt;&lt;wsp:rsid wsp:val=&quot;00871014&quot;/&gt;&lt;wsp:rsid wsp:val=&quot;008723FC&quot;/&gt;&lt;wsp:rsid wsp:val=&quot;0087273C&quot;/&gt;&lt;wsp:rsid wsp:val=&quot;00872852&quot;/&gt;&lt;wsp:rsid wsp:val=&quot;00873C69&quot;/&gt;&lt;wsp:rsid wsp:val=&quot;008744BC&quot;/&gt;&lt;wsp:rsid wsp:val=&quot;008748EE&quot;/&gt;&lt;wsp:rsid wsp:val=&quot;00874D77&quot;/&gt;&lt;wsp:rsid wsp:val=&quot;008763FC&quot;/&gt;&lt;wsp:rsid wsp:val=&quot;0087662A&quot;/&gt;&lt;wsp:rsid wsp:val=&quot;008824BC&quot;/&gt;&lt;wsp:rsid wsp:val=&quot;00883FBB&quot;/&gt;&lt;wsp:rsid wsp:val=&quot;00884F7E&quot;/&gt;&lt;wsp:rsid wsp:val=&quot;008861D1&quot;/&gt;&lt;wsp:rsid wsp:val=&quot;00887735&quot;/&gt;&lt;wsp:rsid wsp:val=&quot;00887B70&quot;/&gt;&lt;wsp:rsid wsp:val=&quot;0089049C&quot;/&gt;&lt;wsp:rsid wsp:val=&quot;008906B3&quot;/&gt;&lt;wsp:rsid wsp:val=&quot;0089146D&quot;/&gt;&lt;wsp:rsid wsp:val=&quot;00892006&quot;/&gt;&lt;wsp:rsid wsp:val=&quot;008926CB&quot;/&gt;&lt;wsp:rsid wsp:val=&quot;00893108&quot;/&gt;&lt;wsp:rsid wsp:val=&quot;00895273&quot;/&gt;&lt;wsp:rsid wsp:val=&quot;00895825&quot;/&gt;&lt;wsp:rsid wsp:val=&quot;008961A3&quot;/&gt;&lt;wsp:rsid wsp:val=&quot;008A1417&quot;/&gt;&lt;wsp:rsid wsp:val=&quot;008A1EEF&quot;/&gt;&lt;wsp:rsid wsp:val=&quot;008A21AD&quot;/&gt;&lt;wsp:rsid wsp:val=&quot;008A25B9&quot;/&gt;&lt;wsp:rsid wsp:val=&quot;008A279C&quot;/&gt;&lt;wsp:rsid wsp:val=&quot;008A6AF1&quot;/&gt;&lt;wsp:rsid wsp:val=&quot;008A7C80&quot;/&gt;&lt;wsp:rsid wsp:val=&quot;008B2A7A&quot;/&gt;&lt;wsp:rsid wsp:val=&quot;008B2B6E&quot;/&gt;&lt;wsp:rsid wsp:val=&quot;008B306D&quot;/&gt;&lt;wsp:rsid wsp:val=&quot;008B3C38&quot;/&gt;&lt;wsp:rsid wsp:val=&quot;008B410E&quot;/&gt;&lt;wsp:rsid wsp:val=&quot;008B485A&quot;/&gt;&lt;wsp:rsid wsp:val=&quot;008B5072&quot;/&gt;&lt;wsp:rsid wsp:val=&quot;008B59F7&quot;/&gt;&lt;wsp:rsid wsp:val=&quot;008B663A&quot;/&gt;&lt;wsp:rsid wsp:val=&quot;008B7288&quot;/&gt;&lt;wsp:rsid wsp:val=&quot;008C0340&quot;/&gt;&lt;wsp:rsid wsp:val=&quot;008C23BB&quot;/&gt;&lt;wsp:rsid wsp:val=&quot;008C32E5&quot;/&gt;&lt;wsp:rsid wsp:val=&quot;008C72B9&quot;/&gt;&lt;wsp:rsid wsp:val=&quot;008D0EFD&quot;/&gt;&lt;wsp:rsid wsp:val=&quot;008D13A7&quot;/&gt;&lt;wsp:rsid wsp:val=&quot;008D3022&quot;/&gt;&lt;wsp:rsid wsp:val=&quot;008D4A99&quot;/&gt;&lt;wsp:rsid wsp:val=&quot;008D5120&quot;/&gt;&lt;wsp:rsid wsp:val=&quot;008D54D6&quot;/&gt;&lt;wsp:rsid wsp:val=&quot;008D5EB4&quot;/&gt;&lt;wsp:rsid wsp:val=&quot;008D6197&quot;/&gt;&lt;wsp:rsid wsp:val=&quot;008D6754&quot;/&gt;&lt;wsp:rsid wsp:val=&quot;008D7BC7&quot;/&gt;&lt;wsp:rsid wsp:val=&quot;008E1C65&quot;/&gt;&lt;wsp:rsid wsp:val=&quot;008E2F1E&quot;/&gt;&lt;wsp:rsid wsp:val=&quot;008E5795&quot;/&gt;&lt;wsp:rsid wsp:val=&quot;008E6D98&quot;/&gt;&lt;wsp:rsid wsp:val=&quot;008E7600&quot;/&gt;&lt;wsp:rsid wsp:val=&quot;008E76AE&quot;/&gt;&lt;wsp:rsid wsp:val=&quot;008F187D&quot;/&gt;&lt;wsp:rsid wsp:val=&quot;008F18EC&quot;/&gt;&lt;wsp:rsid wsp:val=&quot;008F3058&quot;/&gt;&lt;wsp:rsid wsp:val=&quot;008F3BE9&quot;/&gt;&lt;wsp:rsid wsp:val=&quot;008F469F&quot;/&gt;&lt;wsp:rsid wsp:val=&quot;0090244E&quot;/&gt;&lt;wsp:rsid wsp:val=&quot;00903949&quot;/&gt;&lt;wsp:rsid wsp:val=&quot;00903C30&quot;/&gt;&lt;wsp:rsid wsp:val=&quot;00903D9A&quot;/&gt;&lt;wsp:rsid wsp:val=&quot;00904380&quot;/&gt;&lt;wsp:rsid wsp:val=&quot;009061ED&quot;/&gt;&lt;wsp:rsid wsp:val=&quot;0090760E&quot;/&gt;&lt;wsp:rsid wsp:val=&quot;00911882&quot;/&gt;&lt;wsp:rsid wsp:val=&quot;00912219&quot;/&gt;&lt;wsp:rsid wsp:val=&quot;009125DE&quot;/&gt;&lt;wsp:rsid wsp:val=&quot;00912DBE&quot;/&gt;&lt;wsp:rsid wsp:val=&quot;009139DA&quot;/&gt;&lt;wsp:rsid wsp:val=&quot;00915672&quot;/&gt;&lt;wsp:rsid wsp:val=&quot;009157F8&quot;/&gt;&lt;wsp:rsid wsp:val=&quot;00915F5E&quot;/&gt;&lt;wsp:rsid wsp:val=&quot;00917285&quot;/&gt;&lt;wsp:rsid wsp:val=&quot;00921371&quot;/&gt;&lt;wsp:rsid wsp:val=&quot;00922253&quot;/&gt;&lt;wsp:rsid wsp:val=&quot;009227E5&quot;/&gt;&lt;wsp:rsid wsp:val=&quot;00922C58&quot;/&gt;&lt;wsp:rsid wsp:val=&quot;00923DFC&quot;/&gt;&lt;wsp:rsid wsp:val=&quot;00924547&quot;/&gt;&lt;wsp:rsid wsp:val=&quot;00924675&quot;/&gt;&lt;wsp:rsid wsp:val=&quot;00924724&quot;/&gt;&lt;wsp:rsid wsp:val=&quot;0092579C&quot;/&gt;&lt;wsp:rsid wsp:val=&quot;00925914&quot;/&gt;&lt;wsp:rsid wsp:val=&quot;009268B1&quot;/&gt;&lt;wsp:rsid wsp:val=&quot;00927434&quot;/&gt;&lt;wsp:rsid wsp:val=&quot;0093094A&quot;/&gt;&lt;wsp:rsid wsp:val=&quot;00930C83&quot;/&gt;&lt;wsp:rsid wsp:val=&quot;0093123B&quot;/&gt;&lt;wsp:rsid wsp:val=&quot;00931495&quot;/&gt;&lt;wsp:rsid wsp:val=&quot;00931A8F&quot;/&gt;&lt;wsp:rsid wsp:val=&quot;0093209D&quot;/&gt;&lt;wsp:rsid wsp:val=&quot;009320C2&quot;/&gt;&lt;wsp:rsid wsp:val=&quot;009339EF&quot;/&gt;&lt;wsp:rsid wsp:val=&quot;00934347&quot;/&gt;&lt;wsp:rsid wsp:val=&quot;009357C4&quot;/&gt;&lt;wsp:rsid wsp:val=&quot;00937B2C&quot;/&gt;&lt;wsp:rsid wsp:val=&quot;00941190&quot;/&gt;&lt;wsp:rsid wsp:val=&quot;00941C35&quot;/&gt;&lt;wsp:rsid wsp:val=&quot;009426EE&quot;/&gt;&lt;wsp:rsid wsp:val=&quot;00942CEF&quot;/&gt;&lt;wsp:rsid wsp:val=&quot;00942D11&quot;/&gt;&lt;wsp:rsid wsp:val=&quot;00943320&quot;/&gt;&lt;wsp:rsid wsp:val=&quot;009434C3&quot;/&gt;&lt;wsp:rsid wsp:val=&quot;00944CE6&quot;/&gt;&lt;wsp:rsid wsp:val=&quot;00947563&quot;/&gt;&lt;wsp:rsid wsp:val=&quot;0095153C&quot;/&gt;&lt;wsp:rsid wsp:val=&quot;00952319&quot;/&gt;&lt;wsp:rsid wsp:val=&quot;00953667&quot;/&gt;&lt;wsp:rsid wsp:val=&quot;00953E5A&quot;/&gt;&lt;wsp:rsid wsp:val=&quot;00954201&quot;/&gt;&lt;wsp:rsid wsp:val=&quot;00956FE2&quot;/&gt;&lt;wsp:rsid wsp:val=&quot;00957B86&quot;/&gt;&lt;wsp:rsid wsp:val=&quot;009600C7&quot;/&gt;&lt;wsp:rsid wsp:val=&quot;00960B9C&quot;/&gt;&lt;wsp:rsid wsp:val=&quot;00960F80&quot;/&gt;&lt;wsp:rsid wsp:val=&quot;00961890&quot;/&gt;&lt;wsp:rsid wsp:val=&quot;009634FA&quot;/&gt;&lt;wsp:rsid wsp:val=&quot;00963CE0&quot;/&gt;&lt;wsp:rsid wsp:val=&quot;00965A62&quot;/&gt;&lt;wsp:rsid wsp:val=&quot;00966087&quot;/&gt;&lt;wsp:rsid wsp:val=&quot;0096722D&quot;/&gt;&lt;wsp:rsid wsp:val=&quot;00967440&quot;/&gt;&lt;wsp:rsid wsp:val=&quot;00970F90&quot;/&gt;&lt;wsp:rsid wsp:val=&quot;009737C9&quot;/&gt;&lt;wsp:rsid wsp:val=&quot;00974492&quot;/&gt;&lt;wsp:rsid wsp:val=&quot;00974A0C&quot;/&gt;&lt;wsp:rsid wsp:val=&quot;00975BB1&quot;/&gt;&lt;wsp:rsid wsp:val=&quot;00980607&quot;/&gt;&lt;wsp:rsid wsp:val=&quot;00980CA2&quot;/&gt;&lt;wsp:rsid wsp:val=&quot;0098105C&quot;/&gt;&lt;wsp:rsid wsp:val=&quot;009823DA&quot;/&gt;&lt;wsp:rsid wsp:val=&quot;009846A2&quot;/&gt;&lt;wsp:rsid wsp:val=&quot;009873DD&quot;/&gt;&lt;wsp:rsid wsp:val=&quot;00991CC1&quot;/&gt;&lt;wsp:rsid wsp:val=&quot;009929B0&quot;/&gt;&lt;wsp:rsid wsp:val=&quot;009936BB&quot;/&gt;&lt;wsp:rsid wsp:val=&quot;00993EE3&quot;/&gt;&lt;wsp:rsid wsp:val=&quot;00994E73&quot;/&gt;&lt;wsp:rsid wsp:val=&quot;00995246&quot;/&gt;&lt;wsp:rsid wsp:val=&quot;00995ACB&quot;/&gt;&lt;wsp:rsid wsp:val=&quot;00997232&quot;/&gt;&lt;wsp:rsid wsp:val=&quot;009A1121&quot;/&gt;&lt;wsp:rsid wsp:val=&quot;009A1F4C&quot;/&gt;&lt;wsp:rsid wsp:val=&quot;009A2B24&quot;/&gt;&lt;wsp:rsid wsp:val=&quot;009A3AED&quot;/&gt;&lt;wsp:rsid wsp:val=&quot;009A6CC2&quot;/&gt;&lt;wsp:rsid wsp:val=&quot;009A72C5&quot;/&gt;&lt;wsp:rsid wsp:val=&quot;009B0413&quot;/&gt;&lt;wsp:rsid wsp:val=&quot;009B297D&quot;/&gt;&lt;wsp:rsid wsp:val=&quot;009B2BFF&quot;/&gt;&lt;wsp:rsid wsp:val=&quot;009B3112&quot;/&gt;&lt;wsp:rsid wsp:val=&quot;009B3779&quot;/&gt;&lt;wsp:rsid wsp:val=&quot;009B5FB2&quot;/&gt;&lt;wsp:rsid wsp:val=&quot;009B6515&quot;/&gt;&lt;wsp:rsid wsp:val=&quot;009B6A21&quot;/&gt;&lt;wsp:rsid wsp:val=&quot;009B6E19&quot;/&gt;&lt;wsp:rsid wsp:val=&quot;009B780F&quot;/&gt;&lt;wsp:rsid wsp:val=&quot;009C12C2&quot;/&gt;&lt;wsp:rsid wsp:val=&quot;009C2238&quot;/&gt;&lt;wsp:rsid wsp:val=&quot;009C4062&quot;/&gt;&lt;wsp:rsid wsp:val=&quot;009C519D&quot;/&gt;&lt;wsp:rsid wsp:val=&quot;009C6446&quot;/&gt;&lt;wsp:rsid wsp:val=&quot;009C64B9&quot;/&gt;&lt;wsp:rsid wsp:val=&quot;009C6D56&quot;/&gt;&lt;wsp:rsid wsp:val=&quot;009C7295&quot;/&gt;&lt;wsp:rsid wsp:val=&quot;009C7459&quot;/&gt;&lt;wsp:rsid wsp:val=&quot;009C7E3C&quot;/&gt;&lt;wsp:rsid wsp:val=&quot;009C7F79&quot;/&gt;&lt;wsp:rsid wsp:val=&quot;009D07E7&quot;/&gt;&lt;wsp:rsid wsp:val=&quot;009D0CEA&quot;/&gt;&lt;wsp:rsid wsp:val=&quot;009D0F87&quot;/&gt;&lt;wsp:rsid wsp:val=&quot;009D1EEF&quot;/&gt;&lt;wsp:rsid wsp:val=&quot;009D206C&quot;/&gt;&lt;wsp:rsid wsp:val=&quot;009D25B8&quot;/&gt;&lt;wsp:rsid wsp:val=&quot;009D2F1F&quot;/&gt;&lt;wsp:rsid wsp:val=&quot;009D3A11&quot;/&gt;&lt;wsp:rsid wsp:val=&quot;009D3A45&quot;/&gt;&lt;wsp:rsid wsp:val=&quot;009D480C&quot;/&gt;&lt;wsp:rsid wsp:val=&quot;009D4C16&quot;/&gt;&lt;wsp:rsid wsp:val=&quot;009E0722&quot;/&gt;&lt;wsp:rsid wsp:val=&quot;009E0DC8&quot;/&gt;&lt;wsp:rsid wsp:val=&quot;009E413A&quot;/&gt;&lt;wsp:rsid wsp:val=&quot;009E44D3&quot;/&gt;&lt;wsp:rsid wsp:val=&quot;009E6EA6&quot;/&gt;&lt;wsp:rsid wsp:val=&quot;009F27BE&quot;/&gt;&lt;wsp:rsid wsp:val=&quot;009F3BA4&quot;/&gt;&lt;wsp:rsid wsp:val=&quot;009F43AD&quot;/&gt;&lt;wsp:rsid wsp:val=&quot;009F4DDC&quot;/&gt;&lt;wsp:rsid wsp:val=&quot;009F65CD&quot;/&gt;&lt;wsp:rsid wsp:val=&quot;009F6B93&quot;/&gt;&lt;wsp:rsid wsp:val=&quot;00A01101&quot;/&gt;&lt;wsp:rsid wsp:val=&quot;00A01500&quot;/&gt;&lt;wsp:rsid wsp:val=&quot;00A0196D&quot;/&gt;&lt;wsp:rsid wsp:val=&quot;00A02810&quot;/&gt;&lt;wsp:rsid wsp:val=&quot;00A029F9&quot;/&gt;&lt;wsp:rsid wsp:val=&quot;00A02C3C&quot;/&gt;&lt;wsp:rsid wsp:val=&quot;00A0313A&quot;/&gt;&lt;wsp:rsid wsp:val=&quot;00A037EE&quot;/&gt;&lt;wsp:rsid wsp:val=&quot;00A03938&quot;/&gt;&lt;wsp:rsid wsp:val=&quot;00A04320&quot;/&gt;&lt;wsp:rsid wsp:val=&quot;00A04FBA&quot;/&gt;&lt;wsp:rsid wsp:val=&quot;00A04FFE&quot;/&gt;&lt;wsp:rsid wsp:val=&quot;00A05339&quot;/&gt;&lt;wsp:rsid wsp:val=&quot;00A1027A&quot;/&gt;&lt;wsp:rsid wsp:val=&quot;00A1089E&quot;/&gt;&lt;wsp:rsid wsp:val=&quot;00A12801&quot;/&gt;&lt;wsp:rsid wsp:val=&quot;00A1481F&quot;/&gt;&lt;wsp:rsid wsp:val=&quot;00A14E18&quot;/&gt;&lt;wsp:rsid wsp:val=&quot;00A16CFF&quot;/&gt;&lt;wsp:rsid wsp:val=&quot;00A178D1&quot;/&gt;&lt;wsp:rsid wsp:val=&quot;00A17F09&quot;/&gt;&lt;wsp:rsid wsp:val=&quot;00A2051D&quot;/&gt;&lt;wsp:rsid wsp:val=&quot;00A2056E&quot;/&gt;&lt;wsp:rsid wsp:val=&quot;00A206E6&quot;/&gt;&lt;wsp:rsid wsp:val=&quot;00A20A67&quot;/&gt;&lt;wsp:rsid wsp:val=&quot;00A22F63&quot;/&gt;&lt;wsp:rsid wsp:val=&quot;00A237D7&quot;/&gt;&lt;wsp:rsid wsp:val=&quot;00A2396C&quot;/&gt;&lt;wsp:rsid wsp:val=&quot;00A23B75&quot;/&gt;&lt;wsp:rsid wsp:val=&quot;00A25191&quot;/&gt;&lt;wsp:rsid wsp:val=&quot;00A27E07&quot;/&gt;&lt;wsp:rsid wsp:val=&quot;00A30609&quot;/&gt;&lt;wsp:rsid wsp:val=&quot;00A3262E&quot;/&gt;&lt;wsp:rsid wsp:val=&quot;00A32975&quot;/&gt;&lt;wsp:rsid wsp:val=&quot;00A33713&quot;/&gt;&lt;wsp:rsid wsp:val=&quot;00A35021&quot;/&gt;&lt;wsp:rsid wsp:val=&quot;00A36D5B&quot;/&gt;&lt;wsp:rsid wsp:val=&quot;00A378CF&quot;/&gt;&lt;wsp:rsid wsp:val=&quot;00A37B9E&quot;/&gt;&lt;wsp:rsid wsp:val=&quot;00A40353&quot;/&gt;&lt;wsp:rsid wsp:val=&quot;00A41114&quot;/&gt;&lt;wsp:rsid wsp:val=&quot;00A4157D&quot;/&gt;&lt;wsp:rsid wsp:val=&quot;00A41B25&quot;/&gt;&lt;wsp:rsid wsp:val=&quot;00A41F48&quot;/&gt;&lt;wsp:rsid wsp:val=&quot;00A42806&quot;/&gt;&lt;wsp:rsid wsp:val=&quot;00A4370D&quot;/&gt;&lt;wsp:rsid wsp:val=&quot;00A43C2C&quot;/&gt;&lt;wsp:rsid wsp:val=&quot;00A43C37&quot;/&gt;&lt;wsp:rsid wsp:val=&quot;00A43F7D&quot;/&gt;&lt;wsp:rsid wsp:val=&quot;00A442A9&quot;/&gt;&lt;wsp:rsid wsp:val=&quot;00A448AB&quot;/&gt;&lt;wsp:rsid wsp:val=&quot;00A44AB9&quot;/&gt;&lt;wsp:rsid wsp:val=&quot;00A44B91&quot;/&gt;&lt;wsp:rsid wsp:val=&quot;00A44E1F&quot;/&gt;&lt;wsp:rsid wsp:val=&quot;00A45DB3&quot;/&gt;&lt;wsp:rsid wsp:val=&quot;00A46922&quot;/&gt;&lt;wsp:rsid wsp:val=&quot;00A46F0B&quot;/&gt;&lt;wsp:rsid wsp:val=&quot;00A47BE8&quot;/&gt;&lt;wsp:rsid wsp:val=&quot;00A518C7&quot;/&gt;&lt;wsp:rsid wsp:val=&quot;00A53418&quot;/&gt;&lt;wsp:rsid wsp:val=&quot;00A55327&quot;/&gt;&lt;wsp:rsid wsp:val=&quot;00A5634C&quot;/&gt;&lt;wsp:rsid wsp:val=&quot;00A5669A&quot;/&gt;&lt;wsp:rsid wsp:val=&quot;00A56971&quot;/&gt;&lt;wsp:rsid wsp:val=&quot;00A569C1&quot;/&gt;&lt;wsp:rsid wsp:val=&quot;00A57842&quot;/&gt;&lt;wsp:rsid wsp:val=&quot;00A6174B&quot;/&gt;&lt;wsp:rsid wsp:val=&quot;00A635BB&quot;/&gt;&lt;wsp:rsid wsp:val=&quot;00A64109&quot;/&gt;&lt;wsp:rsid wsp:val=&quot;00A65BA6&quot;/&gt;&lt;wsp:rsid wsp:val=&quot;00A65BF8&quot;/&gt;&lt;wsp:rsid wsp:val=&quot;00A65D75&quot;/&gt;&lt;wsp:rsid wsp:val=&quot;00A6694E&quot;/&gt;&lt;wsp:rsid wsp:val=&quot;00A67241&quot;/&gt;&lt;wsp:rsid wsp:val=&quot;00A67410&quot;/&gt;&lt;wsp:rsid wsp:val=&quot;00A6789A&quot;/&gt;&lt;wsp:rsid wsp:val=&quot;00A7315C&quot;/&gt;&lt;wsp:rsid wsp:val=&quot;00A73CCA&quot;/&gt;&lt;wsp:rsid wsp:val=&quot;00A74A78&quot;/&gt;&lt;wsp:rsid wsp:val=&quot;00A74C61&quot;/&gt;&lt;wsp:rsid wsp:val=&quot;00A75AF3&quot;/&gt;&lt;wsp:rsid wsp:val=&quot;00A80245&quot;/&gt;&lt;wsp:rsid wsp:val=&quot;00A807EE&quot;/&gt;&lt;wsp:rsid wsp:val=&quot;00A80F80&quot;/&gt;&lt;wsp:rsid wsp:val=&quot;00A81321&quot;/&gt;&lt;wsp:rsid wsp:val=&quot;00A82D8B&quot;/&gt;&lt;wsp:rsid wsp:val=&quot;00A85584&quot;/&gt;&lt;wsp:rsid wsp:val=&quot;00A85C6C&quot;/&gt;&lt;wsp:rsid wsp:val=&quot;00A86054&quot;/&gt;&lt;wsp:rsid wsp:val=&quot;00A86565&quot;/&gt;&lt;wsp:rsid wsp:val=&quot;00A91144&quot;/&gt;&lt;wsp:rsid wsp:val=&quot;00A92537&quot;/&gt;&lt;wsp:rsid wsp:val=&quot;00A92BD1&quot;/&gt;&lt;wsp:rsid wsp:val=&quot;00A92CCD&quot;/&gt;&lt;wsp:rsid wsp:val=&quot;00A934AA&quot;/&gt;&lt;wsp:rsid wsp:val=&quot;00A93915&quot;/&gt;&lt;wsp:rsid wsp:val=&quot;00A93F47&quot;/&gt;&lt;wsp:rsid wsp:val=&quot;00A94168&quot;/&gt;&lt;wsp:rsid wsp:val=&quot;00A946C9&quot;/&gt;&lt;wsp:rsid wsp:val=&quot;00A94812&quot;/&gt;&lt;wsp:rsid wsp:val=&quot;00A948DB&quot;/&gt;&lt;wsp:rsid wsp:val=&quot;00A95C38&quot;/&gt;&lt;wsp:rsid wsp:val=&quot;00A95FA5&quot;/&gt;&lt;wsp:rsid wsp:val=&quot;00A967DF&quot;/&gt;&lt;wsp:rsid wsp:val=&quot;00A96B82&quot;/&gt;&lt;wsp:rsid wsp:val=&quot;00A97E1A&quot;/&gt;&lt;wsp:rsid wsp:val=&quot;00A97E51&quot;/&gt;&lt;wsp:rsid wsp:val=&quot;00AA074A&quot;/&gt;&lt;wsp:rsid wsp:val=&quot;00AA0BC9&quot;/&gt;&lt;wsp:rsid wsp:val=&quot;00AA1DED&quot;/&gt;&lt;wsp:rsid wsp:val=&quot;00AA4498&quot;/&gt;&lt;wsp:rsid wsp:val=&quot;00AA4E8C&quot;/&gt;&lt;wsp:rsid wsp:val=&quot;00AA4F1E&quot;/&gt;&lt;wsp:rsid wsp:val=&quot;00AA66B6&quot;/&gt;&lt;wsp:rsid wsp:val=&quot;00AA7315&quot;/&gt;&lt;wsp:rsid wsp:val=&quot;00AB165E&quot;/&gt;&lt;wsp:rsid wsp:val=&quot;00AB25E0&quot;/&gt;&lt;wsp:rsid wsp:val=&quot;00AB347B&quot;/&gt;&lt;wsp:rsid wsp:val=&quot;00AB37C8&quot;/&gt;&lt;wsp:rsid wsp:val=&quot;00AB3F75&quot;/&gt;&lt;wsp:rsid wsp:val=&quot;00AB4794&quot;/&gt;&lt;wsp:rsid wsp:val=&quot;00AB62E1&quot;/&gt;&lt;wsp:rsid wsp:val=&quot;00AB69EE&quot;/&gt;&lt;wsp:rsid wsp:val=&quot;00AC0B75&quot;/&gt;&lt;wsp:rsid wsp:val=&quot;00AC0BCA&quot;/&gt;&lt;wsp:rsid wsp:val=&quot;00AC1C1A&quot;/&gt;&lt;wsp:rsid wsp:val=&quot;00AC29D3&quot;/&gt;&lt;wsp:rsid wsp:val=&quot;00AC6F5B&quot;/&gt;&lt;wsp:rsid wsp:val=&quot;00AC7618&quot;/&gt;&lt;wsp:rsid wsp:val=&quot;00AD08C9&quot;/&gt;&lt;wsp:rsid wsp:val=&quot;00AD10D5&quot;/&gt;&lt;wsp:rsid wsp:val=&quot;00AD1E94&quot;/&gt;&lt;wsp:rsid wsp:val=&quot;00AD2B93&quot;/&gt;&lt;wsp:rsid wsp:val=&quot;00AD34DC&quot;/&gt;&lt;wsp:rsid wsp:val=&quot;00AD3685&quot;/&gt;&lt;wsp:rsid wsp:val=&quot;00AD402B&quot;/&gt;&lt;wsp:rsid wsp:val=&quot;00AD52C0&quot;/&gt;&lt;wsp:rsid wsp:val=&quot;00AD6F4F&quot;/&gt;&lt;wsp:rsid wsp:val=&quot;00AD7CD6&quot;/&gt;&lt;wsp:rsid wsp:val=&quot;00AE0209&quot;/&gt;&lt;wsp:rsid wsp:val=&quot;00AE05FC&quot;/&gt;&lt;wsp:rsid wsp:val=&quot;00AE1080&quot;/&gt;&lt;wsp:rsid wsp:val=&quot;00AE271A&quot;/&gt;&lt;wsp:rsid wsp:val=&quot;00AE3842&quot;/&gt;&lt;wsp:rsid wsp:val=&quot;00AE3FF4&quot;/&gt;&lt;wsp:rsid wsp:val=&quot;00AE636F&quot;/&gt;&lt;wsp:rsid wsp:val=&quot;00AE68A8&quot;/&gt;&lt;wsp:rsid wsp:val=&quot;00AF2568&quot;/&gt;&lt;wsp:rsid wsp:val=&quot;00AF29EF&quot;/&gt;&lt;wsp:rsid wsp:val=&quot;00AF2A1D&quot;/&gt;&lt;wsp:rsid wsp:val=&quot;00AF3621&quot;/&gt;&lt;wsp:rsid wsp:val=&quot;00AF3899&quot;/&gt;&lt;wsp:rsid wsp:val=&quot;00AF3A70&quot;/&gt;&lt;wsp:rsid wsp:val=&quot;00AF3AE1&quot;/&gt;&lt;wsp:rsid wsp:val=&quot;00AF6242&quot;/&gt;&lt;wsp:rsid wsp:val=&quot;00AF742A&quot;/&gt;&lt;wsp:rsid wsp:val=&quot;00B002AA&quot;/&gt;&lt;wsp:rsid wsp:val=&quot;00B01003&quot;/&gt;&lt;wsp:rsid wsp:val=&quot;00B0136D&quot;/&gt;&lt;wsp:rsid wsp:val=&quot;00B0190C&quot;/&gt;&lt;wsp:rsid wsp:val=&quot;00B02391&quot;/&gt;&lt;wsp:rsid wsp:val=&quot;00B025DD&quot;/&gt;&lt;wsp:rsid wsp:val=&quot;00B04471&quot;/&gt;&lt;wsp:rsid wsp:val=&quot;00B04614&quot;/&gt;&lt;wsp:rsid wsp:val=&quot;00B058F6&quot;/&gt;&lt;wsp:rsid wsp:val=&quot;00B061BB&quot;/&gt;&lt;wsp:rsid wsp:val=&quot;00B066A1&quot;/&gt;&lt;wsp:rsid wsp:val=&quot;00B06EE7&quot;/&gt;&lt;wsp:rsid wsp:val=&quot;00B10464&quot;/&gt;&lt;wsp:rsid wsp:val=&quot;00B12334&quot;/&gt;&lt;wsp:rsid wsp:val=&quot;00B129BC&quot;/&gt;&lt;wsp:rsid wsp:val=&quot;00B132A1&quot;/&gt;&lt;wsp:rsid wsp:val=&quot;00B13648&quot;/&gt;&lt;wsp:rsid wsp:val=&quot;00B13FFC&quot;/&gt;&lt;wsp:rsid wsp:val=&quot;00B14FDB&quot;/&gt;&lt;wsp:rsid wsp:val=&quot;00B152BC&quot;/&gt;&lt;wsp:rsid wsp:val=&quot;00B1589B&quot;/&gt;&lt;wsp:rsid wsp:val=&quot;00B2137C&quot;/&gt;&lt;wsp:rsid wsp:val=&quot;00B21C4A&quot;/&gt;&lt;wsp:rsid wsp:val=&quot;00B21DF1&quot;/&gt;&lt;wsp:rsid wsp:val=&quot;00B234CE&quot;/&gt;&lt;wsp:rsid wsp:val=&quot;00B2359D&quot;/&gt;&lt;wsp:rsid wsp:val=&quot;00B237F3&quot;/&gt;&lt;wsp:rsid wsp:val=&quot;00B24990&quot;/&gt;&lt;wsp:rsid wsp:val=&quot;00B24B97&quot;/&gt;&lt;wsp:rsid wsp:val=&quot;00B25AC1&quot;/&gt;&lt;wsp:rsid wsp:val=&quot;00B31E7E&quot;/&gt;&lt;wsp:rsid wsp:val=&quot;00B3242D&quot;/&gt;&lt;wsp:rsid wsp:val=&quot;00B331BB&quot;/&gt;&lt;wsp:rsid wsp:val=&quot;00B339FF&quot;/&gt;&lt;wsp:rsid wsp:val=&quot;00B33BC0&quot;/&gt;&lt;wsp:rsid wsp:val=&quot;00B353EC&quot;/&gt;&lt;wsp:rsid wsp:val=&quot;00B366BE&quot;/&gt;&lt;wsp:rsid wsp:val=&quot;00B4020E&quot;/&gt;&lt;wsp:rsid wsp:val=&quot;00B40DAF&quot;/&gt;&lt;wsp:rsid wsp:val=&quot;00B42E5B&quot;/&gt;&lt;wsp:rsid wsp:val=&quot;00B43303&quot;/&gt;&lt;wsp:rsid wsp:val=&quot;00B4365B&quot;/&gt;&lt;wsp:rsid wsp:val=&quot;00B43E80&quot;/&gt;&lt;wsp:rsid wsp:val=&quot;00B44229&quot;/&gt;&lt;wsp:rsid wsp:val=&quot;00B46080&quot;/&gt;&lt;wsp:rsid wsp:val=&quot;00B470DA&quot;/&gt;&lt;wsp:rsid wsp:val=&quot;00B51A6F&quot;/&gt;&lt;wsp:rsid wsp:val=&quot;00B52045&quot;/&gt;&lt;wsp:rsid wsp:val=&quot;00B53D3C&quot;/&gt;&lt;wsp:rsid wsp:val=&quot;00B55FB4&quot;/&gt;&lt;wsp:rsid wsp:val=&quot;00B563D2&quot;/&gt;&lt;wsp:rsid wsp:val=&quot;00B57AC5&quot;/&gt;&lt;wsp:rsid wsp:val=&quot;00B57CB6&quot;/&gt;&lt;wsp:rsid wsp:val=&quot;00B57DF7&quot;/&gt;&lt;wsp:rsid wsp:val=&quot;00B63A57&quot;/&gt;&lt;wsp:rsid wsp:val=&quot;00B64C82&quot;/&gt;&lt;wsp:rsid wsp:val=&quot;00B656A8&quot;/&gt;&lt;wsp:rsid wsp:val=&quot;00B65E52&quot;/&gt;&lt;wsp:rsid wsp:val=&quot;00B6752D&quot;/&gt;&lt;wsp:rsid wsp:val=&quot;00B7055A&quot;/&gt;&lt;wsp:rsid wsp:val=&quot;00B70A43&quot;/&gt;&lt;wsp:rsid wsp:val=&quot;00B71EB5&quot;/&gt;&lt;wsp:rsid wsp:val=&quot;00B7266B&quot;/&gt;&lt;wsp:rsid wsp:val=&quot;00B73515&quot;/&gt;&lt;wsp:rsid wsp:val=&quot;00B7406C&quot;/&gt;&lt;wsp:rsid wsp:val=&quot;00B76DBC&quot;/&gt;&lt;wsp:rsid wsp:val=&quot;00B80F0C&quot;/&gt;&lt;wsp:rsid wsp:val=&quot;00B81333&quot;/&gt;&lt;wsp:rsid wsp:val=&quot;00B821AB&quot;/&gt;&lt;wsp:rsid wsp:val=&quot;00B82C26&quot;/&gt;&lt;wsp:rsid wsp:val=&quot;00B837AA&quot;/&gt;&lt;wsp:rsid wsp:val=&quot;00B84E87&quot;/&gt;&lt;wsp:rsid wsp:val=&quot;00B85C00&quot;/&gt;&lt;wsp:rsid wsp:val=&quot;00B85FBD&quot;/&gt;&lt;wsp:rsid wsp:val=&quot;00B9063B&quot;/&gt;&lt;wsp:rsid wsp:val=&quot;00B92791&quot;/&gt;&lt;wsp:rsid wsp:val=&quot;00B94AA5&quot;/&gt;&lt;wsp:rsid wsp:val=&quot;00B97149&quot;/&gt;&lt;wsp:rsid wsp:val=&quot;00B97A1A&quot;/&gt;&lt;wsp:rsid wsp:val=&quot;00B97B33&quot;/&gt;&lt;wsp:rsid wsp:val=&quot;00BA003A&quot;/&gt;&lt;wsp:rsid wsp:val=&quot;00BA02FB&quot;/&gt;&lt;wsp:rsid wsp:val=&quot;00BA05F4&quot;/&gt;&lt;wsp:rsid wsp:val=&quot;00BA1A58&quot;/&gt;&lt;wsp:rsid wsp:val=&quot;00BA1AD4&quot;/&gt;&lt;wsp:rsid wsp:val=&quot;00BA1E8F&quot;/&gt;&lt;wsp:rsid wsp:val=&quot;00BA28EE&quot;/&gt;&lt;wsp:rsid wsp:val=&quot;00BA2EE2&quot;/&gt;&lt;wsp:rsid wsp:val=&quot;00BA307F&quot;/&gt;&lt;wsp:rsid wsp:val=&quot;00BA3DA7&quot;/&gt;&lt;wsp:rsid wsp:val=&quot;00BA3F8A&quot;/&gt;&lt;wsp:rsid wsp:val=&quot;00BA58A0&quot;/&gt;&lt;wsp:rsid wsp:val=&quot;00BA60FC&quot;/&gt;&lt;wsp:rsid wsp:val=&quot;00BA6961&quot;/&gt;&lt;wsp:rsid wsp:val=&quot;00BA7195&quot;/&gt;&lt;wsp:rsid wsp:val=&quot;00BA7388&quot;/&gt;&lt;wsp:rsid wsp:val=&quot;00BB12F4&quot;/&gt;&lt;wsp:rsid wsp:val=&quot;00BB2FA6&quot;/&gt;&lt;wsp:rsid wsp:val=&quot;00BB52B1&quot;/&gt;&lt;wsp:rsid wsp:val=&quot;00BB699F&quot;/&gt;&lt;wsp:rsid wsp:val=&quot;00BB69A5&quot;/&gt;&lt;wsp:rsid wsp:val=&quot;00BB6ED6&quot;/&gt;&lt;wsp:rsid wsp:val=&quot;00BB70E8&quot;/&gt;&lt;wsp:rsid wsp:val=&quot;00BB76A7&quot;/&gt;&lt;wsp:rsid wsp:val=&quot;00BC033F&quot;/&gt;&lt;wsp:rsid wsp:val=&quot;00BC0EC9&quot;/&gt;&lt;wsp:rsid wsp:val=&quot;00BC42F6&quot;/&gt;&lt;wsp:rsid wsp:val=&quot;00BC5F04&quot;/&gt;&lt;wsp:rsid wsp:val=&quot;00BC633B&quot;/&gt;&lt;wsp:rsid wsp:val=&quot;00BC6440&quot;/&gt;&lt;wsp:rsid wsp:val=&quot;00BC79B0&quot;/&gt;&lt;wsp:rsid wsp:val=&quot;00BC7EFA&quot;/&gt;&lt;wsp:rsid wsp:val=&quot;00BD1342&quot;/&gt;&lt;wsp:rsid wsp:val=&quot;00BD1893&quot;/&gt;&lt;wsp:rsid wsp:val=&quot;00BD3996&quot;/&gt;&lt;wsp:rsid wsp:val=&quot;00BD3ABF&quot;/&gt;&lt;wsp:rsid wsp:val=&quot;00BD46FC&quot;/&gt;&lt;wsp:rsid wsp:val=&quot;00BD66A6&quot;/&gt;&lt;wsp:rsid wsp:val=&quot;00BD70F1&quot;/&gt;&lt;wsp:rsid wsp:val=&quot;00BE0211&quot;/&gt;&lt;wsp:rsid wsp:val=&quot;00BE0B40&quot;/&gt;&lt;wsp:rsid wsp:val=&quot;00BE0B6F&quot;/&gt;&lt;wsp:rsid wsp:val=&quot;00BE2B4E&quot;/&gt;&lt;wsp:rsid wsp:val=&quot;00BE2C71&quot;/&gt;&lt;wsp:rsid wsp:val=&quot;00BE3C1A&quot;/&gt;&lt;wsp:rsid wsp:val=&quot;00BE6665&quot;/&gt;&lt;wsp:rsid wsp:val=&quot;00BE7A9F&quot;/&gt;&lt;wsp:rsid wsp:val=&quot;00BF0124&quot;/&gt;&lt;wsp:rsid wsp:val=&quot;00BF1E8B&quot;/&gt;&lt;wsp:rsid wsp:val=&quot;00BF2638&quot;/&gt;&lt;wsp:rsid wsp:val=&quot;00BF3E85&quot;/&gt;&lt;wsp:rsid wsp:val=&quot;00BF4380&quot;/&gt;&lt;wsp:rsid wsp:val=&quot;00BF7011&quot;/&gt;&lt;wsp:rsid wsp:val=&quot;00BF7377&quot;/&gt;&lt;wsp:rsid wsp:val=&quot;00BF77DC&quot;/&gt;&lt;wsp:rsid wsp:val=&quot;00C01622&quot;/&gt;&lt;wsp:rsid wsp:val=&quot;00C01937&quot;/&gt;&lt;wsp:rsid wsp:val=&quot;00C01ACA&quot;/&gt;&lt;wsp:rsid wsp:val=&quot;00C02B47&quot;/&gt;&lt;wsp:rsid wsp:val=&quot;00C03EF0&quot;/&gt;&lt;wsp:rsid wsp:val=&quot;00C04734&quot;/&gt;&lt;wsp:rsid wsp:val=&quot;00C0482E&quot;/&gt;&lt;wsp:rsid wsp:val=&quot;00C0740B&quot;/&gt;&lt;wsp:rsid wsp:val=&quot;00C10CCD&quot;/&gt;&lt;wsp:rsid wsp:val=&quot;00C123C0&quot;/&gt;&lt;wsp:rsid wsp:val=&quot;00C12DDE&quot;/&gt;&lt;wsp:rsid wsp:val=&quot;00C17530&quot;/&gt;&lt;wsp:rsid wsp:val=&quot;00C22008&quot;/&gt;&lt;wsp:rsid wsp:val=&quot;00C22121&quot;/&gt;&lt;wsp:rsid wsp:val=&quot;00C25BF7&quot;/&gt;&lt;wsp:rsid wsp:val=&quot;00C266CC&quot;/&gt;&lt;wsp:rsid wsp:val=&quot;00C27D0A&quot;/&gt;&lt;wsp:rsid wsp:val=&quot;00C324A0&quot;/&gt;&lt;wsp:rsid wsp:val=&quot;00C324B2&quot;/&gt;&lt;wsp:rsid wsp:val=&quot;00C3261A&quot;/&gt;&lt;wsp:rsid wsp:val=&quot;00C33E1E&quot;/&gt;&lt;wsp:rsid wsp:val=&quot;00C35568&quot;/&gt;&lt;wsp:rsid wsp:val=&quot;00C35569&quot;/&gt;&lt;wsp:rsid wsp:val=&quot;00C367DE&quot;/&gt;&lt;wsp:rsid wsp:val=&quot;00C36AF7&quot;/&gt;&lt;wsp:rsid wsp:val=&quot;00C37B78&quot;/&gt;&lt;wsp:rsid wsp:val=&quot;00C41188&quot;/&gt;&lt;wsp:rsid wsp:val=&quot;00C460DC&quot;/&gt;&lt;wsp:rsid wsp:val=&quot;00C47041&quot;/&gt;&lt;wsp:rsid wsp:val=&quot;00C47333&quot;/&gt;&lt;wsp:rsid wsp:val=&quot;00C50560&quot;/&gt;&lt;wsp:rsid wsp:val=&quot;00C519B0&quot;/&gt;&lt;wsp:rsid wsp:val=&quot;00C53141&quot;/&gt;&lt;wsp:rsid wsp:val=&quot;00C555C1&quot;/&gt;&lt;wsp:rsid wsp:val=&quot;00C55ABF&quot;/&gt;&lt;wsp:rsid wsp:val=&quot;00C566D2&quot;/&gt;&lt;wsp:rsid wsp:val=&quot;00C57C3C&quot;/&gt;&lt;wsp:rsid wsp:val=&quot;00C604A2&quot;/&gt;&lt;wsp:rsid wsp:val=&quot;00C61267&quot;/&gt;&lt;wsp:rsid wsp:val=&quot;00C61AD3&quot;/&gt;&lt;wsp:rsid wsp:val=&quot;00C6313F&quot;/&gt;&lt;wsp:rsid wsp:val=&quot;00C63233&quot;/&gt;&lt;wsp:rsid wsp:val=&quot;00C64918&quot;/&gt;&lt;wsp:rsid wsp:val=&quot;00C65F49&quot;/&gt;&lt;wsp:rsid wsp:val=&quot;00C70249&quot;/&gt;&lt;wsp:rsid wsp:val=&quot;00C709D4&quot;/&gt;&lt;wsp:rsid wsp:val=&quot;00C73057&quot;/&gt;&lt;wsp:rsid wsp:val=&quot;00C745C2&quot;/&gt;&lt;wsp:rsid wsp:val=&quot;00C74613&quot;/&gt;&lt;wsp:rsid wsp:val=&quot;00C7535D&quot;/&gt;&lt;wsp:rsid wsp:val=&quot;00C77620&quot;/&gt;&lt;wsp:rsid wsp:val=&quot;00C777F8&quot;/&gt;&lt;wsp:rsid wsp:val=&quot;00C77E2B&quot;/&gt;&lt;wsp:rsid wsp:val=&quot;00C816B9&quot;/&gt;&lt;wsp:rsid wsp:val=&quot;00C834FA&quot;/&gt;&lt;wsp:rsid wsp:val=&quot;00C83633&quot;/&gt;&lt;wsp:rsid wsp:val=&quot;00C83E20&quot;/&gt;&lt;wsp:rsid wsp:val=&quot;00C847A6&quot;/&gt;&lt;wsp:rsid wsp:val=&quot;00C85A79&quot;/&gt;&lt;wsp:rsid wsp:val=&quot;00C86535&quot;/&gt;&lt;wsp:rsid wsp:val=&quot;00C8720B&quot;/&gt;&lt;wsp:rsid wsp:val=&quot;00C87EDF&quot;/&gt;&lt;wsp:rsid wsp:val=&quot;00C93886&quot;/&gt;&lt;wsp:rsid wsp:val=&quot;00C93CA9&quot;/&gt;&lt;wsp:rsid wsp:val=&quot;00C9471F&quot;/&gt;&lt;wsp:rsid wsp:val=&quot;00C94992&quot;/&gt;&lt;wsp:rsid wsp:val=&quot;00C95265&quot;/&gt;&lt;wsp:rsid wsp:val=&quot;00C95895&quot;/&gt;&lt;wsp:rsid wsp:val=&quot;00C95C5B&quot;/&gt;&lt;wsp:rsid wsp:val=&quot;00C95DE0&quot;/&gt;&lt;wsp:rsid wsp:val=&quot;00C96067&quot;/&gt;&lt;wsp:rsid wsp:val=&quot;00C963C7&quot;/&gt;&lt;wsp:rsid wsp:val=&quot;00CA1F74&quot;/&gt;&lt;wsp:rsid wsp:val=&quot;00CA2842&quot;/&gt;&lt;wsp:rsid wsp:val=&quot;00CA471B&quot;/&gt;&lt;wsp:rsid wsp:val=&quot;00CA55F0&quot;/&gt;&lt;wsp:rsid wsp:val=&quot;00CA5B75&quot;/&gt;&lt;wsp:rsid wsp:val=&quot;00CA5DEA&quot;/&gt;&lt;wsp:rsid wsp:val=&quot;00CA5EBD&quot;/&gt;&lt;wsp:rsid wsp:val=&quot;00CA5FCA&quot;/&gt;&lt;wsp:rsid wsp:val=&quot;00CA61EF&quot;/&gt;&lt;wsp:rsid wsp:val=&quot;00CA6244&quot;/&gt;&lt;wsp:rsid wsp:val=&quot;00CA66D7&quot;/&gt;&lt;wsp:rsid wsp:val=&quot;00CA689C&quot;/&gt;&lt;wsp:rsid wsp:val=&quot;00CA7671&quot;/&gt;&lt;wsp:rsid wsp:val=&quot;00CB0289&quot;/&gt;&lt;wsp:rsid wsp:val=&quot;00CB0824&quot;/&gt;&lt;wsp:rsid wsp:val=&quot;00CB0DC2&quot;/&gt;&lt;wsp:rsid wsp:val=&quot;00CB3355&quot;/&gt;&lt;wsp:rsid wsp:val=&quot;00CB3A56&quot;/&gt;&lt;wsp:rsid wsp:val=&quot;00CB3A80&quot;/&gt;&lt;wsp:rsid wsp:val=&quot;00CB3F03&quot;/&gt;&lt;wsp:rsid wsp:val=&quot;00CB40BA&quot;/&gt;&lt;wsp:rsid wsp:val=&quot;00CB659F&quot;/&gt;&lt;wsp:rsid wsp:val=&quot;00CB65B2&quot;/&gt;&lt;wsp:rsid wsp:val=&quot;00CB7569&quot;/&gt;&lt;wsp:rsid wsp:val=&quot;00CC001B&quot;/&gt;&lt;wsp:rsid wsp:val=&quot;00CC21C4&quot;/&gt;&lt;wsp:rsid wsp:val=&quot;00CC2A48&quot;/&gt;&lt;wsp:rsid wsp:val=&quot;00CC2BC2&quot;/&gt;&lt;wsp:rsid wsp:val=&quot;00CC3370&quot;/&gt;&lt;wsp:rsid wsp:val=&quot;00CC3DED&quot;/&gt;&lt;wsp:rsid wsp:val=&quot;00CC483C&quot;/&gt;&lt;wsp:rsid wsp:val=&quot;00CC7607&quot;/&gt;&lt;wsp:rsid wsp:val=&quot;00CC7E95&quot;/&gt;&lt;wsp:rsid wsp:val=&quot;00CD201E&quot;/&gt;&lt;wsp:rsid wsp:val=&quot;00CD2C76&quot;/&gt;&lt;wsp:rsid wsp:val=&quot;00CD3247&quot;/&gt;&lt;wsp:rsid wsp:val=&quot;00CD4DB5&quot;/&gt;&lt;wsp:rsid wsp:val=&quot;00CD6B03&quot;/&gt;&lt;wsp:rsid wsp:val=&quot;00CD73EC&quot;/&gt;&lt;wsp:rsid wsp:val=&quot;00CD7439&quot;/&gt;&lt;wsp:rsid wsp:val=&quot;00CE1067&quot;/&gt;&lt;wsp:rsid wsp:val=&quot;00CE11C1&quot;/&gt;&lt;wsp:rsid wsp:val=&quot;00CE260D&quot;/&gt;&lt;wsp:rsid wsp:val=&quot;00CE3C0F&quot;/&gt;&lt;wsp:rsid wsp:val=&quot;00CE495F&quot;/&gt;&lt;wsp:rsid wsp:val=&quot;00CE6226&quot;/&gt;&lt;wsp:rsid wsp:val=&quot;00CE6B48&quot;/&gt;&lt;wsp:rsid wsp:val=&quot;00CE6F9B&quot;/&gt;&lt;wsp:rsid wsp:val=&quot;00CE7EEE&quot;/&gt;&lt;wsp:rsid wsp:val=&quot;00CF0491&quot;/&gt;&lt;wsp:rsid wsp:val=&quot;00CF10CB&quot;/&gt;&lt;wsp:rsid wsp:val=&quot;00CF14FA&quot;/&gt;&lt;wsp:rsid wsp:val=&quot;00CF2066&quot;/&gt;&lt;wsp:rsid wsp:val=&quot;00CF3447&quot;/&gt;&lt;wsp:rsid wsp:val=&quot;00CF35B0&quot;/&gt;&lt;wsp:rsid wsp:val=&quot;00CF37BA&quot;/&gt;&lt;wsp:rsid wsp:val=&quot;00CF438B&quot;/&gt;&lt;wsp:rsid wsp:val=&quot;00CF4499&quot;/&gt;&lt;wsp:rsid wsp:val=&quot;00CF5388&quot;/&gt;&lt;wsp:rsid wsp:val=&quot;00CF5B8C&quot;/&gt;&lt;wsp:rsid wsp:val=&quot;00CF5C30&quot;/&gt;&lt;wsp:rsid wsp:val=&quot;00CF6407&quot;/&gt;&lt;wsp:rsid wsp:val=&quot;00CF67D4&quot;/&gt;&lt;wsp:rsid wsp:val=&quot;00D001C0&quot;/&gt;&lt;wsp:rsid wsp:val=&quot;00D0075D&quot;/&gt;&lt;wsp:rsid wsp:val=&quot;00D00C30&quot;/&gt;&lt;wsp:rsid wsp:val=&quot;00D0274D&quot;/&gt;&lt;wsp:rsid wsp:val=&quot;00D02DDE&quot;/&gt;&lt;wsp:rsid wsp:val=&quot;00D032B7&quot;/&gt;&lt;wsp:rsid wsp:val=&quot;00D049CE&quot;/&gt;&lt;wsp:rsid wsp:val=&quot;00D05B1A&quot;/&gt;&lt;wsp:rsid wsp:val=&quot;00D05B60&quot;/&gt;&lt;wsp:rsid wsp:val=&quot;00D0638F&quot;/&gt;&lt;wsp:rsid wsp:val=&quot;00D064AB&quot;/&gt;&lt;wsp:rsid wsp:val=&quot;00D06F07&quot;/&gt;&lt;wsp:rsid wsp:val=&quot;00D07275&quot;/&gt;&lt;wsp:rsid wsp:val=&quot;00D1114B&quot;/&gt;&lt;wsp:rsid wsp:val=&quot;00D11E9D&quot;/&gt;&lt;wsp:rsid wsp:val=&quot;00D129BF&quot;/&gt;&lt;wsp:rsid wsp:val=&quot;00D12A35&quot;/&gt;&lt;wsp:rsid wsp:val=&quot;00D12A98&quot;/&gt;&lt;wsp:rsid wsp:val=&quot;00D147DE&quot;/&gt;&lt;wsp:rsid wsp:val=&quot;00D154E1&quot;/&gt;&lt;wsp:rsid wsp:val=&quot;00D17D18&quot;/&gt;&lt;wsp:rsid wsp:val=&quot;00D2074B&quot;/&gt;&lt;wsp:rsid wsp:val=&quot;00D20A98&quot;/&gt;&lt;wsp:rsid wsp:val=&quot;00D21BB0&quot;/&gt;&lt;wsp:rsid wsp:val=&quot;00D2283B&quot;/&gt;&lt;wsp:rsid wsp:val=&quot;00D249DB&quot;/&gt;&lt;wsp:rsid wsp:val=&quot;00D25034&quot;/&gt;&lt;wsp:rsid wsp:val=&quot;00D258AF&quot;/&gt;&lt;wsp:rsid wsp:val=&quot;00D2658E&quot;/&gt;&lt;wsp:rsid wsp:val=&quot;00D26F0C&quot;/&gt;&lt;wsp:rsid wsp:val=&quot;00D27B7E&quot;/&gt;&lt;wsp:rsid wsp:val=&quot;00D354D0&quot;/&gt;&lt;wsp:rsid wsp:val=&quot;00D367A3&quot;/&gt;&lt;wsp:rsid wsp:val=&quot;00D40AC8&quot;/&gt;&lt;wsp:rsid wsp:val=&quot;00D42626&quot;/&gt;&lt;wsp:rsid wsp:val=&quot;00D4573F&quot;/&gt;&lt;wsp:rsid wsp:val=&quot;00D45BE9&quot;/&gt;&lt;wsp:rsid wsp:val=&quot;00D465D3&quot;/&gt;&lt;wsp:rsid wsp:val=&quot;00D46F1F&quot;/&gt;&lt;wsp:rsid wsp:val=&quot;00D50DCF&quot;/&gt;&lt;wsp:rsid wsp:val=&quot;00D50F77&quot;/&gt;&lt;wsp:rsid wsp:val=&quot;00D51B96&quot;/&gt;&lt;wsp:rsid wsp:val=&quot;00D51E72&quot;/&gt;&lt;wsp:rsid wsp:val=&quot;00D546E6&quot;/&gt;&lt;wsp:rsid wsp:val=&quot;00D57006&quot;/&gt;&lt;wsp:rsid wsp:val=&quot;00D57A6D&quot;/&gt;&lt;wsp:rsid wsp:val=&quot;00D57A93&quot;/&gt;&lt;wsp:rsid wsp:val=&quot;00D6166E&quot;/&gt;&lt;wsp:rsid wsp:val=&quot;00D617D5&quot;/&gt;&lt;wsp:rsid wsp:val=&quot;00D63CB6&quot;/&gt;&lt;wsp:rsid wsp:val=&quot;00D63F99&quot;/&gt;&lt;wsp:rsid wsp:val=&quot;00D641B9&quot;/&gt;&lt;wsp:rsid wsp:val=&quot;00D65623&quot;/&gt;&lt;wsp:rsid wsp:val=&quot;00D656FF&quot;/&gt;&lt;wsp:rsid wsp:val=&quot;00D70235&quot;/&gt;&lt;wsp:rsid wsp:val=&quot;00D70720&quot;/&gt;&lt;wsp:rsid wsp:val=&quot;00D70A03&quot;/&gt;&lt;wsp:rsid wsp:val=&quot;00D73528&quot;/&gt;&lt;wsp:rsid wsp:val=&quot;00D75187&quot;/&gt;&lt;wsp:rsid wsp:val=&quot;00D7533A&quot;/&gt;&lt;wsp:rsid wsp:val=&quot;00D80E2F&quot;/&gt;&lt;wsp:rsid wsp:val=&quot;00D82567&quot;/&gt;&lt;wsp:rsid wsp:val=&quot;00D83011&quot;/&gt;&lt;wsp:rsid wsp:val=&quot;00D83BE7&quot;/&gt;&lt;wsp:rsid wsp:val=&quot;00D83C64&quot;/&gt;&lt;wsp:rsid wsp:val=&quot;00D8578A&quot;/&gt;&lt;wsp:rsid wsp:val=&quot;00D867A4&quot;/&gt;&lt;wsp:rsid wsp:val=&quot;00D87698&quot;/&gt;&lt;wsp:rsid wsp:val=&quot;00D87DBC&quot;/&gt;&lt;wsp:rsid wsp:val=&quot;00D91A91&quot;/&gt;&lt;wsp:rsid wsp:val=&quot;00D92862&quot;/&gt;&lt;wsp:rsid wsp:val=&quot;00D95C68&quot;/&gt;&lt;wsp:rsid wsp:val=&quot;00D966A4&quot;/&gt;&lt;wsp:rsid wsp:val=&quot;00D97213&quot;/&gt;&lt;wsp:rsid wsp:val=&quot;00DA031A&quot;/&gt;&lt;wsp:rsid wsp:val=&quot;00DA0373&quot;/&gt;&lt;wsp:rsid wsp:val=&quot;00DA07AD&quot;/&gt;&lt;wsp:rsid wsp:val=&quot;00DA0EE3&quot;/&gt;&lt;wsp:rsid wsp:val=&quot;00DA1A5C&quot;/&gt;&lt;wsp:rsid wsp:val=&quot;00DA1FEF&quot;/&gt;&lt;wsp:rsid wsp:val=&quot;00DA27A7&quot;/&gt;&lt;wsp:rsid wsp:val=&quot;00DA3838&quot;/&gt;&lt;wsp:rsid wsp:val=&quot;00DA3F13&quot;/&gt;&lt;wsp:rsid wsp:val=&quot;00DA4615&quot;/&gt;&lt;wsp:rsid wsp:val=&quot;00DA4AC0&quot;/&gt;&lt;wsp:rsid wsp:val=&quot;00DA635B&quot;/&gt;&lt;wsp:rsid wsp:val=&quot;00DA724B&quot;/&gt;&lt;wsp:rsid wsp:val=&quot;00DA7A69&quot;/&gt;&lt;wsp:rsid wsp:val=&quot;00DB0025&quot;/&gt;&lt;wsp:rsid wsp:val=&quot;00DB0706&quot;/&gt;&lt;wsp:rsid wsp:val=&quot;00DB0AAC&quot;/&gt;&lt;wsp:rsid wsp:val=&quot;00DB0E74&quot;/&gt;&lt;wsp:rsid wsp:val=&quot;00DB0E79&quot;/&gt;&lt;wsp:rsid wsp:val=&quot;00DB1486&quot;/&gt;&lt;wsp:rsid wsp:val=&quot;00DB1576&quot;/&gt;&lt;wsp:rsid wsp:val=&quot;00DB2BA8&quot;/&gt;&lt;wsp:rsid wsp:val=&quot;00DB5752&quot;/&gt;&lt;wsp:rsid wsp:val=&quot;00DB58E7&quot;/&gt;&lt;wsp:rsid wsp:val=&quot;00DB6CF2&quot;/&gt;&lt;wsp:rsid wsp:val=&quot;00DB746D&quot;/&gt;&lt;wsp:rsid wsp:val=&quot;00DC0324&quot;/&gt;&lt;wsp:rsid wsp:val=&quot;00DC0B6D&quot;/&gt;&lt;wsp:rsid wsp:val=&quot;00DC1D8D&quot;/&gt;&lt;wsp:rsid wsp:val=&quot;00DC4B1F&quot;/&gt;&lt;wsp:rsid wsp:val=&quot;00DD30DE&quot;/&gt;&lt;wsp:rsid wsp:val=&quot;00DD3D46&quot;/&gt;&lt;wsp:rsid wsp:val=&quot;00DD3F0F&quot;/&gt;&lt;wsp:rsid wsp:val=&quot;00DD3F64&quot;/&gt;&lt;wsp:rsid wsp:val=&quot;00DD5119&quot;/&gt;&lt;wsp:rsid wsp:val=&quot;00DD5D76&quot;/&gt;&lt;wsp:rsid wsp:val=&quot;00DD740A&quot;/&gt;&lt;wsp:rsid wsp:val=&quot;00DD7425&quot;/&gt;&lt;wsp:rsid wsp:val=&quot;00DD7A7E&quot;/&gt;&lt;wsp:rsid wsp:val=&quot;00DD7BBB&quot;/&gt;&lt;wsp:rsid wsp:val=&quot;00DE0835&quot;/&gt;&lt;wsp:rsid wsp:val=&quot;00DE3D91&quot;/&gt;&lt;wsp:rsid wsp:val=&quot;00DE3F38&quot;/&gt;&lt;wsp:rsid wsp:val=&quot;00DE4F99&quot;/&gt;&lt;wsp:rsid wsp:val=&quot;00DE7C9C&quot;/&gt;&lt;wsp:rsid wsp:val=&quot;00DF04B7&quot;/&gt;&lt;wsp:rsid wsp:val=&quot;00DF16D2&quot;/&gt;&lt;wsp:rsid wsp:val=&quot;00DF1DFF&quot;/&gt;&lt;wsp:rsid wsp:val=&quot;00DF1FAE&quot;/&gt;&lt;wsp:rsid wsp:val=&quot;00DF3CC9&quot;/&gt;&lt;wsp:rsid wsp:val=&quot;00DF42B7&quot;/&gt;&lt;wsp:rsid wsp:val=&quot;00DF4FCD&quot;/&gt;&lt;wsp:rsid wsp:val=&quot;00DF6DD0&quot;/&gt;&lt;wsp:rsid wsp:val=&quot;00E0037B&quot;/&gt;&lt;wsp:rsid wsp:val=&quot;00E0125E&quot;/&gt;&lt;wsp:rsid wsp:val=&quot;00E02C0B&quot;/&gt;&lt;wsp:rsid wsp:val=&quot;00E03B7E&quot;/&gt;&lt;wsp:rsid wsp:val=&quot;00E0796C&quot;/&gt;&lt;wsp:rsid wsp:val=&quot;00E101B9&quot;/&gt;&lt;wsp:rsid wsp:val=&quot;00E12300&quot;/&gt;&lt;wsp:rsid wsp:val=&quot;00E13187&quot;/&gt;&lt;wsp:rsid wsp:val=&quot;00E134E8&quot;/&gt;&lt;wsp:rsid wsp:val=&quot;00E13612&quot;/&gt;&lt;wsp:rsid wsp:val=&quot;00E13DFF&quot;/&gt;&lt;wsp:rsid wsp:val=&quot;00E13F07&quot;/&gt;&lt;wsp:rsid wsp:val=&quot;00E148D5&quot;/&gt;&lt;wsp:rsid wsp:val=&quot;00E16E32&quot;/&gt;&lt;wsp:rsid wsp:val=&quot;00E218FC&quot;/&gt;&lt;wsp:rsid wsp:val=&quot;00E21CF0&quot;/&gt;&lt;wsp:rsid wsp:val=&quot;00E22509&quot;/&gt;&lt;wsp:rsid wsp:val=&quot;00E24F91&quot;/&gt;&lt;wsp:rsid wsp:val=&quot;00E25000&quot;/&gt;&lt;wsp:rsid wsp:val=&quot;00E251EC&quot;/&gt;&lt;wsp:rsid wsp:val=&quot;00E25318&quot;/&gt;&lt;wsp:rsid wsp:val=&quot;00E27039&quot;/&gt;&lt;wsp:rsid wsp:val=&quot;00E31B5E&quot;/&gt;&lt;wsp:rsid wsp:val=&quot;00E325C2&quot;/&gt;&lt;wsp:rsid wsp:val=&quot;00E32959&quot;/&gt;&lt;wsp:rsid wsp:val=&quot;00E33129&quot;/&gt;&lt;wsp:rsid wsp:val=&quot;00E33938&quot;/&gt;&lt;wsp:rsid wsp:val=&quot;00E36FC5&quot;/&gt;&lt;wsp:rsid wsp:val=&quot;00E40B70&quot;/&gt;&lt;wsp:rsid wsp:val=&quot;00E40E03&quot;/&gt;&lt;wsp:rsid wsp:val=&quot;00E41905&quot;/&gt;&lt;wsp:rsid wsp:val=&quot;00E4271F&quot;/&gt;&lt;wsp:rsid wsp:val=&quot;00E432EA&quot;/&gt;&lt;wsp:rsid wsp:val=&quot;00E43318&quot;/&gt;&lt;wsp:rsid wsp:val=&quot;00E43636&quot;/&gt;&lt;wsp:rsid wsp:val=&quot;00E43A35&quot;/&gt;&lt;wsp:rsid wsp:val=&quot;00E43CD5&quot;/&gt;&lt;wsp:rsid wsp:val=&quot;00E4409E&quot;/&gt;&lt;wsp:rsid wsp:val=&quot;00E45C0E&quot;/&gt;&lt;wsp:rsid wsp:val=&quot;00E45C94&quot;/&gt;&lt;wsp:rsid wsp:val=&quot;00E470CF&quot;/&gt;&lt;wsp:rsid wsp:val=&quot;00E503FE&quot;/&gt;&lt;wsp:rsid wsp:val=&quot;00E5235C&quot;/&gt;&lt;wsp:rsid wsp:val=&quot;00E534E5&quot;/&gt;&lt;wsp:rsid wsp:val=&quot;00E54E0D&quot;/&gt;&lt;wsp:rsid wsp:val=&quot;00E55975&quot;/&gt;&lt;wsp:rsid wsp:val=&quot;00E55C45&quot;/&gt;&lt;wsp:rsid wsp:val=&quot;00E562E6&quot;/&gt;&lt;wsp:rsid wsp:val=&quot;00E56F72&quot;/&gt;&lt;wsp:rsid wsp:val=&quot;00E60086&quot;/&gt;&lt;wsp:rsid wsp:val=&quot;00E60C22&quot;/&gt;&lt;wsp:rsid wsp:val=&quot;00E60DC4&quot;/&gt;&lt;wsp:rsid wsp:val=&quot;00E61ABC&quot;/&gt;&lt;wsp:rsid wsp:val=&quot;00E63C4D&quot;/&gt;&lt;wsp:rsid wsp:val=&quot;00E64FDB&quot;/&gt;&lt;wsp:rsid wsp:val=&quot;00E65F47&quot;/&gt;&lt;wsp:rsid wsp:val=&quot;00E66FD2&quot;/&gt;&lt;wsp:rsid wsp:val=&quot;00E67AB3&quot;/&gt;&lt;wsp:rsid wsp:val=&quot;00E70969&quot;/&gt;&lt;wsp:rsid wsp:val=&quot;00E71256&quot;/&gt;&lt;wsp:rsid wsp:val=&quot;00E716ED&quot;/&gt;&lt;wsp:rsid wsp:val=&quot;00E7236B&quot;/&gt;&lt;wsp:rsid wsp:val=&quot;00E730CC&quot;/&gt;&lt;wsp:rsid wsp:val=&quot;00E74B30&quot;/&gt;&lt;wsp:rsid wsp:val=&quot;00E74E4B&quot;/&gt;&lt;wsp:rsid wsp:val=&quot;00E7552A&quot;/&gt;&lt;wsp:rsid wsp:val=&quot;00E8052F&quot;/&gt;&lt;wsp:rsid wsp:val=&quot;00E80DFE&quot;/&gt;&lt;wsp:rsid wsp:val=&quot;00E80EBC&quot;/&gt;&lt;wsp:rsid wsp:val=&quot;00E818B2&quot;/&gt;&lt;wsp:rsid wsp:val=&quot;00E825B2&quot;/&gt;&lt;wsp:rsid wsp:val=&quot;00E829BE&quot;/&gt;&lt;wsp:rsid wsp:val=&quot;00E83A70&quot;/&gt;&lt;wsp:rsid wsp:val=&quot;00E847E7&quot;/&gt;&lt;wsp:rsid wsp:val=&quot;00E84C8F&quot;/&gt;&lt;wsp:rsid wsp:val=&quot;00E864A9&quot;/&gt;&lt;wsp:rsid wsp:val=&quot;00E90072&quot;/&gt;&lt;wsp:rsid wsp:val=&quot;00E91498&quot;/&gt;&lt;wsp:rsid wsp:val=&quot;00E918F6&quot;/&gt;&lt;wsp:rsid wsp:val=&quot;00E92083&quot;/&gt;&lt;wsp:rsid wsp:val=&quot;00E957FD&quot;/&gt;&lt;wsp:rsid wsp:val=&quot;00E95A2D&quot;/&gt;&lt;wsp:rsid wsp:val=&quot;00E9693C&quot;/&gt;&lt;wsp:rsid wsp:val=&quot;00E96B61&quot;/&gt;&lt;wsp:rsid wsp:val=&quot;00E974A5&quot;/&gt;&lt;wsp:rsid wsp:val=&quot;00E9776B&quot;/&gt;&lt;wsp:rsid wsp:val=&quot;00E97EAE&quot;/&gt;&lt;wsp:rsid wsp:val=&quot;00EA03E9&quot;/&gt;&lt;wsp:rsid wsp:val=&quot;00EA08EB&quot;/&gt;&lt;wsp:rsid wsp:val=&quot;00EA46AC&quot;/&gt;&lt;wsp:rsid wsp:val=&quot;00EA48FF&quot;/&gt;&lt;wsp:rsid wsp:val=&quot;00EA497E&quot;/&gt;&lt;wsp:rsid wsp:val=&quot;00EA5B7B&quot;/&gt;&lt;wsp:rsid wsp:val=&quot;00EB13B7&quot;/&gt;&lt;wsp:rsid wsp:val=&quot;00EB1B11&quot;/&gt;&lt;wsp:rsid wsp:val=&quot;00EB2FBF&quot;/&gt;&lt;wsp:rsid wsp:val=&quot;00EB36C3&quot;/&gt;&lt;wsp:rsid wsp:val=&quot;00EB3CA5&quot;/&gt;&lt;wsp:rsid wsp:val=&quot;00EB4033&quot;/&gt;&lt;wsp:rsid wsp:val=&quot;00EB4955&quot;/&gt;&lt;wsp:rsid wsp:val=&quot;00EB5B01&quot;/&gt;&lt;wsp:rsid wsp:val=&quot;00EB6631&quot;/&gt;&lt;wsp:rsid wsp:val=&quot;00EB669C&quot;/&gt;&lt;wsp:rsid wsp:val=&quot;00EB7A9F&quot;/&gt;&lt;wsp:rsid wsp:val=&quot;00EC131D&quot;/&gt;&lt;wsp:rsid wsp:val=&quot;00EC1772&quot;/&gt;&lt;wsp:rsid wsp:val=&quot;00EC2474&quot;/&gt;&lt;wsp:rsid wsp:val=&quot;00EC2DD4&quot;/&gt;&lt;wsp:rsid wsp:val=&quot;00EC3E1A&quot;/&gt;&lt;wsp:rsid wsp:val=&quot;00EC4121&quot;/&gt;&lt;wsp:rsid wsp:val=&quot;00EC48F1&quot;/&gt;&lt;wsp:rsid wsp:val=&quot;00EC4A60&quot;/&gt;&lt;wsp:rsid wsp:val=&quot;00EC5163&quot;/&gt;&lt;wsp:rsid wsp:val=&quot;00EC6457&quot;/&gt;&lt;wsp:rsid wsp:val=&quot;00EC791B&quot;/&gt;&lt;wsp:rsid wsp:val=&quot;00ED1687&quot;/&gt;&lt;wsp:rsid wsp:val=&quot;00ED18E0&quot;/&gt;&lt;wsp:rsid wsp:val=&quot;00ED2919&quot;/&gt;&lt;wsp:rsid wsp:val=&quot;00ED3C98&quot;/&gt;&lt;wsp:rsid wsp:val=&quot;00ED42A1&quot;/&gt;&lt;wsp:rsid wsp:val=&quot;00ED440B&quot;/&gt;&lt;wsp:rsid wsp:val=&quot;00ED5330&quot;/&gt;&lt;wsp:rsid wsp:val=&quot;00ED6437&quot;/&gt;&lt;wsp:rsid wsp:val=&quot;00ED659E&quot;/&gt;&lt;wsp:rsid wsp:val=&quot;00ED67CD&quot;/&gt;&lt;wsp:rsid wsp:val=&quot;00ED6F86&quot;/&gt;&lt;wsp:rsid wsp:val=&quot;00EE07A9&quot;/&gt;&lt;wsp:rsid wsp:val=&quot;00EE0D7A&quot;/&gt;&lt;wsp:rsid wsp:val=&quot;00EE1051&quot;/&gt;&lt;wsp:rsid wsp:val=&quot;00EE212F&quot;/&gt;&lt;wsp:rsid wsp:val=&quot;00EE5290&quot;/&gt;&lt;wsp:rsid wsp:val=&quot;00EF1185&quot;/&gt;&lt;wsp:rsid wsp:val=&quot;00EF1F29&quot;/&gt;&lt;wsp:rsid wsp:val=&quot;00EF23CF&quot;/&gt;&lt;wsp:rsid wsp:val=&quot;00EF24E0&quot;/&gt;&lt;wsp:rsid wsp:val=&quot;00EF2645&quot;/&gt;&lt;wsp:rsid wsp:val=&quot;00EF2F92&quot;/&gt;&lt;wsp:rsid wsp:val=&quot;00EF39D4&quot;/&gt;&lt;wsp:rsid wsp:val=&quot;00F004CB&quot;/&gt;&lt;wsp:rsid wsp:val=&quot;00F009E1&quot;/&gt;&lt;wsp:rsid wsp:val=&quot;00F010BE&quot;/&gt;&lt;wsp:rsid wsp:val=&quot;00F0460F&quot;/&gt;&lt;wsp:rsid wsp:val=&quot;00F059FF&quot;/&gt;&lt;wsp:rsid wsp:val=&quot;00F0632B&quot;/&gt;&lt;wsp:rsid wsp:val=&quot;00F06471&quot;/&gt;&lt;wsp:rsid wsp:val=&quot;00F07B69&quot;/&gt;&lt;wsp:rsid wsp:val=&quot;00F10333&quot;/&gt;&lt;wsp:rsid wsp:val=&quot;00F1185D&quot;/&gt;&lt;wsp:rsid wsp:val=&quot;00F11CC9&quot;/&gt;&lt;wsp:rsid wsp:val=&quot;00F11D0B&quot;/&gt;&lt;wsp:rsid wsp:val=&quot;00F13D31&quot;/&gt;&lt;wsp:rsid wsp:val=&quot;00F15F47&quot;/&gt;&lt;wsp:rsid wsp:val=&quot;00F16689&quot;/&gt;&lt;wsp:rsid wsp:val=&quot;00F17E5C&quot;/&gt;&lt;wsp:rsid wsp:val=&quot;00F201A7&quot;/&gt;&lt;wsp:rsid wsp:val=&quot;00F204E6&quot;/&gt;&lt;wsp:rsid wsp:val=&quot;00F21091&quot;/&gt;&lt;wsp:rsid wsp:val=&quot;00F215F6&quot;/&gt;&lt;wsp:rsid wsp:val=&quot;00F23226&quot;/&gt;&lt;wsp:rsid wsp:val=&quot;00F24F2A&quot;/&gt;&lt;wsp:rsid wsp:val=&quot;00F25569&quot;/&gt;&lt;wsp:rsid wsp:val=&quot;00F25E60&quot;/&gt;&lt;wsp:rsid wsp:val=&quot;00F273FF&quot;/&gt;&lt;wsp:rsid wsp:val=&quot;00F27865&quot;/&gt;&lt;wsp:rsid wsp:val=&quot;00F3026E&quot;/&gt;&lt;wsp:rsid wsp:val=&quot;00F31507&quot;/&gt;&lt;wsp:rsid wsp:val=&quot;00F32CE1&quot;/&gt;&lt;wsp:rsid wsp:val=&quot;00F33772&quot;/&gt;&lt;wsp:rsid wsp:val=&quot;00F33CE9&quot;/&gt;&lt;wsp:rsid wsp:val=&quot;00F33F40&quot;/&gt;&lt;wsp:rsid wsp:val=&quot;00F33F56&quot;/&gt;&lt;wsp:rsid wsp:val=&quot;00F34050&quot;/&gt;&lt;wsp:rsid wsp:val=&quot;00F35124&quot;/&gt;&lt;wsp:rsid wsp:val=&quot;00F35EE1&quot;/&gt;&lt;wsp:rsid wsp:val=&quot;00F361FD&quot;/&gt;&lt;wsp:rsid wsp:val=&quot;00F40288&quot;/&gt;&lt;wsp:rsid wsp:val=&quot;00F40F48&quot;/&gt;&lt;wsp:rsid wsp:val=&quot;00F42C3B&quot;/&gt;&lt;wsp:rsid wsp:val=&quot;00F43378&quot;/&gt;&lt;wsp:rsid wsp:val=&quot;00F4424D&quot;/&gt;&lt;wsp:rsid wsp:val=&quot;00F44520&quot;/&gt;&lt;wsp:rsid wsp:val=&quot;00F44545&quot;/&gt;&lt;wsp:rsid wsp:val=&quot;00F44CAA&quot;/&gt;&lt;wsp:rsid wsp:val=&quot;00F44D1F&quot;/&gt;&lt;wsp:rsid wsp:val=&quot;00F44ED4&quot;/&gt;&lt;wsp:rsid wsp:val=&quot;00F501E1&quot;/&gt;&lt;wsp:rsid wsp:val=&quot;00F52765&quot;/&gt;&lt;wsp:rsid wsp:val=&quot;00F52774&quot;/&gt;&lt;wsp:rsid wsp:val=&quot;00F533AE&quot;/&gt;&lt;wsp:rsid wsp:val=&quot;00F53AD6&quot;/&gt;&lt;wsp:rsid wsp:val=&quot;00F55348&quot;/&gt;&lt;wsp:rsid wsp:val=&quot;00F55C5C&quot;/&gt;&lt;wsp:rsid wsp:val=&quot;00F6022C&quot;/&gt;&lt;wsp:rsid wsp:val=&quot;00F60BA0&quot;/&gt;&lt;wsp:rsid wsp:val=&quot;00F6108B&quot;/&gt;&lt;wsp:rsid wsp:val=&quot;00F625D8&quot;/&gt;&lt;wsp:rsid wsp:val=&quot;00F62A3C&quot;/&gt;&lt;wsp:rsid wsp:val=&quot;00F62D9B&quot;/&gt;&lt;wsp:rsid wsp:val=&quot;00F639E8&quot;/&gt;&lt;wsp:rsid wsp:val=&quot;00F64933&quot;/&gt;&lt;wsp:rsid wsp:val=&quot;00F64F1E&quot;/&gt;&lt;wsp:rsid wsp:val=&quot;00F71077&quot;/&gt;&lt;wsp:rsid wsp:val=&quot;00F7272F&quot;/&gt;&lt;wsp:rsid wsp:val=&quot;00F743D5&quot;/&gt;&lt;wsp:rsid wsp:val=&quot;00F75AE5&quot;/&gt;&lt;wsp:rsid wsp:val=&quot;00F75ECC&quot;/&gt;&lt;wsp:rsid wsp:val=&quot;00F8042C&quot;/&gt;&lt;wsp:rsid wsp:val=&quot;00F809FD&quot;/&gt;&lt;wsp:rsid wsp:val=&quot;00F80D67&quot;/&gt;&lt;wsp:rsid wsp:val=&quot;00F80FB2&quot;/&gt;&lt;wsp:rsid wsp:val=&quot;00F823F3&quot;/&gt;&lt;wsp:rsid wsp:val=&quot;00F830A5&quot;/&gt;&lt;wsp:rsid wsp:val=&quot;00F83825&quot;/&gt;&lt;wsp:rsid wsp:val=&quot;00F83CA5&quot;/&gt;&lt;wsp:rsid wsp:val=&quot;00F860E6&quot;/&gt;&lt;wsp:rsid wsp:val=&quot;00F863CC&quot;/&gt;&lt;wsp:rsid wsp:val=&quot;00F86F50&quot;/&gt;&lt;wsp:rsid wsp:val=&quot;00F879C3&quot;/&gt;&lt;wsp:rsid wsp:val=&quot;00F9203D&quot;/&gt;&lt;wsp:rsid wsp:val=&quot;00F93D7F&quot;/&gt;&lt;wsp:rsid wsp:val=&quot;00F951AB&quot;/&gt;&lt;wsp:rsid wsp:val=&quot;00FA0095&quot;/&gt;&lt;wsp:rsid wsp:val=&quot;00FA0788&quot;/&gt;&lt;wsp:rsid wsp:val=&quot;00FA08A3&quot;/&gt;&lt;wsp:rsid wsp:val=&quot;00FA0E00&quot;/&gt;&lt;wsp:rsid wsp:val=&quot;00FA3795&quot;/&gt;&lt;wsp:rsid wsp:val=&quot;00FA45AF&quot;/&gt;&lt;wsp:rsid wsp:val=&quot;00FA4C06&quot;/&gt;&lt;wsp:rsid wsp:val=&quot;00FA533B&quot;/&gt;&lt;wsp:rsid wsp:val=&quot;00FA593A&quot;/&gt;&lt;wsp:rsid wsp:val=&quot;00FA731D&quot;/&gt;&lt;wsp:rsid wsp:val=&quot;00FA7D0C&quot;/&gt;&lt;wsp:rsid wsp:val=&quot;00FB0082&quot;/&gt;&lt;wsp:rsid wsp:val=&quot;00FB076C&quot;/&gt;&lt;wsp:rsid wsp:val=&quot;00FB07A1&quot;/&gt;&lt;wsp:rsid wsp:val=&quot;00FB2CE9&quot;/&gt;&lt;wsp:rsid wsp:val=&quot;00FB5805&quot;/&gt;&lt;wsp:rsid wsp:val=&quot;00FB5A05&quot;/&gt;&lt;wsp:rsid wsp:val=&quot;00FB5D9C&quot;/&gt;&lt;wsp:rsid wsp:val=&quot;00FC0821&quot;/&gt;&lt;wsp:rsid wsp:val=&quot;00FC21A6&quot;/&gt;&lt;wsp:rsid wsp:val=&quot;00FC2544&quot;/&gt;&lt;wsp:rsid wsp:val=&quot;00FC25DC&quot;/&gt;&lt;wsp:rsid wsp:val=&quot;00FC40E9&quot;/&gt;&lt;wsp:rsid wsp:val=&quot;00FC6ED9&quot;/&gt;&lt;wsp:rsid wsp:val=&quot;00FD0135&quot;/&gt;&lt;wsp:rsid wsp:val=&quot;00FD0352&quot;/&gt;&lt;wsp:rsid wsp:val=&quot;00FD3108&quot;/&gt;&lt;wsp:rsid wsp:val=&quot;00FD4767&quot;/&gt;&lt;wsp:rsid wsp:val=&quot;00FD4C48&quot;/&gt;&lt;wsp:rsid wsp:val=&quot;00FD4D52&quot;/&gt;&lt;wsp:rsid wsp:val=&quot;00FD4E39&quot;/&gt;&lt;wsp:rsid wsp:val=&quot;00FD4ED8&quot;/&gt;&lt;wsp:rsid wsp:val=&quot;00FD585A&quot;/&gt;&lt;wsp:rsid wsp:val=&quot;00FD6259&quot;/&gt;&lt;wsp:rsid wsp:val=&quot;00FD6956&quot;/&gt;&lt;wsp:rsid wsp:val=&quot;00FD710F&quot;/&gt;&lt;wsp:rsid wsp:val=&quot;00FD7C0C&quot;/&gt;&lt;wsp:rsid wsp:val=&quot;00FD7ED8&quot;/&gt;&lt;wsp:rsid wsp:val=&quot;00FE058A&quot;/&gt;&lt;wsp:rsid wsp:val=&quot;00FE141D&quot;/&gt;&lt;wsp:rsid wsp:val=&quot;00FE20B1&quot;/&gt;&lt;wsp:rsid wsp:val=&quot;00FE2524&quot;/&gt;&lt;wsp:rsid wsp:val=&quot;00FE3293&quot;/&gt;&lt;wsp:rsid wsp:val=&quot;00FE365C&quot;/&gt;&lt;wsp:rsid wsp:val=&quot;00FE4108&quot;/&gt;&lt;wsp:rsid wsp:val=&quot;00FE432D&quot;/&gt;&lt;wsp:rsid wsp:val=&quot;00FE4BF2&quot;/&gt;&lt;wsp:rsid wsp:val=&quot;00FE4DD2&quot;/&gt;&lt;wsp:rsid wsp:val=&quot;00FE4F4F&quot;/&gt;&lt;wsp:rsid wsp:val=&quot;00FE50CA&quot;/&gt;&lt;wsp:rsid wsp:val=&quot;00FE53E4&quot;/&gt;&lt;wsp:rsid wsp:val=&quot;00FE5731&quot;/&gt;&lt;wsp:rsid wsp:val=&quot;00FF0843&quot;/&gt;&lt;wsp:rsid wsp:val=&quot;00FF1151&quot;/&gt;&lt;wsp:rsid wsp:val=&quot;00FF155E&quot;/&gt;&lt;wsp:rsid wsp:val=&quot;00FF2B3D&quot;/&gt;&lt;wsp:rsid wsp:val=&quot;00FF2C4A&quot;/&gt;&lt;wsp:rsid wsp:val=&quot;00FF5392&quot;/&gt;&lt;wsp:rsid wsp:val=&quot;00FF578F&quot;/&gt;&lt;wsp:rsid wsp:val=&quot;00FF62AB&quot;/&gt;&lt;wsp:rsid wsp:val=&quot;00FF6486&quot;/&gt;&lt;wsp:rsid wsp:val=&quot;00FF77F9&quot;/&gt;&lt;wsp:rsid wsp:val=&quot;00FF7D0F&quot;/&gt;&lt;wsp:rsid wsp:val=&quot;10D90682&quot;/&gt;&lt;wsp:rsid wsp:val=&quot;28463560&quot;/&gt;&lt;wsp:rsid wsp:val=&quot;3BF55296&quot;/&gt;&lt;wsp:rsid wsp:val=&quot;4FB47938&quot;/&gt;&lt;/wsp:rsids&gt;&lt;/w:docPr&gt;&lt;w:body&gt;&lt;wx:sect&gt;&lt;w:p wsp:rsidR=&quot;00000000&quot; wsp:rsidRDefault=&quot;00DA1A5C&quot; wsp:rsidP=&quot;00DA1A5C&quot;&gt;&lt;m:oMathPara&gt;&lt;m:oMath&gt;&lt;m:sSubSup&gt;&lt;m:sSubSupPr&gt;&lt;m:ctrlPr&gt;&lt;w:rPr&gt;&lt;w:rFonts w:ascii=&quot;Cambria Math&quot; w:h-ansi=&quot;Cambria Math&quot;/&gt;&lt;wx:font wx:val=&quot;Cambria Math&quot;/&gt;&lt;w:i/&gt;&lt;/w:rPr&gt;&lt;/m:ctrlPr&gt;&lt;/m:sSubSupPr&gt;&lt;m:e&gt;&lt;m:r&gt;&lt;w:rPr&gt;&lt;w:rFonts w:ascii=&quot;Cambria Math&quot; w:fareast=&quot;MS Gothic&quot; w:h-ansi=&quot;Cambria Math&quot; w:cs=&quot;MS Gothic&quot; w:hint=&quot;fareast&quot;/&gt;&lt;wx:font wx:val=&quot;MS Gothic&quot;/&gt;&lt;w:i/&gt;&lt;/w:rPr&gt;&lt;m:t&gt;h&lt;/m:t&gt;&lt;/m:r&gt;&lt;/m:e&gt;&lt;m:sub&gt;&lt;m:r&gt;&lt;w:rPr&gt;&lt;w:rFonts w:ascii=&quot;Cambria Math&quot;/&gt;&lt;wx:font wx:val=&quot;Cambria Math&quot;/&gt;&lt;w:i/&gt;&lt;/w:rPr&gt;&lt;m:t&gt;D&lt;/m:t&gt;&lt;/m:r&gt;&lt;m:ctrlPr&gt;&lt;w:rPr&gt;&lt;w:rFonts w:ascii=&quot;Cambria Math&quot;/&gt;&lt;wx:font wx:val=&quot;Cambria Math&quot;/&gt;&lt;w:i/&gt;&lt;/w:rPr&gt;&lt;/m:ctrlPr&gt;&lt;/m:sub&gt;&lt;m:sup&gt;&lt;m:r&gt;&lt;w:rPr&gt;&lt;w:rFonts w:ascii=&quot;Cambria Math&quot;/&gt;&lt;w:i/&gt;&lt;/w:rPr&gt;&lt;m:t&gt;'&lt;/m:t&gt;&lt;/m:r&gt;&lt;/m:sup&gt;&lt;/m:sSubSup&gt;&lt;m:d&gt;&lt;m:dPr&gt;&lt;m:ctrlPr&gt;&lt;w:rPr&gt;&lt;w:rFonts w:ascii=&quot;Cambria Math&quot;/&gt;&lt;wx:font wx:val=&quot;Cambria Math&quot;/&gt;&lt;w:i/&gt;&lt;/w:rPr&gt;&lt;/m:ctrlPr&gt;&lt;/m:dPr&gt;&lt;m:e&gt;&lt;m:r&gt;&lt;w:rPr&gt;&lt;w:rFonts w:ascii=&quot;Cambria Math&quot;/&gt;&lt;wx:font wx:val=&quot;Cambria Math&quot;/&gt;&lt;w:i/&gt;&lt;/w:rPr&gt;&lt;m:t&gt;d,α&lt;/m:t&gt;&lt;/m:r&gt;&lt;m:ctrlPr&gt;&lt;w:rPr&gt;&lt;w:rFonts w:ascii=&quot;Cambria Math&quot; w:h-ansi=&quot;Cambria Math&quot;/&gt;&lt;wx:font wx:val=&quot;Cambria Math&quot;/&gt;&lt;w:i/&gt;&lt;/w:rPr&gt;&lt;/m:ctrlP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8" chromakey="#FFFFFF" o:title=""/>
            <o:lock v:ext="edit" aspectratio="t"/>
            <w10:wrap type="none"/>
            <w10:anchorlock/>
          </v:shape>
        </w:pict>
      </w:r>
      <w:r>
        <w:rPr>
          <w:rFonts w:hint="default" w:ascii="Times New Roman" w:hAnsi="Times New Roman" w:cs="Times New Roman"/>
          <w:sz w:val="24"/>
          <w:szCs w:val="24"/>
        </w:rPr>
        <w:instrText xml:space="preserve"> </w:instrText>
      </w:r>
      <w:r>
        <w:rPr>
          <w:rFonts w:hint="default" w:ascii="Times New Roman" w:hAnsi="Times New Roman" w:cs="Times New Roman"/>
          <w:sz w:val="24"/>
          <w:szCs w:val="24"/>
        </w:rPr>
        <w:fldChar w:fldCharType="separate"/>
      </w:r>
      <m:oMath>
        <m:sSubSup>
          <m:sSubSupPr>
            <m:ctrlPr>
              <w:rPr>
                <w:rFonts w:hint="default" w:ascii="Cambria Math" w:hAnsi="Cambria Math" w:cs="Times New Roman"/>
                <w:i w:val="0"/>
                <w:vertAlign w:val="subscript"/>
              </w:rPr>
            </m:ctrlPr>
          </m:sSubSupPr>
          <m:e>
            <m:r>
              <m:rPr/>
              <w:rPr>
                <w:rFonts w:hint="default" w:ascii="Cambria Math" w:hAnsi="Cambria Math" w:cs="Times New Roman"/>
                <w:vertAlign w:val="subscript"/>
                <w:lang w:val="en-US" w:eastAsia="zh-CN"/>
              </w:rPr>
              <m:t>ℎ</m:t>
            </m:r>
            <m:ctrlPr>
              <w:rPr>
                <w:rFonts w:hint="default" w:ascii="Cambria Math" w:hAnsi="Cambria Math" w:cs="Times New Roman"/>
                <w:i w:val="0"/>
                <w:vertAlign w:val="subscript"/>
              </w:rPr>
            </m:ctrlPr>
          </m:e>
          <m:sub>
            <m:r>
              <m:rPr>
                <m:sty m:val="p"/>
              </m:rPr>
              <w:rPr>
                <w:rFonts w:hint="default" w:ascii="Cambria Math" w:hAnsi="Cambria Math" w:cs="Times New Roman"/>
                <w:vertAlign w:val="subscript"/>
                <w:lang w:val="en-US" w:eastAsia="zh-CN"/>
              </w:rPr>
              <m:t>d</m:t>
            </m:r>
            <m:ctrlPr>
              <w:rPr>
                <w:rFonts w:hint="default" w:ascii="Cambria Math" w:hAnsi="Cambria Math" w:cs="Times New Roman"/>
                <w:i w:val="0"/>
                <w:vertAlign w:val="subscript"/>
              </w:rPr>
            </m:ctrlPr>
          </m:sub>
          <m:sup>
            <m:r>
              <m:rPr>
                <m:sty m:val="p"/>
              </m:rPr>
              <w:rPr>
                <w:rFonts w:hint="default" w:ascii="Cambria Math" w:hAnsi="Cambria Math" w:cs="Times New Roman"/>
                <w:vertAlign w:val="subscript"/>
                <w:lang w:val="en-US" w:eastAsia="zh-CN"/>
              </w:rPr>
              <m:t>'</m:t>
            </m:r>
            <m:ctrlPr>
              <w:rPr>
                <w:rFonts w:hint="default" w:ascii="Cambria Math" w:hAnsi="Cambria Math" w:cs="Times New Roman"/>
                <w:i w:val="0"/>
                <w:vertAlign w:val="subscript"/>
              </w:rPr>
            </m:ctrlPr>
          </m:sup>
        </m:sSubSup>
        <m:r>
          <m:rPr>
            <m:sty m:val="p"/>
          </m:rPr>
          <w:rPr>
            <w:rFonts w:hint="default" w:ascii="Cambria Math" w:hAnsi="Cambria Math" w:cs="Times New Roman"/>
          </w:rPr>
          <m:t>(0.07</m:t>
        </m:r>
        <m:r>
          <m:rPr>
            <m:sty m:val="p"/>
          </m:rPr>
          <w:rPr>
            <w:rFonts w:hint="default" w:ascii="Cambria Math" w:hAnsi="Cambria Math" w:cs="Times New Roman"/>
            <w:lang w:val="en-US" w:eastAsia="zh-CN"/>
          </w:rPr>
          <m:t>,源,</m:t>
        </m:r>
        <m:r>
          <m:rPr>
            <m:sty m:val="p"/>
          </m:rPr>
          <w:rPr>
            <w:rFonts w:hint="default" w:ascii="Cambria Math" w:hAnsi="Cambria Math" w:cs="Times New Roman"/>
          </w:rPr>
          <m:t>0°</m:t>
        </m:r>
      </m:oMath>
      <w:r>
        <w:rPr>
          <w:rFonts w:hint="default" w:ascii="Times New Roman" w:hAnsi="Times New Roman" w:cs="Times New Roman"/>
          <w:b w:val="0"/>
          <w:i w:val="0"/>
          <w:lang w:val="en-US" w:eastAsia="zh-CN"/>
        </w:rPr>
        <w:t>)</w:t>
      </w:r>
      <w:r>
        <w:rPr>
          <w:rFonts w:hint="default" w:ascii="Times New Roman" w:hAnsi="Times New Roman" w:cs="Times New Roman"/>
          <w:sz w:val="24"/>
          <w:szCs w:val="24"/>
        </w:rPr>
        <w:fldChar w:fldCharType="end"/>
      </w:r>
      <m:oMath>
        <m:acc>
          <m:accPr>
            <m:chr m:val="̇"/>
            <m:ctrlPr>
              <w:rPr>
                <w:rFonts w:ascii="Cambria Math" w:hAnsi="Cambria Math" w:cs="Times New Roman"/>
                <w:i/>
                <w:sz w:val="24"/>
                <w:szCs w:val="24"/>
              </w:rPr>
            </m:ctrlPr>
          </m:accPr>
          <m:e>
            <m:r>
              <m:rPr/>
              <w:rPr>
                <w:rFonts w:hint="default" w:ascii="Cambria Math" w:hAnsi="Cambria Math" w:cs="Times New Roman"/>
                <w:sz w:val="24"/>
                <w:szCs w:val="24"/>
                <w:lang w:val="en-US" w:eastAsia="zh-CN"/>
              </w:rPr>
              <m:t>D</m:t>
            </m:r>
            <m:ctrlPr>
              <w:rPr>
                <w:rFonts w:ascii="Cambria Math" w:hAnsi="Cambria Math" w:cs="Times New Roman"/>
                <w:i/>
                <w:sz w:val="24"/>
                <w:szCs w:val="24"/>
              </w:rPr>
            </m:ctrlPr>
          </m:e>
        </m:acc>
      </m:oMath>
      <w:r>
        <w:rPr>
          <w:rFonts w:hint="default" w:ascii="Times New Roman" w:hAnsi="Times New Roman" w:cs="Times New Roman"/>
          <w:vertAlign w:val="subscript"/>
        </w:rPr>
        <w:t>R</w:t>
      </w:r>
      <w:r>
        <w:rPr>
          <w:rFonts w:hint="default" w:ascii="Times New Roman" w:hAnsi="Times New Roman" w:cs="Times New Roman"/>
          <w:lang w:val="en-US" w:eastAsia="zh-CN"/>
        </w:rPr>
        <w:t>；</w:t>
      </w:r>
    </w:p>
    <w:p>
      <w:pPr>
        <w:spacing w:line="360" w:lineRule="auto"/>
        <w:ind w:firstLine="1200" w:firstLineChars="500"/>
        <w:rPr>
          <w:rFonts w:hint="default" w:ascii="Times New Roman" w:hAnsi="Times New Roman" w:cs="Times New Roman"/>
          <w:vertAlign w:val="subscript"/>
          <w:lang w:val="en-US" w:eastAsia="zh-CN"/>
        </w:rPr>
      </w:pPr>
      <m:oMath>
        <m:sSubSup>
          <m:sSubSupPr>
            <m:ctrlPr>
              <w:rPr>
                <w:rFonts w:hint="default" w:ascii="Cambria Math" w:hAnsi="Cambria Math" w:cs="Times New Roman"/>
                <w:i w:val="0"/>
                <w:lang w:val="en-US" w:eastAsia="zh-CN"/>
              </w:rPr>
            </m:ctrlPr>
          </m:sSubSupPr>
          <m:e>
            <m:acc>
              <m:accPr>
                <m:chr m:val="̇"/>
                <m:ctrlPr>
                  <w:rPr>
                    <w:rFonts w:hint="default" w:ascii="Cambria Math" w:hAnsi="Cambria Math" w:cs="Times New Roman"/>
                    <w:i w:val="0"/>
                    <w:lang w:val="en-US" w:eastAsia="zh-CN"/>
                  </w:rPr>
                </m:ctrlPr>
              </m:accPr>
              <m:e>
                <m:r>
                  <m:rPr/>
                  <w:rPr>
                    <w:rFonts w:hint="default" w:ascii="Cambria Math" w:hAnsi="Cambria Math" w:cs="Times New Roman"/>
                    <w:lang w:val="en-US" w:eastAsia="zh-CN"/>
                  </w:rPr>
                  <m:t>H</m:t>
                </m:r>
                <m:ctrlPr>
                  <w:rPr>
                    <w:rFonts w:hint="default" w:ascii="Cambria Math" w:hAnsi="Cambria Math" w:cs="Times New Roman"/>
                    <w:i w:val="0"/>
                    <w:lang w:val="en-US" w:eastAsia="zh-CN"/>
                  </w:rPr>
                </m:ctrlPr>
              </m:e>
            </m:acc>
            <m:ctrlPr>
              <w:rPr>
                <w:rFonts w:hint="default" w:ascii="Cambria Math" w:hAnsi="Cambria Math" w:cs="Times New Roman"/>
                <w:i w:val="0"/>
                <w:lang w:val="en-US" w:eastAsia="zh-CN"/>
              </w:rPr>
            </m:ctrlPr>
          </m:e>
          <m:sub>
            <m:r>
              <m:rPr>
                <m:sty m:val="p"/>
              </m:rPr>
              <w:rPr>
                <w:rFonts w:hint="eastAsia" w:ascii="Cambria Math" w:hAnsi="Cambria Math" w:cs="Times New Roman"/>
                <w:lang w:val="en-US" w:eastAsia="zh-CN"/>
              </w:rPr>
              <m:t>t</m:t>
            </m:r>
            <m:ctrlPr>
              <w:rPr>
                <w:rFonts w:hint="default" w:ascii="Cambria Math" w:hAnsi="Cambria Math" w:cs="Times New Roman"/>
                <w:i w:val="0"/>
                <w:lang w:val="en-US" w:eastAsia="zh-CN"/>
              </w:rPr>
            </m:ctrlPr>
          </m:sub>
          <m:sup>
            <m:r>
              <m:rPr>
                <m:sty m:val="p"/>
              </m:rPr>
              <w:rPr>
                <w:rFonts w:hint="eastAsia" w:ascii="Cambria Math" w:hAnsi="Cambria Math" w:cs="Times New Roman"/>
                <w:lang w:val="en-US" w:eastAsia="zh-CN"/>
              </w:rPr>
              <m:t>’</m:t>
            </m:r>
            <m:ctrlPr>
              <w:rPr>
                <w:rFonts w:hint="default" w:ascii="Cambria Math" w:hAnsi="Cambria Math" w:cs="Times New Roman"/>
                <w:i w:val="0"/>
                <w:lang w:val="en-US" w:eastAsia="zh-CN"/>
              </w:rPr>
            </m:ctrlPr>
          </m:sup>
        </m:sSubSup>
        <m:r>
          <m:rPr>
            <m:sty m:val="p"/>
          </m:rPr>
          <w:rPr>
            <w:rFonts w:hint="default" w:ascii="Cambria Math" w:hAnsi="Cambria Math" w:cs="Times New Roman"/>
            <w:lang w:val="en-US" w:eastAsia="zh-CN"/>
          </w:rPr>
          <m:t>(3,</m:t>
        </m:r>
        <m:r>
          <m:rPr>
            <m:sty m:val="p"/>
          </m:rPr>
          <w:rPr>
            <w:rFonts w:hint="default" w:ascii="Cambria Math" w:hAnsi="Cambria Math" w:cs="Times New Roman"/>
          </w:rPr>
          <m:t>0°</m:t>
        </m:r>
        <m:r>
          <m:rPr>
            <m:sty m:val="p"/>
          </m:rPr>
          <w:rPr>
            <w:rFonts w:hint="default" w:ascii="Cambria Math" w:hAnsi="Cambria Math" w:cs="Times New Roman"/>
            <w:lang w:val="en-US" w:eastAsia="zh-CN"/>
          </w:rPr>
          <m:t>)</m:t>
        </m:r>
      </m:oMath>
      <w:r>
        <w:rPr>
          <w:rFonts w:hint="default" w:ascii="Times New Roman" w:hAnsi="Times New Roman" w:cs="Times New Roman"/>
          <w:b w:val="0"/>
          <w:i w:val="0"/>
          <w:lang w:val="en-US" w:eastAsia="zh-CN"/>
        </w:rPr>
        <w:t>=</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QUOTE </w:instrText>
      </w:r>
      <w:r>
        <w:rPr>
          <w:rFonts w:hint="default" w:ascii="Times New Roman" w:hAnsi="Times New Roman" w:cs="Times New Roman"/>
          <w:position w:val="-9"/>
        </w:rPr>
        <w:pict>
          <v:shape id="_x0000_i1050" o:spt="75" type="#_x0000_t75" style="height:19pt;width:37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stylePaneFormatFilter w:val=&quot;3F01&quot;/&gt;&lt;w:defaultTabStop w:val=&quot;425&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webPageEncoding w:val=&quot;x-cp20936&quot;/&gt;&lt;w:optimizeForBrowser/&gt;&lt;w:allowPNG/&gt;&lt;w:pixelsPerInch w:val=&quot;144&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648E9&quot;/&gt;&lt;wsp:rsid wsp:val=&quot;000077EA&quot;/&gt;&lt;wsp:rsid wsp:val=&quot;00011A6B&quot;/&gt;&lt;wsp:rsid wsp:val=&quot;00012677&quot;/&gt;&lt;wsp:rsid wsp:val=&quot;00012CCD&quot;/&gt;&lt;wsp:rsid wsp:val=&quot;000142F0&quot;/&gt;&lt;wsp:rsid wsp:val=&quot;0001455E&quot;/&gt;&lt;wsp:rsid wsp:val=&quot;00014C51&quot;/&gt;&lt;wsp:rsid wsp:val=&quot;00015DE4&quot;/&gt;&lt;wsp:rsid wsp:val=&quot;000162B8&quot;/&gt;&lt;wsp:rsid wsp:val=&quot;0001657B&quot;/&gt;&lt;wsp:rsid wsp:val=&quot;0001662C&quot;/&gt;&lt;wsp:rsid wsp:val=&quot;00016E1A&quot;/&gt;&lt;wsp:rsid wsp:val=&quot;00021077&quot;/&gt;&lt;wsp:rsid wsp:val=&quot;0002189F&quot;/&gt;&lt;wsp:rsid wsp:val=&quot;000221E8&quot;/&gt;&lt;wsp:rsid wsp:val=&quot;00022470&quot;/&gt;&lt;wsp:rsid wsp:val=&quot;000226DB&quot;/&gt;&lt;wsp:rsid wsp:val=&quot;00025D51&quot;/&gt;&lt;wsp:rsid wsp:val=&quot;00025F00&quot;/&gt;&lt;wsp:rsid wsp:val=&quot;0003272C&quot;/&gt;&lt;wsp:rsid wsp:val=&quot;00033644&quot;/&gt;&lt;wsp:rsid wsp:val=&quot;00033F83&quot;/&gt;&lt;wsp:rsid wsp:val=&quot;000358DE&quot;/&gt;&lt;wsp:rsid wsp:val=&quot;000368BF&quot;/&gt;&lt;wsp:rsid wsp:val=&quot;00041236&quot;/&gt;&lt;wsp:rsid wsp:val=&quot;0004153C&quot;/&gt;&lt;wsp:rsid wsp:val=&quot;000423D9&quot;/&gt;&lt;wsp:rsid wsp:val=&quot;00042752&quot;/&gt;&lt;wsp:rsid wsp:val=&quot;00042C32&quot;/&gt;&lt;wsp:rsid wsp:val=&quot;00042D07&quot;/&gt;&lt;wsp:rsid wsp:val=&quot;00042E00&quot;/&gt;&lt;wsp:rsid wsp:val=&quot;0004340A&quot;/&gt;&lt;wsp:rsid wsp:val=&quot;00045271&quot;/&gt;&lt;wsp:rsid wsp:val=&quot;000455CF&quot;/&gt;&lt;wsp:rsid wsp:val=&quot;00046372&quot;/&gt;&lt;wsp:rsid wsp:val=&quot;000463D8&quot;/&gt;&lt;wsp:rsid wsp:val=&quot;0004715F&quot;/&gt;&lt;wsp:rsid wsp:val=&quot;00047CE7&quot;/&gt;&lt;wsp:rsid wsp:val=&quot;0005055D&quot;/&gt;&lt;wsp:rsid wsp:val=&quot;00050CBA&quot;/&gt;&lt;wsp:rsid wsp:val=&quot;00052437&quot;/&gt;&lt;wsp:rsid wsp:val=&quot;00052B44&quot;/&gt;&lt;wsp:rsid wsp:val=&quot;000532B3&quot;/&gt;&lt;wsp:rsid wsp:val=&quot;00053B91&quot;/&gt;&lt;wsp:rsid wsp:val=&quot;00054674&quot;/&gt;&lt;wsp:rsid wsp:val=&quot;00055675&quot;/&gt;&lt;wsp:rsid wsp:val=&quot;00056DE8&quot;/&gt;&lt;wsp:rsid wsp:val=&quot;00057365&quot;/&gt;&lt;wsp:rsid wsp:val=&quot;00061750&quot;/&gt;&lt;wsp:rsid wsp:val=&quot;00062349&quot;/&gt;&lt;wsp:rsid wsp:val=&quot;00062509&quot;/&gt;&lt;wsp:rsid wsp:val=&quot;00063E5C&quot;/&gt;&lt;wsp:rsid wsp:val=&quot;00064056&quot;/&gt;&lt;wsp:rsid wsp:val=&quot;000654DF&quot;/&gt;&lt;wsp:rsid wsp:val=&quot;00065830&quot;/&gt;&lt;wsp:rsid wsp:val=&quot;0006588C&quot;/&gt;&lt;wsp:rsid wsp:val=&quot;00065F7C&quot;/&gt;&lt;wsp:rsid wsp:val=&quot;000668A5&quot;/&gt;&lt;wsp:rsid wsp:val=&quot;0007037A&quot;/&gt;&lt;wsp:rsid wsp:val=&quot;00072299&quot;/&gt;&lt;wsp:rsid wsp:val=&quot;000740E3&quot;/&gt;&lt;wsp:rsid wsp:val=&quot;00074469&quot;/&gt;&lt;wsp:rsid wsp:val=&quot;00074C0F&quot;/&gt;&lt;wsp:rsid wsp:val=&quot;00074D9B&quot;/&gt;&lt;wsp:rsid wsp:val=&quot;00077265&quot;/&gt;&lt;wsp:rsid wsp:val=&quot;00082818&quot;/&gt;&lt;wsp:rsid wsp:val=&quot;000837EF&quot;/&gt;&lt;wsp:rsid wsp:val=&quot;00083914&quot;/&gt;&lt;wsp:rsid wsp:val=&quot;0008414A&quot;/&gt;&lt;wsp:rsid wsp:val=&quot;0008658A&quot;/&gt;&lt;wsp:rsid wsp:val=&quot;00090979&quot;/&gt;&lt;wsp:rsid wsp:val=&quot;000910C3&quot;/&gt;&lt;wsp:rsid wsp:val=&quot;000917A7&quot;/&gt;&lt;wsp:rsid wsp:val=&quot;00094DB6&quot;/&gt;&lt;wsp:rsid wsp:val=&quot;0009501E&quot;/&gt;&lt;wsp:rsid wsp:val=&quot;00096E77&quot;/&gt;&lt;wsp:rsid wsp:val=&quot;0009708F&quot;/&gt;&lt;wsp:rsid wsp:val=&quot;000978EA&quot;/&gt;&lt;wsp:rsid wsp:val=&quot;000A07E0&quot;/&gt;&lt;wsp:rsid wsp:val=&quot;000A0BB8&quot;/&gt;&lt;wsp:rsid wsp:val=&quot;000A1980&quot;/&gt;&lt;wsp:rsid wsp:val=&quot;000A1F8F&quot;/&gt;&lt;wsp:rsid wsp:val=&quot;000A2AC7&quot;/&gt;&lt;wsp:rsid wsp:val=&quot;000A3F02&quot;/&gt;&lt;wsp:rsid wsp:val=&quot;000A3F3E&quot;/&gt;&lt;wsp:rsid wsp:val=&quot;000A3FB1&quot;/&gt;&lt;wsp:rsid wsp:val=&quot;000A4342&quot;/&gt;&lt;wsp:rsid wsp:val=&quot;000A4B06&quot;/&gt;&lt;wsp:rsid wsp:val=&quot;000A578A&quot;/&gt;&lt;wsp:rsid wsp:val=&quot;000A6CB9&quot;/&gt;&lt;wsp:rsid wsp:val=&quot;000B02B3&quot;/&gt;&lt;wsp:rsid wsp:val=&quot;000B0F10&quot;/&gt;&lt;wsp:rsid wsp:val=&quot;000B1A81&quot;/&gt;&lt;wsp:rsid wsp:val=&quot;000B2AEC&quot;/&gt;&lt;wsp:rsid wsp:val=&quot;000B31F7&quot;/&gt;&lt;wsp:rsid wsp:val=&quot;000B337E&quot;/&gt;&lt;wsp:rsid wsp:val=&quot;000B3F9D&quot;/&gt;&lt;wsp:rsid wsp:val=&quot;000B4853&quot;/&gt;&lt;wsp:rsid wsp:val=&quot;000B5258&quot;/&gt;&lt;wsp:rsid wsp:val=&quot;000B7043&quot;/&gt;&lt;wsp:rsid wsp:val=&quot;000B7B8E&quot;/&gt;&lt;wsp:rsid wsp:val=&quot;000C1368&quot;/&gt;&lt;wsp:rsid wsp:val=&quot;000C1464&quot;/&gt;&lt;wsp:rsid wsp:val=&quot;000C1690&quot;/&gt;&lt;wsp:rsid wsp:val=&quot;000C2C71&quot;/&gt;&lt;wsp:rsid wsp:val=&quot;000C36F8&quot;/&gt;&lt;wsp:rsid wsp:val=&quot;000C3AE9&quot;/&gt;&lt;wsp:rsid wsp:val=&quot;000C3C2D&quot;/&gt;&lt;wsp:rsid wsp:val=&quot;000C40B2&quot;/&gt;&lt;wsp:rsid wsp:val=&quot;000C6641&quot;/&gt;&lt;wsp:rsid wsp:val=&quot;000C6DFD&quot;/&gt;&lt;wsp:rsid wsp:val=&quot;000C7156&quot;/&gt;&lt;wsp:rsid wsp:val=&quot;000C740F&quot;/&gt;&lt;wsp:rsid wsp:val=&quot;000D09ED&quot;/&gt;&lt;wsp:rsid wsp:val=&quot;000D1DE8&quot;/&gt;&lt;wsp:rsid wsp:val=&quot;000D3058&quot;/&gt;&lt;wsp:rsid wsp:val=&quot;000D31F9&quot;/&gt;&lt;wsp:rsid wsp:val=&quot;000D3A99&quot;/&gt;&lt;wsp:rsid wsp:val=&quot;000D44B2&quot;/&gt;&lt;wsp:rsid wsp:val=&quot;000D66CC&quot;/&gt;&lt;wsp:rsid wsp:val=&quot;000D77BB&quot;/&gt;&lt;wsp:rsid wsp:val=&quot;000E10EC&quot;/&gt;&lt;wsp:rsid wsp:val=&quot;000E1401&quot;/&gt;&lt;wsp:rsid wsp:val=&quot;000E198F&quot;/&gt;&lt;wsp:rsid wsp:val=&quot;000E1A98&quot;/&gt;&lt;wsp:rsid wsp:val=&quot;000E24AE&quot;/&gt;&lt;wsp:rsid wsp:val=&quot;000E3B68&quot;/&gt;&lt;wsp:rsid wsp:val=&quot;000E741B&quot;/&gt;&lt;wsp:rsid wsp:val=&quot;000F1C35&quot;/&gt;&lt;wsp:rsid wsp:val=&quot;000F2B64&quot;/&gt;&lt;wsp:rsid wsp:val=&quot;000F4497&quot;/&gt;&lt;wsp:rsid wsp:val=&quot;000F7A58&quot;/&gt;&lt;wsp:rsid wsp:val=&quot;000F7CF7&quot;/&gt;&lt;wsp:rsid wsp:val=&quot;000F7D8F&quot;/&gt;&lt;wsp:rsid wsp:val=&quot;00100021&quot;/&gt;&lt;wsp:rsid wsp:val=&quot;001000CE&quot;/&gt;&lt;wsp:rsid wsp:val=&quot;00102430&quot;/&gt;&lt;wsp:rsid wsp:val=&quot;0010366F&quot;/&gt;&lt;wsp:rsid wsp:val=&quot;00103936&quot;/&gt;&lt;wsp:rsid wsp:val=&quot;00105665&quot;/&gt;&lt;wsp:rsid wsp:val=&quot;00105682&quot;/&gt;&lt;wsp:rsid wsp:val=&quot;00106487&quot;/&gt;&lt;wsp:rsid wsp:val=&quot;0010648E&quot;/&gt;&lt;wsp:rsid wsp:val=&quot;001064A9&quot;/&gt;&lt;wsp:rsid wsp:val=&quot;001074B8&quot;/&gt;&lt;wsp:rsid wsp:val=&quot;0010783C&quot;/&gt;&lt;wsp:rsid wsp:val=&quot;001079A2&quot;/&gt;&lt;wsp:rsid wsp:val=&quot;00111D25&quot;/&gt;&lt;wsp:rsid wsp:val=&quot;001121BC&quot;/&gt;&lt;wsp:rsid wsp:val=&quot;00112C19&quot;/&gt;&lt;wsp:rsid wsp:val=&quot;0011341B&quot;/&gt;&lt;wsp:rsid wsp:val=&quot;00113822&quot;/&gt;&lt;wsp:rsid wsp:val=&quot;00114E00&quot;/&gt;&lt;wsp:rsid wsp:val=&quot;0011608E&quot;/&gt;&lt;wsp:rsid wsp:val=&quot;0012005E&quot;/&gt;&lt;wsp:rsid wsp:val=&quot;00120415&quot;/&gt;&lt;wsp:rsid wsp:val=&quot;0012152A&quot;/&gt;&lt;wsp:rsid wsp:val=&quot;00121F9D&quot;/&gt;&lt;wsp:rsid wsp:val=&quot;00124514&quot;/&gt;&lt;wsp:rsid wsp:val=&quot;001245F7&quot;/&gt;&lt;wsp:rsid wsp:val=&quot;00125D10&quot;/&gt;&lt;wsp:rsid wsp:val=&quot;00127545&quot;/&gt;&lt;wsp:rsid wsp:val=&quot;0013161B&quot;/&gt;&lt;wsp:rsid wsp:val=&quot;00133A90&quot;/&gt;&lt;wsp:rsid wsp:val=&quot;00134327&quot;/&gt;&lt;wsp:rsid wsp:val=&quot;001344B9&quot;/&gt;&lt;wsp:rsid wsp:val=&quot;00136A2E&quot;/&gt;&lt;wsp:rsid wsp:val=&quot;00136EA7&quot;/&gt;&lt;wsp:rsid wsp:val=&quot;001377B8&quot;/&gt;&lt;wsp:rsid wsp:val=&quot;00137CF4&quot;/&gt;&lt;wsp:rsid wsp:val=&quot;00140937&quot;/&gt;&lt;wsp:rsid wsp:val=&quot;0014243F&quot;/&gt;&lt;wsp:rsid wsp:val=&quot;00142664&quot;/&gt;&lt;wsp:rsid wsp:val=&quot;001429F9&quot;/&gt;&lt;wsp:rsid wsp:val=&quot;001430C9&quot;/&gt;&lt;wsp:rsid wsp:val=&quot;00143146&quot;/&gt;&lt;wsp:rsid wsp:val=&quot;00144D5B&quot;/&gt;&lt;wsp:rsid wsp:val=&quot;00144DF5&quot;/&gt;&lt;wsp:rsid wsp:val=&quot;00145429&quot;/&gt;&lt;wsp:rsid wsp:val=&quot;001457BE&quot;/&gt;&lt;wsp:rsid wsp:val=&quot;00145FDE&quot;/&gt;&lt;wsp:rsid wsp:val=&quot;0014763F&quot;/&gt;&lt;wsp:rsid wsp:val=&quot;001479D1&quot;/&gt;&lt;wsp:rsid wsp:val=&quot;00150FB1&quot;/&gt;&lt;wsp:rsid wsp:val=&quot;00156526&quot;/&gt;&lt;wsp:rsid wsp:val=&quot;001578A6&quot;/&gt;&lt;wsp:rsid wsp:val=&quot;00160A95&quot;/&gt;&lt;wsp:rsid wsp:val=&quot;00161955&quot;/&gt;&lt;wsp:rsid wsp:val=&quot;00162CB8&quot;/&gt;&lt;wsp:rsid wsp:val=&quot;001633F5&quot;/&gt;&lt;wsp:rsid wsp:val=&quot;001653D5&quot;/&gt;&lt;wsp:rsid wsp:val=&quot;0016743A&quot;/&gt;&lt;wsp:rsid wsp:val=&quot;001675C3&quot;/&gt;&lt;wsp:rsid wsp:val=&quot;001678DE&quot;/&gt;&lt;wsp:rsid wsp:val=&quot;0017004C&quot;/&gt;&lt;wsp:rsid wsp:val=&quot;00170162&quot;/&gt;&lt;wsp:rsid wsp:val=&quot;0017107C&quot;/&gt;&lt;wsp:rsid wsp:val=&quot;00171BBD&quot;/&gt;&lt;wsp:rsid wsp:val=&quot;001725C5&quot;/&gt;&lt;wsp:rsid wsp:val=&quot;00173525&quot;/&gt;&lt;wsp:rsid wsp:val=&quot;0017433F&quot;/&gt;&lt;wsp:rsid wsp:val=&quot;00174496&quot;/&gt;&lt;wsp:rsid wsp:val=&quot;00175554&quot;/&gt;&lt;wsp:rsid wsp:val=&quot;00175662&quot;/&gt;&lt;wsp:rsid wsp:val=&quot;001758F3&quot;/&gt;&lt;wsp:rsid wsp:val=&quot;00177894&quot;/&gt;&lt;wsp:rsid wsp:val=&quot;00177EA7&quot;/&gt;&lt;wsp:rsid wsp:val=&quot;00177F63&quot;/&gt;&lt;wsp:rsid wsp:val=&quot;0018139F&quot;/&gt;&lt;wsp:rsid wsp:val=&quot;0018187D&quot;/&gt;&lt;wsp:rsid wsp:val=&quot;00182E2C&quot;/&gt;&lt;wsp:rsid wsp:val=&quot;001831FC&quot;/&gt;&lt;wsp:rsid wsp:val=&quot;0018382C&quot;/&gt;&lt;wsp:rsid wsp:val=&quot;00183FEC&quot;/&gt;&lt;wsp:rsid wsp:val=&quot;001846D8&quot;/&gt;&lt;wsp:rsid wsp:val=&quot;00185E60&quot;/&gt;&lt;wsp:rsid wsp:val=&quot;0019083A&quot;/&gt;&lt;wsp:rsid wsp:val=&quot;00190C10&quot;/&gt;&lt;wsp:rsid wsp:val=&quot;00191052&quot;/&gt;&lt;wsp:rsid wsp:val=&quot;0019180B&quot;/&gt;&lt;wsp:rsid wsp:val=&quot;00191FDD&quot;/&gt;&lt;wsp:rsid wsp:val=&quot;00193B93&quot;/&gt;&lt;wsp:rsid wsp:val=&quot;00194481&quot;/&gt;&lt;wsp:rsid wsp:val=&quot;00195252&quot;/&gt;&lt;wsp:rsid wsp:val=&quot;001960E3&quot;/&gt;&lt;wsp:rsid wsp:val=&quot;001965CD&quot;/&gt;&lt;wsp:rsid wsp:val=&quot;00196F24&quot;/&gt;&lt;wsp:rsid wsp:val=&quot;001A09AF&quot;/&gt;&lt;wsp:rsid wsp:val=&quot;001A1711&quot;/&gt;&lt;wsp:rsid wsp:val=&quot;001A1844&quot;/&gt;&lt;wsp:rsid wsp:val=&quot;001A1AB7&quot;/&gt;&lt;wsp:rsid wsp:val=&quot;001A1B20&quot;/&gt;&lt;wsp:rsid wsp:val=&quot;001A28B4&quot;/&gt;&lt;wsp:rsid wsp:val=&quot;001A28FA&quot;/&gt;&lt;wsp:rsid wsp:val=&quot;001A366C&quot;/&gt;&lt;wsp:rsid wsp:val=&quot;001A3708&quot;/&gt;&lt;wsp:rsid wsp:val=&quot;001A4C14&quot;/&gt;&lt;wsp:rsid wsp:val=&quot;001A57AA&quot;/&gt;&lt;wsp:rsid wsp:val=&quot;001A5822&quot;/&gt;&lt;wsp:rsid wsp:val=&quot;001A5C4F&quot;/&gt;&lt;wsp:rsid wsp:val=&quot;001A6659&quot;/&gt;&lt;wsp:rsid wsp:val=&quot;001A6FFE&quot;/&gt;&lt;wsp:rsid wsp:val=&quot;001A7B38&quot;/&gt;&lt;wsp:rsid wsp:val=&quot;001B0871&quot;/&gt;&lt;wsp:rsid wsp:val=&quot;001B399B&quot;/&gt;&lt;wsp:rsid wsp:val=&quot;001B4032&quot;/&gt;&lt;wsp:rsid wsp:val=&quot;001B430A&quot;/&gt;&lt;wsp:rsid wsp:val=&quot;001B5541&quot;/&gt;&lt;wsp:rsid wsp:val=&quot;001B5914&quot;/&gt;&lt;wsp:rsid wsp:val=&quot;001B5DB8&quot;/&gt;&lt;wsp:rsid wsp:val=&quot;001B5ECA&quot;/&gt;&lt;wsp:rsid wsp:val=&quot;001B7368&quot;/&gt;&lt;wsp:rsid wsp:val=&quot;001C0C0A&quot;/&gt;&lt;wsp:rsid wsp:val=&quot;001C2C5D&quot;/&gt;&lt;wsp:rsid wsp:val=&quot;001C4172&quot;/&gt;&lt;wsp:rsid wsp:val=&quot;001C6614&quot;/&gt;&lt;wsp:rsid wsp:val=&quot;001C6EB1&quot;/&gt;&lt;wsp:rsid wsp:val=&quot;001D0071&quot;/&gt;&lt;wsp:rsid wsp:val=&quot;001D2F09&quot;/&gt;&lt;wsp:rsid wsp:val=&quot;001D538E&quot;/&gt;&lt;wsp:rsid wsp:val=&quot;001E0BE3&quot;/&gt;&lt;wsp:rsid wsp:val=&quot;001E10A2&quot;/&gt;&lt;wsp:rsid wsp:val=&quot;001E1F44&quot;/&gt;&lt;wsp:rsid wsp:val=&quot;001E2B72&quot;/&gt;&lt;wsp:rsid wsp:val=&quot;001E4D1C&quot;/&gt;&lt;wsp:rsid wsp:val=&quot;001E6A2F&quot;/&gt;&lt;wsp:rsid wsp:val=&quot;001F1684&quot;/&gt;&lt;wsp:rsid wsp:val=&quot;001F3472&quot;/&gt;&lt;wsp:rsid wsp:val=&quot;001F37C7&quot;/&gt;&lt;wsp:rsid wsp:val=&quot;001F457C&quot;/&gt;&lt;wsp:rsid wsp:val=&quot;001F45C3&quot;/&gt;&lt;wsp:rsid wsp:val=&quot;001F4A03&quot;/&gt;&lt;wsp:rsid wsp:val=&quot;001F4BBD&quot;/&gt;&lt;wsp:rsid wsp:val=&quot;001F4D85&quot;/&gt;&lt;wsp:rsid wsp:val=&quot;001F5157&quot;/&gt;&lt;wsp:rsid wsp:val=&quot;001F58A5&quot;/&gt;&lt;wsp:rsid wsp:val=&quot;001F5B50&quot;/&gt;&lt;wsp:rsid wsp:val=&quot;001F66A9&quot;/&gt;&lt;wsp:rsid wsp:val=&quot;001F7007&quot;/&gt;&lt;wsp:rsid wsp:val=&quot;001F7866&quot;/&gt;&lt;wsp:rsid wsp:val=&quot;001F79E1&quot;/&gt;&lt;wsp:rsid wsp:val=&quot;0020017E&quot;/&gt;&lt;wsp:rsid wsp:val=&quot;0020138C&quot;/&gt;&lt;wsp:rsid wsp:val=&quot;0020160F&quot;/&gt;&lt;wsp:rsid wsp:val=&quot;00203496&quot;/&gt;&lt;wsp:rsid wsp:val=&quot;00204302&quot;/&gt;&lt;wsp:rsid wsp:val=&quot;002043E0&quot;/&gt;&lt;wsp:rsid wsp:val=&quot;00205F60&quot;/&gt;&lt;wsp:rsid wsp:val=&quot;002065A2&quot;/&gt;&lt;wsp:rsid wsp:val=&quot;00206D13&quot;/&gt;&lt;wsp:rsid wsp:val=&quot;00206EB9&quot;/&gt;&lt;wsp:rsid wsp:val=&quot;00207B26&quot;/&gt;&lt;wsp:rsid wsp:val=&quot;00207D47&quot;/&gt;&lt;wsp:rsid wsp:val=&quot;00211AFC&quot;/&gt;&lt;wsp:rsid wsp:val=&quot;00212686&quot;/&gt;&lt;wsp:rsid wsp:val=&quot;00212F28&quot;/&gt;&lt;wsp:rsid wsp:val=&quot;00213A52&quot;/&gt;&lt;wsp:rsid wsp:val=&quot;002146C1&quot;/&gt;&lt;wsp:rsid wsp:val=&quot;002153A0&quot;/&gt;&lt;wsp:rsid wsp:val=&quot;00217C14&quot;/&gt;&lt;wsp:rsid wsp:val=&quot;00221157&quot;/&gt;&lt;wsp:rsid wsp:val=&quot;00221231&quot;/&gt;&lt;wsp:rsid wsp:val=&quot;0022126D&quot;/&gt;&lt;wsp:rsid wsp:val=&quot;002215F8&quot;/&gt;&lt;wsp:rsid wsp:val=&quot;00221F48&quot;/&gt;&lt;wsp:rsid wsp:val=&quot;00221FE4&quot;/&gt;&lt;wsp:rsid wsp:val=&quot;00222767&quot;/&gt;&lt;wsp:rsid wsp:val=&quot;002227B1&quot;/&gt;&lt;wsp:rsid wsp:val=&quot;002237C2&quot;/&gt;&lt;wsp:rsid wsp:val=&quot;002260F5&quot;/&gt;&lt;wsp:rsid wsp:val=&quot;00226689&quot;/&gt;&lt;wsp:rsid wsp:val=&quot;00226929&quot;/&gt;&lt;wsp:rsid wsp:val=&quot;00226939&quot;/&gt;&lt;wsp:rsid wsp:val=&quot;00230490&quot;/&gt;&lt;wsp:rsid wsp:val=&quot;00230CA3&quot;/&gt;&lt;wsp:rsid wsp:val=&quot;0023220F&quot;/&gt;&lt;wsp:rsid wsp:val=&quot;00233A96&quot;/&gt;&lt;wsp:rsid wsp:val=&quot;00234031&quot;/&gt;&lt;wsp:rsid wsp:val=&quot;00234113&quot;/&gt;&lt;wsp:rsid wsp:val=&quot;00234C9C&quot;/&gt;&lt;wsp:rsid wsp:val=&quot;00235997&quot;/&gt;&lt;wsp:rsid wsp:val=&quot;00235A95&quot;/&gt;&lt;wsp:rsid wsp:val=&quot;0023669C&quot;/&gt;&lt;wsp:rsid wsp:val=&quot;00236BC1&quot;/&gt;&lt;wsp:rsid wsp:val=&quot;002406CE&quot;/&gt;&lt;wsp:rsid wsp:val=&quot;00243045&quot;/&gt;&lt;wsp:rsid wsp:val=&quot;00243525&quot;/&gt;&lt;wsp:rsid wsp:val=&quot;0024596E&quot;/&gt;&lt;wsp:rsid wsp:val=&quot;00245C39&quot;/&gt;&lt;wsp:rsid wsp:val=&quot;00245E20&quot;/&gt;&lt;wsp:rsid wsp:val=&quot;00246352&quot;/&gt;&lt;wsp:rsid wsp:val=&quot;00246F72&quot;/&gt;&lt;wsp:rsid wsp:val=&quot;002471A0&quot;/&gt;&lt;wsp:rsid wsp:val=&quot;002500B3&quot;/&gt;&lt;wsp:rsid wsp:val=&quot;00250117&quot;/&gt;&lt;wsp:rsid wsp:val=&quot;002506CE&quot;/&gt;&lt;wsp:rsid wsp:val=&quot;002506E1&quot;/&gt;&lt;wsp:rsid wsp:val=&quot;002513DD&quot;/&gt;&lt;wsp:rsid wsp:val=&quot;002513ED&quot;/&gt;&lt;wsp:rsid wsp:val=&quot;00251EE2&quot;/&gt;&lt;wsp:rsid wsp:val=&quot;002526E5&quot;/&gt;&lt;wsp:rsid wsp:val=&quot;00253847&quot;/&gt;&lt;wsp:rsid wsp:val=&quot;00253DEE&quot;/&gt;&lt;wsp:rsid wsp:val=&quot;002540BF&quot;/&gt;&lt;wsp:rsid wsp:val=&quot;002547FF&quot;/&gt;&lt;wsp:rsid wsp:val=&quot;00254AB9&quot;/&gt;&lt;wsp:rsid wsp:val=&quot;00257943&quot;/&gt;&lt;wsp:rsid wsp:val=&quot;00257AAD&quot;/&gt;&lt;wsp:rsid wsp:val=&quot;00264B8E&quot;/&gt;&lt;wsp:rsid wsp:val=&quot;00265106&quot;/&gt;&lt;wsp:rsid wsp:val=&quot;00267039&quot;/&gt;&lt;wsp:rsid wsp:val=&quot;00267DAE&quot;/&gt;&lt;wsp:rsid wsp:val=&quot;00267E2B&quot;/&gt;&lt;wsp:rsid wsp:val=&quot;00270AA4&quot;/&gt;&lt;wsp:rsid wsp:val=&quot;002713E4&quot;/&gt;&lt;wsp:rsid wsp:val=&quot;0027199E&quot;/&gt;&lt;wsp:rsid wsp:val=&quot;00272332&quot;/&gt;&lt;wsp:rsid wsp:val=&quot;00273748&quot;/&gt;&lt;wsp:rsid wsp:val=&quot;0027576A&quot;/&gt;&lt;wsp:rsid wsp:val=&quot;00276078&quot;/&gt;&lt;wsp:rsid wsp:val=&quot;002767E2&quot;/&gt;&lt;wsp:rsid wsp:val=&quot;002774FF&quot;/&gt;&lt;wsp:rsid wsp:val=&quot;00280387&quot;/&gt;&lt;wsp:rsid wsp:val=&quot;00280B97&quot;/&gt;&lt;wsp:rsid wsp:val=&quot;002847A9&quot;/&gt;&lt;wsp:rsid wsp:val=&quot;0028499D&quot;/&gt;&lt;wsp:rsid wsp:val=&quot;00285C7C&quot;/&gt;&lt;wsp:rsid wsp:val=&quot;002872F0&quot;/&gt;&lt;wsp:rsid wsp:val=&quot;0028741B&quot;/&gt;&lt;wsp:rsid wsp:val=&quot;002877D4&quot;/&gt;&lt;wsp:rsid wsp:val=&quot;0028791B&quot;/&gt;&lt;wsp:rsid wsp:val=&quot;00290884&quot;/&gt;&lt;wsp:rsid wsp:val=&quot;00291BAA&quot;/&gt;&lt;wsp:rsid wsp:val=&quot;00292BA5&quot;/&gt;&lt;wsp:rsid wsp:val=&quot;00293327&quot;/&gt;&lt;wsp:rsid wsp:val=&quot;002935CB&quot;/&gt;&lt;wsp:rsid wsp:val=&quot;00293BCF&quot;/&gt;&lt;wsp:rsid wsp:val=&quot;00295EC8&quot;/&gt;&lt;wsp:rsid wsp:val=&quot;00296106&quot;/&gt;&lt;wsp:rsid wsp:val=&quot;0029625F&quot;/&gt;&lt;wsp:rsid wsp:val=&quot;002A00FA&quot;/&gt;&lt;wsp:rsid wsp:val=&quot;002A0969&quot;/&gt;&lt;wsp:rsid wsp:val=&quot;002A255C&quot;/&gt;&lt;wsp:rsid wsp:val=&quot;002A4ACD&quot;/&gt;&lt;wsp:rsid wsp:val=&quot;002A4D6D&quot;/&gt;&lt;wsp:rsid wsp:val=&quot;002A6EE1&quot;/&gt;&lt;wsp:rsid wsp:val=&quot;002A6EF6&quot;/&gt;&lt;wsp:rsid wsp:val=&quot;002A76DF&quot;/&gt;&lt;wsp:rsid wsp:val=&quot;002A7F82&quot;/&gt;&lt;wsp:rsid wsp:val=&quot;002B1041&quot;/&gt;&lt;wsp:rsid wsp:val=&quot;002B1831&quot;/&gt;&lt;wsp:rsid wsp:val=&quot;002B4B57&quot;/&gt;&lt;wsp:rsid wsp:val=&quot;002B51BF&quot;/&gt;&lt;wsp:rsid wsp:val=&quot;002C18C6&quot;/&gt;&lt;wsp:rsid wsp:val=&quot;002C1A42&quot;/&gt;&lt;wsp:rsid wsp:val=&quot;002C32D3&quot;/&gt;&lt;wsp:rsid wsp:val=&quot;002C384F&quot;/&gt;&lt;wsp:rsid wsp:val=&quot;002C3BFB&quot;/&gt;&lt;wsp:rsid wsp:val=&quot;002C3DA6&quot;/&gt;&lt;wsp:rsid wsp:val=&quot;002C51B7&quot;/&gt;&lt;wsp:rsid wsp:val=&quot;002C5681&quot;/&gt;&lt;wsp:rsid wsp:val=&quot;002C5EFA&quot;/&gt;&lt;wsp:rsid wsp:val=&quot;002C76F5&quot;/&gt;&lt;wsp:rsid wsp:val=&quot;002D30B6&quot;/&gt;&lt;wsp:rsid wsp:val=&quot;002D39F5&quot;/&gt;&lt;wsp:rsid wsp:val=&quot;002D4400&quot;/&gt;&lt;wsp:rsid wsp:val=&quot;002D4850&quot;/&gt;&lt;wsp:rsid wsp:val=&quot;002D4DFE&quot;/&gt;&lt;wsp:rsid wsp:val=&quot;002D620F&quot;/&gt;&lt;wsp:rsid wsp:val=&quot;002D7F9B&quot;/&gt;&lt;wsp:rsid wsp:val=&quot;002E0ADA&quot;/&gt;&lt;wsp:rsid wsp:val=&quot;002E1890&quot;/&gt;&lt;wsp:rsid wsp:val=&quot;002E2883&quot;/&gt;&lt;wsp:rsid wsp:val=&quot;002E5EA8&quot;/&gt;&lt;wsp:rsid wsp:val=&quot;002E689A&quot;/&gt;&lt;wsp:rsid wsp:val=&quot;002F0010&quot;/&gt;&lt;wsp:rsid wsp:val=&quot;002F0305&quot;/&gt;&lt;wsp:rsid wsp:val=&quot;002F46E2&quot;/&gt;&lt;wsp:rsid wsp:val=&quot;002F4BFC&quot;/&gt;&lt;wsp:rsid wsp:val=&quot;002F52C4&quot;/&gt;&lt;wsp:rsid wsp:val=&quot;002F6117&quot;/&gt;&lt;wsp:rsid wsp:val=&quot;002F6280&quot;/&gt;&lt;wsp:rsid wsp:val=&quot;0030264E&quot;/&gt;&lt;wsp:rsid wsp:val=&quot;00303CA3&quot;/&gt;&lt;wsp:rsid wsp:val=&quot;00303EA5&quot;/&gt;&lt;wsp:rsid wsp:val=&quot;0030427C&quot;/&gt;&lt;wsp:rsid wsp:val=&quot;00306F8B&quot;/&gt;&lt;wsp:rsid wsp:val=&quot;00310C8F&quot;/&gt;&lt;wsp:rsid wsp:val=&quot;003118A1&quot;/&gt;&lt;wsp:rsid wsp:val=&quot;0031213D&quot;/&gt;&lt;wsp:rsid wsp:val=&quot;0031418B&quot;/&gt;&lt;wsp:rsid wsp:val=&quot;003154DD&quot;/&gt;&lt;wsp:rsid wsp:val=&quot;00315C75&quot;/&gt;&lt;wsp:rsid wsp:val=&quot;003169C3&quot;/&gt;&lt;wsp:rsid wsp:val=&quot;00317BCD&quot;/&gt;&lt;wsp:rsid wsp:val=&quot;003210E0&quot;/&gt;&lt;wsp:rsid wsp:val=&quot;003218C4&quot;/&gt;&lt;wsp:rsid wsp:val=&quot;00321ED7&quot;/&gt;&lt;wsp:rsid wsp:val=&quot;0032242A&quot;/&gt;&lt;wsp:rsid wsp:val=&quot;003229AE&quot;/&gt;&lt;wsp:rsid wsp:val=&quot;00322BAB&quot;/&gt;&lt;wsp:rsid wsp:val=&quot;00323DA3&quot;/&gt;&lt;wsp:rsid wsp:val=&quot;003266AB&quot;/&gt;&lt;wsp:rsid wsp:val=&quot;00326A0D&quot;/&gt;&lt;wsp:rsid wsp:val=&quot;00326FEB&quot;/&gt;&lt;wsp:rsid wsp:val=&quot;00330F76&quot;/&gt;&lt;wsp:rsid wsp:val=&quot;003338AC&quot;/&gt;&lt;wsp:rsid wsp:val=&quot;00335194&quot;/&gt;&lt;wsp:rsid wsp:val=&quot;003356C9&quot;/&gt;&lt;wsp:rsid wsp:val=&quot;0033595D&quot;/&gt;&lt;wsp:rsid wsp:val=&quot;00335B38&quot;/&gt;&lt;wsp:rsid wsp:val=&quot;00335C39&quot;/&gt;&lt;wsp:rsid wsp:val=&quot;003376CD&quot;/&gt;&lt;wsp:rsid wsp:val=&quot;003402D5&quot;/&gt;&lt;wsp:rsid wsp:val=&quot;003405F0&quot;/&gt;&lt;wsp:rsid wsp:val=&quot;00340650&quot;/&gt;&lt;wsp:rsid wsp:val=&quot;00342754&quot;/&gt;&lt;wsp:rsid wsp:val=&quot;00342858&quot;/&gt;&lt;wsp:rsid wsp:val=&quot;00343C5F&quot;/&gt;&lt;wsp:rsid wsp:val=&quot;00343D05&quot;/&gt;&lt;wsp:rsid wsp:val=&quot;00344754&quot;/&gt;&lt;wsp:rsid wsp:val=&quot;00345249&quot;/&gt;&lt;wsp:rsid wsp:val=&quot;00346C13&quot;/&gt;&lt;wsp:rsid wsp:val=&quot;003472BB&quot;/&gt;&lt;wsp:rsid wsp:val=&quot;003475D1&quot;/&gt;&lt;wsp:rsid wsp:val=&quot;0034787B&quot;/&gt;&lt;wsp:rsid wsp:val=&quot;0035106E&quot;/&gt;&lt;wsp:rsid wsp:val=&quot;00352ACB&quot;/&gt;&lt;wsp:rsid wsp:val=&quot;00352DF4&quot;/&gt;&lt;wsp:rsid wsp:val=&quot;00352ED7&quot;/&gt;&lt;wsp:rsid wsp:val=&quot;0035423E&quot;/&gt;&lt;wsp:rsid wsp:val=&quot;00354D10&quot;/&gt;&lt;wsp:rsid wsp:val=&quot;00355B15&quot;/&gt;&lt;wsp:rsid wsp:val=&quot;00357D38&quot;/&gt;&lt;wsp:rsid wsp:val=&quot;00360D35&quot;/&gt;&lt;wsp:rsid wsp:val=&quot;00363250&quot;/&gt;&lt;wsp:rsid wsp:val=&quot;00363D3C&quot;/&gt;&lt;wsp:rsid wsp:val=&quot;00365763&quot;/&gt;&lt;wsp:rsid wsp:val=&quot;00365D65&quot;/&gt;&lt;wsp:rsid wsp:val=&quot;00366CE3&quot;/&gt;&lt;wsp:rsid wsp:val=&quot;00367069&quot;/&gt;&lt;wsp:rsid wsp:val=&quot;0037012A&quot;/&gt;&lt;wsp:rsid wsp:val=&quot;00370D3A&quot;/&gt;&lt;wsp:rsid wsp:val=&quot;0037100A&quot;/&gt;&lt;wsp:rsid wsp:val=&quot;003713E2&quot;/&gt;&lt;wsp:rsid wsp:val=&quot;00372AC6&quot;/&gt;&lt;wsp:rsid wsp:val=&quot;00372C2F&quot;/&gt;&lt;wsp:rsid wsp:val=&quot;003748BF&quot;/&gt;&lt;wsp:rsid wsp:val=&quot;003759D3&quot;/&gt;&lt;wsp:rsid wsp:val=&quot;00375BF8&quot;/&gt;&lt;wsp:rsid wsp:val=&quot;00376BC1&quot;/&gt;&lt;wsp:rsid wsp:val=&quot;00376C1E&quot;/&gt;&lt;wsp:rsid wsp:val=&quot;00377232&quot;/&gt;&lt;wsp:rsid wsp:val=&quot;00377274&quot;/&gt;&lt;wsp:rsid wsp:val=&quot;00381DC3&quot;/&gt;&lt;wsp:rsid wsp:val=&quot;003827D5&quot;/&gt;&lt;wsp:rsid wsp:val=&quot;00383F12&quot;/&gt;&lt;wsp:rsid wsp:val=&quot;0038421A&quot;/&gt;&lt;wsp:rsid wsp:val=&quot;00385894&quot;/&gt;&lt;wsp:rsid wsp:val=&quot;00385C63&quot;/&gt;&lt;wsp:rsid wsp:val=&quot;00392BDD&quot;/&gt;&lt;wsp:rsid wsp:val=&quot;00393576&quot;/&gt;&lt;wsp:rsid wsp:val=&quot;003936EC&quot;/&gt;&lt;wsp:rsid wsp:val=&quot;00393AE8&quot;/&gt;&lt;wsp:rsid wsp:val=&quot;00394353&quot;/&gt;&lt;wsp:rsid wsp:val=&quot;00394360&quot;/&gt;&lt;wsp:rsid wsp:val=&quot;00396801&quot;/&gt;&lt;wsp:rsid wsp:val=&quot;00396D54&quot;/&gt;&lt;wsp:rsid wsp:val=&quot;0039788D&quot;/&gt;&lt;wsp:rsid wsp:val=&quot;003A384B&quot;/&gt;&lt;wsp:rsid wsp:val=&quot;003A4BF8&quot;/&gt;&lt;wsp:rsid wsp:val=&quot;003A4E3C&quot;/&gt;&lt;wsp:rsid wsp:val=&quot;003A54B6&quot;/&gt;&lt;wsp:rsid wsp:val=&quot;003A573B&quot;/&gt;&lt;wsp:rsid wsp:val=&quot;003A7175&quot;/&gt;&lt;wsp:rsid wsp:val=&quot;003A7397&quot;/&gt;&lt;wsp:rsid wsp:val=&quot;003A7961&quot;/&gt;&lt;wsp:rsid wsp:val=&quot;003A7EA4&quot;/&gt;&lt;wsp:rsid wsp:val=&quot;003B0194&quot;/&gt;&lt;wsp:rsid wsp:val=&quot;003B04B1&quot;/&gt;&lt;wsp:rsid wsp:val=&quot;003B0A58&quot;/&gt;&lt;wsp:rsid wsp:val=&quot;003B11CA&quot;/&gt;&lt;wsp:rsid wsp:val=&quot;003B1686&quot;/&gt;&lt;wsp:rsid wsp:val=&quot;003B1FE9&quot;/&gt;&lt;wsp:rsid wsp:val=&quot;003B2748&quot;/&gt;&lt;wsp:rsid wsp:val=&quot;003B30A1&quot;/&gt;&lt;wsp:rsid wsp:val=&quot;003B3528&quot;/&gt;&lt;wsp:rsid wsp:val=&quot;003B3D3B&quot;/&gt;&lt;wsp:rsid wsp:val=&quot;003B4748&quot;/&gt;&lt;wsp:rsid wsp:val=&quot;003B563E&quot;/&gt;&lt;wsp:rsid wsp:val=&quot;003B74CE&quot;/&gt;&lt;wsp:rsid wsp:val=&quot;003B755C&quot;/&gt;&lt;wsp:rsid wsp:val=&quot;003C0ED0&quot;/&gt;&lt;wsp:rsid wsp:val=&quot;003C0F2B&quot;/&gt;&lt;wsp:rsid wsp:val=&quot;003C11D3&quot;/&gt;&lt;wsp:rsid wsp:val=&quot;003C3959&quot;/&gt;&lt;wsp:rsid wsp:val=&quot;003C3DFD&quot;/&gt;&lt;wsp:rsid wsp:val=&quot;003D171F&quot;/&gt;&lt;wsp:rsid wsp:val=&quot;003D2649&quot;/&gt;&lt;wsp:rsid wsp:val=&quot;003D3E5E&quot;/&gt;&lt;wsp:rsid wsp:val=&quot;003D403C&quot;/&gt;&lt;wsp:rsid wsp:val=&quot;003D4EF6&quot;/&gt;&lt;wsp:rsid wsp:val=&quot;003D526C&quot;/&gt;&lt;wsp:rsid wsp:val=&quot;003D5502&quot;/&gt;&lt;wsp:rsid wsp:val=&quot;003D6CAF&quot;/&gt;&lt;wsp:rsid wsp:val=&quot;003E0459&quot;/&gt;&lt;wsp:rsid wsp:val=&quot;003E0CD8&quot;/&gt;&lt;wsp:rsid wsp:val=&quot;003E0D26&quot;/&gt;&lt;wsp:rsid wsp:val=&quot;003E1FAB&quot;/&gt;&lt;wsp:rsid wsp:val=&quot;003E2B7A&quot;/&gt;&lt;wsp:rsid wsp:val=&quot;003E5787&quot;/&gt;&lt;wsp:rsid wsp:val=&quot;003E75FF&quot;/&gt;&lt;wsp:rsid wsp:val=&quot;003F1928&quot;/&gt;&lt;wsp:rsid wsp:val=&quot;003F1C6A&quot;/&gt;&lt;wsp:rsid wsp:val=&quot;003F1F67&quot;/&gt;&lt;wsp:rsid wsp:val=&quot;003F3114&quot;/&gt;&lt;wsp:rsid wsp:val=&quot;003F3C0E&quot;/&gt;&lt;wsp:rsid wsp:val=&quot;003F696C&quot;/&gt;&lt;wsp:rsid wsp:val=&quot;003F7F03&quot;/&gt;&lt;wsp:rsid wsp:val=&quot;004000BB&quot;/&gt;&lt;wsp:rsid wsp:val=&quot;004024F7&quot;/&gt;&lt;wsp:rsid wsp:val=&quot;00402E0A&quot;/&gt;&lt;wsp:rsid wsp:val=&quot;004042C9&quot;/&gt;&lt;wsp:rsid wsp:val=&quot;0040693D&quot;/&gt;&lt;wsp:rsid wsp:val=&quot;0040711F&quot;/&gt;&lt;wsp:rsid wsp:val=&quot;00407317&quot;/&gt;&lt;wsp:rsid wsp:val=&quot;00407C3F&quot;/&gt;&lt;wsp:rsid wsp:val=&quot;00407EEB&quot;/&gt;&lt;wsp:rsid wsp:val=&quot;004119BF&quot;/&gt;&lt;wsp:rsid wsp:val=&quot;00411FE3&quot;/&gt;&lt;wsp:rsid wsp:val=&quot;0041209B&quot;/&gt;&lt;wsp:rsid wsp:val=&quot;004144DF&quot;/&gt;&lt;wsp:rsid wsp:val=&quot;00414548&quot;/&gt;&lt;wsp:rsid wsp:val=&quot;00415FFB&quot;/&gt;&lt;wsp:rsid wsp:val=&quot;00416CDC&quot;/&gt;&lt;wsp:rsid wsp:val=&quot;004173B5&quot;/&gt;&lt;wsp:rsid wsp:val=&quot;0042030D&quot;/&gt;&lt;wsp:rsid wsp:val=&quot;004212CA&quot;/&gt;&lt;wsp:rsid wsp:val=&quot;0042138D&quot;/&gt;&lt;wsp:rsid wsp:val=&quot;004221FB&quot;/&gt;&lt;wsp:rsid wsp:val=&quot;004227F5&quot;/&gt;&lt;wsp:rsid wsp:val=&quot;004230C9&quot;/&gt;&lt;wsp:rsid wsp:val=&quot;00423233&quot;/&gt;&lt;wsp:rsid wsp:val=&quot;00423D3A&quot;/&gt;&lt;wsp:rsid wsp:val=&quot;004252F4&quot;/&gt;&lt;wsp:rsid wsp:val=&quot;0042576D&quot;/&gt;&lt;wsp:rsid wsp:val=&quot;00426995&quot;/&gt;&lt;wsp:rsid wsp:val=&quot;004270D7&quot;/&gt;&lt;wsp:rsid wsp:val=&quot;00430084&quot;/&gt;&lt;wsp:rsid wsp:val=&quot;004301F9&quot;/&gt;&lt;wsp:rsid wsp:val=&quot;00431A3F&quot;/&gt;&lt;wsp:rsid wsp:val=&quot;0043283E&quot;/&gt;&lt;wsp:rsid wsp:val=&quot;00432AFC&quot;/&gt;&lt;wsp:rsid wsp:val=&quot;0043386C&quot;/&gt;&lt;wsp:rsid wsp:val=&quot;004340EC&quot;/&gt;&lt;wsp:rsid wsp:val=&quot;004341F0&quot;/&gt;&lt;wsp:rsid wsp:val=&quot;004345E8&quot;/&gt;&lt;wsp:rsid wsp:val=&quot;00434C3E&quot;/&gt;&lt;wsp:rsid wsp:val=&quot;004357FC&quot;/&gt;&lt;wsp:rsid wsp:val=&quot;00436308&quot;/&gt;&lt;wsp:rsid wsp:val=&quot;004363FF&quot;/&gt;&lt;wsp:rsid wsp:val=&quot;0043675D&quot;/&gt;&lt;wsp:rsid wsp:val=&quot;00440016&quot;/&gt;&lt;wsp:rsid wsp:val=&quot;00440F69&quot;/&gt;&lt;wsp:rsid wsp:val=&quot;00441BBF&quot;/&gt;&lt;wsp:rsid wsp:val=&quot;00443EA5&quot;/&gt;&lt;wsp:rsid wsp:val=&quot;004446D2&quot;/&gt;&lt;wsp:rsid wsp:val=&quot;0044512D&quot;/&gt;&lt;wsp:rsid wsp:val=&quot;00445297&quot;/&gt;&lt;wsp:rsid wsp:val=&quot;0044567D&quot;/&gt;&lt;wsp:rsid wsp:val=&quot;00446BA2&quot;/&gt;&lt;wsp:rsid wsp:val=&quot;00447EA8&quot;/&gt;&lt;wsp:rsid wsp:val=&quot;004503F9&quot;/&gt;&lt;wsp:rsid wsp:val=&quot;00452010&quot;/&gt;&lt;wsp:rsid wsp:val=&quot;00452528&quot;/&gt;&lt;wsp:rsid wsp:val=&quot;004532FE&quot;/&gt;&lt;wsp:rsid wsp:val=&quot;00455F04&quot;/&gt;&lt;wsp:rsid wsp:val=&quot;00456167&quot;/&gt;&lt;wsp:rsid wsp:val=&quot;00461EEB&quot;/&gt;&lt;wsp:rsid wsp:val=&quot;004622BA&quot;/&gt;&lt;wsp:rsid wsp:val=&quot;0046251A&quot;/&gt;&lt;wsp:rsid wsp:val=&quot;0046381F&quot;/&gt;&lt;wsp:rsid wsp:val=&quot;00463887&quot;/&gt;&lt;wsp:rsid wsp:val=&quot;004648E9&quot;/&gt;&lt;wsp:rsid wsp:val=&quot;00465221&quot;/&gt;&lt;wsp:rsid wsp:val=&quot;00465579&quot;/&gt;&lt;wsp:rsid wsp:val=&quot;0046690F&quot;/&gt;&lt;wsp:rsid wsp:val=&quot;0046719D&quot;/&gt;&lt;wsp:rsid wsp:val=&quot;00467CD7&quot;/&gt;&lt;wsp:rsid wsp:val=&quot;00470031&quot;/&gt;&lt;wsp:rsid wsp:val=&quot;0047245D&quot;/&gt;&lt;wsp:rsid wsp:val=&quot;004728AE&quot;/&gt;&lt;wsp:rsid wsp:val=&quot;00472A76&quot;/&gt;&lt;wsp:rsid wsp:val=&quot;00473172&quot;/&gt;&lt;wsp:rsid wsp:val=&quot;00473EB3&quot;/&gt;&lt;wsp:rsid wsp:val=&quot;00475DEA&quot;/&gt;&lt;wsp:rsid wsp:val=&quot;00477508&quot;/&gt;&lt;wsp:rsid wsp:val=&quot;00480416&quot;/&gt;&lt;wsp:rsid wsp:val=&quot;0048417F&quot;/&gt;&lt;wsp:rsid wsp:val=&quot;00484A11&quot;/&gt;&lt;wsp:rsid wsp:val=&quot;00484E2F&quot;/&gt;&lt;wsp:rsid wsp:val=&quot;0048608B&quot;/&gt;&lt;wsp:rsid wsp:val=&quot;00487365&quot;/&gt;&lt;wsp:rsid wsp:val=&quot;004875D4&quot;/&gt;&lt;wsp:rsid wsp:val=&quot;00487FEE&quot;/&gt;&lt;wsp:rsid wsp:val=&quot;0049008A&quot;/&gt;&lt;wsp:rsid wsp:val=&quot;004929B7&quot;/&gt;&lt;wsp:rsid wsp:val=&quot;004938C1&quot;/&gt;&lt;wsp:rsid wsp:val=&quot;00494BC3&quot;/&gt;&lt;wsp:rsid wsp:val=&quot;00494CCD&quot;/&gt;&lt;wsp:rsid wsp:val=&quot;004955B9&quot;/&gt;&lt;wsp:rsid wsp:val=&quot;004960B7&quot;/&gt;&lt;wsp:rsid wsp:val=&quot;0049627A&quot;/&gt;&lt;wsp:rsid wsp:val=&quot;00496C10&quot;/&gt;&lt;wsp:rsid wsp:val=&quot;00496F49&quot;/&gt;&lt;wsp:rsid wsp:val=&quot;004975FA&quot;/&gt;&lt;wsp:rsid wsp:val=&quot;004976AD&quot;/&gt;&lt;wsp:rsid wsp:val=&quot;00497B5A&quot;/&gt;&lt;wsp:rsid wsp:val=&quot;004A0165&quot;/&gt;&lt;wsp:rsid wsp:val=&quot;004A05B6&quot;/&gt;&lt;wsp:rsid wsp:val=&quot;004A150C&quot;/&gt;&lt;wsp:rsid wsp:val=&quot;004A1DF0&quot;/&gt;&lt;wsp:rsid wsp:val=&quot;004A2011&quot;/&gt;&lt;wsp:rsid wsp:val=&quot;004A33FD&quot;/&gt;&lt;wsp:rsid wsp:val=&quot;004A3941&quot;/&gt;&lt;wsp:rsid wsp:val=&quot;004A447D&quot;/&gt;&lt;wsp:rsid wsp:val=&quot;004A54B2&quot;/&gt;&lt;wsp:rsid wsp:val=&quot;004A668D&quot;/&gt;&lt;wsp:rsid wsp:val=&quot;004A6699&quot;/&gt;&lt;wsp:rsid wsp:val=&quot;004A7952&quot;/&gt;&lt;wsp:rsid wsp:val=&quot;004B07DA&quot;/&gt;&lt;wsp:rsid wsp:val=&quot;004B2012&quot;/&gt;&lt;wsp:rsid wsp:val=&quot;004B2A5F&quot;/&gt;&lt;wsp:rsid wsp:val=&quot;004B3627&quot;/&gt;&lt;wsp:rsid wsp:val=&quot;004B3DE0&quot;/&gt;&lt;wsp:rsid wsp:val=&quot;004B3FD6&quot;/&gt;&lt;wsp:rsid wsp:val=&quot;004B633D&quot;/&gt;&lt;wsp:rsid wsp:val=&quot;004B6422&quot;/&gt;&lt;wsp:rsid wsp:val=&quot;004B6558&quot;/&gt;&lt;wsp:rsid wsp:val=&quot;004B6AFD&quot;/&gt;&lt;wsp:rsid wsp:val=&quot;004B6E6C&quot;/&gt;&lt;wsp:rsid wsp:val=&quot;004C0346&quot;/&gt;&lt;wsp:rsid wsp:val=&quot;004C0EF9&quot;/&gt;&lt;wsp:rsid wsp:val=&quot;004C100E&quot;/&gt;&lt;wsp:rsid wsp:val=&quot;004C1E73&quot;/&gt;&lt;wsp:rsid wsp:val=&quot;004C20C1&quot;/&gt;&lt;wsp:rsid wsp:val=&quot;004C2453&quot;/&gt;&lt;wsp:rsid wsp:val=&quot;004C312B&quot;/&gt;&lt;wsp:rsid wsp:val=&quot;004C3208&quot;/&gt;&lt;wsp:rsid wsp:val=&quot;004C4630&quot;/&gt;&lt;wsp:rsid wsp:val=&quot;004C463D&quot;/&gt;&lt;wsp:rsid wsp:val=&quot;004C48C2&quot;/&gt;&lt;wsp:rsid wsp:val=&quot;004C4A5A&quot;/&gt;&lt;wsp:rsid wsp:val=&quot;004C563B&quot;/&gt;&lt;wsp:rsid wsp:val=&quot;004D07B1&quot;/&gt;&lt;wsp:rsid wsp:val=&quot;004D0FD8&quot;/&gt;&lt;wsp:rsid wsp:val=&quot;004D22B9&quot;/&gt;&lt;wsp:rsid wsp:val=&quot;004D397F&quot;/&gt;&lt;wsp:rsid wsp:val=&quot;004D50A1&quot;/&gt;&lt;wsp:rsid wsp:val=&quot;004D537D&quot;/&gt;&lt;wsp:rsid wsp:val=&quot;004D5A6A&quot;/&gt;&lt;wsp:rsid wsp:val=&quot;004D6F83&quot;/&gt;&lt;wsp:rsid wsp:val=&quot;004D7A16&quot;/&gt;&lt;wsp:rsid wsp:val=&quot;004E15A8&quot;/&gt;&lt;wsp:rsid wsp:val=&quot;004E3808&quot;/&gt;&lt;wsp:rsid wsp:val=&quot;004E4DF7&quot;/&gt;&lt;wsp:rsid wsp:val=&quot;004E589A&quot;/&gt;&lt;wsp:rsid wsp:val=&quot;004E6443&quot;/&gt;&lt;wsp:rsid wsp:val=&quot;004E77AF&quot;/&gt;&lt;wsp:rsid wsp:val=&quot;004F0AAF&quot;/&gt;&lt;wsp:rsid wsp:val=&quot;004F2BD7&quot;/&gt;&lt;wsp:rsid wsp:val=&quot;004F2EC6&quot;/&gt;&lt;wsp:rsid wsp:val=&quot;004F2F62&quot;/&gt;&lt;wsp:rsid wsp:val=&quot;004F3B0B&quot;/&gt;&lt;wsp:rsid wsp:val=&quot;004F3C65&quot;/&gt;&lt;wsp:rsid wsp:val=&quot;004F450B&quot;/&gt;&lt;wsp:rsid wsp:val=&quot;004F5261&quot;/&gt;&lt;wsp:rsid wsp:val=&quot;004F5445&quot;/&gt;&lt;wsp:rsid wsp:val=&quot;004F6496&quot;/&gt;&lt;wsp:rsid wsp:val=&quot;004F66E3&quot;/&gt;&lt;wsp:rsid wsp:val=&quot;00500249&quot;/&gt;&lt;wsp:rsid wsp:val=&quot;005008FE&quot;/&gt;&lt;wsp:rsid wsp:val=&quot;00501481&quot;/&gt;&lt;wsp:rsid wsp:val=&quot;005042CF&quot;/&gt;&lt;wsp:rsid wsp:val=&quot;00504676&quot;/&gt;&lt;wsp:rsid wsp:val=&quot;00504D9D&quot;/&gt;&lt;wsp:rsid wsp:val=&quot;0050540C&quot;/&gt;&lt;wsp:rsid wsp:val=&quot;005065D1&quot;/&gt;&lt;wsp:rsid wsp:val=&quot;005071AB&quot;/&gt;&lt;wsp:rsid wsp:val=&quot;00510362&quot;/&gt;&lt;wsp:rsid wsp:val=&quot;00510C88&quot;/&gt;&lt;wsp:rsid wsp:val=&quot;00510DE4&quot;/&gt;&lt;wsp:rsid wsp:val=&quot;005110C7&quot;/&gt;&lt;wsp:rsid wsp:val=&quot;005112C5&quot;/&gt;&lt;wsp:rsid wsp:val=&quot;0051220A&quot;/&gt;&lt;wsp:rsid wsp:val=&quot;0051407F&quot;/&gt;&lt;wsp:rsid wsp:val=&quot;00516F85&quot;/&gt;&lt;wsp:rsid wsp:val=&quot;005231C8&quot;/&gt;&lt;wsp:rsid wsp:val=&quot;0052346B&quot;/&gt;&lt;wsp:rsid wsp:val=&quot;0052408C&quot;/&gt;&lt;wsp:rsid wsp:val=&quot;00524B28&quot;/&gt;&lt;wsp:rsid wsp:val=&quot;00524C10&quot;/&gt;&lt;wsp:rsid wsp:val=&quot;00525441&quot;/&gt;&lt;wsp:rsid wsp:val=&quot;00525CA9&quot;/&gt;&lt;wsp:rsid wsp:val=&quot;00526052&quot;/&gt;&lt;wsp:rsid wsp:val=&quot;00526AD6&quot;/&gt;&lt;wsp:rsid wsp:val=&quot;00526B43&quot;/&gt;&lt;wsp:rsid wsp:val=&quot;005272B0&quot;/&gt;&lt;wsp:rsid wsp:val=&quot;0052760D&quot;/&gt;&lt;wsp:rsid wsp:val=&quot;0052761F&quot;/&gt;&lt;wsp:rsid wsp:val=&quot;00531371&quot;/&gt;&lt;wsp:rsid wsp:val=&quot;00531AC0&quot;/&gt;&lt;wsp:rsid wsp:val=&quot;00531F9A&quot;/&gt;&lt;wsp:rsid wsp:val=&quot;00531FE9&quot;/&gt;&lt;wsp:rsid wsp:val=&quot;00532328&quot;/&gt;&lt;wsp:rsid wsp:val=&quot;00532A0E&quot;/&gt;&lt;wsp:rsid wsp:val=&quot;00532FA1&quot;/&gt;&lt;wsp:rsid wsp:val=&quot;005353D8&quot;/&gt;&lt;wsp:rsid wsp:val=&quot;0053548B&quot;/&gt;&lt;wsp:rsid wsp:val=&quot;00537041&quot;/&gt;&lt;wsp:rsid wsp:val=&quot;0053750F&quot;/&gt;&lt;wsp:rsid wsp:val=&quot;005378C3&quot;/&gt;&lt;wsp:rsid wsp:val=&quot;005408D1&quot;/&gt;&lt;wsp:rsid wsp:val=&quot;00541261&quot;/&gt;&lt;wsp:rsid wsp:val=&quot;005427F3&quot;/&gt;&lt;wsp:rsid wsp:val=&quot;005444D8&quot;/&gt;&lt;wsp:rsid wsp:val=&quot;00544E8A&quot;/&gt;&lt;wsp:rsid wsp:val=&quot;00545AEB&quot;/&gt;&lt;wsp:rsid wsp:val=&quot;0054700A&quot;/&gt;&lt;wsp:rsid wsp:val=&quot;005477DE&quot;/&gt;&lt;wsp:rsid wsp:val=&quot;00551073&quot;/&gt;&lt;wsp:rsid wsp:val=&quot;00554574&quot;/&gt;&lt;wsp:rsid wsp:val=&quot;00554ADE&quot;/&gt;&lt;wsp:rsid wsp:val=&quot;00555397&quot;/&gt;&lt;wsp:rsid wsp:val=&quot;00557686&quot;/&gt;&lt;wsp:rsid wsp:val=&quot;00560622&quot;/&gt;&lt;wsp:rsid wsp:val=&quot;0056075A&quot;/&gt;&lt;wsp:rsid wsp:val=&quot;00561D7E&quot;/&gt;&lt;wsp:rsid wsp:val=&quot;00561E39&quot;/&gt;&lt;wsp:rsid wsp:val=&quot;0056266E&quot;/&gt;&lt;wsp:rsid wsp:val=&quot;00563FB4&quot;/&gt;&lt;wsp:rsid wsp:val=&quot;0056479B&quot;/&gt;&lt;wsp:rsid wsp:val=&quot;00565BC0&quot;/&gt;&lt;wsp:rsid wsp:val=&quot;0056633D&quot;/&gt;&lt;wsp:rsid wsp:val=&quot;0057070D&quot;/&gt;&lt;wsp:rsid wsp:val=&quot;00570F8C&quot;/&gt;&lt;wsp:rsid wsp:val=&quot;0057108F&quot;/&gt;&lt;wsp:rsid wsp:val=&quot;005718AD&quot;/&gt;&lt;wsp:rsid wsp:val=&quot;00573681&quot;/&gt;&lt;wsp:rsid wsp:val=&quot;005737D1&quot;/&gt;&lt;wsp:rsid wsp:val=&quot;00573D23&quot;/&gt;&lt;wsp:rsid wsp:val=&quot;0057413C&quot;/&gt;&lt;wsp:rsid wsp:val=&quot;00574204&quot;/&gt;&lt;wsp:rsid wsp:val=&quot;005751E8&quot;/&gt;&lt;wsp:rsid wsp:val=&quot;005757BF&quot;/&gt;&lt;wsp:rsid wsp:val=&quot;00575E77&quot;/&gt;&lt;wsp:rsid wsp:val=&quot;005772C5&quot;/&gt;&lt;wsp:rsid wsp:val=&quot;00577C05&quot;/&gt;&lt;wsp:rsid wsp:val=&quot;00580857&quot;/&gt;&lt;wsp:rsid wsp:val=&quot;00580983&quot;/&gt;&lt;wsp:rsid wsp:val=&quot;00581063&quot;/&gt;&lt;wsp:rsid wsp:val=&quot;0058125B&quot;/&gt;&lt;wsp:rsid wsp:val=&quot;005813F9&quot;/&gt;&lt;wsp:rsid wsp:val=&quot;0058320A&quot;/&gt;&lt;wsp:rsid wsp:val=&quot;00583E16&quot;/&gt;&lt;wsp:rsid wsp:val=&quot;005854E0&quot;/&gt;&lt;wsp:rsid wsp:val=&quot;00587127&quot;/&gt;&lt;wsp:rsid wsp:val=&quot;00587AF8&quot;/&gt;&lt;wsp:rsid wsp:val=&quot;00591903&quot;/&gt;&lt;wsp:rsid wsp:val=&quot;00591AA2&quot;/&gt;&lt;wsp:rsid wsp:val=&quot;00595E52&quot;/&gt;&lt;wsp:rsid wsp:val=&quot;005964EA&quot;/&gt;&lt;wsp:rsid wsp:val=&quot;005965B8&quot;/&gt;&lt;wsp:rsid wsp:val=&quot;00596634&quot;/&gt;&lt;wsp:rsid wsp:val=&quot;00596DED&quot;/&gt;&lt;wsp:rsid wsp:val=&quot;00597743&quot;/&gt;&lt;wsp:rsid wsp:val=&quot;00597E15&quot;/&gt;&lt;wsp:rsid wsp:val=&quot;00597F76&quot;/&gt;&lt;wsp:rsid wsp:val=&quot;005A0541&quot;/&gt;&lt;wsp:rsid wsp:val=&quot;005A0B70&quot;/&gt;&lt;wsp:rsid wsp:val=&quot;005A26C1&quot;/&gt;&lt;wsp:rsid wsp:val=&quot;005A28EC&quot;/&gt;&lt;wsp:rsid wsp:val=&quot;005A3402&quot;/&gt;&lt;wsp:rsid wsp:val=&quot;005A52FC&quot;/&gt;&lt;wsp:rsid wsp:val=&quot;005A55BF&quot;/&gt;&lt;wsp:rsid wsp:val=&quot;005A611E&quot;/&gt;&lt;wsp:rsid wsp:val=&quot;005B402E&quot;/&gt;&lt;wsp:rsid wsp:val=&quot;005B5C07&quot;/&gt;&lt;wsp:rsid wsp:val=&quot;005B6D29&quot;/&gt;&lt;wsp:rsid wsp:val=&quot;005B7F30&quot;/&gt;&lt;wsp:rsid wsp:val=&quot;005C0C6C&quot;/&gt;&lt;wsp:rsid wsp:val=&quot;005C1B76&quot;/&gt;&lt;wsp:rsid wsp:val=&quot;005C2AD9&quot;/&gt;&lt;wsp:rsid wsp:val=&quot;005C2B35&quot;/&gt;&lt;wsp:rsid wsp:val=&quot;005C2D8D&quot;/&gt;&lt;wsp:rsid wsp:val=&quot;005C2E46&quot;/&gt;&lt;wsp:rsid wsp:val=&quot;005C3108&quot;/&gt;&lt;wsp:rsid wsp:val=&quot;005C3785&quot;/&gt;&lt;wsp:rsid wsp:val=&quot;005D041B&quot;/&gt;&lt;wsp:rsid wsp:val=&quot;005D204F&quot;/&gt;&lt;wsp:rsid wsp:val=&quot;005D2923&quot;/&gt;&lt;wsp:rsid wsp:val=&quot;005D2C40&quot;/&gt;&lt;wsp:rsid wsp:val=&quot;005D3959&quot;/&gt;&lt;wsp:rsid wsp:val=&quot;005D46B9&quot;/&gt;&lt;wsp:rsid wsp:val=&quot;005D5538&quot;/&gt;&lt;wsp:rsid wsp:val=&quot;005D5CD1&quot;/&gt;&lt;wsp:rsid wsp:val=&quot;005E2771&quot;/&gt;&lt;wsp:rsid wsp:val=&quot;005E542B&quot;/&gt;&lt;wsp:rsid wsp:val=&quot;005E5651&quot;/&gt;&lt;wsp:rsid wsp:val=&quot;005E57D2&quot;/&gt;&lt;wsp:rsid wsp:val=&quot;005E5A35&quot;/&gt;&lt;wsp:rsid wsp:val=&quot;005E5F0D&quot;/&gt;&lt;wsp:rsid wsp:val=&quot;005E6772&quot;/&gt;&lt;wsp:rsid wsp:val=&quot;005E7659&quot;/&gt;&lt;wsp:rsid wsp:val=&quot;005E7B3F&quot;/&gt;&lt;wsp:rsid wsp:val=&quot;005E7E0B&quot;/&gt;&lt;wsp:rsid wsp:val=&quot;005F1235&quot;/&gt;&lt;wsp:rsid wsp:val=&quot;005F1BA8&quot;/&gt;&lt;wsp:rsid wsp:val=&quot;005F2487&quot;/&gt;&lt;wsp:rsid wsp:val=&quot;005F3133&quot;/&gt;&lt;wsp:rsid wsp:val=&quot;005F381E&quot;/&gt;&lt;wsp:rsid wsp:val=&quot;005F3E1C&quot;/&gt;&lt;wsp:rsid wsp:val=&quot;005F43DE&quot;/&gt;&lt;wsp:rsid wsp:val=&quot;005F4BAB&quot;/&gt;&lt;wsp:rsid wsp:val=&quot;005F5303&quot;/&gt;&lt;wsp:rsid wsp:val=&quot;005F56C1&quot;/&gt;&lt;wsp:rsid wsp:val=&quot;005F58FA&quot;/&gt;&lt;wsp:rsid wsp:val=&quot;005F6BEE&quot;/&gt;&lt;wsp:rsid wsp:val=&quot;005F6FEF&quot;/&gt;&lt;wsp:rsid wsp:val=&quot;005F7FBE&quot;/&gt;&lt;wsp:rsid wsp:val=&quot;00600B52&quot;/&gt;&lt;wsp:rsid wsp:val=&quot;006015BB&quot;/&gt;&lt;wsp:rsid wsp:val=&quot;0060171A&quot;/&gt;&lt;wsp:rsid wsp:val=&quot;00603D54&quot;/&gt;&lt;wsp:rsid wsp:val=&quot;00604CCE&quot;/&gt;&lt;wsp:rsid wsp:val=&quot;00605AB7&quot;/&gt;&lt;wsp:rsid wsp:val=&quot;006060B5&quot;/&gt;&lt;wsp:rsid wsp:val=&quot;0060692C&quot;/&gt;&lt;wsp:rsid wsp:val=&quot;00607A18&quot;/&gt;&lt;wsp:rsid wsp:val=&quot;00610FDD&quot;/&gt;&lt;wsp:rsid wsp:val=&quot;006110D3&quot;/&gt;&lt;wsp:rsid wsp:val=&quot;00612ED2&quot;/&gt;&lt;wsp:rsid wsp:val=&quot;006164A2&quot;/&gt;&lt;wsp:rsid wsp:val=&quot;00616CB6&quot;/&gt;&lt;wsp:rsid wsp:val=&quot;00617746&quot;/&gt;&lt;wsp:rsid wsp:val=&quot;0062047F&quot;/&gt;&lt;wsp:rsid wsp:val=&quot;0062298F&quot;/&gt;&lt;wsp:rsid wsp:val=&quot;00622C22&quot;/&gt;&lt;wsp:rsid wsp:val=&quot;00623F6C&quot;/&gt;&lt;wsp:rsid wsp:val=&quot;0062407C&quot;/&gt;&lt;wsp:rsid wsp:val=&quot;00624F18&quot;/&gt;&lt;wsp:rsid wsp:val=&quot;0062587C&quot;/&gt;&lt;wsp:rsid wsp:val=&quot;006260E2&quot;/&gt;&lt;wsp:rsid wsp:val=&quot;00631175&quot;/&gt;&lt;wsp:rsid wsp:val=&quot;006314B1&quot;/&gt;&lt;wsp:rsid wsp:val=&quot;00632188&quot;/&gt;&lt;wsp:rsid wsp:val=&quot;00632D96&quot;/&gt;&lt;wsp:rsid wsp:val=&quot;00633ACC&quot;/&gt;&lt;wsp:rsid wsp:val=&quot;00633D39&quot;/&gt;&lt;wsp:rsid wsp:val=&quot;0063429F&quot;/&gt;&lt;wsp:rsid wsp:val=&quot;00635656&quot;/&gt;&lt;wsp:rsid wsp:val=&quot;00636460&quot;/&gt;&lt;wsp:rsid wsp:val=&quot;0063755F&quot;/&gt;&lt;wsp:rsid wsp:val=&quot;006376C8&quot;/&gt;&lt;wsp:rsid wsp:val=&quot;00637D49&quot;/&gt;&lt;wsp:rsid wsp:val=&quot;006404B2&quot;/&gt;&lt;wsp:rsid wsp:val=&quot;006409DE&quot;/&gt;&lt;wsp:rsid wsp:val=&quot;00640DF6&quot;/&gt;&lt;wsp:rsid wsp:val=&quot;00641CF0&quot;/&gt;&lt;wsp:rsid wsp:val=&quot;00641D3F&quot;/&gt;&lt;wsp:rsid wsp:val=&quot;006422BA&quot;/&gt;&lt;wsp:rsid wsp:val=&quot;006429A1&quot;/&gt;&lt;wsp:rsid wsp:val=&quot;00642B6C&quot;/&gt;&lt;wsp:rsid wsp:val=&quot;00645559&quot;/&gt;&lt;wsp:rsid wsp:val=&quot;00645E0B&quot;/&gt;&lt;wsp:rsid wsp:val=&quot;00645F75&quot;/&gt;&lt;wsp:rsid wsp:val=&quot;00647159&quot;/&gt;&lt;wsp:rsid wsp:val=&quot;006504E2&quot;/&gt;&lt;wsp:rsid wsp:val=&quot;00651745&quot;/&gt;&lt;wsp:rsid wsp:val=&quot;006528FA&quot;/&gt;&lt;wsp:rsid wsp:val=&quot;00652AAB&quot;/&gt;&lt;wsp:rsid wsp:val=&quot;00653209&quot;/&gt;&lt;wsp:rsid wsp:val=&quot;0065415F&quot;/&gt;&lt;wsp:rsid wsp:val=&quot;00654D36&quot;/&gt;&lt;wsp:rsid wsp:val=&quot;0065569C&quot;/&gt;&lt;wsp:rsid wsp:val=&quot;00656680&quot;/&gt;&lt;wsp:rsid wsp:val=&quot;0065712D&quot;/&gt;&lt;wsp:rsid wsp:val=&quot;00660453&quot;/&gt;&lt;wsp:rsid wsp:val=&quot;00660720&quot;/&gt;&lt;wsp:rsid wsp:val=&quot;00661EBB&quot;/&gt;&lt;wsp:rsid wsp:val=&quot;00662233&quot;/&gt;&lt;wsp:rsid wsp:val=&quot;00662CAC&quot;/&gt;&lt;wsp:rsid wsp:val=&quot;0066736F&quot;/&gt;&lt;wsp:rsid wsp:val=&quot;00670F0D&quot;/&gt;&lt;wsp:rsid wsp:val=&quot;006714A9&quot;/&gt;&lt;wsp:rsid wsp:val=&quot;006726B0&quot;/&gt;&lt;wsp:rsid wsp:val=&quot;00672D8B&quot;/&gt;&lt;wsp:rsid wsp:val=&quot;00673B35&quot;/&gt;&lt;wsp:rsid wsp:val=&quot;00674783&quot;/&gt;&lt;wsp:rsid wsp:val=&quot;0067571C&quot;/&gt;&lt;wsp:rsid wsp:val=&quot;0067601A&quot;/&gt;&lt;wsp:rsid wsp:val=&quot;00680C76&quot;/&gt;&lt;wsp:rsid wsp:val=&quot;0068113F&quot;/&gt;&lt;wsp:rsid wsp:val=&quot;00681271&quot;/&gt;&lt;wsp:rsid wsp:val=&quot;006816B1&quot;/&gt;&lt;wsp:rsid wsp:val=&quot;0068342D&quot;/&gt;&lt;wsp:rsid wsp:val=&quot;00685BDD&quot;/&gt;&lt;wsp:rsid wsp:val=&quot;00686530&quot;/&gt;&lt;wsp:rsid wsp:val=&quot;00686D2B&quot;/&gt;&lt;wsp:rsid wsp:val=&quot;00686DEF&quot;/&gt;&lt;wsp:rsid wsp:val=&quot;00687488&quot;/&gt;&lt;wsp:rsid wsp:val=&quot;006906A3&quot;/&gt;&lt;wsp:rsid wsp:val=&quot;00690F7D&quot;/&gt;&lt;wsp:rsid wsp:val=&quot;00691246&quot;/&gt;&lt;wsp:rsid wsp:val=&quot;00695C53&quot;/&gt;&lt;wsp:rsid wsp:val=&quot;00697CF7&quot;/&gt;&lt;wsp:rsid wsp:val=&quot;00697F09&quot;/&gt;&lt;wsp:rsid wsp:val=&quot;006A00B4&quot;/&gt;&lt;wsp:rsid wsp:val=&quot;006A01A1&quot;/&gt;&lt;wsp:rsid wsp:val=&quot;006A0312&quot;/&gt;&lt;wsp:rsid wsp:val=&quot;006A2113&quot;/&gt;&lt;wsp:rsid wsp:val=&quot;006A2847&quot;/&gt;&lt;wsp:rsid wsp:val=&quot;006A2E5E&quot;/&gt;&lt;wsp:rsid wsp:val=&quot;006A3077&quot;/&gt;&lt;wsp:rsid wsp:val=&quot;006A3BCA&quot;/&gt;&lt;wsp:rsid wsp:val=&quot;006A4215&quot;/&gt;&lt;wsp:rsid wsp:val=&quot;006A56B0&quot;/&gt;&lt;wsp:rsid wsp:val=&quot;006A5803&quot;/&gt;&lt;wsp:rsid wsp:val=&quot;006A6281&quot;/&gt;&lt;wsp:rsid wsp:val=&quot;006A630D&quot;/&gt;&lt;wsp:rsid wsp:val=&quot;006A65B4&quot;/&gt;&lt;wsp:rsid wsp:val=&quot;006A6CF4&quot;/&gt;&lt;wsp:rsid wsp:val=&quot;006B1F56&quot;/&gt;&lt;wsp:rsid wsp:val=&quot;006B22FF&quot;/&gt;&lt;wsp:rsid wsp:val=&quot;006B2CEA&quot;/&gt;&lt;wsp:rsid wsp:val=&quot;006B3415&quot;/&gt;&lt;wsp:rsid wsp:val=&quot;006B38D7&quot;/&gt;&lt;wsp:rsid wsp:val=&quot;006B3AF2&quot;/&gt;&lt;wsp:rsid wsp:val=&quot;006B5004&quot;/&gt;&lt;wsp:rsid wsp:val=&quot;006B7E48&quot;/&gt;&lt;wsp:rsid wsp:val=&quot;006C2014&quot;/&gt;&lt;wsp:rsid wsp:val=&quot;006C2393&quot;/&gt;&lt;wsp:rsid wsp:val=&quot;006C2B84&quot;/&gt;&lt;wsp:rsid wsp:val=&quot;006C3A2B&quot;/&gt;&lt;wsp:rsid wsp:val=&quot;006C5A6A&quot;/&gt;&lt;wsp:rsid wsp:val=&quot;006C5BF9&quot;/&gt;&lt;wsp:rsid wsp:val=&quot;006C6A4F&quot;/&gt;&lt;wsp:rsid wsp:val=&quot;006C6E41&quot;/&gt;&lt;wsp:rsid wsp:val=&quot;006C75DF&quot;/&gt;&lt;wsp:rsid wsp:val=&quot;006C75E7&quot;/&gt;&lt;wsp:rsid wsp:val=&quot;006D0C90&quot;/&gt;&lt;wsp:rsid wsp:val=&quot;006D121F&quot;/&gt;&lt;wsp:rsid wsp:val=&quot;006D1B6C&quot;/&gt;&lt;wsp:rsid wsp:val=&quot;006D2518&quot;/&gt;&lt;wsp:rsid wsp:val=&quot;006D2585&quot;/&gt;&lt;wsp:rsid wsp:val=&quot;006D447E&quot;/&gt;&lt;wsp:rsid wsp:val=&quot;006D4673&quot;/&gt;&lt;wsp:rsid wsp:val=&quot;006D49E9&quot;/&gt;&lt;wsp:rsid wsp:val=&quot;006D4E15&quot;/&gt;&lt;wsp:rsid wsp:val=&quot;006D50A2&quot;/&gt;&lt;wsp:rsid wsp:val=&quot;006D5C1A&quot;/&gt;&lt;wsp:rsid wsp:val=&quot;006D6262&quot;/&gt;&lt;wsp:rsid wsp:val=&quot;006D70C2&quot;/&gt;&lt;wsp:rsid wsp:val=&quot;006D7AD2&quot;/&gt;&lt;wsp:rsid wsp:val=&quot;006E092A&quot;/&gt;&lt;wsp:rsid wsp:val=&quot;006E1FB6&quot;/&gt;&lt;wsp:rsid wsp:val=&quot;006E2A82&quot;/&gt;&lt;wsp:rsid wsp:val=&quot;006E2C25&quot;/&gt;&lt;wsp:rsid wsp:val=&quot;006E4796&quot;/&gt;&lt;wsp:rsid wsp:val=&quot;006E76E4&quot;/&gt;&lt;wsp:rsid wsp:val=&quot;006E7CFF&quot;/&gt;&lt;wsp:rsid wsp:val=&quot;006F2BCA&quot;/&gt;&lt;wsp:rsid wsp:val=&quot;006F39DF&quot;/&gt;&lt;wsp:rsid wsp:val=&quot;006F3B9B&quot;/&gt;&lt;wsp:rsid wsp:val=&quot;006F5282&quot;/&gt;&lt;wsp:rsid wsp:val=&quot;006F567C&quot;/&gt;&lt;wsp:rsid wsp:val=&quot;006F7617&quot;/&gt;&lt;wsp:rsid wsp:val=&quot;006F7722&quot;/&gt;&lt;wsp:rsid wsp:val=&quot;00700A9C&quot;/&gt;&lt;wsp:rsid wsp:val=&quot;00702936&quot;/&gt;&lt;wsp:rsid wsp:val=&quot;0070512C&quot;/&gt;&lt;wsp:rsid wsp:val=&quot;00706E12&quot;/&gt;&lt;wsp:rsid wsp:val=&quot;00706FD6&quot;/&gt;&lt;wsp:rsid wsp:val=&quot;00706FE4&quot;/&gt;&lt;wsp:rsid wsp:val=&quot;00707F88&quot;/&gt;&lt;wsp:rsid wsp:val=&quot;007106C0&quot;/&gt;&lt;wsp:rsid wsp:val=&quot;00712AC8&quot;/&gt;&lt;wsp:rsid wsp:val=&quot;007142EA&quot;/&gt;&lt;wsp:rsid wsp:val=&quot;007205B1&quot;/&gt;&lt;wsp:rsid wsp:val=&quot;007206B2&quot;/&gt;&lt;wsp:rsid wsp:val=&quot;00720C40&quot;/&gt;&lt;wsp:rsid wsp:val=&quot;007216E0&quot;/&gt;&lt;wsp:rsid wsp:val=&quot;007225F3&quot;/&gt;&lt;wsp:rsid wsp:val=&quot;00722FB4&quot;/&gt;&lt;wsp:rsid wsp:val=&quot;00724673&quot;/&gt;&lt;wsp:rsid wsp:val=&quot;00724708&quot;/&gt;&lt;wsp:rsid wsp:val=&quot;007251A0&quot;/&gt;&lt;wsp:rsid wsp:val=&quot;00725386&quot;/&gt;&lt;wsp:rsid wsp:val=&quot;0072539B&quot;/&gt;&lt;wsp:rsid wsp:val=&quot;00725CB8&quot;/&gt;&lt;wsp:rsid wsp:val=&quot;00726EA1&quot;/&gt;&lt;wsp:rsid wsp:val=&quot;007278E6&quot;/&gt;&lt;wsp:rsid wsp:val=&quot;00730CAB&quot;/&gt;&lt;wsp:rsid wsp:val=&quot;00731067&quot;/&gt;&lt;wsp:rsid wsp:val=&quot;00731FA3&quot;/&gt;&lt;wsp:rsid wsp:val=&quot;0073254C&quot;/&gt;&lt;wsp:rsid wsp:val=&quot;00732E48&quot;/&gt;&lt;wsp:rsid wsp:val=&quot;00733DF1&quot;/&gt;&lt;wsp:rsid wsp:val=&quot;00734856&quot;/&gt;&lt;wsp:rsid wsp:val=&quot;00734BEC&quot;/&gt;&lt;wsp:rsid wsp:val=&quot;00734C8E&quot;/&gt;&lt;wsp:rsid wsp:val=&quot;00736537&quot;/&gt;&lt;wsp:rsid wsp:val=&quot;0073667B&quot;/&gt;&lt;wsp:rsid wsp:val=&quot;00737D03&quot;/&gt;&lt;wsp:rsid wsp:val=&quot;00737DF7&quot;/&gt;&lt;wsp:rsid wsp:val=&quot;007460ED&quot;/&gt;&lt;wsp:rsid wsp:val=&quot;00746275&quot;/&gt;&lt;wsp:rsid wsp:val=&quot;00746EA0&quot;/&gt;&lt;wsp:rsid wsp:val=&quot;0075049C&quot;/&gt;&lt;wsp:rsid wsp:val=&quot;007505FC&quot;/&gt;&lt;wsp:rsid wsp:val=&quot;00752631&quot;/&gt;&lt;wsp:rsid wsp:val=&quot;00754289&quot;/&gt;&lt;wsp:rsid wsp:val=&quot;007549FF&quot;/&gt;&lt;wsp:rsid wsp:val=&quot;00754BC5&quot;/&gt;&lt;wsp:rsid wsp:val=&quot;00754E8E&quot;/&gt;&lt;wsp:rsid wsp:val=&quot;007575D0&quot;/&gt;&lt;wsp:rsid wsp:val=&quot;00760192&quot;/&gt;&lt;wsp:rsid wsp:val=&quot;00761B3E&quot;/&gt;&lt;wsp:rsid wsp:val=&quot;00765207&quot;/&gt;&lt;wsp:rsid wsp:val=&quot;0076629B&quot;/&gt;&lt;wsp:rsid wsp:val=&quot;00767FC3&quot;/&gt;&lt;wsp:rsid wsp:val=&quot;0077010B&quot;/&gt;&lt;wsp:rsid wsp:val=&quot;007712ED&quot;/&gt;&lt;wsp:rsid wsp:val=&quot;007720DE&quot;/&gt;&lt;wsp:rsid wsp:val=&quot;00773099&quot;/&gt;&lt;wsp:rsid wsp:val=&quot;0077512A&quot;/&gt;&lt;wsp:rsid wsp:val=&quot;00775C54&quot;/&gt;&lt;wsp:rsid wsp:val=&quot;00775C8C&quot;/&gt;&lt;wsp:rsid wsp:val=&quot;0077739F&quot;/&gt;&lt;wsp:rsid wsp:val=&quot;00777518&quot;/&gt;&lt;wsp:rsid wsp:val=&quot;00777AC3&quot;/&gt;&lt;wsp:rsid wsp:val=&quot;00780E4A&quot;/&gt;&lt;wsp:rsid wsp:val=&quot;00781460&quot;/&gt;&lt;wsp:rsid wsp:val=&quot;007816E0&quot;/&gt;&lt;wsp:rsid wsp:val=&quot;00782081&quot;/&gt;&lt;wsp:rsid wsp:val=&quot;00782404&quot;/&gt;&lt;wsp:rsid wsp:val=&quot;00783BBE&quot;/&gt;&lt;wsp:rsid wsp:val=&quot;0078452C&quot;/&gt;&lt;wsp:rsid wsp:val=&quot;007852E9&quot;/&gt;&lt;wsp:rsid wsp:val=&quot;00787096&quot;/&gt;&lt;wsp:rsid wsp:val=&quot;00790323&quot;/&gt;&lt;wsp:rsid wsp:val=&quot;00790C46&quot;/&gt;&lt;wsp:rsid wsp:val=&quot;007932A6&quot;/&gt;&lt;wsp:rsid wsp:val=&quot;007943DA&quot;/&gt;&lt;wsp:rsid wsp:val=&quot;007943E8&quot;/&gt;&lt;wsp:rsid wsp:val=&quot;00794BCE&quot;/&gt;&lt;wsp:rsid wsp:val=&quot;007976F7&quot;/&gt;&lt;wsp:rsid wsp:val=&quot;00797B15&quot;/&gt;&lt;wsp:rsid wsp:val=&quot;007A063E&quot;/&gt;&lt;wsp:rsid wsp:val=&quot;007A176A&quot;/&gt;&lt;wsp:rsid wsp:val=&quot;007A4706&quot;/&gt;&lt;wsp:rsid wsp:val=&quot;007A53B1&quot;/&gt;&lt;wsp:rsid wsp:val=&quot;007A6569&quot;/&gt;&lt;wsp:rsid wsp:val=&quot;007A71CE&quot;/&gt;&lt;wsp:rsid wsp:val=&quot;007A7DE9&quot;/&gt;&lt;wsp:rsid wsp:val=&quot;007B0532&quot;/&gt;&lt;wsp:rsid wsp:val=&quot;007B1202&quot;/&gt;&lt;wsp:rsid wsp:val=&quot;007B151E&quot;/&gt;&lt;wsp:rsid wsp:val=&quot;007B2193&quot;/&gt;&lt;wsp:rsid wsp:val=&quot;007B38C3&quot;/&gt;&lt;wsp:rsid wsp:val=&quot;007B5F37&quot;/&gt;&lt;wsp:rsid wsp:val=&quot;007B7C1F&quot;/&gt;&lt;wsp:rsid wsp:val=&quot;007C0249&quot;/&gt;&lt;wsp:rsid wsp:val=&quot;007C034D&quot;/&gt;&lt;wsp:rsid wsp:val=&quot;007C0861&quot;/&gt;&lt;wsp:rsid wsp:val=&quot;007C13F4&quot;/&gt;&lt;wsp:rsid wsp:val=&quot;007C348D&quot;/&gt;&lt;wsp:rsid wsp:val=&quot;007C3B35&quot;/&gt;&lt;wsp:rsid wsp:val=&quot;007C3BB5&quot;/&gt;&lt;wsp:rsid wsp:val=&quot;007C43EF&quot;/&gt;&lt;wsp:rsid wsp:val=&quot;007C4738&quot;/&gt;&lt;wsp:rsid wsp:val=&quot;007C5B46&quot;/&gt;&lt;wsp:rsid wsp:val=&quot;007C5C06&quot;/&gt;&lt;wsp:rsid wsp:val=&quot;007D0DB6&quot;/&gt;&lt;wsp:rsid wsp:val=&quot;007D1B47&quot;/&gt;&lt;wsp:rsid wsp:val=&quot;007D218A&quot;/&gt;&lt;wsp:rsid wsp:val=&quot;007D226F&quot;/&gt;&lt;wsp:rsid wsp:val=&quot;007D27AA&quot;/&gt;&lt;wsp:rsid wsp:val=&quot;007D559E&quot;/&gt;&lt;wsp:rsid wsp:val=&quot;007D5AE5&quot;/&gt;&lt;wsp:rsid wsp:val=&quot;007D6082&quot;/&gt;&lt;wsp:rsid wsp:val=&quot;007D65C6&quot;/&gt;&lt;wsp:rsid wsp:val=&quot;007D7541&quot;/&gt;&lt;wsp:rsid wsp:val=&quot;007E14F3&quot;/&gt;&lt;wsp:rsid wsp:val=&quot;007E16EA&quot;/&gt;&lt;wsp:rsid wsp:val=&quot;007E1D77&quot;/&gt;&lt;wsp:rsid wsp:val=&quot;007E2480&quot;/&gt;&lt;wsp:rsid wsp:val=&quot;007E3F1C&quot;/&gt;&lt;wsp:rsid wsp:val=&quot;007E3FEB&quot;/&gt;&lt;wsp:rsid wsp:val=&quot;007E4559&quot;/&gt;&lt;wsp:rsid wsp:val=&quot;007E4654&quot;/&gt;&lt;wsp:rsid wsp:val=&quot;007E4C87&quot;/&gt;&lt;wsp:rsid wsp:val=&quot;007E65D0&quot;/&gt;&lt;wsp:rsid wsp:val=&quot;007E6F2C&quot;/&gt;&lt;wsp:rsid wsp:val=&quot;007F0DA3&quot;/&gt;&lt;wsp:rsid wsp:val=&quot;007F0FBA&quot;/&gt;&lt;wsp:rsid wsp:val=&quot;007F11BC&quot;/&gt;&lt;wsp:rsid wsp:val=&quot;007F20D7&quot;/&gt;&lt;wsp:rsid wsp:val=&quot;007F2262&quot;/&gt;&lt;wsp:rsid wsp:val=&quot;007F2394&quot;/&gt;&lt;wsp:rsid wsp:val=&quot;007F33E9&quot;/&gt;&lt;wsp:rsid wsp:val=&quot;007F3A91&quot;/&gt;&lt;wsp:rsid wsp:val=&quot;007F489E&quot;/&gt;&lt;wsp:rsid wsp:val=&quot;007F4EDC&quot;/&gt;&lt;wsp:rsid wsp:val=&quot;007F5868&quot;/&gt;&lt;wsp:rsid wsp:val=&quot;007F5A68&quot;/&gt;&lt;wsp:rsid wsp:val=&quot;007F5C1C&quot;/&gt;&lt;wsp:rsid wsp:val=&quot;00800A5F&quot;/&gt;&lt;wsp:rsid wsp:val=&quot;00803107&quot;/&gt;&lt;wsp:rsid wsp:val=&quot;00803286&quot;/&gt;&lt;wsp:rsid wsp:val=&quot;00803CE3&quot;/&gt;&lt;wsp:rsid wsp:val=&quot;00804417&quot;/&gt;&lt;wsp:rsid wsp:val=&quot;0080466A&quot;/&gt;&lt;wsp:rsid wsp:val=&quot;0080532D&quot;/&gt;&lt;wsp:rsid wsp:val=&quot;00805DBA&quot;/&gt;&lt;wsp:rsid wsp:val=&quot;008065CB&quot;/&gt;&lt;wsp:rsid wsp:val=&quot;00811D19&quot;/&gt;&lt;wsp:rsid wsp:val=&quot;00811E47&quot;/&gt;&lt;wsp:rsid wsp:val=&quot;00812D27&quot;/&gt;&lt;wsp:rsid wsp:val=&quot;00812E13&quot;/&gt;&lt;wsp:rsid wsp:val=&quot;00813A46&quot;/&gt;&lt;wsp:rsid wsp:val=&quot;00815D4F&quot;/&gt;&lt;wsp:rsid wsp:val=&quot;00815D66&quot;/&gt;&lt;wsp:rsid wsp:val=&quot;008173DD&quot;/&gt;&lt;wsp:rsid wsp:val=&quot;00820BDA&quot;/&gt;&lt;wsp:rsid wsp:val=&quot;00823962&quot;/&gt;&lt;wsp:rsid wsp:val=&quot;00823B0D&quot;/&gt;&lt;wsp:rsid wsp:val=&quot;00825667&quot;/&gt;&lt;wsp:rsid wsp:val=&quot;008269F0&quot;/&gt;&lt;wsp:rsid wsp:val=&quot;00826AD7&quot;/&gt;&lt;wsp:rsid wsp:val=&quot;00830CD1&quot;/&gt;&lt;wsp:rsid wsp:val=&quot;008345C5&quot;/&gt;&lt;wsp:rsid wsp:val=&quot;00836182&quot;/&gt;&lt;wsp:rsid wsp:val=&quot;00840D92&quot;/&gt;&lt;wsp:rsid wsp:val=&quot;008417B6&quot;/&gt;&lt;wsp:rsid wsp:val=&quot;00841A99&quot;/&gt;&lt;wsp:rsid wsp:val=&quot;00841C9E&quot;/&gt;&lt;wsp:rsid wsp:val=&quot;00842BCD&quot;/&gt;&lt;wsp:rsid wsp:val=&quot;00842D53&quot;/&gt;&lt;wsp:rsid wsp:val=&quot;008444FB&quot;/&gt;&lt;wsp:rsid wsp:val=&quot;00845015&quot;/&gt;&lt;wsp:rsid wsp:val=&quot;00845D14&quot;/&gt;&lt;wsp:rsid wsp:val=&quot;00846099&quot;/&gt;&lt;wsp:rsid wsp:val=&quot;00846706&quot;/&gt;&lt;wsp:rsid wsp:val=&quot;00846991&quot;/&gt;&lt;wsp:rsid wsp:val=&quot;00851A84&quot;/&gt;&lt;wsp:rsid wsp:val=&quot;00851B9C&quot;/&gt;&lt;wsp:rsid wsp:val=&quot;008526A7&quot;/&gt;&lt;wsp:rsid wsp:val=&quot;008532A4&quot;/&gt;&lt;wsp:rsid wsp:val=&quot;008532E9&quot;/&gt;&lt;wsp:rsid wsp:val=&quot;00853485&quot;/&gt;&lt;wsp:rsid wsp:val=&quot;00853EAB&quot;/&gt;&lt;wsp:rsid wsp:val=&quot;0085509B&quot;/&gt;&lt;wsp:rsid wsp:val=&quot;008554D7&quot;/&gt;&lt;wsp:rsid wsp:val=&quot;00855B6A&quot;/&gt;&lt;wsp:rsid wsp:val=&quot;00856CF1&quot;/&gt;&lt;wsp:rsid wsp:val=&quot;0086154E&quot;/&gt;&lt;wsp:rsid wsp:val=&quot;0086287F&quot;/&gt;&lt;wsp:rsid wsp:val=&quot;00864087&quot;/&gt;&lt;wsp:rsid wsp:val=&quot;008646A4&quot;/&gt;&lt;wsp:rsid wsp:val=&quot;0086512C&quot;/&gt;&lt;wsp:rsid wsp:val=&quot;00866451&quot;/&gt;&lt;wsp:rsid wsp:val=&quot;008709AE&quot;/&gt;&lt;wsp:rsid wsp:val=&quot;00871014&quot;/&gt;&lt;wsp:rsid wsp:val=&quot;008723FC&quot;/&gt;&lt;wsp:rsid wsp:val=&quot;0087273C&quot;/&gt;&lt;wsp:rsid wsp:val=&quot;00872852&quot;/&gt;&lt;wsp:rsid wsp:val=&quot;00873C69&quot;/&gt;&lt;wsp:rsid wsp:val=&quot;008744BC&quot;/&gt;&lt;wsp:rsid wsp:val=&quot;008748EE&quot;/&gt;&lt;wsp:rsid wsp:val=&quot;00874D77&quot;/&gt;&lt;wsp:rsid wsp:val=&quot;008763FC&quot;/&gt;&lt;wsp:rsid wsp:val=&quot;0087662A&quot;/&gt;&lt;wsp:rsid wsp:val=&quot;008824BC&quot;/&gt;&lt;wsp:rsid wsp:val=&quot;00883FBB&quot;/&gt;&lt;wsp:rsid wsp:val=&quot;00884F7E&quot;/&gt;&lt;wsp:rsid wsp:val=&quot;008861D1&quot;/&gt;&lt;wsp:rsid wsp:val=&quot;00887735&quot;/&gt;&lt;wsp:rsid wsp:val=&quot;00887B70&quot;/&gt;&lt;wsp:rsid wsp:val=&quot;0089049C&quot;/&gt;&lt;wsp:rsid wsp:val=&quot;008906B3&quot;/&gt;&lt;wsp:rsid wsp:val=&quot;0089146D&quot;/&gt;&lt;wsp:rsid wsp:val=&quot;00892006&quot;/&gt;&lt;wsp:rsid wsp:val=&quot;008926CB&quot;/&gt;&lt;wsp:rsid wsp:val=&quot;00893108&quot;/&gt;&lt;wsp:rsid wsp:val=&quot;00895273&quot;/&gt;&lt;wsp:rsid wsp:val=&quot;00895825&quot;/&gt;&lt;wsp:rsid wsp:val=&quot;008961A3&quot;/&gt;&lt;wsp:rsid wsp:val=&quot;008A1417&quot;/&gt;&lt;wsp:rsid wsp:val=&quot;008A1EEF&quot;/&gt;&lt;wsp:rsid wsp:val=&quot;008A21AD&quot;/&gt;&lt;wsp:rsid wsp:val=&quot;008A25B9&quot;/&gt;&lt;wsp:rsid wsp:val=&quot;008A279C&quot;/&gt;&lt;wsp:rsid wsp:val=&quot;008A6AF1&quot;/&gt;&lt;wsp:rsid wsp:val=&quot;008A7C80&quot;/&gt;&lt;wsp:rsid wsp:val=&quot;008B2A7A&quot;/&gt;&lt;wsp:rsid wsp:val=&quot;008B2B6E&quot;/&gt;&lt;wsp:rsid wsp:val=&quot;008B306D&quot;/&gt;&lt;wsp:rsid wsp:val=&quot;008B3C38&quot;/&gt;&lt;wsp:rsid wsp:val=&quot;008B410E&quot;/&gt;&lt;wsp:rsid wsp:val=&quot;008B485A&quot;/&gt;&lt;wsp:rsid wsp:val=&quot;008B5072&quot;/&gt;&lt;wsp:rsid wsp:val=&quot;008B59F7&quot;/&gt;&lt;wsp:rsid wsp:val=&quot;008B663A&quot;/&gt;&lt;wsp:rsid wsp:val=&quot;008B7288&quot;/&gt;&lt;wsp:rsid wsp:val=&quot;008C0340&quot;/&gt;&lt;wsp:rsid wsp:val=&quot;008C23BB&quot;/&gt;&lt;wsp:rsid wsp:val=&quot;008C32E5&quot;/&gt;&lt;wsp:rsid wsp:val=&quot;008C72B9&quot;/&gt;&lt;wsp:rsid wsp:val=&quot;008D0EFD&quot;/&gt;&lt;wsp:rsid wsp:val=&quot;008D13A7&quot;/&gt;&lt;wsp:rsid wsp:val=&quot;008D3022&quot;/&gt;&lt;wsp:rsid wsp:val=&quot;008D4A99&quot;/&gt;&lt;wsp:rsid wsp:val=&quot;008D5120&quot;/&gt;&lt;wsp:rsid wsp:val=&quot;008D54D6&quot;/&gt;&lt;wsp:rsid wsp:val=&quot;008D5EB4&quot;/&gt;&lt;wsp:rsid wsp:val=&quot;008D6197&quot;/&gt;&lt;wsp:rsid wsp:val=&quot;008D6754&quot;/&gt;&lt;wsp:rsid wsp:val=&quot;008D7BC7&quot;/&gt;&lt;wsp:rsid wsp:val=&quot;008E1C65&quot;/&gt;&lt;wsp:rsid wsp:val=&quot;008E2F1E&quot;/&gt;&lt;wsp:rsid wsp:val=&quot;008E5795&quot;/&gt;&lt;wsp:rsid wsp:val=&quot;008E6D98&quot;/&gt;&lt;wsp:rsid wsp:val=&quot;008E7600&quot;/&gt;&lt;wsp:rsid wsp:val=&quot;008E76AE&quot;/&gt;&lt;wsp:rsid wsp:val=&quot;008F187D&quot;/&gt;&lt;wsp:rsid wsp:val=&quot;008F18EC&quot;/&gt;&lt;wsp:rsid wsp:val=&quot;008F3058&quot;/&gt;&lt;wsp:rsid wsp:val=&quot;008F3BE9&quot;/&gt;&lt;wsp:rsid wsp:val=&quot;008F469F&quot;/&gt;&lt;wsp:rsid wsp:val=&quot;0090244E&quot;/&gt;&lt;wsp:rsid wsp:val=&quot;00903949&quot;/&gt;&lt;wsp:rsid wsp:val=&quot;00903C30&quot;/&gt;&lt;wsp:rsid wsp:val=&quot;00903D9A&quot;/&gt;&lt;wsp:rsid wsp:val=&quot;00904380&quot;/&gt;&lt;wsp:rsid wsp:val=&quot;009061ED&quot;/&gt;&lt;wsp:rsid wsp:val=&quot;0090760E&quot;/&gt;&lt;wsp:rsid wsp:val=&quot;00911882&quot;/&gt;&lt;wsp:rsid wsp:val=&quot;00912219&quot;/&gt;&lt;wsp:rsid wsp:val=&quot;009125DE&quot;/&gt;&lt;wsp:rsid wsp:val=&quot;00912DBE&quot;/&gt;&lt;wsp:rsid wsp:val=&quot;009139DA&quot;/&gt;&lt;wsp:rsid wsp:val=&quot;00915672&quot;/&gt;&lt;wsp:rsid wsp:val=&quot;009157F8&quot;/&gt;&lt;wsp:rsid wsp:val=&quot;00915F5E&quot;/&gt;&lt;wsp:rsid wsp:val=&quot;00917285&quot;/&gt;&lt;wsp:rsid wsp:val=&quot;00921371&quot;/&gt;&lt;wsp:rsid wsp:val=&quot;00922253&quot;/&gt;&lt;wsp:rsid wsp:val=&quot;009227E5&quot;/&gt;&lt;wsp:rsid wsp:val=&quot;00922C58&quot;/&gt;&lt;wsp:rsid wsp:val=&quot;00923DFC&quot;/&gt;&lt;wsp:rsid wsp:val=&quot;00924547&quot;/&gt;&lt;wsp:rsid wsp:val=&quot;00924675&quot;/&gt;&lt;wsp:rsid wsp:val=&quot;00924724&quot;/&gt;&lt;wsp:rsid wsp:val=&quot;0092579C&quot;/&gt;&lt;wsp:rsid wsp:val=&quot;00925914&quot;/&gt;&lt;wsp:rsid wsp:val=&quot;009268B1&quot;/&gt;&lt;wsp:rsid wsp:val=&quot;00927434&quot;/&gt;&lt;wsp:rsid wsp:val=&quot;0093094A&quot;/&gt;&lt;wsp:rsid wsp:val=&quot;00930C83&quot;/&gt;&lt;wsp:rsid wsp:val=&quot;0093123B&quot;/&gt;&lt;wsp:rsid wsp:val=&quot;00931495&quot;/&gt;&lt;wsp:rsid wsp:val=&quot;00931A8F&quot;/&gt;&lt;wsp:rsid wsp:val=&quot;0093209D&quot;/&gt;&lt;wsp:rsid wsp:val=&quot;009320C2&quot;/&gt;&lt;wsp:rsid wsp:val=&quot;009339EF&quot;/&gt;&lt;wsp:rsid wsp:val=&quot;00934347&quot;/&gt;&lt;wsp:rsid wsp:val=&quot;009357C4&quot;/&gt;&lt;wsp:rsid wsp:val=&quot;00937B2C&quot;/&gt;&lt;wsp:rsid wsp:val=&quot;00941190&quot;/&gt;&lt;wsp:rsid wsp:val=&quot;00941C35&quot;/&gt;&lt;wsp:rsid wsp:val=&quot;009426EE&quot;/&gt;&lt;wsp:rsid wsp:val=&quot;00942CEF&quot;/&gt;&lt;wsp:rsid wsp:val=&quot;00942D11&quot;/&gt;&lt;wsp:rsid wsp:val=&quot;00943320&quot;/&gt;&lt;wsp:rsid wsp:val=&quot;009434C3&quot;/&gt;&lt;wsp:rsid wsp:val=&quot;00944CE6&quot;/&gt;&lt;wsp:rsid wsp:val=&quot;00947563&quot;/&gt;&lt;wsp:rsid wsp:val=&quot;0095153C&quot;/&gt;&lt;wsp:rsid wsp:val=&quot;00952319&quot;/&gt;&lt;wsp:rsid wsp:val=&quot;00953667&quot;/&gt;&lt;wsp:rsid wsp:val=&quot;00953E5A&quot;/&gt;&lt;wsp:rsid wsp:val=&quot;00954201&quot;/&gt;&lt;wsp:rsid wsp:val=&quot;00956FE2&quot;/&gt;&lt;wsp:rsid wsp:val=&quot;00957B86&quot;/&gt;&lt;wsp:rsid wsp:val=&quot;009600C7&quot;/&gt;&lt;wsp:rsid wsp:val=&quot;00960B9C&quot;/&gt;&lt;wsp:rsid wsp:val=&quot;00960F80&quot;/&gt;&lt;wsp:rsid wsp:val=&quot;00961890&quot;/&gt;&lt;wsp:rsid wsp:val=&quot;009634FA&quot;/&gt;&lt;wsp:rsid wsp:val=&quot;00963CE0&quot;/&gt;&lt;wsp:rsid wsp:val=&quot;00965A62&quot;/&gt;&lt;wsp:rsid wsp:val=&quot;00966087&quot;/&gt;&lt;wsp:rsid wsp:val=&quot;0096722D&quot;/&gt;&lt;wsp:rsid wsp:val=&quot;00967440&quot;/&gt;&lt;wsp:rsid wsp:val=&quot;00970F90&quot;/&gt;&lt;wsp:rsid wsp:val=&quot;009737C9&quot;/&gt;&lt;wsp:rsid wsp:val=&quot;00974492&quot;/&gt;&lt;wsp:rsid wsp:val=&quot;00974A0C&quot;/&gt;&lt;wsp:rsid wsp:val=&quot;00975BB1&quot;/&gt;&lt;wsp:rsid wsp:val=&quot;00980607&quot;/&gt;&lt;wsp:rsid wsp:val=&quot;00980CA2&quot;/&gt;&lt;wsp:rsid wsp:val=&quot;0098105C&quot;/&gt;&lt;wsp:rsid wsp:val=&quot;009823DA&quot;/&gt;&lt;wsp:rsid wsp:val=&quot;009846A2&quot;/&gt;&lt;wsp:rsid wsp:val=&quot;009873DD&quot;/&gt;&lt;wsp:rsid wsp:val=&quot;00991CC1&quot;/&gt;&lt;wsp:rsid wsp:val=&quot;009929B0&quot;/&gt;&lt;wsp:rsid wsp:val=&quot;009936BB&quot;/&gt;&lt;wsp:rsid wsp:val=&quot;00993EE3&quot;/&gt;&lt;wsp:rsid wsp:val=&quot;00994E73&quot;/&gt;&lt;wsp:rsid wsp:val=&quot;00995246&quot;/&gt;&lt;wsp:rsid wsp:val=&quot;00995ACB&quot;/&gt;&lt;wsp:rsid wsp:val=&quot;00997232&quot;/&gt;&lt;wsp:rsid wsp:val=&quot;009A1121&quot;/&gt;&lt;wsp:rsid wsp:val=&quot;009A1F4C&quot;/&gt;&lt;wsp:rsid wsp:val=&quot;009A2B24&quot;/&gt;&lt;wsp:rsid wsp:val=&quot;009A3AED&quot;/&gt;&lt;wsp:rsid wsp:val=&quot;009A6CC2&quot;/&gt;&lt;wsp:rsid wsp:val=&quot;009A72C5&quot;/&gt;&lt;wsp:rsid wsp:val=&quot;009B0413&quot;/&gt;&lt;wsp:rsid wsp:val=&quot;009B297D&quot;/&gt;&lt;wsp:rsid wsp:val=&quot;009B2BFF&quot;/&gt;&lt;wsp:rsid wsp:val=&quot;009B3112&quot;/&gt;&lt;wsp:rsid wsp:val=&quot;009B3779&quot;/&gt;&lt;wsp:rsid wsp:val=&quot;009B5FB2&quot;/&gt;&lt;wsp:rsid wsp:val=&quot;009B6515&quot;/&gt;&lt;wsp:rsid wsp:val=&quot;009B6A21&quot;/&gt;&lt;wsp:rsid wsp:val=&quot;009B6E19&quot;/&gt;&lt;wsp:rsid wsp:val=&quot;009B780F&quot;/&gt;&lt;wsp:rsid wsp:val=&quot;009C12C2&quot;/&gt;&lt;wsp:rsid wsp:val=&quot;009C2238&quot;/&gt;&lt;wsp:rsid wsp:val=&quot;009C4062&quot;/&gt;&lt;wsp:rsid wsp:val=&quot;009C519D&quot;/&gt;&lt;wsp:rsid wsp:val=&quot;009C6446&quot;/&gt;&lt;wsp:rsid wsp:val=&quot;009C64B9&quot;/&gt;&lt;wsp:rsid wsp:val=&quot;009C6D56&quot;/&gt;&lt;wsp:rsid wsp:val=&quot;009C7295&quot;/&gt;&lt;wsp:rsid wsp:val=&quot;009C7459&quot;/&gt;&lt;wsp:rsid wsp:val=&quot;009C7E3C&quot;/&gt;&lt;wsp:rsid wsp:val=&quot;009C7F79&quot;/&gt;&lt;wsp:rsid wsp:val=&quot;009D07E7&quot;/&gt;&lt;wsp:rsid wsp:val=&quot;009D0CEA&quot;/&gt;&lt;wsp:rsid wsp:val=&quot;009D0F87&quot;/&gt;&lt;wsp:rsid wsp:val=&quot;009D1EEF&quot;/&gt;&lt;wsp:rsid wsp:val=&quot;009D206C&quot;/&gt;&lt;wsp:rsid wsp:val=&quot;009D25B8&quot;/&gt;&lt;wsp:rsid wsp:val=&quot;009D2F1F&quot;/&gt;&lt;wsp:rsid wsp:val=&quot;009D3A11&quot;/&gt;&lt;wsp:rsid wsp:val=&quot;009D3A45&quot;/&gt;&lt;wsp:rsid wsp:val=&quot;009D480C&quot;/&gt;&lt;wsp:rsid wsp:val=&quot;009D4C16&quot;/&gt;&lt;wsp:rsid wsp:val=&quot;009E0722&quot;/&gt;&lt;wsp:rsid wsp:val=&quot;009E0DC8&quot;/&gt;&lt;wsp:rsid wsp:val=&quot;009E413A&quot;/&gt;&lt;wsp:rsid wsp:val=&quot;009E44D3&quot;/&gt;&lt;wsp:rsid wsp:val=&quot;009E6EA6&quot;/&gt;&lt;wsp:rsid wsp:val=&quot;009F27BE&quot;/&gt;&lt;wsp:rsid wsp:val=&quot;009F3BA4&quot;/&gt;&lt;wsp:rsid wsp:val=&quot;009F43AD&quot;/&gt;&lt;wsp:rsid wsp:val=&quot;009F4DDC&quot;/&gt;&lt;wsp:rsid wsp:val=&quot;009F65CD&quot;/&gt;&lt;wsp:rsid wsp:val=&quot;009F6B93&quot;/&gt;&lt;wsp:rsid wsp:val=&quot;00A01101&quot;/&gt;&lt;wsp:rsid wsp:val=&quot;00A01500&quot;/&gt;&lt;wsp:rsid wsp:val=&quot;00A0196D&quot;/&gt;&lt;wsp:rsid wsp:val=&quot;00A02810&quot;/&gt;&lt;wsp:rsid wsp:val=&quot;00A029F9&quot;/&gt;&lt;wsp:rsid wsp:val=&quot;00A02C3C&quot;/&gt;&lt;wsp:rsid wsp:val=&quot;00A0313A&quot;/&gt;&lt;wsp:rsid wsp:val=&quot;00A037EE&quot;/&gt;&lt;wsp:rsid wsp:val=&quot;00A03938&quot;/&gt;&lt;wsp:rsid wsp:val=&quot;00A04320&quot;/&gt;&lt;wsp:rsid wsp:val=&quot;00A04FBA&quot;/&gt;&lt;wsp:rsid wsp:val=&quot;00A04FFE&quot;/&gt;&lt;wsp:rsid wsp:val=&quot;00A05339&quot;/&gt;&lt;wsp:rsid wsp:val=&quot;00A1027A&quot;/&gt;&lt;wsp:rsid wsp:val=&quot;00A1089E&quot;/&gt;&lt;wsp:rsid wsp:val=&quot;00A12801&quot;/&gt;&lt;wsp:rsid wsp:val=&quot;00A1481F&quot;/&gt;&lt;wsp:rsid wsp:val=&quot;00A14E18&quot;/&gt;&lt;wsp:rsid wsp:val=&quot;00A16CFF&quot;/&gt;&lt;wsp:rsid wsp:val=&quot;00A178D1&quot;/&gt;&lt;wsp:rsid wsp:val=&quot;00A17F09&quot;/&gt;&lt;wsp:rsid wsp:val=&quot;00A2051D&quot;/&gt;&lt;wsp:rsid wsp:val=&quot;00A2056E&quot;/&gt;&lt;wsp:rsid wsp:val=&quot;00A206E6&quot;/&gt;&lt;wsp:rsid wsp:val=&quot;00A20A67&quot;/&gt;&lt;wsp:rsid wsp:val=&quot;00A22F63&quot;/&gt;&lt;wsp:rsid wsp:val=&quot;00A237D7&quot;/&gt;&lt;wsp:rsid wsp:val=&quot;00A2396C&quot;/&gt;&lt;wsp:rsid wsp:val=&quot;00A23B75&quot;/&gt;&lt;wsp:rsid wsp:val=&quot;00A25191&quot;/&gt;&lt;wsp:rsid wsp:val=&quot;00A27E07&quot;/&gt;&lt;wsp:rsid wsp:val=&quot;00A30609&quot;/&gt;&lt;wsp:rsid wsp:val=&quot;00A3262E&quot;/&gt;&lt;wsp:rsid wsp:val=&quot;00A32975&quot;/&gt;&lt;wsp:rsid wsp:val=&quot;00A33713&quot;/&gt;&lt;wsp:rsid wsp:val=&quot;00A35021&quot;/&gt;&lt;wsp:rsid wsp:val=&quot;00A36D5B&quot;/&gt;&lt;wsp:rsid wsp:val=&quot;00A378CF&quot;/&gt;&lt;wsp:rsid wsp:val=&quot;00A37B9E&quot;/&gt;&lt;wsp:rsid wsp:val=&quot;00A40353&quot;/&gt;&lt;wsp:rsid wsp:val=&quot;00A41114&quot;/&gt;&lt;wsp:rsid wsp:val=&quot;00A4157D&quot;/&gt;&lt;wsp:rsid wsp:val=&quot;00A41B25&quot;/&gt;&lt;wsp:rsid wsp:val=&quot;00A41F48&quot;/&gt;&lt;wsp:rsid wsp:val=&quot;00A42806&quot;/&gt;&lt;wsp:rsid wsp:val=&quot;00A4370D&quot;/&gt;&lt;wsp:rsid wsp:val=&quot;00A43C2C&quot;/&gt;&lt;wsp:rsid wsp:val=&quot;00A43C37&quot;/&gt;&lt;wsp:rsid wsp:val=&quot;00A43F7D&quot;/&gt;&lt;wsp:rsid wsp:val=&quot;00A442A9&quot;/&gt;&lt;wsp:rsid wsp:val=&quot;00A448AB&quot;/&gt;&lt;wsp:rsid wsp:val=&quot;00A44AB9&quot;/&gt;&lt;wsp:rsid wsp:val=&quot;00A44B91&quot;/&gt;&lt;wsp:rsid wsp:val=&quot;00A44E1F&quot;/&gt;&lt;wsp:rsid wsp:val=&quot;00A45DB3&quot;/&gt;&lt;wsp:rsid wsp:val=&quot;00A46922&quot;/&gt;&lt;wsp:rsid wsp:val=&quot;00A46F0B&quot;/&gt;&lt;wsp:rsid wsp:val=&quot;00A47BE8&quot;/&gt;&lt;wsp:rsid wsp:val=&quot;00A518C7&quot;/&gt;&lt;wsp:rsid wsp:val=&quot;00A53418&quot;/&gt;&lt;wsp:rsid wsp:val=&quot;00A55327&quot;/&gt;&lt;wsp:rsid wsp:val=&quot;00A5634C&quot;/&gt;&lt;wsp:rsid wsp:val=&quot;00A5669A&quot;/&gt;&lt;wsp:rsid wsp:val=&quot;00A56971&quot;/&gt;&lt;wsp:rsid wsp:val=&quot;00A569C1&quot;/&gt;&lt;wsp:rsid wsp:val=&quot;00A57842&quot;/&gt;&lt;wsp:rsid wsp:val=&quot;00A6174B&quot;/&gt;&lt;wsp:rsid wsp:val=&quot;00A635BB&quot;/&gt;&lt;wsp:rsid wsp:val=&quot;00A64109&quot;/&gt;&lt;wsp:rsid wsp:val=&quot;00A65BA6&quot;/&gt;&lt;wsp:rsid wsp:val=&quot;00A65BF8&quot;/&gt;&lt;wsp:rsid wsp:val=&quot;00A65D75&quot;/&gt;&lt;wsp:rsid wsp:val=&quot;00A6694E&quot;/&gt;&lt;wsp:rsid wsp:val=&quot;00A67241&quot;/&gt;&lt;wsp:rsid wsp:val=&quot;00A67410&quot;/&gt;&lt;wsp:rsid wsp:val=&quot;00A6789A&quot;/&gt;&lt;wsp:rsid wsp:val=&quot;00A7315C&quot;/&gt;&lt;wsp:rsid wsp:val=&quot;00A73CCA&quot;/&gt;&lt;wsp:rsid wsp:val=&quot;00A74A78&quot;/&gt;&lt;wsp:rsid wsp:val=&quot;00A74C61&quot;/&gt;&lt;wsp:rsid wsp:val=&quot;00A75AF3&quot;/&gt;&lt;wsp:rsid wsp:val=&quot;00A80245&quot;/&gt;&lt;wsp:rsid wsp:val=&quot;00A807EE&quot;/&gt;&lt;wsp:rsid wsp:val=&quot;00A80F80&quot;/&gt;&lt;wsp:rsid wsp:val=&quot;00A81321&quot;/&gt;&lt;wsp:rsid wsp:val=&quot;00A82D8B&quot;/&gt;&lt;wsp:rsid wsp:val=&quot;00A85584&quot;/&gt;&lt;wsp:rsid wsp:val=&quot;00A85C6C&quot;/&gt;&lt;wsp:rsid wsp:val=&quot;00A86054&quot;/&gt;&lt;wsp:rsid wsp:val=&quot;00A86565&quot;/&gt;&lt;wsp:rsid wsp:val=&quot;00A91144&quot;/&gt;&lt;wsp:rsid wsp:val=&quot;00A92537&quot;/&gt;&lt;wsp:rsid wsp:val=&quot;00A92BD1&quot;/&gt;&lt;wsp:rsid wsp:val=&quot;00A92CCD&quot;/&gt;&lt;wsp:rsid wsp:val=&quot;00A934AA&quot;/&gt;&lt;wsp:rsid wsp:val=&quot;00A93915&quot;/&gt;&lt;wsp:rsid wsp:val=&quot;00A93F47&quot;/&gt;&lt;wsp:rsid wsp:val=&quot;00A94168&quot;/&gt;&lt;wsp:rsid wsp:val=&quot;00A946C9&quot;/&gt;&lt;wsp:rsid wsp:val=&quot;00A94812&quot;/&gt;&lt;wsp:rsid wsp:val=&quot;00A948DB&quot;/&gt;&lt;wsp:rsid wsp:val=&quot;00A95C38&quot;/&gt;&lt;wsp:rsid wsp:val=&quot;00A95FA5&quot;/&gt;&lt;wsp:rsid wsp:val=&quot;00A967DF&quot;/&gt;&lt;wsp:rsid wsp:val=&quot;00A96B82&quot;/&gt;&lt;wsp:rsid wsp:val=&quot;00A97E1A&quot;/&gt;&lt;wsp:rsid wsp:val=&quot;00A97E51&quot;/&gt;&lt;wsp:rsid wsp:val=&quot;00AA074A&quot;/&gt;&lt;wsp:rsid wsp:val=&quot;00AA0BC9&quot;/&gt;&lt;wsp:rsid wsp:val=&quot;00AA1DED&quot;/&gt;&lt;wsp:rsid wsp:val=&quot;00AA4498&quot;/&gt;&lt;wsp:rsid wsp:val=&quot;00AA4E8C&quot;/&gt;&lt;wsp:rsid wsp:val=&quot;00AA4F1E&quot;/&gt;&lt;wsp:rsid wsp:val=&quot;00AA66B6&quot;/&gt;&lt;wsp:rsid wsp:val=&quot;00AA7315&quot;/&gt;&lt;wsp:rsid wsp:val=&quot;00AB165E&quot;/&gt;&lt;wsp:rsid wsp:val=&quot;00AB25E0&quot;/&gt;&lt;wsp:rsid wsp:val=&quot;00AB347B&quot;/&gt;&lt;wsp:rsid wsp:val=&quot;00AB37C8&quot;/&gt;&lt;wsp:rsid wsp:val=&quot;00AB3F75&quot;/&gt;&lt;wsp:rsid wsp:val=&quot;00AB4794&quot;/&gt;&lt;wsp:rsid wsp:val=&quot;00AB62E1&quot;/&gt;&lt;wsp:rsid wsp:val=&quot;00AB69EE&quot;/&gt;&lt;wsp:rsid wsp:val=&quot;00AC0B75&quot;/&gt;&lt;wsp:rsid wsp:val=&quot;00AC0BCA&quot;/&gt;&lt;wsp:rsid wsp:val=&quot;00AC1C1A&quot;/&gt;&lt;wsp:rsid wsp:val=&quot;00AC29D3&quot;/&gt;&lt;wsp:rsid wsp:val=&quot;00AC6F5B&quot;/&gt;&lt;wsp:rsid wsp:val=&quot;00AC7618&quot;/&gt;&lt;wsp:rsid wsp:val=&quot;00AD08C9&quot;/&gt;&lt;wsp:rsid wsp:val=&quot;00AD10D5&quot;/&gt;&lt;wsp:rsid wsp:val=&quot;00AD1E94&quot;/&gt;&lt;wsp:rsid wsp:val=&quot;00AD2B93&quot;/&gt;&lt;wsp:rsid wsp:val=&quot;00AD34DC&quot;/&gt;&lt;wsp:rsid wsp:val=&quot;00AD3685&quot;/&gt;&lt;wsp:rsid wsp:val=&quot;00AD402B&quot;/&gt;&lt;wsp:rsid wsp:val=&quot;00AD52C0&quot;/&gt;&lt;wsp:rsid wsp:val=&quot;00AD6F4F&quot;/&gt;&lt;wsp:rsid wsp:val=&quot;00AD7CD6&quot;/&gt;&lt;wsp:rsid wsp:val=&quot;00AE0209&quot;/&gt;&lt;wsp:rsid wsp:val=&quot;00AE05FC&quot;/&gt;&lt;wsp:rsid wsp:val=&quot;00AE1080&quot;/&gt;&lt;wsp:rsid wsp:val=&quot;00AE271A&quot;/&gt;&lt;wsp:rsid wsp:val=&quot;00AE3842&quot;/&gt;&lt;wsp:rsid wsp:val=&quot;00AE3FF4&quot;/&gt;&lt;wsp:rsid wsp:val=&quot;00AE636F&quot;/&gt;&lt;wsp:rsid wsp:val=&quot;00AE68A8&quot;/&gt;&lt;wsp:rsid wsp:val=&quot;00AF2568&quot;/&gt;&lt;wsp:rsid wsp:val=&quot;00AF29EF&quot;/&gt;&lt;wsp:rsid wsp:val=&quot;00AF2A1D&quot;/&gt;&lt;wsp:rsid wsp:val=&quot;00AF3621&quot;/&gt;&lt;wsp:rsid wsp:val=&quot;00AF3899&quot;/&gt;&lt;wsp:rsid wsp:val=&quot;00AF3A70&quot;/&gt;&lt;wsp:rsid wsp:val=&quot;00AF3AE1&quot;/&gt;&lt;wsp:rsid wsp:val=&quot;00AF6242&quot;/&gt;&lt;wsp:rsid wsp:val=&quot;00AF742A&quot;/&gt;&lt;wsp:rsid wsp:val=&quot;00B002AA&quot;/&gt;&lt;wsp:rsid wsp:val=&quot;00B01003&quot;/&gt;&lt;wsp:rsid wsp:val=&quot;00B0136D&quot;/&gt;&lt;wsp:rsid wsp:val=&quot;00B0190C&quot;/&gt;&lt;wsp:rsid wsp:val=&quot;00B02391&quot;/&gt;&lt;wsp:rsid wsp:val=&quot;00B025DD&quot;/&gt;&lt;wsp:rsid wsp:val=&quot;00B04471&quot;/&gt;&lt;wsp:rsid wsp:val=&quot;00B04614&quot;/&gt;&lt;wsp:rsid wsp:val=&quot;00B058F6&quot;/&gt;&lt;wsp:rsid wsp:val=&quot;00B061BB&quot;/&gt;&lt;wsp:rsid wsp:val=&quot;00B066A1&quot;/&gt;&lt;wsp:rsid wsp:val=&quot;00B06EE7&quot;/&gt;&lt;wsp:rsid wsp:val=&quot;00B10464&quot;/&gt;&lt;wsp:rsid wsp:val=&quot;00B12334&quot;/&gt;&lt;wsp:rsid wsp:val=&quot;00B129BC&quot;/&gt;&lt;wsp:rsid wsp:val=&quot;00B132A1&quot;/&gt;&lt;wsp:rsid wsp:val=&quot;00B13648&quot;/&gt;&lt;wsp:rsid wsp:val=&quot;00B13FFC&quot;/&gt;&lt;wsp:rsid wsp:val=&quot;00B14FDB&quot;/&gt;&lt;wsp:rsid wsp:val=&quot;00B152BC&quot;/&gt;&lt;wsp:rsid wsp:val=&quot;00B1589B&quot;/&gt;&lt;wsp:rsid wsp:val=&quot;00B2137C&quot;/&gt;&lt;wsp:rsid wsp:val=&quot;00B21C4A&quot;/&gt;&lt;wsp:rsid wsp:val=&quot;00B21DF1&quot;/&gt;&lt;wsp:rsid wsp:val=&quot;00B234CE&quot;/&gt;&lt;wsp:rsid wsp:val=&quot;00B2359D&quot;/&gt;&lt;wsp:rsid wsp:val=&quot;00B237F3&quot;/&gt;&lt;wsp:rsid wsp:val=&quot;00B24990&quot;/&gt;&lt;wsp:rsid wsp:val=&quot;00B24B97&quot;/&gt;&lt;wsp:rsid wsp:val=&quot;00B25AC1&quot;/&gt;&lt;wsp:rsid wsp:val=&quot;00B31E7E&quot;/&gt;&lt;wsp:rsid wsp:val=&quot;00B3242D&quot;/&gt;&lt;wsp:rsid wsp:val=&quot;00B331BB&quot;/&gt;&lt;wsp:rsid wsp:val=&quot;00B339FF&quot;/&gt;&lt;wsp:rsid wsp:val=&quot;00B33BC0&quot;/&gt;&lt;wsp:rsid wsp:val=&quot;00B353EC&quot;/&gt;&lt;wsp:rsid wsp:val=&quot;00B366BE&quot;/&gt;&lt;wsp:rsid wsp:val=&quot;00B4020E&quot;/&gt;&lt;wsp:rsid wsp:val=&quot;00B40DAF&quot;/&gt;&lt;wsp:rsid wsp:val=&quot;00B42E5B&quot;/&gt;&lt;wsp:rsid wsp:val=&quot;00B43303&quot;/&gt;&lt;wsp:rsid wsp:val=&quot;00B4365B&quot;/&gt;&lt;wsp:rsid wsp:val=&quot;00B43E80&quot;/&gt;&lt;wsp:rsid wsp:val=&quot;00B44229&quot;/&gt;&lt;wsp:rsid wsp:val=&quot;00B46080&quot;/&gt;&lt;wsp:rsid wsp:val=&quot;00B470DA&quot;/&gt;&lt;wsp:rsid wsp:val=&quot;00B51A6F&quot;/&gt;&lt;wsp:rsid wsp:val=&quot;00B52045&quot;/&gt;&lt;wsp:rsid wsp:val=&quot;00B53D3C&quot;/&gt;&lt;wsp:rsid wsp:val=&quot;00B55FB4&quot;/&gt;&lt;wsp:rsid wsp:val=&quot;00B563D2&quot;/&gt;&lt;wsp:rsid wsp:val=&quot;00B57AC5&quot;/&gt;&lt;wsp:rsid wsp:val=&quot;00B57CB6&quot;/&gt;&lt;wsp:rsid wsp:val=&quot;00B57DF7&quot;/&gt;&lt;wsp:rsid wsp:val=&quot;00B63A57&quot;/&gt;&lt;wsp:rsid wsp:val=&quot;00B64C82&quot;/&gt;&lt;wsp:rsid wsp:val=&quot;00B656A8&quot;/&gt;&lt;wsp:rsid wsp:val=&quot;00B65E52&quot;/&gt;&lt;wsp:rsid wsp:val=&quot;00B6752D&quot;/&gt;&lt;wsp:rsid wsp:val=&quot;00B7055A&quot;/&gt;&lt;wsp:rsid wsp:val=&quot;00B70A43&quot;/&gt;&lt;wsp:rsid wsp:val=&quot;00B71EB5&quot;/&gt;&lt;wsp:rsid wsp:val=&quot;00B7266B&quot;/&gt;&lt;wsp:rsid wsp:val=&quot;00B73515&quot;/&gt;&lt;wsp:rsid wsp:val=&quot;00B7406C&quot;/&gt;&lt;wsp:rsid wsp:val=&quot;00B76DBC&quot;/&gt;&lt;wsp:rsid wsp:val=&quot;00B80F0C&quot;/&gt;&lt;wsp:rsid wsp:val=&quot;00B81333&quot;/&gt;&lt;wsp:rsid wsp:val=&quot;00B821AB&quot;/&gt;&lt;wsp:rsid wsp:val=&quot;00B82C26&quot;/&gt;&lt;wsp:rsid wsp:val=&quot;00B837AA&quot;/&gt;&lt;wsp:rsid wsp:val=&quot;00B84E87&quot;/&gt;&lt;wsp:rsid wsp:val=&quot;00B85C00&quot;/&gt;&lt;wsp:rsid wsp:val=&quot;00B85FBD&quot;/&gt;&lt;wsp:rsid wsp:val=&quot;00B9063B&quot;/&gt;&lt;wsp:rsid wsp:val=&quot;00B92791&quot;/&gt;&lt;wsp:rsid wsp:val=&quot;00B94AA5&quot;/&gt;&lt;wsp:rsid wsp:val=&quot;00B97149&quot;/&gt;&lt;wsp:rsid wsp:val=&quot;00B97A1A&quot;/&gt;&lt;wsp:rsid wsp:val=&quot;00B97B33&quot;/&gt;&lt;wsp:rsid wsp:val=&quot;00BA003A&quot;/&gt;&lt;wsp:rsid wsp:val=&quot;00BA02FB&quot;/&gt;&lt;wsp:rsid wsp:val=&quot;00BA05F4&quot;/&gt;&lt;wsp:rsid wsp:val=&quot;00BA1A58&quot;/&gt;&lt;wsp:rsid wsp:val=&quot;00BA1AD4&quot;/&gt;&lt;wsp:rsid wsp:val=&quot;00BA1E8F&quot;/&gt;&lt;wsp:rsid wsp:val=&quot;00BA28EE&quot;/&gt;&lt;wsp:rsid wsp:val=&quot;00BA2EE2&quot;/&gt;&lt;wsp:rsid wsp:val=&quot;00BA307F&quot;/&gt;&lt;wsp:rsid wsp:val=&quot;00BA3DA7&quot;/&gt;&lt;wsp:rsid wsp:val=&quot;00BA3F8A&quot;/&gt;&lt;wsp:rsid wsp:val=&quot;00BA58A0&quot;/&gt;&lt;wsp:rsid wsp:val=&quot;00BA60FC&quot;/&gt;&lt;wsp:rsid wsp:val=&quot;00BA6961&quot;/&gt;&lt;wsp:rsid wsp:val=&quot;00BA7195&quot;/&gt;&lt;wsp:rsid wsp:val=&quot;00BA7388&quot;/&gt;&lt;wsp:rsid wsp:val=&quot;00BB12F4&quot;/&gt;&lt;wsp:rsid wsp:val=&quot;00BB2FA6&quot;/&gt;&lt;wsp:rsid wsp:val=&quot;00BB52B1&quot;/&gt;&lt;wsp:rsid wsp:val=&quot;00BB699F&quot;/&gt;&lt;wsp:rsid wsp:val=&quot;00BB69A5&quot;/&gt;&lt;wsp:rsid wsp:val=&quot;00BB6ED6&quot;/&gt;&lt;wsp:rsid wsp:val=&quot;00BB70E8&quot;/&gt;&lt;wsp:rsid wsp:val=&quot;00BB76A7&quot;/&gt;&lt;wsp:rsid wsp:val=&quot;00BC033F&quot;/&gt;&lt;wsp:rsid wsp:val=&quot;00BC0EC9&quot;/&gt;&lt;wsp:rsid wsp:val=&quot;00BC42F6&quot;/&gt;&lt;wsp:rsid wsp:val=&quot;00BC5F04&quot;/&gt;&lt;wsp:rsid wsp:val=&quot;00BC633B&quot;/&gt;&lt;wsp:rsid wsp:val=&quot;00BC6440&quot;/&gt;&lt;wsp:rsid wsp:val=&quot;00BC79B0&quot;/&gt;&lt;wsp:rsid wsp:val=&quot;00BC7EFA&quot;/&gt;&lt;wsp:rsid wsp:val=&quot;00BD1342&quot;/&gt;&lt;wsp:rsid wsp:val=&quot;00BD1893&quot;/&gt;&lt;wsp:rsid wsp:val=&quot;00BD3996&quot;/&gt;&lt;wsp:rsid wsp:val=&quot;00BD3ABF&quot;/&gt;&lt;wsp:rsid wsp:val=&quot;00BD46FC&quot;/&gt;&lt;wsp:rsid wsp:val=&quot;00BD66A6&quot;/&gt;&lt;wsp:rsid wsp:val=&quot;00BD70F1&quot;/&gt;&lt;wsp:rsid wsp:val=&quot;00BE0211&quot;/&gt;&lt;wsp:rsid wsp:val=&quot;00BE0B40&quot;/&gt;&lt;wsp:rsid wsp:val=&quot;00BE0B6F&quot;/&gt;&lt;wsp:rsid wsp:val=&quot;00BE2B4E&quot;/&gt;&lt;wsp:rsid wsp:val=&quot;00BE2C71&quot;/&gt;&lt;wsp:rsid wsp:val=&quot;00BE3C1A&quot;/&gt;&lt;wsp:rsid wsp:val=&quot;00BE6665&quot;/&gt;&lt;wsp:rsid wsp:val=&quot;00BE7A9F&quot;/&gt;&lt;wsp:rsid wsp:val=&quot;00BF0124&quot;/&gt;&lt;wsp:rsid wsp:val=&quot;00BF1E8B&quot;/&gt;&lt;wsp:rsid wsp:val=&quot;00BF2638&quot;/&gt;&lt;wsp:rsid wsp:val=&quot;00BF3E85&quot;/&gt;&lt;wsp:rsid wsp:val=&quot;00BF4380&quot;/&gt;&lt;wsp:rsid wsp:val=&quot;00BF7011&quot;/&gt;&lt;wsp:rsid wsp:val=&quot;00BF7377&quot;/&gt;&lt;wsp:rsid wsp:val=&quot;00BF77DC&quot;/&gt;&lt;wsp:rsid wsp:val=&quot;00C01622&quot;/&gt;&lt;wsp:rsid wsp:val=&quot;00C01937&quot;/&gt;&lt;wsp:rsid wsp:val=&quot;00C01ACA&quot;/&gt;&lt;wsp:rsid wsp:val=&quot;00C02B47&quot;/&gt;&lt;wsp:rsid wsp:val=&quot;00C03EF0&quot;/&gt;&lt;wsp:rsid wsp:val=&quot;00C04734&quot;/&gt;&lt;wsp:rsid wsp:val=&quot;00C0482E&quot;/&gt;&lt;wsp:rsid wsp:val=&quot;00C0740B&quot;/&gt;&lt;wsp:rsid wsp:val=&quot;00C10CCD&quot;/&gt;&lt;wsp:rsid wsp:val=&quot;00C123C0&quot;/&gt;&lt;wsp:rsid wsp:val=&quot;00C12DDE&quot;/&gt;&lt;wsp:rsid wsp:val=&quot;00C17530&quot;/&gt;&lt;wsp:rsid wsp:val=&quot;00C22008&quot;/&gt;&lt;wsp:rsid wsp:val=&quot;00C22121&quot;/&gt;&lt;wsp:rsid wsp:val=&quot;00C25BF7&quot;/&gt;&lt;wsp:rsid wsp:val=&quot;00C266CC&quot;/&gt;&lt;wsp:rsid wsp:val=&quot;00C27D0A&quot;/&gt;&lt;wsp:rsid wsp:val=&quot;00C324A0&quot;/&gt;&lt;wsp:rsid wsp:val=&quot;00C324B2&quot;/&gt;&lt;wsp:rsid wsp:val=&quot;00C3261A&quot;/&gt;&lt;wsp:rsid wsp:val=&quot;00C33E1E&quot;/&gt;&lt;wsp:rsid wsp:val=&quot;00C35568&quot;/&gt;&lt;wsp:rsid wsp:val=&quot;00C35569&quot;/&gt;&lt;wsp:rsid wsp:val=&quot;00C367DE&quot;/&gt;&lt;wsp:rsid wsp:val=&quot;00C36AF7&quot;/&gt;&lt;wsp:rsid wsp:val=&quot;00C37B78&quot;/&gt;&lt;wsp:rsid wsp:val=&quot;00C41188&quot;/&gt;&lt;wsp:rsid wsp:val=&quot;00C460DC&quot;/&gt;&lt;wsp:rsid wsp:val=&quot;00C47041&quot;/&gt;&lt;wsp:rsid wsp:val=&quot;00C47333&quot;/&gt;&lt;wsp:rsid wsp:val=&quot;00C50560&quot;/&gt;&lt;wsp:rsid wsp:val=&quot;00C519B0&quot;/&gt;&lt;wsp:rsid wsp:val=&quot;00C53141&quot;/&gt;&lt;wsp:rsid wsp:val=&quot;00C555C1&quot;/&gt;&lt;wsp:rsid wsp:val=&quot;00C55ABF&quot;/&gt;&lt;wsp:rsid wsp:val=&quot;00C566D2&quot;/&gt;&lt;wsp:rsid wsp:val=&quot;00C57C3C&quot;/&gt;&lt;wsp:rsid wsp:val=&quot;00C604A2&quot;/&gt;&lt;wsp:rsid wsp:val=&quot;00C61267&quot;/&gt;&lt;wsp:rsid wsp:val=&quot;00C61AD3&quot;/&gt;&lt;wsp:rsid wsp:val=&quot;00C6313F&quot;/&gt;&lt;wsp:rsid wsp:val=&quot;00C63233&quot;/&gt;&lt;wsp:rsid wsp:val=&quot;00C64918&quot;/&gt;&lt;wsp:rsid wsp:val=&quot;00C65F49&quot;/&gt;&lt;wsp:rsid wsp:val=&quot;00C70249&quot;/&gt;&lt;wsp:rsid wsp:val=&quot;00C709D4&quot;/&gt;&lt;wsp:rsid wsp:val=&quot;00C73057&quot;/&gt;&lt;wsp:rsid wsp:val=&quot;00C745C2&quot;/&gt;&lt;wsp:rsid wsp:val=&quot;00C74613&quot;/&gt;&lt;wsp:rsid wsp:val=&quot;00C7535D&quot;/&gt;&lt;wsp:rsid wsp:val=&quot;00C77620&quot;/&gt;&lt;wsp:rsid wsp:val=&quot;00C777F8&quot;/&gt;&lt;wsp:rsid wsp:val=&quot;00C77E2B&quot;/&gt;&lt;wsp:rsid wsp:val=&quot;00C816B9&quot;/&gt;&lt;wsp:rsid wsp:val=&quot;00C834FA&quot;/&gt;&lt;wsp:rsid wsp:val=&quot;00C83633&quot;/&gt;&lt;wsp:rsid wsp:val=&quot;00C83E20&quot;/&gt;&lt;wsp:rsid wsp:val=&quot;00C847A6&quot;/&gt;&lt;wsp:rsid wsp:val=&quot;00C85A79&quot;/&gt;&lt;wsp:rsid wsp:val=&quot;00C86535&quot;/&gt;&lt;wsp:rsid wsp:val=&quot;00C8720B&quot;/&gt;&lt;wsp:rsid wsp:val=&quot;00C87EDF&quot;/&gt;&lt;wsp:rsid wsp:val=&quot;00C93886&quot;/&gt;&lt;wsp:rsid wsp:val=&quot;00C93CA9&quot;/&gt;&lt;wsp:rsid wsp:val=&quot;00C9471F&quot;/&gt;&lt;wsp:rsid wsp:val=&quot;00C94992&quot;/&gt;&lt;wsp:rsid wsp:val=&quot;00C95265&quot;/&gt;&lt;wsp:rsid wsp:val=&quot;00C95895&quot;/&gt;&lt;wsp:rsid wsp:val=&quot;00C95C5B&quot;/&gt;&lt;wsp:rsid wsp:val=&quot;00C95DE0&quot;/&gt;&lt;wsp:rsid wsp:val=&quot;00C96067&quot;/&gt;&lt;wsp:rsid wsp:val=&quot;00C963C7&quot;/&gt;&lt;wsp:rsid wsp:val=&quot;00CA1F74&quot;/&gt;&lt;wsp:rsid wsp:val=&quot;00CA2842&quot;/&gt;&lt;wsp:rsid wsp:val=&quot;00CA471B&quot;/&gt;&lt;wsp:rsid wsp:val=&quot;00CA55F0&quot;/&gt;&lt;wsp:rsid wsp:val=&quot;00CA5B75&quot;/&gt;&lt;wsp:rsid wsp:val=&quot;00CA5DEA&quot;/&gt;&lt;wsp:rsid wsp:val=&quot;00CA5EBD&quot;/&gt;&lt;wsp:rsid wsp:val=&quot;00CA5FCA&quot;/&gt;&lt;wsp:rsid wsp:val=&quot;00CA61EF&quot;/&gt;&lt;wsp:rsid wsp:val=&quot;00CA6244&quot;/&gt;&lt;wsp:rsid wsp:val=&quot;00CA66D7&quot;/&gt;&lt;wsp:rsid wsp:val=&quot;00CA689C&quot;/&gt;&lt;wsp:rsid wsp:val=&quot;00CA7671&quot;/&gt;&lt;wsp:rsid wsp:val=&quot;00CB0289&quot;/&gt;&lt;wsp:rsid wsp:val=&quot;00CB0824&quot;/&gt;&lt;wsp:rsid wsp:val=&quot;00CB0DC2&quot;/&gt;&lt;wsp:rsid wsp:val=&quot;00CB3355&quot;/&gt;&lt;wsp:rsid wsp:val=&quot;00CB3A56&quot;/&gt;&lt;wsp:rsid wsp:val=&quot;00CB3A80&quot;/&gt;&lt;wsp:rsid wsp:val=&quot;00CB3F03&quot;/&gt;&lt;wsp:rsid wsp:val=&quot;00CB40BA&quot;/&gt;&lt;wsp:rsid wsp:val=&quot;00CB659F&quot;/&gt;&lt;wsp:rsid wsp:val=&quot;00CB65B2&quot;/&gt;&lt;wsp:rsid wsp:val=&quot;00CB7569&quot;/&gt;&lt;wsp:rsid wsp:val=&quot;00CC001B&quot;/&gt;&lt;wsp:rsid wsp:val=&quot;00CC21C4&quot;/&gt;&lt;wsp:rsid wsp:val=&quot;00CC2A48&quot;/&gt;&lt;wsp:rsid wsp:val=&quot;00CC2BC2&quot;/&gt;&lt;wsp:rsid wsp:val=&quot;00CC3370&quot;/&gt;&lt;wsp:rsid wsp:val=&quot;00CC3DED&quot;/&gt;&lt;wsp:rsid wsp:val=&quot;00CC483C&quot;/&gt;&lt;wsp:rsid wsp:val=&quot;00CC7607&quot;/&gt;&lt;wsp:rsid wsp:val=&quot;00CC7E95&quot;/&gt;&lt;wsp:rsid wsp:val=&quot;00CD201E&quot;/&gt;&lt;wsp:rsid wsp:val=&quot;00CD2C76&quot;/&gt;&lt;wsp:rsid wsp:val=&quot;00CD3247&quot;/&gt;&lt;wsp:rsid wsp:val=&quot;00CD4DB5&quot;/&gt;&lt;wsp:rsid wsp:val=&quot;00CD6B03&quot;/&gt;&lt;wsp:rsid wsp:val=&quot;00CD73EC&quot;/&gt;&lt;wsp:rsid wsp:val=&quot;00CD7439&quot;/&gt;&lt;wsp:rsid wsp:val=&quot;00CE1067&quot;/&gt;&lt;wsp:rsid wsp:val=&quot;00CE11C1&quot;/&gt;&lt;wsp:rsid wsp:val=&quot;00CE260D&quot;/&gt;&lt;wsp:rsid wsp:val=&quot;00CE3C0F&quot;/&gt;&lt;wsp:rsid wsp:val=&quot;00CE495F&quot;/&gt;&lt;wsp:rsid wsp:val=&quot;00CE6226&quot;/&gt;&lt;wsp:rsid wsp:val=&quot;00CE6B48&quot;/&gt;&lt;wsp:rsid wsp:val=&quot;00CE6F9B&quot;/&gt;&lt;wsp:rsid wsp:val=&quot;00CE7EEE&quot;/&gt;&lt;wsp:rsid wsp:val=&quot;00CF0491&quot;/&gt;&lt;wsp:rsid wsp:val=&quot;00CF10CB&quot;/&gt;&lt;wsp:rsid wsp:val=&quot;00CF14FA&quot;/&gt;&lt;wsp:rsid wsp:val=&quot;00CF2066&quot;/&gt;&lt;wsp:rsid wsp:val=&quot;00CF3447&quot;/&gt;&lt;wsp:rsid wsp:val=&quot;00CF35B0&quot;/&gt;&lt;wsp:rsid wsp:val=&quot;00CF37BA&quot;/&gt;&lt;wsp:rsid wsp:val=&quot;00CF438B&quot;/&gt;&lt;wsp:rsid wsp:val=&quot;00CF4499&quot;/&gt;&lt;wsp:rsid wsp:val=&quot;00CF5388&quot;/&gt;&lt;wsp:rsid wsp:val=&quot;00CF5B8C&quot;/&gt;&lt;wsp:rsid wsp:val=&quot;00CF5C30&quot;/&gt;&lt;wsp:rsid wsp:val=&quot;00CF6407&quot;/&gt;&lt;wsp:rsid wsp:val=&quot;00CF67D4&quot;/&gt;&lt;wsp:rsid wsp:val=&quot;00D001C0&quot;/&gt;&lt;wsp:rsid wsp:val=&quot;00D0075D&quot;/&gt;&lt;wsp:rsid wsp:val=&quot;00D00C30&quot;/&gt;&lt;wsp:rsid wsp:val=&quot;00D0274D&quot;/&gt;&lt;wsp:rsid wsp:val=&quot;00D02DDE&quot;/&gt;&lt;wsp:rsid wsp:val=&quot;00D032B7&quot;/&gt;&lt;wsp:rsid wsp:val=&quot;00D049CE&quot;/&gt;&lt;wsp:rsid wsp:val=&quot;00D05B1A&quot;/&gt;&lt;wsp:rsid wsp:val=&quot;00D05B60&quot;/&gt;&lt;wsp:rsid wsp:val=&quot;00D0638F&quot;/&gt;&lt;wsp:rsid wsp:val=&quot;00D064AB&quot;/&gt;&lt;wsp:rsid wsp:val=&quot;00D06F07&quot;/&gt;&lt;wsp:rsid wsp:val=&quot;00D07275&quot;/&gt;&lt;wsp:rsid wsp:val=&quot;00D1114B&quot;/&gt;&lt;wsp:rsid wsp:val=&quot;00D11E9D&quot;/&gt;&lt;wsp:rsid wsp:val=&quot;00D129BF&quot;/&gt;&lt;wsp:rsid wsp:val=&quot;00D12A35&quot;/&gt;&lt;wsp:rsid wsp:val=&quot;00D12A98&quot;/&gt;&lt;wsp:rsid wsp:val=&quot;00D147DE&quot;/&gt;&lt;wsp:rsid wsp:val=&quot;00D154E1&quot;/&gt;&lt;wsp:rsid wsp:val=&quot;00D17D18&quot;/&gt;&lt;wsp:rsid wsp:val=&quot;00D2074B&quot;/&gt;&lt;wsp:rsid wsp:val=&quot;00D20A98&quot;/&gt;&lt;wsp:rsid wsp:val=&quot;00D21BB0&quot;/&gt;&lt;wsp:rsid wsp:val=&quot;00D2283B&quot;/&gt;&lt;wsp:rsid wsp:val=&quot;00D249DB&quot;/&gt;&lt;wsp:rsid wsp:val=&quot;00D25034&quot;/&gt;&lt;wsp:rsid wsp:val=&quot;00D258AF&quot;/&gt;&lt;wsp:rsid wsp:val=&quot;00D2658E&quot;/&gt;&lt;wsp:rsid wsp:val=&quot;00D26F0C&quot;/&gt;&lt;wsp:rsid wsp:val=&quot;00D27B7E&quot;/&gt;&lt;wsp:rsid wsp:val=&quot;00D354D0&quot;/&gt;&lt;wsp:rsid wsp:val=&quot;00D367A3&quot;/&gt;&lt;wsp:rsid wsp:val=&quot;00D40AC8&quot;/&gt;&lt;wsp:rsid wsp:val=&quot;00D42626&quot;/&gt;&lt;wsp:rsid wsp:val=&quot;00D4573F&quot;/&gt;&lt;wsp:rsid wsp:val=&quot;00D45BE9&quot;/&gt;&lt;wsp:rsid wsp:val=&quot;00D465D3&quot;/&gt;&lt;wsp:rsid wsp:val=&quot;00D46F1F&quot;/&gt;&lt;wsp:rsid wsp:val=&quot;00D50DCF&quot;/&gt;&lt;wsp:rsid wsp:val=&quot;00D50F77&quot;/&gt;&lt;wsp:rsid wsp:val=&quot;00D51B96&quot;/&gt;&lt;wsp:rsid wsp:val=&quot;00D51E72&quot;/&gt;&lt;wsp:rsid wsp:val=&quot;00D546E6&quot;/&gt;&lt;wsp:rsid wsp:val=&quot;00D57006&quot;/&gt;&lt;wsp:rsid wsp:val=&quot;00D57A6D&quot;/&gt;&lt;wsp:rsid wsp:val=&quot;00D57A93&quot;/&gt;&lt;wsp:rsid wsp:val=&quot;00D6166E&quot;/&gt;&lt;wsp:rsid wsp:val=&quot;00D617D5&quot;/&gt;&lt;wsp:rsid wsp:val=&quot;00D63CB6&quot;/&gt;&lt;wsp:rsid wsp:val=&quot;00D63F99&quot;/&gt;&lt;wsp:rsid wsp:val=&quot;00D641B9&quot;/&gt;&lt;wsp:rsid wsp:val=&quot;00D65623&quot;/&gt;&lt;wsp:rsid wsp:val=&quot;00D656FF&quot;/&gt;&lt;wsp:rsid wsp:val=&quot;00D70235&quot;/&gt;&lt;wsp:rsid wsp:val=&quot;00D70720&quot;/&gt;&lt;wsp:rsid wsp:val=&quot;00D70A03&quot;/&gt;&lt;wsp:rsid wsp:val=&quot;00D73528&quot;/&gt;&lt;wsp:rsid wsp:val=&quot;00D75187&quot;/&gt;&lt;wsp:rsid wsp:val=&quot;00D7533A&quot;/&gt;&lt;wsp:rsid wsp:val=&quot;00D80E2F&quot;/&gt;&lt;wsp:rsid wsp:val=&quot;00D82567&quot;/&gt;&lt;wsp:rsid wsp:val=&quot;00D83011&quot;/&gt;&lt;wsp:rsid wsp:val=&quot;00D83BE7&quot;/&gt;&lt;wsp:rsid wsp:val=&quot;00D83C64&quot;/&gt;&lt;wsp:rsid wsp:val=&quot;00D8578A&quot;/&gt;&lt;wsp:rsid wsp:val=&quot;00D867A4&quot;/&gt;&lt;wsp:rsid wsp:val=&quot;00D87698&quot;/&gt;&lt;wsp:rsid wsp:val=&quot;00D87DBC&quot;/&gt;&lt;wsp:rsid wsp:val=&quot;00D91A91&quot;/&gt;&lt;wsp:rsid wsp:val=&quot;00D92862&quot;/&gt;&lt;wsp:rsid wsp:val=&quot;00D95C68&quot;/&gt;&lt;wsp:rsid wsp:val=&quot;00D966A4&quot;/&gt;&lt;wsp:rsid wsp:val=&quot;00D97213&quot;/&gt;&lt;wsp:rsid wsp:val=&quot;00DA031A&quot;/&gt;&lt;wsp:rsid wsp:val=&quot;00DA0373&quot;/&gt;&lt;wsp:rsid wsp:val=&quot;00DA07AD&quot;/&gt;&lt;wsp:rsid wsp:val=&quot;00DA0EE3&quot;/&gt;&lt;wsp:rsid wsp:val=&quot;00DA1A5C&quot;/&gt;&lt;wsp:rsid wsp:val=&quot;00DA1FEF&quot;/&gt;&lt;wsp:rsid wsp:val=&quot;00DA27A7&quot;/&gt;&lt;wsp:rsid wsp:val=&quot;00DA3838&quot;/&gt;&lt;wsp:rsid wsp:val=&quot;00DA3F13&quot;/&gt;&lt;wsp:rsid wsp:val=&quot;00DA4615&quot;/&gt;&lt;wsp:rsid wsp:val=&quot;00DA4AC0&quot;/&gt;&lt;wsp:rsid wsp:val=&quot;00DA635B&quot;/&gt;&lt;wsp:rsid wsp:val=&quot;00DA724B&quot;/&gt;&lt;wsp:rsid wsp:val=&quot;00DA7A69&quot;/&gt;&lt;wsp:rsid wsp:val=&quot;00DB0025&quot;/&gt;&lt;wsp:rsid wsp:val=&quot;00DB0706&quot;/&gt;&lt;wsp:rsid wsp:val=&quot;00DB0AAC&quot;/&gt;&lt;wsp:rsid wsp:val=&quot;00DB0E74&quot;/&gt;&lt;wsp:rsid wsp:val=&quot;00DB0E79&quot;/&gt;&lt;wsp:rsid wsp:val=&quot;00DB1486&quot;/&gt;&lt;wsp:rsid wsp:val=&quot;00DB1576&quot;/&gt;&lt;wsp:rsid wsp:val=&quot;00DB2BA8&quot;/&gt;&lt;wsp:rsid wsp:val=&quot;00DB5752&quot;/&gt;&lt;wsp:rsid wsp:val=&quot;00DB58E7&quot;/&gt;&lt;wsp:rsid wsp:val=&quot;00DB6CF2&quot;/&gt;&lt;wsp:rsid wsp:val=&quot;00DB746D&quot;/&gt;&lt;wsp:rsid wsp:val=&quot;00DC0324&quot;/&gt;&lt;wsp:rsid wsp:val=&quot;00DC0B6D&quot;/&gt;&lt;wsp:rsid wsp:val=&quot;00DC1D8D&quot;/&gt;&lt;wsp:rsid wsp:val=&quot;00DC4B1F&quot;/&gt;&lt;wsp:rsid wsp:val=&quot;00DD30DE&quot;/&gt;&lt;wsp:rsid wsp:val=&quot;00DD3D46&quot;/&gt;&lt;wsp:rsid wsp:val=&quot;00DD3F0F&quot;/&gt;&lt;wsp:rsid wsp:val=&quot;00DD3F64&quot;/&gt;&lt;wsp:rsid wsp:val=&quot;00DD5119&quot;/&gt;&lt;wsp:rsid wsp:val=&quot;00DD5D76&quot;/&gt;&lt;wsp:rsid wsp:val=&quot;00DD740A&quot;/&gt;&lt;wsp:rsid wsp:val=&quot;00DD7425&quot;/&gt;&lt;wsp:rsid wsp:val=&quot;00DD7A7E&quot;/&gt;&lt;wsp:rsid wsp:val=&quot;00DD7BBB&quot;/&gt;&lt;wsp:rsid wsp:val=&quot;00DE0835&quot;/&gt;&lt;wsp:rsid wsp:val=&quot;00DE3D91&quot;/&gt;&lt;wsp:rsid wsp:val=&quot;00DE3F38&quot;/&gt;&lt;wsp:rsid wsp:val=&quot;00DE4F99&quot;/&gt;&lt;wsp:rsid wsp:val=&quot;00DE7C9C&quot;/&gt;&lt;wsp:rsid wsp:val=&quot;00DF04B7&quot;/&gt;&lt;wsp:rsid wsp:val=&quot;00DF16D2&quot;/&gt;&lt;wsp:rsid wsp:val=&quot;00DF1DFF&quot;/&gt;&lt;wsp:rsid wsp:val=&quot;00DF1FAE&quot;/&gt;&lt;wsp:rsid wsp:val=&quot;00DF3CC9&quot;/&gt;&lt;wsp:rsid wsp:val=&quot;00DF42B7&quot;/&gt;&lt;wsp:rsid wsp:val=&quot;00DF4FCD&quot;/&gt;&lt;wsp:rsid wsp:val=&quot;00DF6DD0&quot;/&gt;&lt;wsp:rsid wsp:val=&quot;00E0037B&quot;/&gt;&lt;wsp:rsid wsp:val=&quot;00E0125E&quot;/&gt;&lt;wsp:rsid wsp:val=&quot;00E02C0B&quot;/&gt;&lt;wsp:rsid wsp:val=&quot;00E03B7E&quot;/&gt;&lt;wsp:rsid wsp:val=&quot;00E0796C&quot;/&gt;&lt;wsp:rsid wsp:val=&quot;00E101B9&quot;/&gt;&lt;wsp:rsid wsp:val=&quot;00E12300&quot;/&gt;&lt;wsp:rsid wsp:val=&quot;00E13187&quot;/&gt;&lt;wsp:rsid wsp:val=&quot;00E134E8&quot;/&gt;&lt;wsp:rsid wsp:val=&quot;00E13612&quot;/&gt;&lt;wsp:rsid wsp:val=&quot;00E13DFF&quot;/&gt;&lt;wsp:rsid wsp:val=&quot;00E13F07&quot;/&gt;&lt;wsp:rsid wsp:val=&quot;00E148D5&quot;/&gt;&lt;wsp:rsid wsp:val=&quot;00E16E32&quot;/&gt;&lt;wsp:rsid wsp:val=&quot;00E218FC&quot;/&gt;&lt;wsp:rsid wsp:val=&quot;00E21CF0&quot;/&gt;&lt;wsp:rsid wsp:val=&quot;00E22509&quot;/&gt;&lt;wsp:rsid wsp:val=&quot;00E24F91&quot;/&gt;&lt;wsp:rsid wsp:val=&quot;00E25000&quot;/&gt;&lt;wsp:rsid wsp:val=&quot;00E251EC&quot;/&gt;&lt;wsp:rsid wsp:val=&quot;00E25318&quot;/&gt;&lt;wsp:rsid wsp:val=&quot;00E27039&quot;/&gt;&lt;wsp:rsid wsp:val=&quot;00E31B5E&quot;/&gt;&lt;wsp:rsid wsp:val=&quot;00E325C2&quot;/&gt;&lt;wsp:rsid wsp:val=&quot;00E32959&quot;/&gt;&lt;wsp:rsid wsp:val=&quot;00E33129&quot;/&gt;&lt;wsp:rsid wsp:val=&quot;00E33938&quot;/&gt;&lt;wsp:rsid wsp:val=&quot;00E36FC5&quot;/&gt;&lt;wsp:rsid wsp:val=&quot;00E40B70&quot;/&gt;&lt;wsp:rsid wsp:val=&quot;00E40E03&quot;/&gt;&lt;wsp:rsid wsp:val=&quot;00E41905&quot;/&gt;&lt;wsp:rsid wsp:val=&quot;00E4271F&quot;/&gt;&lt;wsp:rsid wsp:val=&quot;00E432EA&quot;/&gt;&lt;wsp:rsid wsp:val=&quot;00E43318&quot;/&gt;&lt;wsp:rsid wsp:val=&quot;00E43636&quot;/&gt;&lt;wsp:rsid wsp:val=&quot;00E43A35&quot;/&gt;&lt;wsp:rsid wsp:val=&quot;00E43CD5&quot;/&gt;&lt;wsp:rsid wsp:val=&quot;00E4409E&quot;/&gt;&lt;wsp:rsid wsp:val=&quot;00E45C0E&quot;/&gt;&lt;wsp:rsid wsp:val=&quot;00E45C94&quot;/&gt;&lt;wsp:rsid wsp:val=&quot;00E470CF&quot;/&gt;&lt;wsp:rsid wsp:val=&quot;00E503FE&quot;/&gt;&lt;wsp:rsid wsp:val=&quot;00E5235C&quot;/&gt;&lt;wsp:rsid wsp:val=&quot;00E534E5&quot;/&gt;&lt;wsp:rsid wsp:val=&quot;00E54E0D&quot;/&gt;&lt;wsp:rsid wsp:val=&quot;00E55975&quot;/&gt;&lt;wsp:rsid wsp:val=&quot;00E55C45&quot;/&gt;&lt;wsp:rsid wsp:val=&quot;00E562E6&quot;/&gt;&lt;wsp:rsid wsp:val=&quot;00E56F72&quot;/&gt;&lt;wsp:rsid wsp:val=&quot;00E60086&quot;/&gt;&lt;wsp:rsid wsp:val=&quot;00E60C22&quot;/&gt;&lt;wsp:rsid wsp:val=&quot;00E60DC4&quot;/&gt;&lt;wsp:rsid wsp:val=&quot;00E61ABC&quot;/&gt;&lt;wsp:rsid wsp:val=&quot;00E63C4D&quot;/&gt;&lt;wsp:rsid wsp:val=&quot;00E64FDB&quot;/&gt;&lt;wsp:rsid wsp:val=&quot;00E65F47&quot;/&gt;&lt;wsp:rsid wsp:val=&quot;00E66FD2&quot;/&gt;&lt;wsp:rsid wsp:val=&quot;00E67AB3&quot;/&gt;&lt;wsp:rsid wsp:val=&quot;00E70969&quot;/&gt;&lt;wsp:rsid wsp:val=&quot;00E71256&quot;/&gt;&lt;wsp:rsid wsp:val=&quot;00E716ED&quot;/&gt;&lt;wsp:rsid wsp:val=&quot;00E7236B&quot;/&gt;&lt;wsp:rsid wsp:val=&quot;00E730CC&quot;/&gt;&lt;wsp:rsid wsp:val=&quot;00E74B30&quot;/&gt;&lt;wsp:rsid wsp:val=&quot;00E74E4B&quot;/&gt;&lt;wsp:rsid wsp:val=&quot;00E7552A&quot;/&gt;&lt;wsp:rsid wsp:val=&quot;00E8052F&quot;/&gt;&lt;wsp:rsid wsp:val=&quot;00E80DFE&quot;/&gt;&lt;wsp:rsid wsp:val=&quot;00E80EBC&quot;/&gt;&lt;wsp:rsid wsp:val=&quot;00E818B2&quot;/&gt;&lt;wsp:rsid wsp:val=&quot;00E825B2&quot;/&gt;&lt;wsp:rsid wsp:val=&quot;00E829BE&quot;/&gt;&lt;wsp:rsid wsp:val=&quot;00E83A70&quot;/&gt;&lt;wsp:rsid wsp:val=&quot;00E847E7&quot;/&gt;&lt;wsp:rsid wsp:val=&quot;00E84C8F&quot;/&gt;&lt;wsp:rsid wsp:val=&quot;00E864A9&quot;/&gt;&lt;wsp:rsid wsp:val=&quot;00E90072&quot;/&gt;&lt;wsp:rsid wsp:val=&quot;00E91498&quot;/&gt;&lt;wsp:rsid wsp:val=&quot;00E918F6&quot;/&gt;&lt;wsp:rsid wsp:val=&quot;00E92083&quot;/&gt;&lt;wsp:rsid wsp:val=&quot;00E957FD&quot;/&gt;&lt;wsp:rsid wsp:val=&quot;00E95A2D&quot;/&gt;&lt;wsp:rsid wsp:val=&quot;00E9693C&quot;/&gt;&lt;wsp:rsid wsp:val=&quot;00E96B61&quot;/&gt;&lt;wsp:rsid wsp:val=&quot;00E974A5&quot;/&gt;&lt;wsp:rsid wsp:val=&quot;00E9776B&quot;/&gt;&lt;wsp:rsid wsp:val=&quot;00E97EAE&quot;/&gt;&lt;wsp:rsid wsp:val=&quot;00EA03E9&quot;/&gt;&lt;wsp:rsid wsp:val=&quot;00EA08EB&quot;/&gt;&lt;wsp:rsid wsp:val=&quot;00EA46AC&quot;/&gt;&lt;wsp:rsid wsp:val=&quot;00EA48FF&quot;/&gt;&lt;wsp:rsid wsp:val=&quot;00EA497E&quot;/&gt;&lt;wsp:rsid wsp:val=&quot;00EA5B7B&quot;/&gt;&lt;wsp:rsid wsp:val=&quot;00EB13B7&quot;/&gt;&lt;wsp:rsid wsp:val=&quot;00EB1B11&quot;/&gt;&lt;wsp:rsid wsp:val=&quot;00EB2FBF&quot;/&gt;&lt;wsp:rsid wsp:val=&quot;00EB36C3&quot;/&gt;&lt;wsp:rsid wsp:val=&quot;00EB3CA5&quot;/&gt;&lt;wsp:rsid wsp:val=&quot;00EB4033&quot;/&gt;&lt;wsp:rsid wsp:val=&quot;00EB4955&quot;/&gt;&lt;wsp:rsid wsp:val=&quot;00EB5B01&quot;/&gt;&lt;wsp:rsid wsp:val=&quot;00EB6631&quot;/&gt;&lt;wsp:rsid wsp:val=&quot;00EB669C&quot;/&gt;&lt;wsp:rsid wsp:val=&quot;00EB7A9F&quot;/&gt;&lt;wsp:rsid wsp:val=&quot;00EC131D&quot;/&gt;&lt;wsp:rsid wsp:val=&quot;00EC1772&quot;/&gt;&lt;wsp:rsid wsp:val=&quot;00EC2474&quot;/&gt;&lt;wsp:rsid wsp:val=&quot;00EC2DD4&quot;/&gt;&lt;wsp:rsid wsp:val=&quot;00EC3E1A&quot;/&gt;&lt;wsp:rsid wsp:val=&quot;00EC4121&quot;/&gt;&lt;wsp:rsid wsp:val=&quot;00EC48F1&quot;/&gt;&lt;wsp:rsid wsp:val=&quot;00EC4A60&quot;/&gt;&lt;wsp:rsid wsp:val=&quot;00EC5163&quot;/&gt;&lt;wsp:rsid wsp:val=&quot;00EC6457&quot;/&gt;&lt;wsp:rsid wsp:val=&quot;00EC791B&quot;/&gt;&lt;wsp:rsid wsp:val=&quot;00ED1687&quot;/&gt;&lt;wsp:rsid wsp:val=&quot;00ED18E0&quot;/&gt;&lt;wsp:rsid wsp:val=&quot;00ED2919&quot;/&gt;&lt;wsp:rsid wsp:val=&quot;00ED3C98&quot;/&gt;&lt;wsp:rsid wsp:val=&quot;00ED42A1&quot;/&gt;&lt;wsp:rsid wsp:val=&quot;00ED440B&quot;/&gt;&lt;wsp:rsid wsp:val=&quot;00ED5330&quot;/&gt;&lt;wsp:rsid wsp:val=&quot;00ED6437&quot;/&gt;&lt;wsp:rsid wsp:val=&quot;00ED659E&quot;/&gt;&lt;wsp:rsid wsp:val=&quot;00ED67CD&quot;/&gt;&lt;wsp:rsid wsp:val=&quot;00ED6F86&quot;/&gt;&lt;wsp:rsid wsp:val=&quot;00EE07A9&quot;/&gt;&lt;wsp:rsid wsp:val=&quot;00EE0D7A&quot;/&gt;&lt;wsp:rsid wsp:val=&quot;00EE1051&quot;/&gt;&lt;wsp:rsid wsp:val=&quot;00EE212F&quot;/&gt;&lt;wsp:rsid wsp:val=&quot;00EE5290&quot;/&gt;&lt;wsp:rsid wsp:val=&quot;00EF1185&quot;/&gt;&lt;wsp:rsid wsp:val=&quot;00EF1F29&quot;/&gt;&lt;wsp:rsid wsp:val=&quot;00EF23CF&quot;/&gt;&lt;wsp:rsid wsp:val=&quot;00EF24E0&quot;/&gt;&lt;wsp:rsid wsp:val=&quot;00EF2645&quot;/&gt;&lt;wsp:rsid wsp:val=&quot;00EF2F92&quot;/&gt;&lt;wsp:rsid wsp:val=&quot;00EF39D4&quot;/&gt;&lt;wsp:rsid wsp:val=&quot;00F004CB&quot;/&gt;&lt;wsp:rsid wsp:val=&quot;00F009E1&quot;/&gt;&lt;wsp:rsid wsp:val=&quot;00F010BE&quot;/&gt;&lt;wsp:rsid wsp:val=&quot;00F0460F&quot;/&gt;&lt;wsp:rsid wsp:val=&quot;00F059FF&quot;/&gt;&lt;wsp:rsid wsp:val=&quot;00F0632B&quot;/&gt;&lt;wsp:rsid wsp:val=&quot;00F06471&quot;/&gt;&lt;wsp:rsid wsp:val=&quot;00F07B69&quot;/&gt;&lt;wsp:rsid wsp:val=&quot;00F10333&quot;/&gt;&lt;wsp:rsid wsp:val=&quot;00F1185D&quot;/&gt;&lt;wsp:rsid wsp:val=&quot;00F11CC9&quot;/&gt;&lt;wsp:rsid wsp:val=&quot;00F11D0B&quot;/&gt;&lt;wsp:rsid wsp:val=&quot;00F13D31&quot;/&gt;&lt;wsp:rsid wsp:val=&quot;00F15F47&quot;/&gt;&lt;wsp:rsid wsp:val=&quot;00F16689&quot;/&gt;&lt;wsp:rsid wsp:val=&quot;00F17E5C&quot;/&gt;&lt;wsp:rsid wsp:val=&quot;00F201A7&quot;/&gt;&lt;wsp:rsid wsp:val=&quot;00F204E6&quot;/&gt;&lt;wsp:rsid wsp:val=&quot;00F21091&quot;/&gt;&lt;wsp:rsid wsp:val=&quot;00F215F6&quot;/&gt;&lt;wsp:rsid wsp:val=&quot;00F23226&quot;/&gt;&lt;wsp:rsid wsp:val=&quot;00F24F2A&quot;/&gt;&lt;wsp:rsid wsp:val=&quot;00F25569&quot;/&gt;&lt;wsp:rsid wsp:val=&quot;00F25E60&quot;/&gt;&lt;wsp:rsid wsp:val=&quot;00F273FF&quot;/&gt;&lt;wsp:rsid wsp:val=&quot;00F27865&quot;/&gt;&lt;wsp:rsid wsp:val=&quot;00F3026E&quot;/&gt;&lt;wsp:rsid wsp:val=&quot;00F31507&quot;/&gt;&lt;wsp:rsid wsp:val=&quot;00F32CE1&quot;/&gt;&lt;wsp:rsid wsp:val=&quot;00F33772&quot;/&gt;&lt;wsp:rsid wsp:val=&quot;00F33CE9&quot;/&gt;&lt;wsp:rsid wsp:val=&quot;00F33F40&quot;/&gt;&lt;wsp:rsid wsp:val=&quot;00F33F56&quot;/&gt;&lt;wsp:rsid wsp:val=&quot;00F34050&quot;/&gt;&lt;wsp:rsid wsp:val=&quot;00F35124&quot;/&gt;&lt;wsp:rsid wsp:val=&quot;00F35EE1&quot;/&gt;&lt;wsp:rsid wsp:val=&quot;00F361FD&quot;/&gt;&lt;wsp:rsid wsp:val=&quot;00F40288&quot;/&gt;&lt;wsp:rsid wsp:val=&quot;00F40F48&quot;/&gt;&lt;wsp:rsid wsp:val=&quot;00F42C3B&quot;/&gt;&lt;wsp:rsid wsp:val=&quot;00F43378&quot;/&gt;&lt;wsp:rsid wsp:val=&quot;00F4424D&quot;/&gt;&lt;wsp:rsid wsp:val=&quot;00F44520&quot;/&gt;&lt;wsp:rsid wsp:val=&quot;00F44545&quot;/&gt;&lt;wsp:rsid wsp:val=&quot;00F44CAA&quot;/&gt;&lt;wsp:rsid wsp:val=&quot;00F44D1F&quot;/&gt;&lt;wsp:rsid wsp:val=&quot;00F44ED4&quot;/&gt;&lt;wsp:rsid wsp:val=&quot;00F501E1&quot;/&gt;&lt;wsp:rsid wsp:val=&quot;00F52765&quot;/&gt;&lt;wsp:rsid wsp:val=&quot;00F52774&quot;/&gt;&lt;wsp:rsid wsp:val=&quot;00F533AE&quot;/&gt;&lt;wsp:rsid wsp:val=&quot;00F53AD6&quot;/&gt;&lt;wsp:rsid wsp:val=&quot;00F55348&quot;/&gt;&lt;wsp:rsid wsp:val=&quot;00F55C5C&quot;/&gt;&lt;wsp:rsid wsp:val=&quot;00F6022C&quot;/&gt;&lt;wsp:rsid wsp:val=&quot;00F60BA0&quot;/&gt;&lt;wsp:rsid wsp:val=&quot;00F6108B&quot;/&gt;&lt;wsp:rsid wsp:val=&quot;00F625D8&quot;/&gt;&lt;wsp:rsid wsp:val=&quot;00F62A3C&quot;/&gt;&lt;wsp:rsid wsp:val=&quot;00F62D9B&quot;/&gt;&lt;wsp:rsid wsp:val=&quot;00F639E8&quot;/&gt;&lt;wsp:rsid wsp:val=&quot;00F64933&quot;/&gt;&lt;wsp:rsid wsp:val=&quot;00F64F1E&quot;/&gt;&lt;wsp:rsid wsp:val=&quot;00F71077&quot;/&gt;&lt;wsp:rsid wsp:val=&quot;00F7272F&quot;/&gt;&lt;wsp:rsid wsp:val=&quot;00F743D5&quot;/&gt;&lt;wsp:rsid wsp:val=&quot;00F75AE5&quot;/&gt;&lt;wsp:rsid wsp:val=&quot;00F75ECC&quot;/&gt;&lt;wsp:rsid wsp:val=&quot;00F8042C&quot;/&gt;&lt;wsp:rsid wsp:val=&quot;00F809FD&quot;/&gt;&lt;wsp:rsid wsp:val=&quot;00F80D67&quot;/&gt;&lt;wsp:rsid wsp:val=&quot;00F80FB2&quot;/&gt;&lt;wsp:rsid wsp:val=&quot;00F823F3&quot;/&gt;&lt;wsp:rsid wsp:val=&quot;00F830A5&quot;/&gt;&lt;wsp:rsid wsp:val=&quot;00F83825&quot;/&gt;&lt;wsp:rsid wsp:val=&quot;00F83CA5&quot;/&gt;&lt;wsp:rsid wsp:val=&quot;00F860E6&quot;/&gt;&lt;wsp:rsid wsp:val=&quot;00F863CC&quot;/&gt;&lt;wsp:rsid wsp:val=&quot;00F86F50&quot;/&gt;&lt;wsp:rsid wsp:val=&quot;00F879C3&quot;/&gt;&lt;wsp:rsid wsp:val=&quot;00F9203D&quot;/&gt;&lt;wsp:rsid wsp:val=&quot;00F93D7F&quot;/&gt;&lt;wsp:rsid wsp:val=&quot;00F951AB&quot;/&gt;&lt;wsp:rsid wsp:val=&quot;00FA0095&quot;/&gt;&lt;wsp:rsid wsp:val=&quot;00FA0788&quot;/&gt;&lt;wsp:rsid wsp:val=&quot;00FA08A3&quot;/&gt;&lt;wsp:rsid wsp:val=&quot;00FA0E00&quot;/&gt;&lt;wsp:rsid wsp:val=&quot;00FA3795&quot;/&gt;&lt;wsp:rsid wsp:val=&quot;00FA45AF&quot;/&gt;&lt;wsp:rsid wsp:val=&quot;00FA4C06&quot;/&gt;&lt;wsp:rsid wsp:val=&quot;00FA533B&quot;/&gt;&lt;wsp:rsid wsp:val=&quot;00FA593A&quot;/&gt;&lt;wsp:rsid wsp:val=&quot;00FA731D&quot;/&gt;&lt;wsp:rsid wsp:val=&quot;00FA7D0C&quot;/&gt;&lt;wsp:rsid wsp:val=&quot;00FB0082&quot;/&gt;&lt;wsp:rsid wsp:val=&quot;00FB076C&quot;/&gt;&lt;wsp:rsid wsp:val=&quot;00FB07A1&quot;/&gt;&lt;wsp:rsid wsp:val=&quot;00FB2CE9&quot;/&gt;&lt;wsp:rsid wsp:val=&quot;00FB5805&quot;/&gt;&lt;wsp:rsid wsp:val=&quot;00FB5A05&quot;/&gt;&lt;wsp:rsid wsp:val=&quot;00FB5D9C&quot;/&gt;&lt;wsp:rsid wsp:val=&quot;00FC0821&quot;/&gt;&lt;wsp:rsid wsp:val=&quot;00FC21A6&quot;/&gt;&lt;wsp:rsid wsp:val=&quot;00FC2544&quot;/&gt;&lt;wsp:rsid wsp:val=&quot;00FC25DC&quot;/&gt;&lt;wsp:rsid wsp:val=&quot;00FC40E9&quot;/&gt;&lt;wsp:rsid wsp:val=&quot;00FC6ED9&quot;/&gt;&lt;wsp:rsid wsp:val=&quot;00FD0135&quot;/&gt;&lt;wsp:rsid wsp:val=&quot;00FD0352&quot;/&gt;&lt;wsp:rsid wsp:val=&quot;00FD3108&quot;/&gt;&lt;wsp:rsid wsp:val=&quot;00FD4767&quot;/&gt;&lt;wsp:rsid wsp:val=&quot;00FD4C48&quot;/&gt;&lt;wsp:rsid wsp:val=&quot;00FD4D52&quot;/&gt;&lt;wsp:rsid wsp:val=&quot;00FD4E39&quot;/&gt;&lt;wsp:rsid wsp:val=&quot;00FD4ED8&quot;/&gt;&lt;wsp:rsid wsp:val=&quot;00FD585A&quot;/&gt;&lt;wsp:rsid wsp:val=&quot;00FD6259&quot;/&gt;&lt;wsp:rsid wsp:val=&quot;00FD6956&quot;/&gt;&lt;wsp:rsid wsp:val=&quot;00FD710F&quot;/&gt;&lt;wsp:rsid wsp:val=&quot;00FD7C0C&quot;/&gt;&lt;wsp:rsid wsp:val=&quot;00FD7ED8&quot;/&gt;&lt;wsp:rsid wsp:val=&quot;00FE058A&quot;/&gt;&lt;wsp:rsid wsp:val=&quot;00FE141D&quot;/&gt;&lt;wsp:rsid wsp:val=&quot;00FE20B1&quot;/&gt;&lt;wsp:rsid wsp:val=&quot;00FE2524&quot;/&gt;&lt;wsp:rsid wsp:val=&quot;00FE3293&quot;/&gt;&lt;wsp:rsid wsp:val=&quot;00FE365C&quot;/&gt;&lt;wsp:rsid wsp:val=&quot;00FE4108&quot;/&gt;&lt;wsp:rsid wsp:val=&quot;00FE432D&quot;/&gt;&lt;wsp:rsid wsp:val=&quot;00FE4BF2&quot;/&gt;&lt;wsp:rsid wsp:val=&quot;00FE4DD2&quot;/&gt;&lt;wsp:rsid wsp:val=&quot;00FE4F4F&quot;/&gt;&lt;wsp:rsid wsp:val=&quot;00FE50CA&quot;/&gt;&lt;wsp:rsid wsp:val=&quot;00FE53E4&quot;/&gt;&lt;wsp:rsid wsp:val=&quot;00FE5731&quot;/&gt;&lt;wsp:rsid wsp:val=&quot;00FF0843&quot;/&gt;&lt;wsp:rsid wsp:val=&quot;00FF1151&quot;/&gt;&lt;wsp:rsid wsp:val=&quot;00FF155E&quot;/&gt;&lt;wsp:rsid wsp:val=&quot;00FF2B3D&quot;/&gt;&lt;wsp:rsid wsp:val=&quot;00FF2C4A&quot;/&gt;&lt;wsp:rsid wsp:val=&quot;00FF5392&quot;/&gt;&lt;wsp:rsid wsp:val=&quot;00FF578F&quot;/&gt;&lt;wsp:rsid wsp:val=&quot;00FF62AB&quot;/&gt;&lt;wsp:rsid wsp:val=&quot;00FF6486&quot;/&gt;&lt;wsp:rsid wsp:val=&quot;00FF77F9&quot;/&gt;&lt;wsp:rsid wsp:val=&quot;00FF7D0F&quot;/&gt;&lt;wsp:rsid wsp:val=&quot;10D90682&quot;/&gt;&lt;wsp:rsid wsp:val=&quot;28463560&quot;/&gt;&lt;wsp:rsid wsp:val=&quot;3BF55296&quot;/&gt;&lt;wsp:rsid wsp:val=&quot;4FB47938&quot;/&gt;&lt;/wsp:rsids&gt;&lt;/w:docPr&gt;&lt;w:body&gt;&lt;wx:sect&gt;&lt;w:p wsp:rsidR=&quot;00000000&quot; wsp:rsidRDefault=&quot;00DA1A5C&quot; wsp:rsidP=&quot;00DA1A5C&quot;&gt;&lt;m:oMathPara&gt;&lt;m:oMath&gt;&lt;m:sSubSup&gt;&lt;m:sSubSupPr&gt;&lt;m:ctrlPr&gt;&lt;w:rPr&gt;&lt;w:rFonts w:ascii=&quot;Cambria Math&quot; w:h-ansi=&quot;Cambria Math&quot;/&gt;&lt;wx:font wx:val=&quot;Cambria Math&quot;/&gt;&lt;w:i/&gt;&lt;/w:rPr&gt;&lt;/m:ctrlPr&gt;&lt;/m:sSubSupPr&gt;&lt;m:e&gt;&lt;m:r&gt;&lt;w:rPr&gt;&lt;w:rFonts w:ascii=&quot;Cambria Math&quot; w:fareast=&quot;MS Gothic&quot; w:h-ansi=&quot;Cambria Math&quot; w:cs=&quot;MS Gothic&quot; w:hint=&quot;fareast&quot;/&gt;&lt;wx:font wx:val=&quot;MS Gothic&quot;/&gt;&lt;w:i/&gt;&lt;/w:rPr&gt;&lt;m:t&gt;h&lt;/m:t&gt;&lt;/m:r&gt;&lt;/m:e&gt;&lt;m:sub&gt;&lt;m:r&gt;&lt;w:rPr&gt;&lt;w:rFonts w:ascii=&quot;Cambria Math&quot;/&gt;&lt;wx:font wx:val=&quot;Cambria Math&quot;/&gt;&lt;w:i/&gt;&lt;/w:rPr&gt;&lt;m:t&gt;D&lt;/m:t&gt;&lt;/m:r&gt;&lt;m:ctrlPr&gt;&lt;w:rPr&gt;&lt;w:rFonts w:ascii=&quot;Cambria Math&quot;/&gt;&lt;wx:font wx:val=&quot;Cambria Math&quot;/&gt;&lt;w:i/&gt;&lt;/w:rPr&gt;&lt;/m:ctrlPr&gt;&lt;/m:sub&gt;&lt;m:sup&gt;&lt;m:r&gt;&lt;w:rPr&gt;&lt;w:rFonts w:ascii=&quot;Cambria Math&quot;/&gt;&lt;w:i/&gt;&lt;/w:rPr&gt;&lt;m:t&gt;'&lt;/m:t&gt;&lt;/m:r&gt;&lt;/m:sup&gt;&lt;/m:sSubSup&gt;&lt;m:d&gt;&lt;m:dPr&gt;&lt;m:ctrlPr&gt;&lt;w:rPr&gt;&lt;w:rFonts w:ascii=&quot;Cambria Math&quot;/&gt;&lt;wx:font wx:val=&quot;Cambria Math&quot;/&gt;&lt;w:i/&gt;&lt;/w:rPr&gt;&lt;/m:ctrlPr&gt;&lt;/m:dPr&gt;&lt;m:e&gt;&lt;m:r&gt;&lt;w:rPr&gt;&lt;w:rFonts w:ascii=&quot;Cambria Math&quot;/&gt;&lt;wx:font wx:val=&quot;Cambria Math&quot;/&gt;&lt;w:i/&gt;&lt;/w:rPr&gt;&lt;m:t&gt;d,α&lt;/m:t&gt;&lt;/m:r&gt;&lt;m:ctrlPr&gt;&lt;w:rPr&gt;&lt;w:rFonts w:ascii=&quot;Cambria Math&quot; w:h-ansi=&quot;Cambria Math&quot;/&gt;&lt;wx:font wx:val=&quot;Cambria Math&quot;/&gt;&lt;w:i/&gt;&lt;/w:rPr&gt;&lt;/m:ctrlP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8" chromakey="#FFFFFF" o:title=""/>
            <o:lock v:ext="edit" aspectratio="t"/>
            <w10:wrap type="none"/>
            <w10:anchorlock/>
          </v:shape>
        </w:pict>
      </w:r>
      <w:r>
        <w:rPr>
          <w:rFonts w:hint="default" w:ascii="Times New Roman" w:hAnsi="Times New Roman" w:cs="Times New Roman"/>
          <w:sz w:val="24"/>
          <w:szCs w:val="24"/>
        </w:rPr>
        <w:instrText xml:space="preserve"> </w:instrText>
      </w:r>
      <w:r>
        <w:rPr>
          <w:rFonts w:hint="default" w:ascii="Times New Roman" w:hAnsi="Times New Roman" w:cs="Times New Roman"/>
          <w:sz w:val="24"/>
          <w:szCs w:val="24"/>
        </w:rPr>
        <w:fldChar w:fldCharType="separate"/>
      </w:r>
      <m:oMath>
        <m:sSubSup>
          <m:sSubSupPr>
            <m:ctrlPr>
              <w:rPr>
                <w:rFonts w:hint="default" w:ascii="Cambria Math" w:hAnsi="Cambria Math" w:cs="Times New Roman"/>
                <w:i w:val="0"/>
                <w:vertAlign w:val="subscript"/>
              </w:rPr>
            </m:ctrlPr>
          </m:sSubSupPr>
          <m:e>
            <m:r>
              <m:rPr/>
              <w:rPr>
                <w:rFonts w:hint="default" w:ascii="Cambria Math" w:hAnsi="Cambria Math" w:cs="Times New Roman"/>
                <w:vertAlign w:val="subscript"/>
                <w:lang w:val="en-US" w:eastAsia="zh-CN"/>
              </w:rPr>
              <m:t>ℎ</m:t>
            </m:r>
            <m:ctrlPr>
              <w:rPr>
                <w:rFonts w:hint="default" w:ascii="Cambria Math" w:hAnsi="Cambria Math" w:cs="Times New Roman"/>
                <w:i w:val="0"/>
                <w:vertAlign w:val="subscript"/>
              </w:rPr>
            </m:ctrlPr>
          </m:e>
          <m:sub>
            <m:r>
              <m:rPr>
                <m:sty m:val="p"/>
              </m:rPr>
              <w:rPr>
                <w:rFonts w:hint="default" w:ascii="Cambria Math" w:hAnsi="Cambria Math" w:cs="Times New Roman"/>
                <w:vertAlign w:val="subscript"/>
                <w:lang w:val="en-US" w:eastAsia="zh-CN"/>
              </w:rPr>
              <m:t>d</m:t>
            </m:r>
            <m:ctrlPr>
              <w:rPr>
                <w:rFonts w:hint="default" w:ascii="Cambria Math" w:hAnsi="Cambria Math" w:cs="Times New Roman"/>
                <w:i w:val="0"/>
                <w:vertAlign w:val="subscript"/>
              </w:rPr>
            </m:ctrlPr>
          </m:sub>
          <m:sup>
            <m:r>
              <m:rPr>
                <m:sty m:val="p"/>
              </m:rPr>
              <w:rPr>
                <w:rFonts w:hint="default" w:ascii="Cambria Math" w:hAnsi="Cambria Math" w:cs="Times New Roman"/>
                <w:vertAlign w:val="subscript"/>
                <w:lang w:val="en-US" w:eastAsia="zh-CN"/>
              </w:rPr>
              <m:t>'</m:t>
            </m:r>
            <m:ctrlPr>
              <w:rPr>
                <w:rFonts w:hint="default" w:ascii="Cambria Math" w:hAnsi="Cambria Math" w:cs="Times New Roman"/>
                <w:i w:val="0"/>
                <w:vertAlign w:val="subscript"/>
              </w:rPr>
            </m:ctrlPr>
          </m:sup>
        </m:sSubSup>
        <m:r>
          <m:rPr>
            <m:sty m:val="p"/>
          </m:rPr>
          <w:rPr>
            <w:rFonts w:hint="default" w:ascii="Cambria Math" w:hAnsi="Cambria Math" w:cs="Times New Roman"/>
          </w:rPr>
          <m:t>(</m:t>
        </m:r>
        <m:r>
          <m:rPr>
            <m:sty m:val="p"/>
          </m:rPr>
          <w:rPr>
            <w:rFonts w:hint="default" w:ascii="Cambria Math" w:hAnsi="Cambria Math" w:cs="Times New Roman"/>
            <w:lang w:val="en-US" w:eastAsia="zh-CN"/>
          </w:rPr>
          <m:t>3,源,</m:t>
        </m:r>
        <m:r>
          <m:rPr>
            <m:sty m:val="p"/>
          </m:rPr>
          <w:rPr>
            <w:rFonts w:hint="default" w:ascii="Cambria Math" w:hAnsi="Cambria Math" w:cs="Times New Roman"/>
          </w:rPr>
          <m:t>0°</m:t>
        </m:r>
      </m:oMath>
      <w:r>
        <w:rPr>
          <w:rFonts w:hint="default" w:ascii="Times New Roman" w:hAnsi="Times New Roman" w:cs="Times New Roman"/>
          <w:b w:val="0"/>
          <w:i w:val="0"/>
          <w:lang w:val="en-US" w:eastAsia="zh-CN"/>
        </w:rPr>
        <w:t>)</w:t>
      </w:r>
      <w:r>
        <w:rPr>
          <w:rFonts w:hint="default" w:ascii="Times New Roman" w:hAnsi="Times New Roman" w:cs="Times New Roman"/>
          <w:sz w:val="24"/>
          <w:szCs w:val="24"/>
        </w:rPr>
        <w:fldChar w:fldCharType="end"/>
      </w:r>
      <m:oMath>
        <m:acc>
          <m:accPr>
            <m:chr m:val="̇"/>
            <m:ctrlPr>
              <w:rPr>
                <w:rFonts w:ascii="Cambria Math" w:hAnsi="Cambria Math" w:cs="Times New Roman"/>
                <w:i/>
                <w:sz w:val="24"/>
                <w:szCs w:val="24"/>
              </w:rPr>
            </m:ctrlPr>
          </m:accPr>
          <m:e>
            <m:r>
              <m:rPr/>
              <w:rPr>
                <w:rFonts w:hint="default" w:ascii="Cambria Math" w:hAnsi="Cambria Math" w:cs="Times New Roman"/>
                <w:sz w:val="24"/>
                <w:szCs w:val="24"/>
                <w:lang w:val="en-US" w:eastAsia="zh-CN"/>
              </w:rPr>
              <m:t>D</m:t>
            </m:r>
            <m:ctrlPr>
              <w:rPr>
                <w:rFonts w:ascii="Cambria Math" w:hAnsi="Cambria Math" w:cs="Times New Roman"/>
                <w:i/>
                <w:sz w:val="24"/>
                <w:szCs w:val="24"/>
              </w:rPr>
            </m:ctrlPr>
          </m:e>
        </m:acc>
      </m:oMath>
      <w:r>
        <w:rPr>
          <w:rFonts w:hint="default" w:ascii="Times New Roman" w:hAnsi="Times New Roman" w:cs="Times New Roman"/>
          <w:vertAlign w:val="subscript"/>
        </w:rPr>
        <w:t>R</w:t>
      </w:r>
      <w:r>
        <w:rPr>
          <w:rFonts w:hint="default" w:ascii="Times New Roman" w:hAnsi="Times New Roman" w:cs="Times New Roman"/>
          <w:vertAlign w:val="subscript"/>
          <w:lang w:val="en-US" w:eastAsia="zh-CN"/>
        </w:rPr>
        <w:t xml:space="preserve"> </w:t>
      </w:r>
      <w:r>
        <w:rPr>
          <w:rFonts w:hint="eastAsia" w:ascii="Times New Roman" w:hAnsi="Times New Roman" w:cs="Times New Roman"/>
          <w:vertAlign w:val="subscript"/>
          <w:lang w:val="en-US" w:eastAsia="zh-CN"/>
        </w:rPr>
        <w:t>。</w:t>
      </w:r>
    </w:p>
    <w:p>
      <w:pPr>
        <w:pStyle w:val="3"/>
        <w:rPr>
          <w:rFonts w:hint="default"/>
          <w:sz w:val="24"/>
          <w:szCs w:val="24"/>
          <w:lang w:val="en-US" w:eastAsia="zh-CN"/>
        </w:rPr>
      </w:pPr>
      <w:bookmarkStart w:id="34" w:name="_Toc12174"/>
      <w:r>
        <w:rPr>
          <w:rFonts w:hint="eastAsia"/>
          <w:sz w:val="24"/>
          <w:szCs w:val="24"/>
          <w:lang w:val="en-US" w:eastAsia="zh-CN"/>
        </w:rPr>
        <w:t>7.3 相对固有误差</w:t>
      </w:r>
      <w:bookmarkEnd w:id="34"/>
    </w:p>
    <w:p>
      <w:pPr>
        <w:pStyle w:val="4"/>
        <w:tabs>
          <w:tab w:val="left" w:pos="9923"/>
          <w:tab w:val="left" w:pos="10065"/>
        </w:tabs>
        <w:spacing w:line="360" w:lineRule="auto"/>
        <w:ind w:firstLine="480" w:firstLineChars="200"/>
        <w:rPr>
          <w:rFonts w:hint="default" w:ascii="Times New Roman" w:hAnsi="Times New Roman"/>
          <w:sz w:val="24"/>
          <w:szCs w:val="24"/>
          <w:lang w:val="en-US" w:eastAsia="zh-CN"/>
        </w:rPr>
      </w:pPr>
      <w:r>
        <w:rPr>
          <w:rFonts w:hint="eastAsia" w:ascii="Times New Roman" w:hAnsi="Times New Roman" w:cs="Times New Roman"/>
          <w:lang w:val="en-US" w:eastAsia="zh-CN"/>
        </w:rPr>
        <w:t>参考辐射采用</w:t>
      </w:r>
      <w:r>
        <w:rPr>
          <w:rFonts w:ascii="Times New Roman" w:hAnsi="Times New Roman" w:cs="Times New Roman"/>
          <w:vertAlign w:val="superscript"/>
        </w:rPr>
        <w:t>90</w:t>
      </w:r>
      <w:r>
        <w:rPr>
          <w:rFonts w:ascii="Times New Roman" w:hAnsi="Times New Roman" w:cs="Times New Roman"/>
        </w:rPr>
        <w:t>Sr/</w:t>
      </w:r>
      <w:r>
        <w:rPr>
          <w:rFonts w:ascii="Times New Roman" w:hAnsi="Times New Roman" w:cs="Times New Roman"/>
          <w:vertAlign w:val="superscript"/>
        </w:rPr>
        <w:t>90</w:t>
      </w:r>
      <w:r>
        <w:rPr>
          <w:rFonts w:ascii="Times New Roman" w:hAnsi="Times New Roman" w:cs="Times New Roman"/>
        </w:rPr>
        <w:t>Y</w:t>
      </w:r>
      <w:r>
        <w:rPr>
          <w:rFonts w:hint="eastAsia" w:ascii="Times New Roman" w:hAnsi="Times New Roman" w:cs="Times New Roman"/>
          <w:lang w:val="en-US" w:eastAsia="zh-CN"/>
        </w:rPr>
        <w:t>辐射源</w:t>
      </w:r>
      <w:r>
        <w:rPr>
          <w:rFonts w:hint="eastAsia" w:ascii="Times New Roman" w:hAnsi="Times New Roman" w:cs="Times New Roman"/>
          <w:lang w:eastAsia="zh-CN"/>
        </w:rPr>
        <w:t>，</w:t>
      </w:r>
      <w:r>
        <w:rPr>
          <w:rFonts w:hint="eastAsia" w:ascii="Times New Roman" w:hAnsi="Times New Roman" w:cs="Times New Roman"/>
          <w:lang w:val="en-US" w:eastAsia="zh-CN"/>
        </w:rPr>
        <w:t>将</w:t>
      </w:r>
      <w:r>
        <w:rPr>
          <w:rFonts w:ascii="Times New Roman" w:hAnsi="Times New Roman"/>
          <w:sz w:val="24"/>
          <w:szCs w:val="24"/>
        </w:rPr>
        <w:t>定向剂量当量</w:t>
      </w:r>
      <w:r>
        <w:rPr>
          <w:rFonts w:hint="eastAsia" w:ascii="Times New Roman" w:hAnsi="Times New Roman"/>
          <w:sz w:val="24"/>
          <w:szCs w:val="24"/>
          <w:lang w:val="en-US" w:eastAsia="zh-CN"/>
        </w:rPr>
        <w:t>(率)仪置于约定值</w:t>
      </w:r>
      <m:oMath>
        <m:sSub>
          <m:sSubPr>
            <m:ctrlPr>
              <w:rPr>
                <w:rFonts w:hint="default" w:ascii="Cambria Math" w:hAnsi="Cambria Math" w:cs="Times New Roman"/>
                <w:i/>
                <w:lang w:val="en-US" w:eastAsia="zh-CN"/>
              </w:rPr>
            </m:ctrlPr>
          </m:sSubPr>
          <m:e>
            <m:r>
              <m:rPr/>
              <w:rPr>
                <w:rFonts w:hint="default" w:ascii="Cambria Math" w:hAnsi="Cambria Math" w:cs="Times New Roman"/>
                <w:lang w:val="en-US" w:eastAsia="zh-CN"/>
              </w:rPr>
              <m:t>H</m:t>
            </m:r>
            <m:ctrlPr>
              <w:rPr>
                <w:rFonts w:hint="default" w:ascii="Cambria Math" w:hAnsi="Cambria Math" w:cs="Times New Roman"/>
                <w:i/>
                <w:lang w:val="en-US" w:eastAsia="zh-CN"/>
              </w:rPr>
            </m:ctrlPr>
          </m:e>
          <m:sub>
            <m:r>
              <m:rPr/>
              <w:rPr>
                <w:rFonts w:hint="default" w:ascii="Cambria Math" w:hAnsi="Cambria Math" w:cs="Times New Roman"/>
                <w:lang w:val="en-US" w:eastAsia="zh-CN"/>
              </w:rPr>
              <m:t>iC</m:t>
            </m:r>
            <m:ctrlPr>
              <w:rPr>
                <w:rFonts w:hint="default" w:ascii="Cambria Math" w:hAnsi="Cambria Math" w:cs="Times New Roman"/>
                <w:i/>
                <w:lang w:val="en-US" w:eastAsia="zh-CN"/>
              </w:rPr>
            </m:ctrlPr>
          </m:sub>
        </m:sSub>
      </m:oMath>
      <w:r>
        <w:rPr>
          <w:rFonts w:hint="eastAsia" w:ascii="Times New Roman" w:hAnsi="Times New Roman"/>
          <w:sz w:val="24"/>
          <w:szCs w:val="24"/>
          <w:lang w:val="en-US" w:eastAsia="zh-CN"/>
        </w:rPr>
        <w:t>已知的校准点上，测得被检仪器在该校准点的示值，并计算处平均值</w:t>
      </w:r>
      <m:oMath>
        <m:sSub>
          <m:sSubPr>
            <m:ctrlPr>
              <w:rPr>
                <w:rFonts w:hint="default" w:ascii="Cambria Math" w:hAnsi="Cambria Math" w:cs="Times New Roman"/>
                <w:i/>
                <w:lang w:val="en-US" w:eastAsia="zh-CN"/>
              </w:rPr>
            </m:ctrlPr>
          </m:sSubPr>
          <m:e>
            <m:acc>
              <m:accPr>
                <m:chr m:val="̅"/>
                <m:ctrlPr>
                  <w:rPr>
                    <w:rFonts w:hint="default" w:ascii="Cambria Math" w:hAnsi="Cambria Math" w:cs="Times New Roman"/>
                    <w:i/>
                    <w:lang w:val="en-US" w:eastAsia="zh-CN"/>
                  </w:rPr>
                </m:ctrlPr>
              </m:accPr>
              <m:e>
                <m:r>
                  <m:rPr/>
                  <w:rPr>
                    <w:rFonts w:hint="default" w:ascii="Cambria Math" w:hAnsi="Cambria Math" w:cs="Times New Roman"/>
                    <w:lang w:val="en-US" w:eastAsia="zh-CN"/>
                  </w:rPr>
                  <m:t>H</m:t>
                </m:r>
                <m:ctrlPr>
                  <w:rPr>
                    <w:rFonts w:hint="default" w:ascii="Cambria Math" w:hAnsi="Cambria Math" w:cs="Times New Roman"/>
                    <w:i/>
                    <w:lang w:val="en-US" w:eastAsia="zh-CN"/>
                  </w:rPr>
                </m:ctrlPr>
              </m:e>
            </m:acc>
            <m:ctrlPr>
              <w:rPr>
                <w:rFonts w:hint="default" w:ascii="Cambria Math" w:hAnsi="Cambria Math" w:cs="Times New Roman"/>
                <w:i/>
                <w:lang w:val="en-US" w:eastAsia="zh-CN"/>
              </w:rPr>
            </m:ctrlPr>
          </m:e>
          <m:sub>
            <m:r>
              <m:rPr/>
              <w:rPr>
                <w:rFonts w:hint="default" w:ascii="Cambria Math" w:hAnsi="Cambria Math" w:cs="Times New Roman"/>
                <w:lang w:val="en-US" w:eastAsia="zh-CN"/>
              </w:rPr>
              <m:t>i</m:t>
            </m:r>
            <m:ctrlPr>
              <w:rPr>
                <w:rFonts w:hint="default" w:ascii="Cambria Math" w:hAnsi="Cambria Math" w:cs="Times New Roman"/>
                <w:i/>
                <w:lang w:val="en-US" w:eastAsia="zh-CN"/>
              </w:rPr>
            </m:ctrlPr>
          </m:sub>
        </m:sSub>
      </m:oMath>
      <w:r>
        <w:rPr>
          <w:rFonts w:hint="eastAsia" w:ascii="Times New Roman" w:hAnsi="Times New Roman"/>
          <w:sz w:val="24"/>
          <w:szCs w:val="24"/>
          <w:lang w:val="en-US" w:eastAsia="zh-CN"/>
        </w:rPr>
        <w:t>。相对固有误差</w:t>
      </w:r>
      <w:r>
        <w:rPr>
          <w:rFonts w:hint="default" w:ascii="Times New Roman" w:hAnsi="Times New Roman" w:cs="Times New Roman"/>
        </w:rPr>
        <w:t>由</w:t>
      </w:r>
      <w:r>
        <w:rPr>
          <w:rFonts w:hint="eastAsia" w:ascii="Times New Roman" w:hAnsi="Times New Roman" w:cs="Times New Roman"/>
          <w:lang w:val="en-US" w:eastAsia="zh-CN"/>
        </w:rPr>
        <w:t>下列公式计算</w:t>
      </w:r>
      <w:r>
        <w:rPr>
          <w:rFonts w:hint="default" w:ascii="Times New Roman" w:hAnsi="Times New Roman" w:cs="Times New Roman"/>
        </w:rPr>
        <w:t>给出：</w:t>
      </w:r>
    </w:p>
    <w:p>
      <w:pPr>
        <w:pStyle w:val="4"/>
        <w:tabs>
          <w:tab w:val="left" w:pos="9923"/>
          <w:tab w:val="left" w:pos="10065"/>
        </w:tabs>
        <w:spacing w:line="360" w:lineRule="auto"/>
        <w:ind w:firstLine="480" w:firstLineChars="200"/>
        <w:jc w:val="center"/>
        <w:rPr>
          <w:rFonts w:hint="eastAsia"/>
          <w:color w:val="FF0000"/>
        </w:rPr>
      </w:pPr>
      <w:r>
        <w:rPr>
          <w:rFonts w:hint="eastAsia" w:hAnsi="Cambria Math" w:cs="Times New Roman"/>
          <w:i w:val="0"/>
          <w:lang w:val="en-US" w:eastAsia="zh-CN"/>
        </w:rPr>
        <w:t xml:space="preserve">                   </w:t>
      </w:r>
      <m:oMath>
        <m:sSub>
          <m:sSubPr>
            <m:ctrlPr>
              <w:rPr>
                <w:rFonts w:hint="eastAsia" w:ascii="Cambria Math" w:hAnsi="Cambria Math" w:cs="Times New Roman"/>
                <w:i/>
                <w:lang w:val="en-US" w:eastAsia="zh-CN"/>
              </w:rPr>
            </m:ctrlPr>
          </m:sSubPr>
          <m:e>
            <m:r>
              <m:rPr/>
              <w:rPr>
                <w:rFonts w:hint="default" w:ascii="Cambria Math" w:hAnsi="Cambria Math" w:cs="Times New Roman"/>
                <w:lang w:val="en-US" w:eastAsia="zh-CN"/>
              </w:rPr>
              <m:t>I</m:t>
            </m:r>
            <m:ctrlPr>
              <w:rPr>
                <w:rFonts w:hint="eastAsia" w:ascii="Cambria Math" w:hAnsi="Cambria Math" w:cs="Times New Roman"/>
                <w:i/>
                <w:lang w:val="en-US" w:eastAsia="zh-CN"/>
              </w:rPr>
            </m:ctrlPr>
          </m:e>
          <m:sub>
            <m:r>
              <m:rPr/>
              <w:rPr>
                <w:rFonts w:hint="default" w:ascii="Cambria Math" w:hAnsi="Cambria Math" w:cs="Times New Roman"/>
                <w:lang w:val="en-US" w:eastAsia="zh-CN"/>
              </w:rPr>
              <m:t>i</m:t>
            </m:r>
            <m:ctrlPr>
              <w:rPr>
                <w:rFonts w:hint="eastAsia" w:ascii="Cambria Math" w:hAnsi="Cambria Math" w:cs="Times New Roman"/>
                <w:i/>
                <w:lang w:val="en-US" w:eastAsia="zh-CN"/>
              </w:rPr>
            </m:ctrlPr>
          </m:sub>
        </m:sSub>
        <m:r>
          <m:rPr/>
          <w:rPr>
            <w:rFonts w:hint="default" w:ascii="Cambria Math" w:hAnsi="Cambria Math" w:cs="Times New Roman"/>
            <w:lang w:val="en-US" w:eastAsia="zh-CN"/>
          </w:rPr>
          <m:t>=</m:t>
        </m:r>
        <m:f>
          <m:fPr>
            <m:ctrlPr>
              <w:rPr>
                <w:rFonts w:hint="default" w:ascii="Cambria Math" w:hAnsi="Cambria Math" w:cs="Times New Roman"/>
                <w:i/>
                <w:lang w:val="en-US" w:eastAsia="zh-CN"/>
              </w:rPr>
            </m:ctrlPr>
          </m:fPr>
          <m:num>
            <m:sSub>
              <m:sSubPr>
                <m:ctrlPr>
                  <w:rPr>
                    <w:rFonts w:hint="default" w:ascii="Cambria Math" w:hAnsi="Cambria Math" w:cs="Times New Roman"/>
                    <w:i/>
                    <w:lang w:val="en-US" w:eastAsia="zh-CN"/>
                  </w:rPr>
                </m:ctrlPr>
              </m:sSubPr>
              <m:e>
                <m:acc>
                  <m:accPr>
                    <m:chr m:val="̅"/>
                    <m:ctrlPr>
                      <w:rPr>
                        <w:rFonts w:hint="default" w:ascii="Cambria Math" w:hAnsi="Cambria Math" w:cs="Times New Roman"/>
                        <w:i/>
                        <w:lang w:val="en-US" w:eastAsia="zh-CN"/>
                      </w:rPr>
                    </m:ctrlPr>
                  </m:accPr>
                  <m:e>
                    <m:r>
                      <m:rPr/>
                      <w:rPr>
                        <w:rFonts w:hint="default" w:ascii="Cambria Math" w:hAnsi="Cambria Math" w:cs="Times New Roman"/>
                        <w:lang w:val="en-US" w:eastAsia="zh-CN"/>
                      </w:rPr>
                      <m:t>H</m:t>
                    </m:r>
                    <m:ctrlPr>
                      <w:rPr>
                        <w:rFonts w:hint="default" w:ascii="Cambria Math" w:hAnsi="Cambria Math" w:cs="Times New Roman"/>
                        <w:i/>
                        <w:lang w:val="en-US" w:eastAsia="zh-CN"/>
                      </w:rPr>
                    </m:ctrlPr>
                  </m:e>
                </m:acc>
                <m:ctrlPr>
                  <w:rPr>
                    <w:rFonts w:hint="default" w:ascii="Cambria Math" w:hAnsi="Cambria Math" w:cs="Times New Roman"/>
                    <w:i/>
                    <w:lang w:val="en-US" w:eastAsia="zh-CN"/>
                  </w:rPr>
                </m:ctrlPr>
              </m:e>
              <m:sub>
                <m:r>
                  <m:rPr/>
                  <w:rPr>
                    <w:rFonts w:hint="default" w:ascii="Cambria Math" w:hAnsi="Cambria Math" w:cs="Times New Roman"/>
                    <w:lang w:val="en-US" w:eastAsia="zh-CN"/>
                  </w:rPr>
                  <m:t>i</m:t>
                </m:r>
                <m:ctrlPr>
                  <w:rPr>
                    <w:rFonts w:hint="default" w:ascii="Cambria Math" w:hAnsi="Cambria Math" w:cs="Times New Roman"/>
                    <w:i/>
                    <w:lang w:val="en-US" w:eastAsia="zh-CN"/>
                  </w:rPr>
                </m:ctrlPr>
              </m:sub>
            </m:sSub>
            <m:r>
              <m:rPr/>
              <w:rPr>
                <w:rFonts w:hint="default" w:ascii="Cambria Math" w:hAnsi="Cambria Math" w:cs="Times New Roman"/>
                <w:lang w:val="en-US" w:eastAsia="zh-CN"/>
              </w:rPr>
              <m:t>−</m:t>
            </m:r>
            <m:sSub>
              <m:sSubPr>
                <m:ctrlPr>
                  <w:rPr>
                    <w:rFonts w:hint="default" w:ascii="Cambria Math" w:hAnsi="Cambria Math" w:cs="Times New Roman"/>
                    <w:i/>
                    <w:lang w:val="en-US" w:eastAsia="zh-CN"/>
                  </w:rPr>
                </m:ctrlPr>
              </m:sSubPr>
              <m:e>
                <m:r>
                  <m:rPr/>
                  <w:rPr>
                    <w:rFonts w:hint="default" w:ascii="Cambria Math" w:hAnsi="Cambria Math" w:cs="Times New Roman"/>
                    <w:lang w:val="en-US" w:eastAsia="zh-CN"/>
                  </w:rPr>
                  <m:t>H</m:t>
                </m:r>
                <m:ctrlPr>
                  <w:rPr>
                    <w:rFonts w:hint="default" w:ascii="Cambria Math" w:hAnsi="Cambria Math" w:cs="Times New Roman"/>
                    <w:i/>
                    <w:lang w:val="en-US" w:eastAsia="zh-CN"/>
                  </w:rPr>
                </m:ctrlPr>
              </m:e>
              <m:sub>
                <m:r>
                  <m:rPr/>
                  <w:rPr>
                    <w:rFonts w:hint="default" w:ascii="Cambria Math" w:hAnsi="Cambria Math" w:cs="Times New Roman"/>
                    <w:lang w:val="en-US" w:eastAsia="zh-CN"/>
                  </w:rPr>
                  <m:t>iC</m:t>
                </m:r>
                <m:ctrlPr>
                  <w:rPr>
                    <w:rFonts w:hint="default" w:ascii="Cambria Math" w:hAnsi="Cambria Math" w:cs="Times New Roman"/>
                    <w:i/>
                    <w:lang w:val="en-US" w:eastAsia="zh-CN"/>
                  </w:rPr>
                </m:ctrlPr>
              </m:sub>
            </m:sSub>
            <m:ctrlPr>
              <w:rPr>
                <w:rFonts w:hint="default" w:ascii="Cambria Math" w:hAnsi="Cambria Math" w:cs="Times New Roman"/>
                <w:i/>
                <w:lang w:val="en-US" w:eastAsia="zh-CN"/>
              </w:rPr>
            </m:ctrlPr>
          </m:num>
          <m:den>
            <m:sSub>
              <m:sSubPr>
                <m:ctrlPr>
                  <w:rPr>
                    <w:rFonts w:hint="default" w:ascii="Cambria Math" w:hAnsi="Cambria Math" w:cs="Times New Roman"/>
                    <w:i/>
                    <w:lang w:val="en-US" w:eastAsia="zh-CN"/>
                  </w:rPr>
                </m:ctrlPr>
              </m:sSubPr>
              <m:e>
                <m:r>
                  <m:rPr/>
                  <w:rPr>
                    <w:rFonts w:hint="default" w:ascii="Cambria Math" w:hAnsi="Cambria Math" w:cs="Times New Roman"/>
                    <w:lang w:val="en-US" w:eastAsia="zh-CN"/>
                  </w:rPr>
                  <m:t>H</m:t>
                </m:r>
                <m:ctrlPr>
                  <w:rPr>
                    <w:rFonts w:hint="default" w:ascii="Cambria Math" w:hAnsi="Cambria Math" w:cs="Times New Roman"/>
                    <w:i/>
                    <w:lang w:val="en-US" w:eastAsia="zh-CN"/>
                  </w:rPr>
                </m:ctrlPr>
              </m:e>
              <m:sub>
                <m:r>
                  <m:rPr/>
                  <w:rPr>
                    <w:rFonts w:hint="default" w:ascii="Cambria Math" w:hAnsi="Cambria Math" w:cs="Times New Roman"/>
                    <w:lang w:val="en-US" w:eastAsia="zh-CN"/>
                  </w:rPr>
                  <m:t>iC</m:t>
                </m:r>
                <m:ctrlPr>
                  <w:rPr>
                    <w:rFonts w:hint="default" w:ascii="Cambria Math" w:hAnsi="Cambria Math" w:cs="Times New Roman"/>
                    <w:i/>
                    <w:lang w:val="en-US" w:eastAsia="zh-CN"/>
                  </w:rPr>
                </m:ctrlPr>
              </m:sub>
            </m:sSub>
            <m:ctrlPr>
              <w:rPr>
                <w:rFonts w:hint="default" w:ascii="Cambria Math" w:hAnsi="Cambria Math" w:cs="Times New Roman"/>
                <w:i/>
                <w:lang w:val="en-US" w:eastAsia="zh-CN"/>
              </w:rPr>
            </m:ctrlPr>
          </m:den>
        </m:f>
        <m:r>
          <m:rPr/>
          <w:rPr>
            <w:rFonts w:ascii="Cambria Math" w:hAnsi="Cambria Math" w:cs="Times New Roman"/>
            <w:lang w:val="en-US"/>
          </w:rPr>
          <m:t>×</m:t>
        </m:r>
        <m:r>
          <m:rPr/>
          <w:rPr>
            <w:rFonts w:hint="eastAsia" w:ascii="Cambria Math" w:hAnsi="Cambria Math" w:cs="Times New Roman"/>
            <w:lang w:val="en-US" w:eastAsia="zh-CN"/>
          </w:rPr>
          <m:t>100%</m:t>
        </m:r>
      </m:oMath>
      <w:r>
        <w:t xml:space="preserve">                             </w:t>
      </w:r>
      <w:r>
        <w:rPr>
          <w:rFonts w:hint="eastAsia"/>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5</w:t>
      </w:r>
      <w:r>
        <w:rPr>
          <w:rFonts w:hint="eastAsia"/>
          <w:color w:val="000000" w:themeColor="text1"/>
          <w14:textFill>
            <w14:solidFill>
              <w14:schemeClr w14:val="tx1"/>
            </w14:solidFill>
          </w14:textFill>
        </w:rPr>
        <w:t>）</w:t>
      </w:r>
    </w:p>
    <w:p>
      <w:pPr>
        <w:pStyle w:val="4"/>
        <w:tabs>
          <w:tab w:val="left" w:pos="9923"/>
          <w:tab w:val="left" w:pos="10065"/>
        </w:tabs>
        <w:spacing w:line="360" w:lineRule="auto"/>
        <w:ind w:firstLine="480" w:firstLineChars="200"/>
        <w:jc w:val="left"/>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式中：</w:t>
      </w:r>
    </w:p>
    <w:p>
      <w:pPr>
        <w:pStyle w:val="4"/>
        <w:tabs>
          <w:tab w:val="left" w:pos="9923"/>
          <w:tab w:val="left" w:pos="10065"/>
        </w:tabs>
        <w:spacing w:line="360" w:lineRule="auto"/>
        <w:jc w:val="left"/>
        <w:rPr>
          <w:rFonts w:hint="eastAsia" w:hAnsi="Cambria Math" w:cs="Times New Roman"/>
          <w:i/>
          <w:iCs/>
          <w:lang w:val="en-US" w:eastAsia="zh-CN"/>
        </w:rPr>
      </w:pPr>
      <w:r>
        <w:rPr>
          <w:rFonts w:hint="eastAsia" w:hAnsi="Cambria Math" w:cs="Times New Roman"/>
          <w:i w:val="0"/>
          <w:lang w:val="en-US" w:eastAsia="zh-CN"/>
        </w:rPr>
        <w:t xml:space="preserve"> </w:t>
      </w:r>
      <m:oMath>
        <m:sSub>
          <m:sSubPr>
            <m:ctrlPr>
              <w:rPr>
                <w:rFonts w:hint="default" w:ascii="Cambria Math" w:hAnsi="Cambria Math" w:cs="Times New Roman"/>
                <w:i/>
                <w:lang w:val="en-US" w:eastAsia="zh-CN"/>
              </w:rPr>
            </m:ctrlPr>
          </m:sSubPr>
          <m:e>
            <m:acc>
              <m:accPr>
                <m:chr m:val="̅"/>
                <m:ctrlPr>
                  <w:rPr>
                    <w:rFonts w:hint="default" w:ascii="Cambria Math" w:hAnsi="Cambria Math" w:cs="Times New Roman"/>
                    <w:i/>
                    <w:lang w:val="en-US" w:eastAsia="zh-CN"/>
                  </w:rPr>
                </m:ctrlPr>
              </m:accPr>
              <m:e>
                <m:r>
                  <m:rPr/>
                  <w:rPr>
                    <w:rFonts w:hint="default" w:ascii="Cambria Math" w:hAnsi="Cambria Math" w:cs="Times New Roman"/>
                    <w:lang w:val="en-US" w:eastAsia="zh-CN"/>
                  </w:rPr>
                  <m:t>H</m:t>
                </m:r>
                <m:ctrlPr>
                  <w:rPr>
                    <w:rFonts w:hint="default" w:ascii="Cambria Math" w:hAnsi="Cambria Math" w:cs="Times New Roman"/>
                    <w:i/>
                    <w:lang w:val="en-US" w:eastAsia="zh-CN"/>
                  </w:rPr>
                </m:ctrlPr>
              </m:e>
            </m:acc>
            <m:ctrlPr>
              <w:rPr>
                <w:rFonts w:hint="default" w:ascii="Cambria Math" w:hAnsi="Cambria Math" w:cs="Times New Roman"/>
                <w:i/>
                <w:lang w:val="en-US" w:eastAsia="zh-CN"/>
              </w:rPr>
            </m:ctrlPr>
          </m:e>
          <m:sub>
            <m:r>
              <m:rPr/>
              <w:rPr>
                <w:rFonts w:hint="default" w:ascii="Cambria Math" w:hAnsi="Cambria Math" w:cs="Times New Roman"/>
                <w:lang w:val="en-US" w:eastAsia="zh-CN"/>
              </w:rPr>
              <m:t>i</m:t>
            </m:r>
            <m:ctrlPr>
              <w:rPr>
                <w:rFonts w:hint="default" w:ascii="Cambria Math" w:hAnsi="Cambria Math" w:cs="Times New Roman"/>
                <w:i/>
                <w:lang w:val="en-US" w:eastAsia="zh-CN"/>
              </w:rPr>
            </m:ctrlPr>
          </m:sub>
        </m:sSub>
      </m:oMath>
      <w:r>
        <w:rPr>
          <w:rFonts w:ascii="Times New Roman" w:hAnsi="Times New Roman" w:cs="Times New Roman"/>
        </w:rPr>
        <w:t>——</w:t>
      </w:r>
      <w:r>
        <w:rPr>
          <w:rFonts w:hint="eastAsia" w:ascii="Times New Roman" w:hAnsi="Times New Roman" w:cs="Times New Roman"/>
          <w:lang w:val="en-US" w:eastAsia="zh-CN"/>
        </w:rPr>
        <w:t>第</w:t>
      </w:r>
      <m:oMath>
        <m:r>
          <m:rPr/>
          <w:rPr>
            <w:rFonts w:hint="default" w:ascii="Cambria Math" w:hAnsi="Cambria Math" w:cs="Times New Roman"/>
            <w:lang w:val="en-US" w:eastAsia="zh-CN"/>
          </w:rPr>
          <m:t>i</m:t>
        </m:r>
      </m:oMath>
      <w:r>
        <w:rPr>
          <w:rFonts w:hint="eastAsia" w:hAnsi="Cambria Math" w:cs="Times New Roman"/>
          <w:i w:val="0"/>
          <w:lang w:val="en-US" w:eastAsia="zh-CN"/>
        </w:rPr>
        <w:t>个测试点的</w:t>
      </w:r>
      <w:r>
        <w:rPr>
          <w:rFonts w:hint="eastAsia" w:ascii="Times New Roman" w:hAnsi="Times New Roman"/>
          <w:sz w:val="24"/>
          <w:szCs w:val="24"/>
          <w:lang w:val="en-US" w:eastAsia="zh-CN"/>
        </w:rPr>
        <w:t>示值</w:t>
      </w:r>
      <w:r>
        <w:rPr>
          <w:rFonts w:hint="eastAsia" w:hAnsi="Cambria Math" w:cs="Times New Roman"/>
          <w:i w:val="0"/>
          <w:lang w:val="en-US" w:eastAsia="zh-CN"/>
        </w:rPr>
        <w:t>平均值，</w:t>
      </w:r>
      <m:oMath>
        <m:r>
          <m:rPr/>
          <w:rPr>
            <w:rFonts w:hint="default" w:ascii="Cambria Math" w:hAnsi="Cambria Math" w:cs="Times New Roman"/>
            <w:lang w:val="en-US" w:eastAsia="zh-CN"/>
          </w:rPr>
          <m:t>i</m:t>
        </m:r>
      </m:oMath>
      <w:r>
        <w:rPr>
          <w:rFonts w:hint="eastAsia" w:hAnsi="Cambria Math" w:cs="Times New Roman"/>
          <w:i w:val="0"/>
          <w:lang w:val="en-US" w:eastAsia="zh-CN"/>
        </w:rPr>
        <w:t>=1</w:t>
      </w:r>
      <w:r>
        <w:rPr>
          <w:rFonts w:hint="eastAsia" w:ascii="宋体" w:hAnsi="宋体" w:eastAsia="宋体" w:cs="宋体"/>
          <w:i w:val="0"/>
          <w:lang w:val="en-US" w:eastAsia="zh-CN"/>
        </w:rPr>
        <w:t>～</w:t>
      </w:r>
      <m:oMath>
        <m:r>
          <m:rPr/>
          <w:rPr>
            <w:rFonts w:ascii="Cambria Math" w:hAnsi="Cambria Math" w:cs="宋体"/>
            <w:lang w:val="en-US"/>
          </w:rPr>
          <m:t>ω</m:t>
        </m:r>
      </m:oMath>
      <w:r>
        <w:rPr>
          <w:rFonts w:hint="eastAsia" w:hAnsi="Cambria Math" w:cs="Times New Roman"/>
          <w:i/>
          <w:iCs/>
          <w:lang w:val="en-US" w:eastAsia="zh-CN"/>
        </w:rPr>
        <w:t>。</w:t>
      </w:r>
    </w:p>
    <w:p>
      <w:pPr>
        <w:pStyle w:val="4"/>
        <w:tabs>
          <w:tab w:val="left" w:pos="9923"/>
          <w:tab w:val="left" w:pos="10065"/>
        </w:tabs>
        <w:spacing w:line="360" w:lineRule="auto"/>
        <w:jc w:val="left"/>
        <w:rPr>
          <w:rFonts w:hint="eastAsia" w:hAnsi="Cambria Math" w:cs="Times New Roman"/>
          <w:i w:val="0"/>
          <w:lang w:val="en-US" w:eastAsia="zh-CN"/>
        </w:rPr>
      </w:pPr>
      <w:r>
        <w:rPr>
          <w:rFonts w:hint="eastAsia" w:hAnsi="Cambria Math" w:cs="Times New Roman"/>
          <w:i/>
          <w:iCs/>
          <w:lang w:val="en-US" w:eastAsia="zh-CN"/>
        </w:rPr>
        <w:t xml:space="preserve"> </w:t>
      </w:r>
      <m:oMath>
        <m:sSub>
          <m:sSubPr>
            <m:ctrlPr>
              <w:rPr>
                <w:rFonts w:hint="default" w:ascii="Cambria Math" w:hAnsi="Cambria Math" w:cs="Times New Roman"/>
                <w:i/>
                <w:lang w:val="en-US" w:eastAsia="zh-CN"/>
              </w:rPr>
            </m:ctrlPr>
          </m:sSubPr>
          <m:e>
            <m:r>
              <m:rPr/>
              <w:rPr>
                <w:rFonts w:hint="default" w:ascii="Cambria Math" w:hAnsi="Cambria Math" w:cs="Times New Roman"/>
                <w:lang w:val="en-US" w:eastAsia="zh-CN"/>
              </w:rPr>
              <m:t>H</m:t>
            </m:r>
            <m:ctrlPr>
              <w:rPr>
                <w:rFonts w:hint="default" w:ascii="Cambria Math" w:hAnsi="Cambria Math" w:cs="Times New Roman"/>
                <w:i/>
                <w:lang w:val="en-US" w:eastAsia="zh-CN"/>
              </w:rPr>
            </m:ctrlPr>
          </m:e>
          <m:sub>
            <m:r>
              <m:rPr/>
              <w:rPr>
                <w:rFonts w:hint="default" w:ascii="Cambria Math" w:hAnsi="Cambria Math" w:cs="Times New Roman"/>
                <w:lang w:val="en-US" w:eastAsia="zh-CN"/>
              </w:rPr>
              <m:t>iC</m:t>
            </m:r>
            <m:ctrlPr>
              <w:rPr>
                <w:rFonts w:hint="default" w:ascii="Cambria Math" w:hAnsi="Cambria Math" w:cs="Times New Roman"/>
                <w:i/>
                <w:lang w:val="en-US" w:eastAsia="zh-CN"/>
              </w:rPr>
            </m:ctrlPr>
          </m:sub>
        </m:sSub>
      </m:oMath>
      <w:r>
        <w:rPr>
          <w:rFonts w:ascii="Times New Roman" w:hAnsi="Times New Roman" w:cs="Times New Roman"/>
        </w:rPr>
        <w:t>——</w:t>
      </w:r>
      <w:r>
        <w:rPr>
          <w:rFonts w:hint="eastAsia" w:ascii="Times New Roman" w:hAnsi="Times New Roman" w:cs="Times New Roman"/>
          <w:lang w:val="en-US" w:eastAsia="zh-CN"/>
        </w:rPr>
        <w:t>第</w:t>
      </w:r>
      <m:oMath>
        <m:r>
          <m:rPr/>
          <w:rPr>
            <w:rFonts w:hint="default" w:ascii="Cambria Math" w:hAnsi="Cambria Math" w:cs="Times New Roman"/>
            <w:lang w:val="en-US" w:eastAsia="zh-CN"/>
          </w:rPr>
          <m:t>i</m:t>
        </m:r>
      </m:oMath>
      <w:r>
        <w:rPr>
          <w:rFonts w:hint="eastAsia" w:hAnsi="Cambria Math" w:cs="Times New Roman"/>
          <w:i w:val="0"/>
          <w:lang w:val="en-US" w:eastAsia="zh-CN"/>
        </w:rPr>
        <w:t>个测试点的定向剂量当量(率)约定真值。</w:t>
      </w:r>
    </w:p>
    <w:p>
      <w:pPr>
        <w:pStyle w:val="4"/>
        <w:tabs>
          <w:tab w:val="left" w:pos="9923"/>
          <w:tab w:val="left" w:pos="10065"/>
        </w:tabs>
        <w:spacing w:line="360" w:lineRule="auto"/>
        <w:jc w:val="left"/>
        <w:rPr>
          <w:rFonts w:hint="eastAsia" w:hAnsi="Cambria Math" w:cs="Times New Roman"/>
          <w:i w:val="0"/>
          <w:lang w:val="en-US" w:eastAsia="zh-CN"/>
        </w:rPr>
      </w:pPr>
      <w:r>
        <w:rPr>
          <w:rFonts w:hint="eastAsia" w:hAnsi="Cambria Math" w:cs="Times New Roman"/>
          <w:i w:val="0"/>
          <w:lang w:val="en-US" w:eastAsia="zh-CN"/>
        </w:rPr>
        <w:t xml:space="preserve"> 对累积型定向剂量当量测量功能的仪器，应尽量采用不同的剂量当量率和接近的辐照时间的组合来得到不同的累积剂量当量约定值。</w:t>
      </w:r>
    </w:p>
    <w:p>
      <w:pPr>
        <w:pStyle w:val="4"/>
        <w:tabs>
          <w:tab w:val="left" w:pos="9923"/>
          <w:tab w:val="left" w:pos="10065"/>
        </w:tabs>
        <w:spacing w:line="360" w:lineRule="auto"/>
        <w:jc w:val="left"/>
        <w:rPr>
          <w:rFonts w:hint="default" w:hAnsi="Cambria Math" w:eastAsia="宋体" w:cs="Times New Roman"/>
          <w:i w:val="0"/>
          <w:lang w:val="en-US" w:eastAsia="zh-CN"/>
        </w:rPr>
      </w:pPr>
      <w:r>
        <w:rPr>
          <w:rFonts w:hint="eastAsia" w:hAnsi="Cambria Math" w:cs="Times New Roman"/>
          <w:i w:val="0"/>
          <w:lang w:val="en-US" w:eastAsia="zh-CN"/>
        </w:rPr>
        <w:t xml:space="preserve"> </w:t>
      </w:r>
      <m:oMath>
        <m:r>
          <m:rPr/>
          <w:rPr>
            <w:rFonts w:hint="default" w:ascii="Cambria Math" w:hAnsi="Cambria Math" w:cs="Times New Roman"/>
            <w:lang w:val="en-US"/>
          </w:rPr>
          <m:t>ω</m:t>
        </m:r>
      </m:oMath>
      <w:r>
        <w:rPr>
          <w:rFonts w:hint="default" w:ascii="Times New Roman" w:hAnsi="Times New Roman" w:cs="Times New Roman"/>
          <w:i w:val="0"/>
          <w:lang w:val="en-US" w:eastAsia="zh-CN"/>
        </w:rPr>
        <w:t>个测试中，任何一个的相对固有误差步</w:t>
      </w:r>
      <w:r>
        <w:rPr>
          <w:rFonts w:hint="eastAsia" w:ascii="Times New Roman" w:hAnsi="Times New Roman" w:cs="Times New Roman"/>
          <w:i w:val="0"/>
          <w:lang w:val="en-US" w:eastAsia="zh-CN"/>
        </w:rPr>
        <w:t>应不</w:t>
      </w:r>
      <w:r>
        <w:rPr>
          <w:rFonts w:hint="default" w:ascii="Times New Roman" w:hAnsi="Times New Roman" w:cs="Times New Roman"/>
          <w:i w:val="0"/>
          <w:lang w:val="en-US" w:eastAsia="zh-CN"/>
        </w:rPr>
        <w:t>超过[-1</w:t>
      </w:r>
      <w:r>
        <w:rPr>
          <w:rFonts w:hint="eastAsia" w:ascii="Times New Roman" w:hAnsi="Times New Roman" w:cs="Times New Roman"/>
          <w:i w:val="0"/>
          <w:lang w:val="en-US" w:eastAsia="zh-CN"/>
        </w:rPr>
        <w:t>3</w:t>
      </w:r>
      <w:r>
        <w:rPr>
          <w:rFonts w:hint="default" w:ascii="Times New Roman" w:hAnsi="Times New Roman" w:cs="Times New Roman"/>
          <w:i w:val="0"/>
          <w:lang w:val="en-US" w:eastAsia="zh-CN"/>
        </w:rPr>
        <w:t>%-</w:t>
      </w:r>
      <w:r>
        <w:rPr>
          <w:rFonts w:hint="default" w:ascii="Times New Roman" w:hAnsi="Times New Roman" w:cs="Times New Roman"/>
          <w:i/>
          <w:iCs/>
          <w:lang w:val="en-US" w:eastAsia="zh-CN"/>
        </w:rPr>
        <w:t>U</w:t>
      </w:r>
      <w:r>
        <w:rPr>
          <w:rFonts w:hint="default" w:ascii="Times New Roman" w:hAnsi="Times New Roman" w:cs="Times New Roman"/>
          <w:i w:val="0"/>
          <w:vertAlign w:val="subscript"/>
          <w:lang w:val="en-US" w:eastAsia="zh-CN"/>
        </w:rPr>
        <w:t>rel</w:t>
      </w:r>
      <w:r>
        <w:rPr>
          <w:rFonts w:hint="default" w:ascii="Times New Roman" w:hAnsi="Times New Roman" w:eastAsia="宋体" w:cs="Times New Roman"/>
          <w:i w:val="0"/>
          <w:lang w:val="en-US" w:eastAsia="zh-CN"/>
        </w:rPr>
        <w:t>～</w:t>
      </w:r>
      <w:r>
        <w:rPr>
          <w:rFonts w:hint="default" w:ascii="Times New Roman" w:hAnsi="Times New Roman" w:cs="Times New Roman"/>
          <w:i w:val="0"/>
          <w:lang w:val="en-US" w:eastAsia="zh-CN"/>
        </w:rPr>
        <w:t>+</w:t>
      </w:r>
      <w:r>
        <w:rPr>
          <w:rFonts w:hint="eastAsia" w:ascii="Times New Roman" w:hAnsi="Times New Roman" w:cs="Times New Roman"/>
          <w:i w:val="0"/>
          <w:lang w:val="en-US" w:eastAsia="zh-CN"/>
        </w:rPr>
        <w:t>18</w:t>
      </w:r>
      <w:r>
        <w:rPr>
          <w:rFonts w:hint="default" w:ascii="Times New Roman" w:hAnsi="Times New Roman" w:cs="Times New Roman"/>
          <w:i w:val="0"/>
          <w:lang w:val="en-US" w:eastAsia="zh-CN"/>
        </w:rPr>
        <w:t>%+</w:t>
      </w:r>
      <w:r>
        <w:rPr>
          <w:rFonts w:hint="default" w:ascii="Times New Roman" w:hAnsi="Times New Roman" w:cs="Times New Roman"/>
          <w:i/>
          <w:iCs/>
          <w:lang w:val="en-US" w:eastAsia="zh-CN"/>
        </w:rPr>
        <w:t>U</w:t>
      </w:r>
      <w:r>
        <w:rPr>
          <w:rFonts w:hint="default" w:ascii="Times New Roman" w:hAnsi="Times New Roman" w:cs="Times New Roman"/>
          <w:i w:val="0"/>
          <w:vertAlign w:val="subscript"/>
          <w:lang w:val="en-US" w:eastAsia="zh-CN"/>
        </w:rPr>
        <w:t>rel</w:t>
      </w:r>
      <w:r>
        <w:rPr>
          <w:rFonts w:hint="default" w:ascii="Times New Roman" w:hAnsi="Times New Roman" w:cs="Times New Roman"/>
          <w:i w:val="0"/>
          <w:lang w:val="en-US" w:eastAsia="zh-CN"/>
        </w:rPr>
        <w:t>]的范围。其中，</w:t>
      </w:r>
      <w:r>
        <w:rPr>
          <w:rFonts w:hint="default" w:ascii="Times New Roman" w:hAnsi="Times New Roman" w:cs="Times New Roman"/>
          <w:i/>
          <w:iCs/>
          <w:lang w:val="en-US" w:eastAsia="zh-CN"/>
        </w:rPr>
        <w:t>U</w:t>
      </w:r>
      <w:r>
        <w:rPr>
          <w:rFonts w:hint="default" w:ascii="Times New Roman" w:hAnsi="Times New Roman" w:cs="Times New Roman"/>
          <w:i w:val="0"/>
          <w:vertAlign w:val="subscript"/>
          <w:lang w:val="en-US" w:eastAsia="zh-CN"/>
        </w:rPr>
        <w:t>rel</w:t>
      </w:r>
      <w:r>
        <w:rPr>
          <w:rFonts w:hint="default" w:ascii="Times New Roman" w:hAnsi="Times New Roman" w:cs="Times New Roman"/>
          <w:i w:val="0"/>
          <w:vertAlign w:val="baseline"/>
          <w:lang w:val="en-US" w:eastAsia="zh-CN"/>
        </w:rPr>
        <w:t>为约定值的相对</w:t>
      </w:r>
      <w:r>
        <w:rPr>
          <w:rFonts w:hint="eastAsia" w:ascii="Times New Roman" w:hAnsi="Times New Roman" w:cs="Times New Roman"/>
          <w:i w:val="0"/>
          <w:vertAlign w:val="baseline"/>
          <w:lang w:val="en-US" w:eastAsia="zh-CN"/>
        </w:rPr>
        <w:t>标准</w:t>
      </w:r>
      <w:r>
        <w:rPr>
          <w:rFonts w:hint="default" w:ascii="Times New Roman" w:hAnsi="Times New Roman" w:cs="Times New Roman"/>
          <w:i w:val="0"/>
          <w:vertAlign w:val="baseline"/>
          <w:lang w:val="en-US" w:eastAsia="zh-CN"/>
        </w:rPr>
        <w:t>不确定度(</w:t>
      </w:r>
      <w:r>
        <w:rPr>
          <w:rFonts w:hint="default" w:ascii="Times New Roman" w:hAnsi="Times New Roman" w:cs="Times New Roman"/>
          <w:i/>
          <w:iCs/>
          <w:vertAlign w:val="baseline"/>
          <w:lang w:val="en-US" w:eastAsia="zh-CN"/>
        </w:rPr>
        <w:t>k</w:t>
      </w:r>
      <w:r>
        <w:rPr>
          <w:rFonts w:hint="default" w:ascii="Times New Roman" w:hAnsi="Times New Roman" w:cs="Times New Roman"/>
          <w:i w:val="0"/>
          <w:vertAlign w:val="baseline"/>
          <w:lang w:val="en-US" w:eastAsia="zh-CN"/>
        </w:rPr>
        <w:t>=2)。</w:t>
      </w:r>
    </w:p>
    <w:p>
      <w:pPr>
        <w:pStyle w:val="3"/>
        <w:rPr>
          <w:rFonts w:hint="eastAsia" w:eastAsia="宋体" w:cs="Times New Roman"/>
          <w:lang w:val="en-US" w:eastAsia="zh-CN"/>
        </w:rPr>
      </w:pPr>
      <w:bookmarkStart w:id="35" w:name="_Toc25397"/>
      <w:r>
        <w:rPr>
          <w:rFonts w:cs="Times New Roman"/>
        </w:rPr>
        <w:t>7.</w:t>
      </w:r>
      <w:r>
        <w:rPr>
          <w:rFonts w:hint="eastAsia" w:cs="Times New Roman"/>
          <w:lang w:val="en-US" w:eastAsia="zh-CN"/>
        </w:rPr>
        <w:t>4</w:t>
      </w:r>
      <w:r>
        <w:rPr>
          <w:rFonts w:cs="Times New Roman"/>
        </w:rPr>
        <w:t xml:space="preserve"> </w:t>
      </w:r>
      <w:r>
        <w:rPr>
          <w:rFonts w:hint="eastAsia" w:cs="Times New Roman"/>
          <w:lang w:val="en-US" w:eastAsia="zh-CN"/>
        </w:rPr>
        <w:t>重复性</w:t>
      </w:r>
      <w:bookmarkEnd w:id="35"/>
    </w:p>
    <w:p>
      <w:pPr>
        <w:spacing w:line="440" w:lineRule="exact"/>
        <w:ind w:firstLine="480" w:firstLineChars="200"/>
        <w:rPr>
          <w:rFonts w:hint="default" w:ascii="Times New Roman" w:hAnsi="Times New Roman" w:cs="Times New Roman"/>
          <w:lang w:val="en-US" w:eastAsia="zh-CN"/>
        </w:rPr>
      </w:pPr>
      <w:bookmarkStart w:id="36" w:name="_Hlk13890073"/>
      <w:r>
        <w:rPr>
          <w:rFonts w:hint="eastAsia" w:ascii="Times New Roman" w:hAnsi="Times New Roman" w:cs="Times New Roman"/>
          <w:lang w:val="en-US" w:eastAsia="zh-CN"/>
        </w:rPr>
        <w:t>采用</w:t>
      </w:r>
      <w:r>
        <w:rPr>
          <w:rFonts w:ascii="Times New Roman" w:hAnsi="Times New Roman" w:cs="Times New Roman"/>
          <w:vertAlign w:val="superscript"/>
        </w:rPr>
        <w:t>90</w:t>
      </w:r>
      <w:r>
        <w:rPr>
          <w:rFonts w:ascii="Times New Roman" w:hAnsi="Times New Roman" w:cs="Times New Roman"/>
        </w:rPr>
        <w:t>Sr/</w:t>
      </w:r>
      <w:r>
        <w:rPr>
          <w:rFonts w:ascii="Times New Roman" w:hAnsi="Times New Roman" w:cs="Times New Roman"/>
          <w:vertAlign w:val="superscript"/>
        </w:rPr>
        <w:t>90</w:t>
      </w:r>
      <w:r>
        <w:rPr>
          <w:rFonts w:ascii="Times New Roman" w:hAnsi="Times New Roman" w:cs="Times New Roman"/>
        </w:rPr>
        <w:t>Y</w:t>
      </w:r>
      <w:r>
        <w:rPr>
          <w:rFonts w:hint="eastAsia" w:ascii="Times New Roman" w:hAnsi="Times New Roman" w:cs="Times New Roman"/>
          <w:lang w:val="en-US" w:eastAsia="zh-CN"/>
        </w:rPr>
        <w:t>辐射源，在测量仪器的有限范围内，尽量选择7.2或7.3中的最小剂量(率)值进行变异系数计算，计算公式如下：</w:t>
      </w:r>
    </w:p>
    <w:p>
      <w:pPr>
        <w:spacing w:line="360" w:lineRule="auto"/>
        <w:ind w:firstLine="480" w:firstLineChars="200"/>
        <w:jc w:val="center"/>
        <w:rPr>
          <w:rFonts w:hint="default" w:hAnsi="Cambria Math" w:cs="Times New Roman"/>
          <w:i w:val="0"/>
          <w:lang w:val="en-US" w:eastAsia="zh-CN"/>
        </w:rPr>
      </w:pPr>
      <w:r>
        <w:rPr>
          <w:rFonts w:hint="eastAsia" w:hAnsi="Cambria Math" w:cs="Times New Roman"/>
          <w:i w:val="0"/>
          <w:lang w:val="en-US" w:eastAsia="zh-CN"/>
        </w:rPr>
        <w:t xml:space="preserve">               </w:t>
      </w:r>
      <m:oMath>
        <m:r>
          <m:rPr/>
          <w:rPr>
            <w:rFonts w:hint="default" w:ascii="Cambria Math" w:hAnsi="Cambria Math" w:cs="Times New Roman"/>
            <w:lang w:val="en-US" w:eastAsia="zh-CN"/>
          </w:rPr>
          <m:t>V=</m:t>
        </m:r>
        <m:f>
          <m:fPr>
            <m:ctrlPr>
              <w:rPr>
                <w:rFonts w:hint="default" w:ascii="Cambria Math" w:hAnsi="Cambria Math" w:cs="Times New Roman"/>
                <w:i/>
                <w:lang w:val="en-US" w:eastAsia="zh-CN"/>
              </w:rPr>
            </m:ctrlPr>
          </m:fPr>
          <m:num>
            <m:r>
              <m:rPr/>
              <w:rPr>
                <w:rFonts w:hint="eastAsia" w:ascii="Cambria Math" w:hAnsi="Cambria Math" w:cs="Times New Roman"/>
                <w:lang w:val="en-US" w:eastAsia="zh-CN"/>
              </w:rPr>
              <m:t>1</m:t>
            </m:r>
            <m:ctrlPr>
              <w:rPr>
                <w:rFonts w:hint="default" w:ascii="Cambria Math" w:hAnsi="Cambria Math" w:cs="Times New Roman"/>
                <w:i/>
                <w:lang w:val="en-US" w:eastAsia="zh-CN"/>
              </w:rPr>
            </m:ctrlPr>
          </m:num>
          <m:den>
            <m:sSub>
              <m:sSubPr>
                <m:ctrlPr>
                  <w:rPr>
                    <w:rFonts w:hint="default" w:ascii="Cambria Math" w:hAnsi="Cambria Math" w:cs="Times New Roman"/>
                    <w:i/>
                    <w:lang w:val="en-US" w:eastAsia="zh-CN"/>
                  </w:rPr>
                </m:ctrlPr>
              </m:sSubPr>
              <m:e>
                <m:acc>
                  <m:accPr>
                    <m:chr m:val="̅"/>
                    <m:ctrlPr>
                      <w:rPr>
                        <w:rFonts w:hint="default" w:ascii="Cambria Math" w:hAnsi="Cambria Math" w:cs="Times New Roman"/>
                        <w:i/>
                        <w:lang w:val="en-US" w:eastAsia="zh-CN"/>
                      </w:rPr>
                    </m:ctrlPr>
                  </m:accPr>
                  <m:e>
                    <m:r>
                      <m:rPr/>
                      <w:rPr>
                        <w:rFonts w:hint="default" w:ascii="Cambria Math" w:hAnsi="Cambria Math" w:cs="Times New Roman"/>
                        <w:lang w:val="en-US" w:eastAsia="zh-CN"/>
                      </w:rPr>
                      <m:t>H</m:t>
                    </m:r>
                    <m:ctrlPr>
                      <w:rPr>
                        <w:rFonts w:hint="default" w:ascii="Cambria Math" w:hAnsi="Cambria Math" w:cs="Times New Roman"/>
                        <w:i/>
                        <w:lang w:val="en-US" w:eastAsia="zh-CN"/>
                      </w:rPr>
                    </m:ctrlPr>
                  </m:e>
                </m:acc>
                <m:ctrlPr>
                  <w:rPr>
                    <w:rFonts w:hint="default" w:ascii="Cambria Math" w:hAnsi="Cambria Math" w:cs="Times New Roman"/>
                    <w:i/>
                    <w:lang w:val="en-US" w:eastAsia="zh-CN"/>
                  </w:rPr>
                </m:ctrlPr>
              </m:e>
              <m:sub>
                <m:r>
                  <m:rPr/>
                  <w:rPr>
                    <w:rFonts w:hint="default" w:ascii="Cambria Math" w:hAnsi="Cambria Math" w:cs="Times New Roman"/>
                    <w:lang w:val="en-US" w:eastAsia="zh-CN"/>
                  </w:rPr>
                  <m:t>i</m:t>
                </m:r>
                <m:ctrlPr>
                  <w:rPr>
                    <w:rFonts w:hint="default" w:ascii="Cambria Math" w:hAnsi="Cambria Math" w:cs="Times New Roman"/>
                    <w:i/>
                    <w:lang w:val="en-US" w:eastAsia="zh-CN"/>
                  </w:rPr>
                </m:ctrlPr>
              </m:sub>
            </m:sSub>
            <m:ctrlPr>
              <w:rPr>
                <w:rFonts w:hint="default" w:ascii="Cambria Math" w:hAnsi="Cambria Math" w:cs="Times New Roman"/>
                <w:i/>
                <w:lang w:val="en-US" w:eastAsia="zh-CN"/>
              </w:rPr>
            </m:ctrlPr>
          </m:den>
        </m:f>
        <m:rad>
          <m:radPr>
            <m:degHide m:val="1"/>
            <m:ctrlPr>
              <w:rPr>
                <w:rFonts w:hint="default" w:ascii="Cambria Math" w:hAnsi="Cambria Math" w:cs="Times New Roman"/>
                <w:i/>
                <w:lang w:val="en-US" w:eastAsia="zh-CN"/>
              </w:rPr>
            </m:ctrlPr>
          </m:radPr>
          <m:deg>
            <m:ctrlPr>
              <w:rPr>
                <w:rFonts w:hint="default" w:ascii="Cambria Math" w:hAnsi="Cambria Math" w:cs="Times New Roman"/>
                <w:i/>
                <w:lang w:val="en-US" w:eastAsia="zh-CN"/>
              </w:rPr>
            </m:ctrlPr>
          </m:deg>
          <m:e>
            <m:f>
              <m:fPr>
                <m:ctrlPr>
                  <w:rPr>
                    <w:rFonts w:hint="default" w:ascii="Cambria Math" w:hAnsi="Cambria Math" w:cs="Times New Roman"/>
                    <w:i/>
                    <w:lang w:val="en-US" w:eastAsia="zh-CN"/>
                  </w:rPr>
                </m:ctrlPr>
              </m:fPr>
              <m:num>
                <m:r>
                  <m:rPr/>
                  <w:rPr>
                    <w:rFonts w:hint="eastAsia" w:ascii="Cambria Math" w:hAnsi="Cambria Math" w:cs="Times New Roman"/>
                    <w:lang w:val="en-US" w:eastAsia="zh-CN"/>
                  </w:rPr>
                  <m:t>1</m:t>
                </m:r>
                <m:ctrlPr>
                  <w:rPr>
                    <w:rFonts w:hint="default" w:ascii="Cambria Math" w:hAnsi="Cambria Math" w:cs="Times New Roman"/>
                    <w:i/>
                    <w:lang w:val="en-US" w:eastAsia="zh-CN"/>
                  </w:rPr>
                </m:ctrlPr>
              </m:num>
              <m:den>
                <m:r>
                  <m:rPr/>
                  <w:rPr>
                    <w:rFonts w:hint="default" w:ascii="Cambria Math" w:hAnsi="Cambria Math" w:cs="Times New Roman"/>
                    <w:lang w:val="en-US" w:eastAsia="zh-CN"/>
                  </w:rPr>
                  <m:t>(n−1)</m:t>
                </m:r>
                <m:ctrlPr>
                  <w:rPr>
                    <w:rFonts w:hint="default" w:ascii="Cambria Math" w:hAnsi="Cambria Math" w:cs="Times New Roman"/>
                    <w:i/>
                    <w:lang w:val="en-US" w:eastAsia="zh-CN"/>
                  </w:rPr>
                </m:ctrlPr>
              </m:den>
            </m:f>
            <m:nary>
              <m:naryPr>
                <m:chr m:val="∑"/>
                <m:limLoc m:val="undOvr"/>
                <m:ctrlPr>
                  <w:rPr>
                    <w:rFonts w:hint="default" w:ascii="Cambria Math" w:hAnsi="Cambria Math" w:cs="Times New Roman"/>
                    <w:i/>
                    <w:lang w:val="en-US" w:eastAsia="zh-CN"/>
                  </w:rPr>
                </m:ctrlPr>
              </m:naryPr>
              <m:sub>
                <m:r>
                  <m:rPr/>
                  <w:rPr>
                    <w:rFonts w:hint="default" w:ascii="Cambria Math" w:hAnsi="Cambria Math" w:cs="Times New Roman"/>
                    <w:lang w:val="en-US" w:eastAsia="zh-CN"/>
                  </w:rPr>
                  <m:t>i=1</m:t>
                </m:r>
                <m:ctrlPr>
                  <w:rPr>
                    <w:rFonts w:hint="default" w:ascii="Cambria Math" w:hAnsi="Cambria Math" w:cs="Times New Roman"/>
                    <w:i/>
                    <w:lang w:val="en-US" w:eastAsia="zh-CN"/>
                  </w:rPr>
                </m:ctrlPr>
              </m:sub>
              <m:sup>
                <m:r>
                  <m:rPr/>
                  <w:rPr>
                    <w:rFonts w:hint="default" w:ascii="Cambria Math" w:hAnsi="Cambria Math" w:cs="Times New Roman"/>
                    <w:lang w:val="en-US" w:eastAsia="zh-CN"/>
                  </w:rPr>
                  <m:t>n</m:t>
                </m:r>
                <m:ctrlPr>
                  <w:rPr>
                    <w:rFonts w:hint="default" w:ascii="Cambria Math" w:hAnsi="Cambria Math" w:cs="Times New Roman"/>
                    <w:i/>
                    <w:lang w:val="en-US" w:eastAsia="zh-CN"/>
                  </w:rPr>
                </m:ctrlPr>
              </m:sup>
              <m:e>
                <m:sSup>
                  <m:sSupPr>
                    <m:ctrlPr>
                      <w:rPr>
                        <w:rFonts w:hint="default" w:ascii="Cambria Math" w:hAnsi="Cambria Math" w:cs="Times New Roman"/>
                        <w:i/>
                        <w:lang w:val="en-US" w:eastAsia="zh-CN"/>
                      </w:rPr>
                    </m:ctrlPr>
                  </m:sSupPr>
                  <m:e>
                    <m:r>
                      <m:rPr/>
                      <w:rPr>
                        <w:rFonts w:hint="default" w:ascii="Cambria Math" w:hAnsi="Cambria Math" w:cs="Times New Roman"/>
                        <w:lang w:val="en-US" w:eastAsia="zh-CN"/>
                      </w:rPr>
                      <m:t>(</m:t>
                    </m:r>
                    <m:sSub>
                      <m:sSubPr>
                        <m:ctrlPr>
                          <w:rPr>
                            <w:rFonts w:hint="default" w:ascii="Cambria Math" w:hAnsi="Cambria Math" w:cs="Times New Roman"/>
                            <w:i/>
                            <w:lang w:val="en-US" w:eastAsia="zh-CN"/>
                          </w:rPr>
                        </m:ctrlPr>
                      </m:sSubPr>
                      <m:e>
                        <m:r>
                          <m:rPr/>
                          <w:rPr>
                            <w:rFonts w:hint="default" w:ascii="Cambria Math" w:hAnsi="Cambria Math" w:cs="Times New Roman"/>
                            <w:lang w:val="en-US" w:eastAsia="zh-CN"/>
                          </w:rPr>
                          <m:t>H</m:t>
                        </m:r>
                        <m:ctrlPr>
                          <w:rPr>
                            <w:rFonts w:hint="default" w:ascii="Cambria Math" w:hAnsi="Cambria Math" w:cs="Times New Roman"/>
                            <w:i/>
                            <w:lang w:val="en-US" w:eastAsia="zh-CN"/>
                          </w:rPr>
                        </m:ctrlPr>
                      </m:e>
                      <m:sub>
                        <m:r>
                          <m:rPr/>
                          <w:rPr>
                            <w:rFonts w:hint="default" w:ascii="Cambria Math" w:hAnsi="Cambria Math" w:cs="Times New Roman"/>
                            <w:lang w:val="en-US" w:eastAsia="zh-CN"/>
                          </w:rPr>
                          <m:t>i</m:t>
                        </m:r>
                        <m:ctrlPr>
                          <w:rPr>
                            <w:rFonts w:hint="default" w:ascii="Cambria Math" w:hAnsi="Cambria Math" w:cs="Times New Roman"/>
                            <w:i/>
                            <w:lang w:val="en-US" w:eastAsia="zh-CN"/>
                          </w:rPr>
                        </m:ctrlPr>
                      </m:sub>
                    </m:sSub>
                    <m:r>
                      <m:rPr/>
                      <w:rPr>
                        <w:rFonts w:hint="default" w:ascii="Cambria Math" w:hAnsi="Cambria Math" w:cs="Times New Roman"/>
                        <w:lang w:val="en-US" w:eastAsia="zh-CN"/>
                      </w:rPr>
                      <m:t>−</m:t>
                    </m:r>
                    <m:sSub>
                      <m:sSubPr>
                        <m:ctrlPr>
                          <w:rPr>
                            <w:rFonts w:hint="default" w:ascii="Cambria Math" w:hAnsi="Cambria Math" w:cs="Times New Roman"/>
                            <w:i/>
                            <w:lang w:val="en-US" w:eastAsia="zh-CN"/>
                          </w:rPr>
                        </m:ctrlPr>
                      </m:sSubPr>
                      <m:e>
                        <m:acc>
                          <m:accPr>
                            <m:chr m:val="̅"/>
                            <m:ctrlPr>
                              <w:rPr>
                                <w:rFonts w:hint="default" w:ascii="Cambria Math" w:hAnsi="Cambria Math" w:cs="Times New Roman"/>
                                <w:i/>
                                <w:lang w:val="en-US" w:eastAsia="zh-CN"/>
                              </w:rPr>
                            </m:ctrlPr>
                          </m:accPr>
                          <m:e>
                            <m:r>
                              <m:rPr/>
                              <w:rPr>
                                <w:rFonts w:hint="default" w:ascii="Cambria Math" w:hAnsi="Cambria Math" w:cs="Times New Roman"/>
                                <w:lang w:val="en-US" w:eastAsia="zh-CN"/>
                              </w:rPr>
                              <m:t>H</m:t>
                            </m:r>
                            <m:ctrlPr>
                              <w:rPr>
                                <w:rFonts w:hint="default" w:ascii="Cambria Math" w:hAnsi="Cambria Math" w:cs="Times New Roman"/>
                                <w:i/>
                                <w:lang w:val="en-US" w:eastAsia="zh-CN"/>
                              </w:rPr>
                            </m:ctrlPr>
                          </m:e>
                        </m:acc>
                        <m:ctrlPr>
                          <w:rPr>
                            <w:rFonts w:hint="default" w:ascii="Cambria Math" w:hAnsi="Cambria Math" w:cs="Times New Roman"/>
                            <w:i/>
                            <w:lang w:val="en-US" w:eastAsia="zh-CN"/>
                          </w:rPr>
                        </m:ctrlPr>
                      </m:e>
                      <m:sub>
                        <m:r>
                          <m:rPr/>
                          <w:rPr>
                            <w:rFonts w:hint="default" w:ascii="Cambria Math" w:hAnsi="Cambria Math" w:cs="Times New Roman"/>
                            <w:lang w:val="en-US" w:eastAsia="zh-CN"/>
                          </w:rPr>
                          <m:t>i</m:t>
                        </m:r>
                        <m:ctrlPr>
                          <w:rPr>
                            <w:rFonts w:hint="default" w:ascii="Cambria Math" w:hAnsi="Cambria Math" w:cs="Times New Roman"/>
                            <w:i/>
                            <w:lang w:val="en-US" w:eastAsia="zh-CN"/>
                          </w:rPr>
                        </m:ctrlPr>
                      </m:sub>
                    </m:sSub>
                    <m:r>
                      <m:rPr/>
                      <w:rPr>
                        <w:rFonts w:hint="default" w:ascii="Cambria Math" w:hAnsi="Cambria Math" w:cs="Times New Roman"/>
                        <w:lang w:val="en-US" w:eastAsia="zh-CN"/>
                      </w:rPr>
                      <m:t>)</m:t>
                    </m:r>
                    <m:ctrlPr>
                      <w:rPr>
                        <w:rFonts w:hint="default" w:ascii="Cambria Math" w:hAnsi="Cambria Math" w:cs="Times New Roman"/>
                        <w:i/>
                        <w:lang w:val="en-US" w:eastAsia="zh-CN"/>
                      </w:rPr>
                    </m:ctrlPr>
                  </m:e>
                  <m:sup>
                    <m:r>
                      <m:rPr/>
                      <w:rPr>
                        <w:rFonts w:hint="default" w:ascii="Cambria Math" w:hAnsi="Cambria Math" w:cs="Times New Roman"/>
                        <w:lang w:val="en-US" w:eastAsia="zh-CN"/>
                      </w:rPr>
                      <m:t>2</m:t>
                    </m:r>
                    <m:ctrlPr>
                      <w:rPr>
                        <w:rFonts w:hint="default" w:ascii="Cambria Math" w:hAnsi="Cambria Math" w:cs="Times New Roman"/>
                        <w:i/>
                        <w:lang w:val="en-US" w:eastAsia="zh-CN"/>
                      </w:rPr>
                    </m:ctrlPr>
                  </m:sup>
                </m:sSup>
                <m:ctrlPr>
                  <w:rPr>
                    <w:rFonts w:hint="default" w:ascii="Cambria Math" w:hAnsi="Cambria Math" w:cs="Times New Roman"/>
                    <w:i/>
                    <w:lang w:val="en-US" w:eastAsia="zh-CN"/>
                  </w:rPr>
                </m:ctrlPr>
              </m:e>
            </m:nary>
            <m:ctrlPr>
              <w:rPr>
                <w:rFonts w:hint="default" w:ascii="Cambria Math" w:hAnsi="Cambria Math" w:cs="Times New Roman"/>
                <w:i/>
                <w:lang w:val="en-US" w:eastAsia="zh-CN"/>
              </w:rPr>
            </m:ctrlPr>
          </m:e>
        </m:rad>
      </m:oMath>
      <w:r>
        <w:rPr>
          <w:rFonts w:hint="eastAsia" w:hAnsi="Cambria Math" w:cs="Times New Roman"/>
          <w:i w:val="0"/>
          <w:lang w:val="en-US" w:eastAsia="zh-CN"/>
        </w:rPr>
        <w:t xml:space="preserve"> </w:t>
      </w:r>
      <w:r>
        <w:rPr>
          <w:rFonts w:hint="default" w:ascii="Times New Roman" w:hAnsi="Times New Roman" w:cs="Times New Roman"/>
          <w:i w:val="0"/>
          <w:lang w:val="en-US" w:eastAsia="zh-CN"/>
        </w:rPr>
        <w:t>(</w:t>
      </w:r>
      <w:r>
        <w:rPr>
          <w:rFonts w:hint="eastAsia" w:ascii="Times New Roman" w:hAnsi="Times New Roman" w:cs="Times New Roman"/>
          <w:i w:val="0"/>
          <w:lang w:val="en-US" w:eastAsia="zh-CN"/>
        </w:rPr>
        <w:t xml:space="preserve"> </w:t>
      </w:r>
      <w:r>
        <w:rPr>
          <w:rFonts w:hint="default" w:ascii="Times New Roman" w:hAnsi="Times New Roman" w:cs="Times New Roman"/>
          <w:i/>
          <w:iCs/>
          <w:lang w:val="en-US" w:eastAsia="zh-CN"/>
        </w:rPr>
        <w:t>n</w:t>
      </w:r>
      <w:r>
        <w:rPr>
          <w:rFonts w:hint="eastAsia" w:ascii="宋体" w:hAnsi="宋体" w:eastAsia="宋体" w:cs="宋体"/>
          <w:i w:val="0"/>
          <w:lang w:val="en-US" w:eastAsia="zh-CN"/>
        </w:rPr>
        <w:t>≧</w:t>
      </w:r>
      <w:r>
        <w:rPr>
          <w:rFonts w:hint="default" w:ascii="Times New Roman" w:hAnsi="Times New Roman" w:cs="Times New Roman"/>
          <w:i w:val="0"/>
          <w:lang w:val="en-US" w:eastAsia="zh-CN"/>
        </w:rPr>
        <w:t>10)</w:t>
      </w:r>
      <w:r>
        <w:rPr>
          <w:rFonts w:hint="eastAsia" w:ascii="Times New Roman" w:hAnsi="Times New Roman" w:cs="Times New Roman"/>
          <w:i w:val="0"/>
          <w:lang w:val="en-US" w:eastAsia="zh-CN"/>
        </w:rPr>
        <w:t xml:space="preserve">         </w:t>
      </w:r>
      <w:r>
        <w:rPr>
          <w:rFonts w:hint="eastAsia"/>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6</w:t>
      </w:r>
      <w:r>
        <w:rPr>
          <w:rFonts w:hint="eastAsia"/>
          <w:color w:val="000000" w:themeColor="text1"/>
          <w14:textFill>
            <w14:solidFill>
              <w14:schemeClr w14:val="tx1"/>
            </w14:solidFill>
          </w14:textFill>
        </w:rPr>
        <w:t>）</w:t>
      </w:r>
    </w:p>
    <w:p>
      <w:pPr>
        <w:spacing w:line="440" w:lineRule="exact"/>
        <w:ind w:firstLine="480" w:firstLineChars="200"/>
        <w:jc w:val="both"/>
        <w:rPr>
          <w:rFonts w:hint="eastAsia" w:hAnsi="Cambria Math" w:cs="Times New Roman"/>
          <w:i w:val="0"/>
          <w:lang w:val="en-US" w:eastAsia="zh-CN"/>
        </w:rPr>
      </w:pPr>
      <w:r>
        <w:rPr>
          <w:rFonts w:hint="eastAsia" w:hAnsi="Cambria Math" w:cs="Times New Roman"/>
          <w:i w:val="0"/>
          <w:lang w:val="en-US" w:eastAsia="zh-CN"/>
        </w:rPr>
        <w:t>式中：</w:t>
      </w:r>
    </w:p>
    <w:p>
      <w:pPr>
        <w:spacing w:line="440" w:lineRule="exact"/>
        <w:ind w:firstLine="480" w:firstLineChars="200"/>
        <w:jc w:val="both"/>
        <w:rPr>
          <w:rFonts w:hint="default" w:ascii="Times New Roman" w:hAnsi="Times New Roman" w:cs="Times New Roman"/>
          <w:i w:val="0"/>
          <w:lang w:val="en-US" w:eastAsia="zh-CN"/>
        </w:rPr>
      </w:pPr>
      <m:oMath>
        <m:r>
          <m:rPr/>
          <w:rPr>
            <w:rFonts w:hint="default" w:ascii="Cambria Math" w:hAnsi="Cambria Math" w:cs="Times New Roman"/>
            <w:lang w:val="en-US" w:eastAsia="zh-CN"/>
          </w:rPr>
          <m:t>n</m:t>
        </m:r>
      </m:oMath>
      <w:r>
        <w:rPr>
          <w:rFonts w:hint="default" w:ascii="Times New Roman" w:hAnsi="Times New Roman" w:cs="Times New Roman"/>
          <w:i w:val="0"/>
          <w:lang w:val="en-US" w:eastAsia="zh-CN"/>
        </w:rPr>
        <w:t>为测量点的重复测量次数。</w:t>
      </w:r>
      <w:bookmarkEnd w:id="36"/>
    </w:p>
    <w:p>
      <w:pPr>
        <w:pStyle w:val="3"/>
        <w:rPr>
          <w:rFonts w:cs="Times New Roman"/>
        </w:rPr>
      </w:pPr>
      <w:bookmarkStart w:id="37" w:name="_Toc15373"/>
      <w:r>
        <w:rPr>
          <w:rFonts w:cs="Times New Roman"/>
        </w:rPr>
        <w:t>7.</w:t>
      </w:r>
      <w:r>
        <w:rPr>
          <w:rFonts w:hint="eastAsia" w:cs="Times New Roman"/>
          <w:lang w:val="en-US" w:eastAsia="zh-CN"/>
        </w:rPr>
        <w:t>5</w:t>
      </w:r>
      <w:r>
        <w:rPr>
          <w:rFonts w:cs="Times New Roman"/>
        </w:rPr>
        <w:t xml:space="preserve"> 能量响应</w:t>
      </w:r>
      <w:bookmarkEnd w:id="37"/>
    </w:p>
    <w:p>
      <w:pPr>
        <w:pStyle w:val="4"/>
        <w:tabs>
          <w:tab w:val="left" w:pos="9923"/>
          <w:tab w:val="left" w:pos="10065"/>
        </w:tabs>
        <w:spacing w:line="360" w:lineRule="auto"/>
        <w:ind w:left="-2" w:leftChars="-1" w:firstLine="480" w:firstLineChars="200"/>
        <w:rPr>
          <w:rFonts w:hint="default" w:ascii="Times New Roman" w:hAnsi="Times New Roman" w:eastAsia="宋体" w:cs="Times New Roman"/>
          <w:lang w:val="en-US" w:eastAsia="zh-CN"/>
        </w:rPr>
      </w:pPr>
      <w:r>
        <w:rPr>
          <w:rFonts w:hint="default" w:ascii="Times New Roman" w:hAnsi="Times New Roman" w:cs="Times New Roman"/>
          <w:lang w:val="en-US" w:eastAsia="zh-CN"/>
        </w:rPr>
        <w:t>由于辐射能量和辐射入射角的影响，在平均能量0.2 MeV~0.8 MeV范围</w:t>
      </w:r>
      <w:r>
        <w:rPr>
          <w:rFonts w:hint="eastAsia" w:ascii="Times New Roman" w:hAnsi="Times New Roman" w:cs="Times New Roman"/>
          <w:lang w:val="en-US" w:eastAsia="zh-CN"/>
        </w:rPr>
        <w:t>内</w:t>
      </w:r>
      <w:r>
        <w:rPr>
          <w:rFonts w:hint="default" w:ascii="Times New Roman" w:hAnsi="Times New Roman" w:cs="Times New Roman"/>
          <w:lang w:val="en-US" w:eastAsia="zh-CN"/>
        </w:rPr>
        <w:t>和</w:t>
      </w:r>
      <w:r>
        <w:rPr>
          <w:rFonts w:hint="default" w:ascii="Times New Roman" w:hAnsi="Times New Roman" w:cs="Times New Roman"/>
        </w:rPr>
        <w:t>0°</w:t>
      </w:r>
      <w:r>
        <w:rPr>
          <w:rFonts w:hint="default" w:ascii="Times New Roman" w:hAnsi="Times New Roman" w:cs="Times New Roman"/>
          <w:lang w:val="en-US" w:eastAsia="zh-CN"/>
        </w:rPr>
        <w:t>~±45</w:t>
      </w:r>
      <w:r>
        <w:rPr>
          <w:rFonts w:hint="default" w:ascii="Times New Roman" w:hAnsi="Times New Roman" w:cs="Times New Roman"/>
        </w:rPr>
        <w:t>°</w:t>
      </w:r>
      <w:r>
        <w:rPr>
          <w:rFonts w:hint="default" w:ascii="Times New Roman" w:hAnsi="Times New Roman" w:cs="Times New Roman"/>
          <w:lang w:val="en-US" w:eastAsia="zh-CN"/>
        </w:rPr>
        <w:t>入射角范围</w:t>
      </w:r>
      <w:r>
        <w:rPr>
          <w:rFonts w:hint="eastAsia" w:ascii="Times New Roman" w:hAnsi="Times New Roman" w:cs="Times New Roman"/>
          <w:lang w:val="en-US" w:eastAsia="zh-CN"/>
        </w:rPr>
        <w:t>内</w:t>
      </w:r>
      <w:r>
        <w:rPr>
          <w:rFonts w:hint="default" w:ascii="Times New Roman" w:hAnsi="Times New Roman" w:cs="Times New Roman"/>
          <w:lang w:val="en-US" w:eastAsia="zh-CN"/>
        </w:rPr>
        <w:t>，能量响应应</w:t>
      </w:r>
      <w:r>
        <w:rPr>
          <w:rFonts w:hint="eastAsia" w:ascii="Times New Roman" w:hAnsi="Times New Roman" w:cs="Times New Roman"/>
          <w:lang w:val="en-US" w:eastAsia="zh-CN"/>
        </w:rPr>
        <w:t>不超过</w:t>
      </w:r>
      <w:r>
        <w:rPr>
          <w:rFonts w:hint="default" w:ascii="Times New Roman" w:hAnsi="Times New Roman" w:cs="Times New Roman"/>
          <w:color w:val="000000" w:themeColor="text1"/>
          <w:kern w:val="0"/>
          <w:lang w:val="en-US" w:eastAsia="zh-CN"/>
          <w14:textFill>
            <w14:solidFill>
              <w14:schemeClr w14:val="tx1"/>
            </w14:solidFill>
          </w14:textFill>
        </w:rPr>
        <w:t>-29%</w:t>
      </w:r>
      <w:r>
        <w:rPr>
          <w:rFonts w:hint="default" w:ascii="Times New Roman" w:hAnsi="Times New Roman" w:cs="Times New Roman"/>
          <w:color w:val="000000" w:themeColor="text1"/>
          <w:kern w:val="0"/>
          <w14:textFill>
            <w14:solidFill>
              <w14:schemeClr w14:val="tx1"/>
            </w14:solidFill>
          </w14:textFill>
        </w:rPr>
        <w:t>~</w:t>
      </w:r>
      <w:r>
        <w:rPr>
          <w:rFonts w:hint="default" w:ascii="Times New Roman" w:hAnsi="Times New Roman" w:cs="Times New Roman"/>
          <w:color w:val="000000" w:themeColor="text1"/>
          <w:kern w:val="0"/>
          <w:lang w:val="en-US" w:eastAsia="zh-CN"/>
          <w14:textFill>
            <w14:solidFill>
              <w14:schemeClr w14:val="tx1"/>
            </w14:solidFill>
          </w14:textFill>
        </w:rPr>
        <w:t>+</w:t>
      </w:r>
      <w:r>
        <w:rPr>
          <w:rFonts w:hint="default" w:ascii="Times New Roman" w:hAnsi="Times New Roman" w:cs="Times New Roman"/>
          <w:color w:val="000000" w:themeColor="text1"/>
          <w:kern w:val="0"/>
          <w14:textFill>
            <w14:solidFill>
              <w14:schemeClr w14:val="tx1"/>
            </w14:solidFill>
          </w14:textFill>
        </w:rPr>
        <w:t>67</w:t>
      </w:r>
      <w:r>
        <w:rPr>
          <w:rFonts w:hint="default" w:ascii="Times New Roman" w:hAnsi="Times New Roman" w:cs="Times New Roman"/>
          <w:color w:val="000000" w:themeColor="text1"/>
          <w:kern w:val="0"/>
          <w:lang w:val="en-US" w:eastAsia="zh-CN"/>
          <w14:textFill>
            <w14:solidFill>
              <w14:schemeClr w14:val="tx1"/>
            </w14:solidFill>
          </w14:textFill>
        </w:rPr>
        <w:t>%范围</w:t>
      </w:r>
      <w:r>
        <w:rPr>
          <w:rFonts w:hint="default" w:ascii="Times New Roman" w:hAnsi="Times New Roman" w:cs="Times New Roman"/>
          <w:lang w:val="en-US" w:eastAsia="zh-CN"/>
        </w:rPr>
        <w:t>。</w:t>
      </w:r>
    </w:p>
    <w:p>
      <w:pPr>
        <w:pStyle w:val="4"/>
        <w:tabs>
          <w:tab w:val="left" w:pos="9923"/>
          <w:tab w:val="left" w:pos="10065"/>
        </w:tabs>
        <w:spacing w:line="360" w:lineRule="auto"/>
        <w:ind w:left="-2" w:leftChars="-1" w:firstLine="480" w:firstLineChars="200"/>
        <w:rPr>
          <w:rFonts w:hint="default" w:ascii="Times New Roman" w:hAnsi="Times New Roman" w:eastAsia="宋体" w:cs="Times New Roman"/>
          <w:lang w:val="en-US" w:eastAsia="zh-CN"/>
        </w:rPr>
      </w:pPr>
      <w:r>
        <w:rPr>
          <w:rFonts w:hint="default" w:ascii="Times New Roman" w:hAnsi="Times New Roman" w:cs="Times New Roman"/>
        </w:rPr>
        <w:t>能量响应项目所选取的β参考辐射需满足</w:t>
      </w:r>
      <w:r>
        <w:rPr>
          <w:rFonts w:hint="default" w:ascii="Times New Roman" w:hAnsi="Times New Roman" w:cs="Times New Roman"/>
          <w:lang w:val="en-US" w:eastAsia="zh-CN"/>
        </w:rPr>
        <w:t>附录B</w:t>
      </w:r>
      <w:r>
        <w:rPr>
          <w:rFonts w:hint="default" w:ascii="Times New Roman" w:hAnsi="Times New Roman" w:cs="Times New Roman"/>
        </w:rPr>
        <w:t>的推荐要求，对于不同的辐射能量应</w:t>
      </w:r>
      <w:r>
        <w:rPr>
          <w:rFonts w:hint="default" w:ascii="Times New Roman" w:hAnsi="Times New Roman" w:cs="Times New Roman"/>
          <w:lang w:val="en-US" w:eastAsia="zh-CN"/>
        </w:rPr>
        <w:t>尽量</w:t>
      </w:r>
      <w:r>
        <w:rPr>
          <w:rFonts w:hint="default" w:ascii="Times New Roman" w:hAnsi="Times New Roman" w:cs="Times New Roman"/>
        </w:rPr>
        <w:t>使用相同的剂量当量</w:t>
      </w:r>
      <w:r>
        <w:rPr>
          <w:rFonts w:hint="default" w:ascii="Times New Roman" w:hAnsi="Times New Roman" w:cs="Times New Roman"/>
          <w:lang w:val="en-US" w:eastAsia="zh-CN"/>
        </w:rPr>
        <w:t>(</w:t>
      </w:r>
      <w:r>
        <w:rPr>
          <w:rFonts w:hint="default" w:ascii="Times New Roman" w:hAnsi="Times New Roman" w:cs="Times New Roman"/>
        </w:rPr>
        <w:t>率</w:t>
      </w:r>
      <w:r>
        <w:rPr>
          <w:rFonts w:hint="default" w:ascii="Times New Roman" w:hAnsi="Times New Roman" w:cs="Times New Roman"/>
          <w:lang w:val="en-US" w:eastAsia="zh-CN"/>
        </w:rPr>
        <w:t>)</w:t>
      </w:r>
      <w:r>
        <w:rPr>
          <w:rFonts w:hint="default" w:ascii="Times New Roman" w:hAnsi="Times New Roman" w:cs="Times New Roman"/>
        </w:rPr>
        <w:t>。</w:t>
      </w:r>
      <w:r>
        <w:rPr>
          <w:rFonts w:hint="default" w:ascii="Times New Roman" w:hAnsi="Times New Roman" w:cs="Times New Roman"/>
          <w:i w:val="0"/>
          <w:lang w:val="en-US" w:eastAsia="zh-CN"/>
        </w:rPr>
        <w:t>能量响应选择</w:t>
      </w:r>
      <w:r>
        <w:rPr>
          <w:rFonts w:hint="eastAsia" w:ascii="Times New Roman" w:hAnsi="Times New Roman" w:cs="Times New Roman"/>
          <w:i w:val="0"/>
          <w:lang w:val="en-US" w:eastAsia="zh-CN"/>
        </w:rPr>
        <w:t>剂量(率)</w:t>
      </w:r>
      <w:r>
        <w:rPr>
          <w:rFonts w:hint="default" w:ascii="Times New Roman" w:hAnsi="Times New Roman" w:cs="Times New Roman"/>
          <w:i w:val="0"/>
          <w:lang w:val="en-US" w:eastAsia="zh-CN"/>
        </w:rPr>
        <w:t>线性区间进行</w:t>
      </w:r>
      <w:r>
        <w:rPr>
          <w:rFonts w:hint="eastAsia" w:ascii="Times New Roman" w:hAnsi="Times New Roman" w:cs="Times New Roman"/>
          <w:i w:val="0"/>
          <w:lang w:val="en-US" w:eastAsia="zh-CN"/>
        </w:rPr>
        <w:t>，</w:t>
      </w:r>
      <w:r>
        <w:rPr>
          <w:rFonts w:hint="default" w:ascii="Times New Roman" w:hAnsi="Times New Roman" w:cs="Times New Roman"/>
          <w:lang w:val="en-US" w:eastAsia="zh-CN"/>
        </w:rPr>
        <w:t>如测量值存在非线性，</w:t>
      </w:r>
      <w:r>
        <w:rPr>
          <w:rFonts w:hint="eastAsia" w:ascii="Times New Roman" w:hAnsi="Times New Roman" w:cs="Times New Roman"/>
          <w:lang w:val="en-US" w:eastAsia="zh-CN"/>
        </w:rPr>
        <w:t>则</w:t>
      </w:r>
      <w:r>
        <w:rPr>
          <w:rFonts w:hint="default" w:ascii="Times New Roman" w:hAnsi="Times New Roman" w:cs="Times New Roman"/>
          <w:lang w:val="en-US" w:eastAsia="zh-CN"/>
        </w:rPr>
        <w:t>应对指示值进行非线性修正。</w:t>
      </w:r>
    </w:p>
    <w:p>
      <w:pPr>
        <w:pStyle w:val="4"/>
        <w:tabs>
          <w:tab w:val="left" w:pos="9923"/>
          <w:tab w:val="left" w:pos="10065"/>
        </w:tabs>
        <w:spacing w:line="360" w:lineRule="auto"/>
        <w:ind w:left="-2" w:leftChars="-1" w:firstLine="480" w:firstLineChars="200"/>
        <w:rPr>
          <w:rFonts w:hint="default" w:ascii="Times New Roman" w:hAnsi="Times New Roman" w:cs="Times New Roman"/>
          <w:lang w:val="en-US"/>
        </w:rPr>
      </w:pPr>
      <w:r>
        <w:rPr>
          <w:rFonts w:hint="default" w:ascii="Times New Roman" w:hAnsi="Times New Roman" w:cs="Times New Roman"/>
          <w:lang w:val="en-US" w:eastAsia="zh-CN"/>
        </w:rPr>
        <w:t>在平均能量0.2 MeV~0.8 MeV范围，</w:t>
      </w:r>
      <w:r>
        <w:rPr>
          <w:rFonts w:hint="default" w:ascii="Times New Roman" w:hAnsi="Times New Roman" w:cs="Times New Roman"/>
        </w:rPr>
        <w:t>将被</w:t>
      </w:r>
      <w:r>
        <w:rPr>
          <w:rFonts w:hint="eastAsia" w:ascii="Times New Roman" w:hAnsi="Times New Roman" w:cs="Times New Roman"/>
          <w:lang w:val="en-US" w:eastAsia="zh-CN"/>
        </w:rPr>
        <w:t>测</w:t>
      </w:r>
      <w:r>
        <w:rPr>
          <w:rFonts w:ascii="Times New Roman" w:hAnsi="Times New Roman"/>
          <w:sz w:val="24"/>
          <w:szCs w:val="24"/>
        </w:rPr>
        <w:t>定向剂量当量</w:t>
      </w:r>
      <w:r>
        <w:rPr>
          <w:rFonts w:hint="eastAsia" w:ascii="Times New Roman" w:hAnsi="Times New Roman"/>
          <w:sz w:val="24"/>
          <w:szCs w:val="24"/>
          <w:lang w:val="en-US" w:eastAsia="zh-CN"/>
        </w:rPr>
        <w:t>(率)仪</w:t>
      </w:r>
      <w:r>
        <w:rPr>
          <w:rFonts w:hint="default" w:ascii="Times New Roman" w:hAnsi="Times New Roman" w:cs="Times New Roman"/>
        </w:rPr>
        <w:t>置于约定值</w:t>
      </w:r>
      <m:oMath>
        <m:sSub>
          <m:sSubPr>
            <m:ctrlPr>
              <w:rPr>
                <w:rFonts w:hint="default" w:ascii="Cambria Math" w:hAnsi="Cambria Math" w:cs="Times New Roman"/>
                <w:i/>
                <w:lang w:val="en-US" w:eastAsia="zh-CN"/>
              </w:rPr>
            </m:ctrlPr>
          </m:sSubPr>
          <m:e>
            <m:r>
              <m:rPr/>
              <w:rPr>
                <w:rFonts w:hint="default" w:ascii="Cambria Math" w:hAnsi="Cambria Math" w:cs="Times New Roman"/>
                <w:lang w:val="en-US" w:eastAsia="zh-CN"/>
              </w:rPr>
              <m:t>H</m:t>
            </m:r>
            <m:ctrlPr>
              <w:rPr>
                <w:rFonts w:hint="default" w:ascii="Cambria Math" w:hAnsi="Cambria Math" w:cs="Times New Roman"/>
                <w:i/>
                <w:lang w:val="en-US" w:eastAsia="zh-CN"/>
              </w:rPr>
            </m:ctrlPr>
          </m:e>
          <m:sub>
            <m:r>
              <m:rPr/>
              <w:rPr>
                <w:rFonts w:hint="default" w:ascii="Cambria Math" w:hAnsi="Cambria Math" w:cs="Times New Roman"/>
                <w:lang w:val="en-US" w:eastAsia="zh-CN"/>
              </w:rPr>
              <m:t>iC</m:t>
            </m:r>
            <m:ctrlPr>
              <w:rPr>
                <w:rFonts w:hint="default" w:ascii="Cambria Math" w:hAnsi="Cambria Math" w:cs="Times New Roman"/>
                <w:i/>
                <w:lang w:val="en-US" w:eastAsia="zh-CN"/>
              </w:rPr>
            </m:ctrlPr>
          </m:sub>
        </m:sSub>
      </m:oMath>
      <w:r>
        <w:rPr>
          <w:rFonts w:hint="default" w:ascii="Times New Roman" w:hAnsi="Times New Roman" w:cs="Times New Roman"/>
        </w:rPr>
        <w:t xml:space="preserve"> </w:t>
      </w:r>
      <w:r>
        <w:rPr>
          <w:rFonts w:hint="default" w:ascii="Times New Roman" w:hAnsi="Times New Roman" w:cs="Times New Roman"/>
        </w:rPr>
        <w:fldChar w:fldCharType="begin"/>
      </w:r>
      <w:r>
        <w:rPr>
          <w:rFonts w:hint="default" w:ascii="Times New Roman" w:hAnsi="Times New Roman" w:cs="Times New Roman"/>
        </w:rPr>
        <w:instrText xml:space="preserve"> QUOTE </w:instrText>
      </w:r>
      <w:r>
        <w:rPr>
          <w:rFonts w:hint="default" w:ascii="Times New Roman" w:hAnsi="Times New Roman" w:cs="Times New Roman"/>
          <w:position w:val="-5"/>
        </w:rPr>
        <w:pict>
          <v:shape id="_x0000_i1051" o:spt="75" type="#_x0000_t75" style="height:14pt;width:19.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otEmbedSystemFonts/&gt;&lt;w:bordersDontSurroundHeader/&gt;&lt;w:bordersDontSurroundFooter/&gt;&lt;w:stylePaneFormatFilter w:val=&quot;3F01&quot;/&gt;&lt;w:defaultTabStop w:val=&quot;425&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webPageEncoding w:val=&quot;x-cp20936&quot;/&gt;&lt;w:optimizeForBrowser/&gt;&lt;w:allowPNG/&gt;&lt;w:pixelsPerInch w:val=&quot;144&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648E9&quot;/&gt;&lt;wsp:rsid wsp:val=&quot;000077EA&quot;/&gt;&lt;wsp:rsid wsp:val=&quot;00011A6B&quot;/&gt;&lt;wsp:rsid wsp:val=&quot;00012677&quot;/&gt;&lt;wsp:rsid wsp:val=&quot;00012CCD&quot;/&gt;&lt;wsp:rsid wsp:val=&quot;000142F0&quot;/&gt;&lt;wsp:rsid wsp:val=&quot;0001455E&quot;/&gt;&lt;wsp:rsid wsp:val=&quot;00014C51&quot;/&gt;&lt;wsp:rsid wsp:val=&quot;00015DE4&quot;/&gt;&lt;wsp:rsid wsp:val=&quot;000162B8&quot;/&gt;&lt;wsp:rsid wsp:val=&quot;0001657B&quot;/&gt;&lt;wsp:rsid wsp:val=&quot;0001662C&quot;/&gt;&lt;wsp:rsid wsp:val=&quot;00016E1A&quot;/&gt;&lt;wsp:rsid wsp:val=&quot;00021077&quot;/&gt;&lt;wsp:rsid wsp:val=&quot;0002189F&quot;/&gt;&lt;wsp:rsid wsp:val=&quot;000221E8&quot;/&gt;&lt;wsp:rsid wsp:val=&quot;00022470&quot;/&gt;&lt;wsp:rsid wsp:val=&quot;000226DB&quot;/&gt;&lt;wsp:rsid wsp:val=&quot;00025D51&quot;/&gt;&lt;wsp:rsid wsp:val=&quot;00025F00&quot;/&gt;&lt;wsp:rsid wsp:val=&quot;0003272C&quot;/&gt;&lt;wsp:rsid wsp:val=&quot;00033644&quot;/&gt;&lt;wsp:rsid wsp:val=&quot;00033F83&quot;/&gt;&lt;wsp:rsid wsp:val=&quot;000358DE&quot;/&gt;&lt;wsp:rsid wsp:val=&quot;000368BF&quot;/&gt;&lt;wsp:rsid wsp:val=&quot;00041236&quot;/&gt;&lt;wsp:rsid wsp:val=&quot;0004153C&quot;/&gt;&lt;wsp:rsid wsp:val=&quot;000423D9&quot;/&gt;&lt;wsp:rsid wsp:val=&quot;00042752&quot;/&gt;&lt;wsp:rsid wsp:val=&quot;00042C32&quot;/&gt;&lt;wsp:rsid wsp:val=&quot;00042D07&quot;/&gt;&lt;wsp:rsid wsp:val=&quot;00042E00&quot;/&gt;&lt;wsp:rsid wsp:val=&quot;0004340A&quot;/&gt;&lt;wsp:rsid wsp:val=&quot;00045271&quot;/&gt;&lt;wsp:rsid wsp:val=&quot;000455CF&quot;/&gt;&lt;wsp:rsid wsp:val=&quot;00046372&quot;/&gt;&lt;wsp:rsid wsp:val=&quot;000463D8&quot;/&gt;&lt;wsp:rsid wsp:val=&quot;0004715F&quot;/&gt;&lt;wsp:rsid wsp:val=&quot;00047CE7&quot;/&gt;&lt;wsp:rsid wsp:val=&quot;0005055D&quot;/&gt;&lt;wsp:rsid wsp:val=&quot;00050CBA&quot;/&gt;&lt;wsp:rsid wsp:val=&quot;00052437&quot;/&gt;&lt;wsp:rsid wsp:val=&quot;00052B44&quot;/&gt;&lt;wsp:rsid wsp:val=&quot;000532B3&quot;/&gt;&lt;wsp:rsid wsp:val=&quot;00053B91&quot;/&gt;&lt;wsp:rsid wsp:val=&quot;00054674&quot;/&gt;&lt;wsp:rsid wsp:val=&quot;00055675&quot;/&gt;&lt;wsp:rsid wsp:val=&quot;00056DE8&quot;/&gt;&lt;wsp:rsid wsp:val=&quot;00057365&quot;/&gt;&lt;wsp:rsid wsp:val=&quot;00061750&quot;/&gt;&lt;wsp:rsid wsp:val=&quot;00062349&quot;/&gt;&lt;wsp:rsid wsp:val=&quot;00062509&quot;/&gt;&lt;wsp:rsid wsp:val=&quot;00063E5C&quot;/&gt;&lt;wsp:rsid wsp:val=&quot;00064056&quot;/&gt;&lt;wsp:rsid wsp:val=&quot;000654DF&quot;/&gt;&lt;wsp:rsid wsp:val=&quot;00065830&quot;/&gt;&lt;wsp:rsid wsp:val=&quot;0006588C&quot;/&gt;&lt;wsp:rsid wsp:val=&quot;00065F7C&quot;/&gt;&lt;wsp:rsid wsp:val=&quot;000668A5&quot;/&gt;&lt;wsp:rsid wsp:val=&quot;0007037A&quot;/&gt;&lt;wsp:rsid wsp:val=&quot;00072299&quot;/&gt;&lt;wsp:rsid wsp:val=&quot;000740E3&quot;/&gt;&lt;wsp:rsid wsp:val=&quot;00074469&quot;/&gt;&lt;wsp:rsid wsp:val=&quot;00074C0F&quot;/&gt;&lt;wsp:rsid wsp:val=&quot;00074D9B&quot;/&gt;&lt;wsp:rsid wsp:val=&quot;00077265&quot;/&gt;&lt;wsp:rsid wsp:val=&quot;00082818&quot;/&gt;&lt;wsp:rsid wsp:val=&quot;000837EF&quot;/&gt;&lt;wsp:rsid wsp:val=&quot;00083914&quot;/&gt;&lt;wsp:rsid wsp:val=&quot;0008414A&quot;/&gt;&lt;wsp:rsid wsp:val=&quot;0008658A&quot;/&gt;&lt;wsp:rsid wsp:val=&quot;00090979&quot;/&gt;&lt;wsp:rsid wsp:val=&quot;000910C3&quot;/&gt;&lt;wsp:rsid wsp:val=&quot;000917A7&quot;/&gt;&lt;wsp:rsid wsp:val=&quot;00094DB6&quot;/&gt;&lt;wsp:rsid wsp:val=&quot;0009501E&quot;/&gt;&lt;wsp:rsid wsp:val=&quot;00096E77&quot;/&gt;&lt;wsp:rsid wsp:val=&quot;0009708F&quot;/&gt;&lt;wsp:rsid wsp:val=&quot;000978EA&quot;/&gt;&lt;wsp:rsid wsp:val=&quot;000A07E0&quot;/&gt;&lt;wsp:rsid wsp:val=&quot;000A0BB8&quot;/&gt;&lt;wsp:rsid wsp:val=&quot;000A1980&quot;/&gt;&lt;wsp:rsid wsp:val=&quot;000A1F8F&quot;/&gt;&lt;wsp:rsid wsp:val=&quot;000A2AC7&quot;/&gt;&lt;wsp:rsid wsp:val=&quot;000A3F02&quot;/&gt;&lt;wsp:rsid wsp:val=&quot;000A3F3E&quot;/&gt;&lt;wsp:rsid wsp:val=&quot;000A3FB1&quot;/&gt;&lt;wsp:rsid wsp:val=&quot;000A4342&quot;/&gt;&lt;wsp:rsid wsp:val=&quot;000A4B06&quot;/&gt;&lt;wsp:rsid wsp:val=&quot;000A578A&quot;/&gt;&lt;wsp:rsid wsp:val=&quot;000A6CB9&quot;/&gt;&lt;wsp:rsid wsp:val=&quot;000B02B3&quot;/&gt;&lt;wsp:rsid wsp:val=&quot;000B0F10&quot;/&gt;&lt;wsp:rsid wsp:val=&quot;000B1A81&quot;/&gt;&lt;wsp:rsid wsp:val=&quot;000B2AEC&quot;/&gt;&lt;wsp:rsid wsp:val=&quot;000B31F7&quot;/&gt;&lt;wsp:rsid wsp:val=&quot;000B337E&quot;/&gt;&lt;wsp:rsid wsp:val=&quot;000B3F9D&quot;/&gt;&lt;wsp:rsid wsp:val=&quot;000B4853&quot;/&gt;&lt;wsp:rsid wsp:val=&quot;000B5258&quot;/&gt;&lt;wsp:rsid wsp:val=&quot;000B7B8E&quot;/&gt;&lt;wsp:rsid wsp:val=&quot;000C1368&quot;/&gt;&lt;wsp:rsid wsp:val=&quot;000C1464&quot;/&gt;&lt;wsp:rsid wsp:val=&quot;000C1690&quot;/&gt;&lt;wsp:rsid wsp:val=&quot;000C2C71&quot;/&gt;&lt;wsp:rsid wsp:val=&quot;000C36F8&quot;/&gt;&lt;wsp:rsid wsp:val=&quot;000C3AE9&quot;/&gt;&lt;wsp:rsid wsp:val=&quot;000C3C2D&quot;/&gt;&lt;wsp:rsid wsp:val=&quot;000C40B2&quot;/&gt;&lt;wsp:rsid wsp:val=&quot;000C6641&quot;/&gt;&lt;wsp:rsid wsp:val=&quot;000C6DFD&quot;/&gt;&lt;wsp:rsid wsp:val=&quot;000C7156&quot;/&gt;&lt;wsp:rsid wsp:val=&quot;000C740F&quot;/&gt;&lt;wsp:rsid wsp:val=&quot;000D09ED&quot;/&gt;&lt;wsp:rsid wsp:val=&quot;000D1DE8&quot;/&gt;&lt;wsp:rsid wsp:val=&quot;000D3058&quot;/&gt;&lt;wsp:rsid wsp:val=&quot;000D31F9&quot;/&gt;&lt;wsp:rsid wsp:val=&quot;000D3A99&quot;/&gt;&lt;wsp:rsid wsp:val=&quot;000D44B2&quot;/&gt;&lt;wsp:rsid wsp:val=&quot;000D66CC&quot;/&gt;&lt;wsp:rsid wsp:val=&quot;000D77BB&quot;/&gt;&lt;wsp:rsid wsp:val=&quot;000E10EC&quot;/&gt;&lt;wsp:rsid wsp:val=&quot;000E1401&quot;/&gt;&lt;wsp:rsid wsp:val=&quot;000E198F&quot;/&gt;&lt;wsp:rsid wsp:val=&quot;000E1A98&quot;/&gt;&lt;wsp:rsid wsp:val=&quot;000E24AE&quot;/&gt;&lt;wsp:rsid wsp:val=&quot;000E3B68&quot;/&gt;&lt;wsp:rsid wsp:val=&quot;000E741B&quot;/&gt;&lt;wsp:rsid wsp:val=&quot;000F1C35&quot;/&gt;&lt;wsp:rsid wsp:val=&quot;000F2B64&quot;/&gt;&lt;wsp:rsid wsp:val=&quot;000F4497&quot;/&gt;&lt;wsp:rsid wsp:val=&quot;000F7A58&quot;/&gt;&lt;wsp:rsid wsp:val=&quot;000F7CF7&quot;/&gt;&lt;wsp:rsid wsp:val=&quot;000F7D8F&quot;/&gt;&lt;wsp:rsid wsp:val=&quot;00100021&quot;/&gt;&lt;wsp:rsid wsp:val=&quot;001000CE&quot;/&gt;&lt;wsp:rsid wsp:val=&quot;00102430&quot;/&gt;&lt;wsp:rsid wsp:val=&quot;0010366F&quot;/&gt;&lt;wsp:rsid wsp:val=&quot;00103936&quot;/&gt;&lt;wsp:rsid wsp:val=&quot;00105665&quot;/&gt;&lt;wsp:rsid wsp:val=&quot;00105682&quot;/&gt;&lt;wsp:rsid wsp:val=&quot;00106487&quot;/&gt;&lt;wsp:rsid wsp:val=&quot;0010648E&quot;/&gt;&lt;wsp:rsid wsp:val=&quot;001064A9&quot;/&gt;&lt;wsp:rsid wsp:val=&quot;001074B8&quot;/&gt;&lt;wsp:rsid wsp:val=&quot;0010783C&quot;/&gt;&lt;wsp:rsid wsp:val=&quot;001079A2&quot;/&gt;&lt;wsp:rsid wsp:val=&quot;00111D25&quot;/&gt;&lt;wsp:rsid wsp:val=&quot;001121BC&quot;/&gt;&lt;wsp:rsid wsp:val=&quot;00112C19&quot;/&gt;&lt;wsp:rsid wsp:val=&quot;0011341B&quot;/&gt;&lt;wsp:rsid wsp:val=&quot;00113822&quot;/&gt;&lt;wsp:rsid wsp:val=&quot;00114E00&quot;/&gt;&lt;wsp:rsid wsp:val=&quot;0011608E&quot;/&gt;&lt;wsp:rsid wsp:val=&quot;0012005E&quot;/&gt;&lt;wsp:rsid wsp:val=&quot;00120415&quot;/&gt;&lt;wsp:rsid wsp:val=&quot;0012152A&quot;/&gt;&lt;wsp:rsid wsp:val=&quot;00121F9D&quot;/&gt;&lt;wsp:rsid wsp:val=&quot;00124514&quot;/&gt;&lt;wsp:rsid wsp:val=&quot;001245F7&quot;/&gt;&lt;wsp:rsid wsp:val=&quot;00125D10&quot;/&gt;&lt;wsp:rsid wsp:val=&quot;00127545&quot;/&gt;&lt;wsp:rsid wsp:val=&quot;0013161B&quot;/&gt;&lt;wsp:rsid wsp:val=&quot;00133A90&quot;/&gt;&lt;wsp:rsid wsp:val=&quot;00134327&quot;/&gt;&lt;wsp:rsid wsp:val=&quot;001344B9&quot;/&gt;&lt;wsp:rsid wsp:val=&quot;00136A2E&quot;/&gt;&lt;wsp:rsid wsp:val=&quot;00136EA7&quot;/&gt;&lt;wsp:rsid wsp:val=&quot;001377B8&quot;/&gt;&lt;wsp:rsid wsp:val=&quot;00137CF4&quot;/&gt;&lt;wsp:rsid wsp:val=&quot;00140937&quot;/&gt;&lt;wsp:rsid wsp:val=&quot;0014243F&quot;/&gt;&lt;wsp:rsid wsp:val=&quot;00142664&quot;/&gt;&lt;wsp:rsid wsp:val=&quot;001429F9&quot;/&gt;&lt;wsp:rsid wsp:val=&quot;001430C9&quot;/&gt;&lt;wsp:rsid wsp:val=&quot;00143146&quot;/&gt;&lt;wsp:rsid wsp:val=&quot;00144D5B&quot;/&gt;&lt;wsp:rsid wsp:val=&quot;00144DF5&quot;/&gt;&lt;wsp:rsid wsp:val=&quot;00145429&quot;/&gt;&lt;wsp:rsid wsp:val=&quot;001457BE&quot;/&gt;&lt;wsp:rsid wsp:val=&quot;00145FDE&quot;/&gt;&lt;wsp:rsid wsp:val=&quot;0014763F&quot;/&gt;&lt;wsp:rsid wsp:val=&quot;001479D1&quot;/&gt;&lt;wsp:rsid wsp:val=&quot;00150FB1&quot;/&gt;&lt;wsp:rsid wsp:val=&quot;00156526&quot;/&gt;&lt;wsp:rsid wsp:val=&quot;001578A6&quot;/&gt;&lt;wsp:rsid wsp:val=&quot;00160A95&quot;/&gt;&lt;wsp:rsid wsp:val=&quot;00161955&quot;/&gt;&lt;wsp:rsid wsp:val=&quot;00162CB8&quot;/&gt;&lt;wsp:rsid wsp:val=&quot;001633F5&quot;/&gt;&lt;wsp:rsid wsp:val=&quot;001653D5&quot;/&gt;&lt;wsp:rsid wsp:val=&quot;0016743A&quot;/&gt;&lt;wsp:rsid wsp:val=&quot;001675C3&quot;/&gt;&lt;wsp:rsid wsp:val=&quot;001678DE&quot;/&gt;&lt;wsp:rsid wsp:val=&quot;0017004C&quot;/&gt;&lt;wsp:rsid wsp:val=&quot;00170162&quot;/&gt;&lt;wsp:rsid wsp:val=&quot;0017107C&quot;/&gt;&lt;wsp:rsid wsp:val=&quot;00171BBD&quot;/&gt;&lt;wsp:rsid wsp:val=&quot;001725C5&quot;/&gt;&lt;wsp:rsid wsp:val=&quot;00173525&quot;/&gt;&lt;wsp:rsid wsp:val=&quot;0017433F&quot;/&gt;&lt;wsp:rsid wsp:val=&quot;00174496&quot;/&gt;&lt;wsp:rsid wsp:val=&quot;00175554&quot;/&gt;&lt;wsp:rsid wsp:val=&quot;00175662&quot;/&gt;&lt;wsp:rsid wsp:val=&quot;001758F3&quot;/&gt;&lt;wsp:rsid wsp:val=&quot;00177894&quot;/&gt;&lt;wsp:rsid wsp:val=&quot;00177EA7&quot;/&gt;&lt;wsp:rsid wsp:val=&quot;00177F63&quot;/&gt;&lt;wsp:rsid wsp:val=&quot;0018139F&quot;/&gt;&lt;wsp:rsid wsp:val=&quot;0018187D&quot;/&gt;&lt;wsp:rsid wsp:val=&quot;00182E2C&quot;/&gt;&lt;wsp:rsid wsp:val=&quot;001831FC&quot;/&gt;&lt;wsp:rsid wsp:val=&quot;0018382C&quot;/&gt;&lt;wsp:rsid wsp:val=&quot;00183FEC&quot;/&gt;&lt;wsp:rsid wsp:val=&quot;001846D8&quot;/&gt;&lt;wsp:rsid wsp:val=&quot;00185E60&quot;/&gt;&lt;wsp:rsid wsp:val=&quot;0019083A&quot;/&gt;&lt;wsp:rsid wsp:val=&quot;00190C10&quot;/&gt;&lt;wsp:rsid wsp:val=&quot;00191052&quot;/&gt;&lt;wsp:rsid wsp:val=&quot;0019180B&quot;/&gt;&lt;wsp:rsid wsp:val=&quot;00191FDD&quot;/&gt;&lt;wsp:rsid wsp:val=&quot;00193B93&quot;/&gt;&lt;wsp:rsid wsp:val=&quot;00194481&quot;/&gt;&lt;wsp:rsid wsp:val=&quot;00195252&quot;/&gt;&lt;wsp:rsid wsp:val=&quot;001960E3&quot;/&gt;&lt;wsp:rsid wsp:val=&quot;001965CD&quot;/&gt;&lt;wsp:rsid wsp:val=&quot;00196F24&quot;/&gt;&lt;wsp:rsid wsp:val=&quot;001A09AF&quot;/&gt;&lt;wsp:rsid wsp:val=&quot;001A1711&quot;/&gt;&lt;wsp:rsid wsp:val=&quot;001A1844&quot;/&gt;&lt;wsp:rsid wsp:val=&quot;001A1AB7&quot;/&gt;&lt;wsp:rsid wsp:val=&quot;001A1B20&quot;/&gt;&lt;wsp:rsid wsp:val=&quot;001A28B4&quot;/&gt;&lt;wsp:rsid wsp:val=&quot;001A28FA&quot;/&gt;&lt;wsp:rsid wsp:val=&quot;001A366C&quot;/&gt;&lt;wsp:rsid wsp:val=&quot;001A3708&quot;/&gt;&lt;wsp:rsid wsp:val=&quot;001A4C14&quot;/&gt;&lt;wsp:rsid wsp:val=&quot;001A57AA&quot;/&gt;&lt;wsp:rsid wsp:val=&quot;001A5822&quot;/&gt;&lt;wsp:rsid wsp:val=&quot;001A5C4F&quot;/&gt;&lt;wsp:rsid wsp:val=&quot;001A6659&quot;/&gt;&lt;wsp:rsid wsp:val=&quot;001A6FFE&quot;/&gt;&lt;wsp:rsid wsp:val=&quot;001A7B38&quot;/&gt;&lt;wsp:rsid wsp:val=&quot;001B0871&quot;/&gt;&lt;wsp:rsid wsp:val=&quot;001B399B&quot;/&gt;&lt;wsp:rsid wsp:val=&quot;001B430A&quot;/&gt;&lt;wsp:rsid wsp:val=&quot;001B5541&quot;/&gt;&lt;wsp:rsid wsp:val=&quot;001B5914&quot;/&gt;&lt;wsp:rsid wsp:val=&quot;001B5DB8&quot;/&gt;&lt;wsp:rsid wsp:val=&quot;001B5ECA&quot;/&gt;&lt;wsp:rsid wsp:val=&quot;001B7368&quot;/&gt;&lt;wsp:rsid wsp:val=&quot;001C0C0A&quot;/&gt;&lt;wsp:rsid wsp:val=&quot;001C2C5D&quot;/&gt;&lt;wsp:rsid wsp:val=&quot;001C4172&quot;/&gt;&lt;wsp:rsid wsp:val=&quot;001C6614&quot;/&gt;&lt;wsp:rsid wsp:val=&quot;001C6EB1&quot;/&gt;&lt;wsp:rsid wsp:val=&quot;001D0071&quot;/&gt;&lt;wsp:rsid wsp:val=&quot;001D2F09&quot;/&gt;&lt;wsp:rsid wsp:val=&quot;001D538E&quot;/&gt;&lt;wsp:rsid wsp:val=&quot;001E0BE3&quot;/&gt;&lt;wsp:rsid wsp:val=&quot;001E10A2&quot;/&gt;&lt;wsp:rsid wsp:val=&quot;001E1F44&quot;/&gt;&lt;wsp:rsid wsp:val=&quot;001E2B72&quot;/&gt;&lt;wsp:rsid wsp:val=&quot;001E4D1C&quot;/&gt;&lt;wsp:rsid wsp:val=&quot;001E6A2F&quot;/&gt;&lt;wsp:rsid wsp:val=&quot;001F1684&quot;/&gt;&lt;wsp:rsid wsp:val=&quot;001F3472&quot;/&gt;&lt;wsp:rsid wsp:val=&quot;001F37C7&quot;/&gt;&lt;wsp:rsid wsp:val=&quot;001F457C&quot;/&gt;&lt;wsp:rsid wsp:val=&quot;001F45C3&quot;/&gt;&lt;wsp:rsid wsp:val=&quot;001F4A03&quot;/&gt;&lt;wsp:rsid wsp:val=&quot;001F4BBD&quot;/&gt;&lt;wsp:rsid wsp:val=&quot;001F4D85&quot;/&gt;&lt;wsp:rsid wsp:val=&quot;001F5157&quot;/&gt;&lt;wsp:rsid wsp:val=&quot;001F58A5&quot;/&gt;&lt;wsp:rsid wsp:val=&quot;001F5B50&quot;/&gt;&lt;wsp:rsid wsp:val=&quot;001F66A9&quot;/&gt;&lt;wsp:rsid wsp:val=&quot;001F7007&quot;/&gt;&lt;wsp:rsid wsp:val=&quot;001F7866&quot;/&gt;&lt;wsp:rsid wsp:val=&quot;001F79E1&quot;/&gt;&lt;wsp:rsid wsp:val=&quot;0020017E&quot;/&gt;&lt;wsp:rsid wsp:val=&quot;0020138C&quot;/&gt;&lt;wsp:rsid wsp:val=&quot;0020160F&quot;/&gt;&lt;wsp:rsid wsp:val=&quot;00203496&quot;/&gt;&lt;wsp:rsid wsp:val=&quot;00204302&quot;/&gt;&lt;wsp:rsid wsp:val=&quot;002043E0&quot;/&gt;&lt;wsp:rsid wsp:val=&quot;00205F60&quot;/&gt;&lt;wsp:rsid wsp:val=&quot;002065A2&quot;/&gt;&lt;wsp:rsid wsp:val=&quot;00206D13&quot;/&gt;&lt;wsp:rsid wsp:val=&quot;00206EB9&quot;/&gt;&lt;wsp:rsid wsp:val=&quot;00207B26&quot;/&gt;&lt;wsp:rsid wsp:val=&quot;00207D47&quot;/&gt;&lt;wsp:rsid wsp:val=&quot;00211AFC&quot;/&gt;&lt;wsp:rsid wsp:val=&quot;00212686&quot;/&gt;&lt;wsp:rsid wsp:val=&quot;00212F28&quot;/&gt;&lt;wsp:rsid wsp:val=&quot;00213A52&quot;/&gt;&lt;wsp:rsid wsp:val=&quot;002146C1&quot;/&gt;&lt;wsp:rsid wsp:val=&quot;002153A0&quot;/&gt;&lt;wsp:rsid wsp:val=&quot;00217C14&quot;/&gt;&lt;wsp:rsid wsp:val=&quot;00221157&quot;/&gt;&lt;wsp:rsid wsp:val=&quot;00221231&quot;/&gt;&lt;wsp:rsid wsp:val=&quot;0022126D&quot;/&gt;&lt;wsp:rsid wsp:val=&quot;002215F8&quot;/&gt;&lt;wsp:rsid wsp:val=&quot;00221F48&quot;/&gt;&lt;wsp:rsid wsp:val=&quot;00221FE4&quot;/&gt;&lt;wsp:rsid wsp:val=&quot;00222767&quot;/&gt;&lt;wsp:rsid wsp:val=&quot;002227B1&quot;/&gt;&lt;wsp:rsid wsp:val=&quot;002237C2&quot;/&gt;&lt;wsp:rsid wsp:val=&quot;002260F5&quot;/&gt;&lt;wsp:rsid wsp:val=&quot;00226689&quot;/&gt;&lt;wsp:rsid wsp:val=&quot;00226929&quot;/&gt;&lt;wsp:rsid wsp:val=&quot;00226939&quot;/&gt;&lt;wsp:rsid wsp:val=&quot;00230490&quot;/&gt;&lt;wsp:rsid wsp:val=&quot;00230CA3&quot;/&gt;&lt;wsp:rsid wsp:val=&quot;0023220F&quot;/&gt;&lt;wsp:rsid wsp:val=&quot;00233A96&quot;/&gt;&lt;wsp:rsid wsp:val=&quot;00234031&quot;/&gt;&lt;wsp:rsid wsp:val=&quot;00234113&quot;/&gt;&lt;wsp:rsid wsp:val=&quot;00234C9C&quot;/&gt;&lt;wsp:rsid wsp:val=&quot;00235997&quot;/&gt;&lt;wsp:rsid wsp:val=&quot;00235A95&quot;/&gt;&lt;wsp:rsid wsp:val=&quot;0023669C&quot;/&gt;&lt;wsp:rsid wsp:val=&quot;00236BC1&quot;/&gt;&lt;wsp:rsid wsp:val=&quot;002406CE&quot;/&gt;&lt;wsp:rsid wsp:val=&quot;00243045&quot;/&gt;&lt;wsp:rsid wsp:val=&quot;00243525&quot;/&gt;&lt;wsp:rsid wsp:val=&quot;0024596E&quot;/&gt;&lt;wsp:rsid wsp:val=&quot;00245C39&quot;/&gt;&lt;wsp:rsid wsp:val=&quot;00245E20&quot;/&gt;&lt;wsp:rsid wsp:val=&quot;00246352&quot;/&gt;&lt;wsp:rsid wsp:val=&quot;00246F72&quot;/&gt;&lt;wsp:rsid wsp:val=&quot;002471A0&quot;/&gt;&lt;wsp:rsid wsp:val=&quot;002500B3&quot;/&gt;&lt;wsp:rsid wsp:val=&quot;00250117&quot;/&gt;&lt;wsp:rsid wsp:val=&quot;002506CE&quot;/&gt;&lt;wsp:rsid wsp:val=&quot;002506E1&quot;/&gt;&lt;wsp:rsid wsp:val=&quot;002513DD&quot;/&gt;&lt;wsp:rsid wsp:val=&quot;002513ED&quot;/&gt;&lt;wsp:rsid wsp:val=&quot;00251EE2&quot;/&gt;&lt;wsp:rsid wsp:val=&quot;002526E5&quot;/&gt;&lt;wsp:rsid wsp:val=&quot;00253847&quot;/&gt;&lt;wsp:rsid wsp:val=&quot;00253DEE&quot;/&gt;&lt;wsp:rsid wsp:val=&quot;002540BF&quot;/&gt;&lt;wsp:rsid wsp:val=&quot;002547FF&quot;/&gt;&lt;wsp:rsid wsp:val=&quot;00254AB9&quot;/&gt;&lt;wsp:rsid wsp:val=&quot;00257943&quot;/&gt;&lt;wsp:rsid wsp:val=&quot;00257AAD&quot;/&gt;&lt;wsp:rsid wsp:val=&quot;00264B8E&quot;/&gt;&lt;wsp:rsid wsp:val=&quot;00265106&quot;/&gt;&lt;wsp:rsid wsp:val=&quot;00267039&quot;/&gt;&lt;wsp:rsid wsp:val=&quot;00267DAE&quot;/&gt;&lt;wsp:rsid wsp:val=&quot;00267E2B&quot;/&gt;&lt;wsp:rsid wsp:val=&quot;00270AA4&quot;/&gt;&lt;wsp:rsid wsp:val=&quot;002713E4&quot;/&gt;&lt;wsp:rsid wsp:val=&quot;0027199E&quot;/&gt;&lt;wsp:rsid wsp:val=&quot;00272332&quot;/&gt;&lt;wsp:rsid wsp:val=&quot;00273748&quot;/&gt;&lt;wsp:rsid wsp:val=&quot;0027576A&quot;/&gt;&lt;wsp:rsid wsp:val=&quot;00276078&quot;/&gt;&lt;wsp:rsid wsp:val=&quot;002767E2&quot;/&gt;&lt;wsp:rsid wsp:val=&quot;002774FF&quot;/&gt;&lt;wsp:rsid wsp:val=&quot;00280387&quot;/&gt;&lt;wsp:rsid wsp:val=&quot;00280B97&quot;/&gt;&lt;wsp:rsid wsp:val=&quot;002847A9&quot;/&gt;&lt;wsp:rsid wsp:val=&quot;0028499D&quot;/&gt;&lt;wsp:rsid wsp:val=&quot;00285C7C&quot;/&gt;&lt;wsp:rsid wsp:val=&quot;002872F0&quot;/&gt;&lt;wsp:rsid wsp:val=&quot;0028741B&quot;/&gt;&lt;wsp:rsid wsp:val=&quot;002877D4&quot;/&gt;&lt;wsp:rsid wsp:val=&quot;0028791B&quot;/&gt;&lt;wsp:rsid wsp:val=&quot;00290884&quot;/&gt;&lt;wsp:rsid wsp:val=&quot;00291BAA&quot;/&gt;&lt;wsp:rsid wsp:val=&quot;00292BA5&quot;/&gt;&lt;wsp:rsid wsp:val=&quot;00293327&quot;/&gt;&lt;wsp:rsid wsp:val=&quot;002935CB&quot;/&gt;&lt;wsp:rsid wsp:val=&quot;00293BCF&quot;/&gt;&lt;wsp:rsid wsp:val=&quot;00295EC8&quot;/&gt;&lt;wsp:rsid wsp:val=&quot;00296106&quot;/&gt;&lt;wsp:rsid wsp:val=&quot;0029625F&quot;/&gt;&lt;wsp:rsid wsp:val=&quot;002A00FA&quot;/&gt;&lt;wsp:rsid wsp:val=&quot;002A0969&quot;/&gt;&lt;wsp:rsid wsp:val=&quot;002A255C&quot;/&gt;&lt;wsp:rsid wsp:val=&quot;002A4ACD&quot;/&gt;&lt;wsp:rsid wsp:val=&quot;002A4D6D&quot;/&gt;&lt;wsp:rsid wsp:val=&quot;002A6EE1&quot;/&gt;&lt;wsp:rsid wsp:val=&quot;002A6EF6&quot;/&gt;&lt;wsp:rsid wsp:val=&quot;002A76DF&quot;/&gt;&lt;wsp:rsid wsp:val=&quot;002A7F82&quot;/&gt;&lt;wsp:rsid wsp:val=&quot;002B1041&quot;/&gt;&lt;wsp:rsid wsp:val=&quot;002B1831&quot;/&gt;&lt;wsp:rsid wsp:val=&quot;002B4B57&quot;/&gt;&lt;wsp:rsid wsp:val=&quot;002B51BF&quot;/&gt;&lt;wsp:rsid wsp:val=&quot;002C18C6&quot;/&gt;&lt;wsp:rsid wsp:val=&quot;002C1A42&quot;/&gt;&lt;wsp:rsid wsp:val=&quot;002C32D3&quot;/&gt;&lt;wsp:rsid wsp:val=&quot;002C384F&quot;/&gt;&lt;wsp:rsid wsp:val=&quot;002C3BFB&quot;/&gt;&lt;wsp:rsid wsp:val=&quot;002C3DA6&quot;/&gt;&lt;wsp:rsid wsp:val=&quot;002C51B7&quot;/&gt;&lt;wsp:rsid wsp:val=&quot;002C5681&quot;/&gt;&lt;wsp:rsid wsp:val=&quot;002C5EFA&quot;/&gt;&lt;wsp:rsid wsp:val=&quot;002C76F5&quot;/&gt;&lt;wsp:rsid wsp:val=&quot;002D30B6&quot;/&gt;&lt;wsp:rsid wsp:val=&quot;002D39F5&quot;/&gt;&lt;wsp:rsid wsp:val=&quot;002D4400&quot;/&gt;&lt;wsp:rsid wsp:val=&quot;002D4850&quot;/&gt;&lt;wsp:rsid wsp:val=&quot;002D4DFE&quot;/&gt;&lt;wsp:rsid wsp:val=&quot;002D620F&quot;/&gt;&lt;wsp:rsid wsp:val=&quot;002D7F9B&quot;/&gt;&lt;wsp:rsid wsp:val=&quot;002E0ADA&quot;/&gt;&lt;wsp:rsid wsp:val=&quot;002E1890&quot;/&gt;&lt;wsp:rsid wsp:val=&quot;002E2883&quot;/&gt;&lt;wsp:rsid wsp:val=&quot;002E5EA8&quot;/&gt;&lt;wsp:rsid wsp:val=&quot;002E689A&quot;/&gt;&lt;wsp:rsid wsp:val=&quot;002F0010&quot;/&gt;&lt;wsp:rsid wsp:val=&quot;002F0305&quot;/&gt;&lt;wsp:rsid wsp:val=&quot;002F46E2&quot;/&gt;&lt;wsp:rsid wsp:val=&quot;002F4BFC&quot;/&gt;&lt;wsp:rsid wsp:val=&quot;002F52C4&quot;/&gt;&lt;wsp:rsid wsp:val=&quot;002F6117&quot;/&gt;&lt;wsp:rsid wsp:val=&quot;002F6280&quot;/&gt;&lt;wsp:rsid wsp:val=&quot;0030264E&quot;/&gt;&lt;wsp:rsid wsp:val=&quot;00303CA3&quot;/&gt;&lt;wsp:rsid wsp:val=&quot;00303EA5&quot;/&gt;&lt;wsp:rsid wsp:val=&quot;0030427C&quot;/&gt;&lt;wsp:rsid wsp:val=&quot;00306F8B&quot;/&gt;&lt;wsp:rsid wsp:val=&quot;00310C8F&quot;/&gt;&lt;wsp:rsid wsp:val=&quot;003118A1&quot;/&gt;&lt;wsp:rsid wsp:val=&quot;0031213D&quot;/&gt;&lt;wsp:rsid wsp:val=&quot;0031418B&quot;/&gt;&lt;wsp:rsid wsp:val=&quot;003154DD&quot;/&gt;&lt;wsp:rsid wsp:val=&quot;00315C75&quot;/&gt;&lt;wsp:rsid wsp:val=&quot;003169C3&quot;/&gt;&lt;wsp:rsid wsp:val=&quot;00317BCD&quot;/&gt;&lt;wsp:rsid wsp:val=&quot;003210E0&quot;/&gt;&lt;wsp:rsid wsp:val=&quot;003218C4&quot;/&gt;&lt;wsp:rsid wsp:val=&quot;00321ED7&quot;/&gt;&lt;wsp:rsid wsp:val=&quot;0032242A&quot;/&gt;&lt;wsp:rsid wsp:val=&quot;003229AE&quot;/&gt;&lt;wsp:rsid wsp:val=&quot;00322BAB&quot;/&gt;&lt;wsp:rsid wsp:val=&quot;00323DA3&quot;/&gt;&lt;wsp:rsid wsp:val=&quot;003266AB&quot;/&gt;&lt;wsp:rsid wsp:val=&quot;00326A0D&quot;/&gt;&lt;wsp:rsid wsp:val=&quot;00326FEB&quot;/&gt;&lt;wsp:rsid wsp:val=&quot;00330F76&quot;/&gt;&lt;wsp:rsid wsp:val=&quot;003338AC&quot;/&gt;&lt;wsp:rsid wsp:val=&quot;00335194&quot;/&gt;&lt;wsp:rsid wsp:val=&quot;003356C9&quot;/&gt;&lt;wsp:rsid wsp:val=&quot;0033595D&quot;/&gt;&lt;wsp:rsid wsp:val=&quot;00335B38&quot;/&gt;&lt;wsp:rsid wsp:val=&quot;00335C39&quot;/&gt;&lt;wsp:rsid wsp:val=&quot;003376CD&quot;/&gt;&lt;wsp:rsid wsp:val=&quot;003402D5&quot;/&gt;&lt;wsp:rsid wsp:val=&quot;003405F0&quot;/&gt;&lt;wsp:rsid wsp:val=&quot;00340650&quot;/&gt;&lt;wsp:rsid wsp:val=&quot;00342754&quot;/&gt;&lt;wsp:rsid wsp:val=&quot;00342858&quot;/&gt;&lt;wsp:rsid wsp:val=&quot;00343C5F&quot;/&gt;&lt;wsp:rsid wsp:val=&quot;00343D05&quot;/&gt;&lt;wsp:rsid wsp:val=&quot;00344754&quot;/&gt;&lt;wsp:rsid wsp:val=&quot;00345249&quot;/&gt;&lt;wsp:rsid wsp:val=&quot;00346C13&quot;/&gt;&lt;wsp:rsid wsp:val=&quot;003472BB&quot;/&gt;&lt;wsp:rsid wsp:val=&quot;003475D1&quot;/&gt;&lt;wsp:rsid wsp:val=&quot;0034787B&quot;/&gt;&lt;wsp:rsid wsp:val=&quot;0035106E&quot;/&gt;&lt;wsp:rsid wsp:val=&quot;00352ACB&quot;/&gt;&lt;wsp:rsid wsp:val=&quot;00352DF4&quot;/&gt;&lt;wsp:rsid wsp:val=&quot;00352ED7&quot;/&gt;&lt;wsp:rsid wsp:val=&quot;0035423E&quot;/&gt;&lt;wsp:rsid wsp:val=&quot;00354D10&quot;/&gt;&lt;wsp:rsid wsp:val=&quot;00355B15&quot;/&gt;&lt;wsp:rsid wsp:val=&quot;00357D38&quot;/&gt;&lt;wsp:rsid wsp:val=&quot;00360D35&quot;/&gt;&lt;wsp:rsid wsp:val=&quot;00363250&quot;/&gt;&lt;wsp:rsid wsp:val=&quot;00363D3C&quot;/&gt;&lt;wsp:rsid wsp:val=&quot;00365763&quot;/&gt;&lt;wsp:rsid wsp:val=&quot;00365D65&quot;/&gt;&lt;wsp:rsid wsp:val=&quot;00366CE3&quot;/&gt;&lt;wsp:rsid wsp:val=&quot;00367069&quot;/&gt;&lt;wsp:rsid wsp:val=&quot;0037012A&quot;/&gt;&lt;wsp:rsid wsp:val=&quot;00370D3A&quot;/&gt;&lt;wsp:rsid wsp:val=&quot;0037100A&quot;/&gt;&lt;wsp:rsid wsp:val=&quot;003713E2&quot;/&gt;&lt;wsp:rsid wsp:val=&quot;00372AC6&quot;/&gt;&lt;wsp:rsid wsp:val=&quot;00372C2F&quot;/&gt;&lt;wsp:rsid wsp:val=&quot;003748BF&quot;/&gt;&lt;wsp:rsid wsp:val=&quot;003759D3&quot;/&gt;&lt;wsp:rsid wsp:val=&quot;00375BF8&quot;/&gt;&lt;wsp:rsid wsp:val=&quot;00376BC1&quot;/&gt;&lt;wsp:rsid wsp:val=&quot;00376C1E&quot;/&gt;&lt;wsp:rsid wsp:val=&quot;00377232&quot;/&gt;&lt;wsp:rsid wsp:val=&quot;00377274&quot;/&gt;&lt;wsp:rsid wsp:val=&quot;00381DC3&quot;/&gt;&lt;wsp:rsid wsp:val=&quot;003827D5&quot;/&gt;&lt;wsp:rsid wsp:val=&quot;00383F12&quot;/&gt;&lt;wsp:rsid wsp:val=&quot;0038421A&quot;/&gt;&lt;wsp:rsid wsp:val=&quot;00385894&quot;/&gt;&lt;wsp:rsid wsp:val=&quot;00385C63&quot;/&gt;&lt;wsp:rsid wsp:val=&quot;00392BDD&quot;/&gt;&lt;wsp:rsid wsp:val=&quot;00393576&quot;/&gt;&lt;wsp:rsid wsp:val=&quot;003936EC&quot;/&gt;&lt;wsp:rsid wsp:val=&quot;00393AE8&quot;/&gt;&lt;wsp:rsid wsp:val=&quot;00394353&quot;/&gt;&lt;wsp:rsid wsp:val=&quot;00394360&quot;/&gt;&lt;wsp:rsid wsp:val=&quot;00396801&quot;/&gt;&lt;wsp:rsid wsp:val=&quot;00396D54&quot;/&gt;&lt;wsp:rsid wsp:val=&quot;0039788D&quot;/&gt;&lt;wsp:rsid wsp:val=&quot;003A384B&quot;/&gt;&lt;wsp:rsid wsp:val=&quot;003A4BF8&quot;/&gt;&lt;wsp:rsid wsp:val=&quot;003A4E3C&quot;/&gt;&lt;wsp:rsid wsp:val=&quot;003A54B6&quot;/&gt;&lt;wsp:rsid wsp:val=&quot;003A573B&quot;/&gt;&lt;wsp:rsid wsp:val=&quot;003A7175&quot;/&gt;&lt;wsp:rsid wsp:val=&quot;003A7397&quot;/&gt;&lt;wsp:rsid wsp:val=&quot;003A7961&quot;/&gt;&lt;wsp:rsid wsp:val=&quot;003A7EA4&quot;/&gt;&lt;wsp:rsid wsp:val=&quot;003B0194&quot;/&gt;&lt;wsp:rsid wsp:val=&quot;003B04B1&quot;/&gt;&lt;wsp:rsid wsp:val=&quot;003B0A58&quot;/&gt;&lt;wsp:rsid wsp:val=&quot;003B11CA&quot;/&gt;&lt;wsp:rsid wsp:val=&quot;003B1686&quot;/&gt;&lt;wsp:rsid wsp:val=&quot;003B1FE9&quot;/&gt;&lt;wsp:rsid wsp:val=&quot;003B2748&quot;/&gt;&lt;wsp:rsid wsp:val=&quot;003B30A1&quot;/&gt;&lt;wsp:rsid wsp:val=&quot;003B3528&quot;/&gt;&lt;wsp:rsid wsp:val=&quot;003B3D3B&quot;/&gt;&lt;wsp:rsid wsp:val=&quot;003B4748&quot;/&gt;&lt;wsp:rsid wsp:val=&quot;003B563E&quot;/&gt;&lt;wsp:rsid wsp:val=&quot;003B74CE&quot;/&gt;&lt;wsp:rsid wsp:val=&quot;003B755C&quot;/&gt;&lt;wsp:rsid wsp:val=&quot;003C0ED0&quot;/&gt;&lt;wsp:rsid wsp:val=&quot;003C0F2B&quot;/&gt;&lt;wsp:rsid wsp:val=&quot;003C11D3&quot;/&gt;&lt;wsp:rsid wsp:val=&quot;003C3959&quot;/&gt;&lt;wsp:rsid wsp:val=&quot;003C3DFD&quot;/&gt;&lt;wsp:rsid wsp:val=&quot;003D171F&quot;/&gt;&lt;wsp:rsid wsp:val=&quot;003D2649&quot;/&gt;&lt;wsp:rsid wsp:val=&quot;003D3E5E&quot;/&gt;&lt;wsp:rsid wsp:val=&quot;003D403C&quot;/&gt;&lt;wsp:rsid wsp:val=&quot;003D4EF6&quot;/&gt;&lt;wsp:rsid wsp:val=&quot;003D526C&quot;/&gt;&lt;wsp:rsid wsp:val=&quot;003D5502&quot;/&gt;&lt;wsp:rsid wsp:val=&quot;003D6CAF&quot;/&gt;&lt;wsp:rsid wsp:val=&quot;003E0459&quot;/&gt;&lt;wsp:rsid wsp:val=&quot;003E0CD8&quot;/&gt;&lt;wsp:rsid wsp:val=&quot;003E0D26&quot;/&gt;&lt;wsp:rsid wsp:val=&quot;003E1FAB&quot;/&gt;&lt;wsp:rsid wsp:val=&quot;003E2B7A&quot;/&gt;&lt;wsp:rsid wsp:val=&quot;003E5787&quot;/&gt;&lt;wsp:rsid wsp:val=&quot;003E75FF&quot;/&gt;&lt;wsp:rsid wsp:val=&quot;003F1928&quot;/&gt;&lt;wsp:rsid wsp:val=&quot;003F1C6A&quot;/&gt;&lt;wsp:rsid wsp:val=&quot;003F1F67&quot;/&gt;&lt;wsp:rsid wsp:val=&quot;003F3114&quot;/&gt;&lt;wsp:rsid wsp:val=&quot;003F3C0E&quot;/&gt;&lt;wsp:rsid wsp:val=&quot;003F696C&quot;/&gt;&lt;wsp:rsid wsp:val=&quot;003F7F03&quot;/&gt;&lt;wsp:rsid wsp:val=&quot;004000BB&quot;/&gt;&lt;wsp:rsid wsp:val=&quot;004024F7&quot;/&gt;&lt;wsp:rsid wsp:val=&quot;00402E0A&quot;/&gt;&lt;wsp:rsid wsp:val=&quot;004042C9&quot;/&gt;&lt;wsp:rsid wsp:val=&quot;0040693D&quot;/&gt;&lt;wsp:rsid wsp:val=&quot;0040711F&quot;/&gt;&lt;wsp:rsid wsp:val=&quot;00407317&quot;/&gt;&lt;wsp:rsid wsp:val=&quot;00407C3F&quot;/&gt;&lt;wsp:rsid wsp:val=&quot;00407EEB&quot;/&gt;&lt;wsp:rsid wsp:val=&quot;004119BF&quot;/&gt;&lt;wsp:rsid wsp:val=&quot;00411FE3&quot;/&gt;&lt;wsp:rsid wsp:val=&quot;0041209B&quot;/&gt;&lt;wsp:rsid wsp:val=&quot;004144DF&quot;/&gt;&lt;wsp:rsid wsp:val=&quot;00414548&quot;/&gt;&lt;wsp:rsid wsp:val=&quot;00415FFB&quot;/&gt;&lt;wsp:rsid wsp:val=&quot;00416CDC&quot;/&gt;&lt;wsp:rsid wsp:val=&quot;004173B5&quot;/&gt;&lt;wsp:rsid wsp:val=&quot;0042030D&quot;/&gt;&lt;wsp:rsid wsp:val=&quot;004212CA&quot;/&gt;&lt;wsp:rsid wsp:val=&quot;0042138D&quot;/&gt;&lt;wsp:rsid wsp:val=&quot;004221FB&quot;/&gt;&lt;wsp:rsid wsp:val=&quot;004227F5&quot;/&gt;&lt;wsp:rsid wsp:val=&quot;004230C9&quot;/&gt;&lt;wsp:rsid wsp:val=&quot;00423233&quot;/&gt;&lt;wsp:rsid wsp:val=&quot;00423D3A&quot;/&gt;&lt;wsp:rsid wsp:val=&quot;004252F4&quot;/&gt;&lt;wsp:rsid wsp:val=&quot;0042576D&quot;/&gt;&lt;wsp:rsid wsp:val=&quot;00426995&quot;/&gt;&lt;wsp:rsid wsp:val=&quot;004270D7&quot;/&gt;&lt;wsp:rsid wsp:val=&quot;00430084&quot;/&gt;&lt;wsp:rsid wsp:val=&quot;004301F9&quot;/&gt;&lt;wsp:rsid wsp:val=&quot;00431A3F&quot;/&gt;&lt;wsp:rsid wsp:val=&quot;0043283E&quot;/&gt;&lt;wsp:rsid wsp:val=&quot;00432AFC&quot;/&gt;&lt;wsp:rsid wsp:val=&quot;0043386C&quot;/&gt;&lt;wsp:rsid wsp:val=&quot;004340EC&quot;/&gt;&lt;wsp:rsid wsp:val=&quot;004341F0&quot;/&gt;&lt;wsp:rsid wsp:val=&quot;004345E8&quot;/&gt;&lt;wsp:rsid wsp:val=&quot;00434C3E&quot;/&gt;&lt;wsp:rsid wsp:val=&quot;004357FC&quot;/&gt;&lt;wsp:rsid wsp:val=&quot;00436308&quot;/&gt;&lt;wsp:rsid wsp:val=&quot;004363FF&quot;/&gt;&lt;wsp:rsid wsp:val=&quot;0043675D&quot;/&gt;&lt;wsp:rsid wsp:val=&quot;00440016&quot;/&gt;&lt;wsp:rsid wsp:val=&quot;00440F69&quot;/&gt;&lt;wsp:rsid wsp:val=&quot;00441BBF&quot;/&gt;&lt;wsp:rsid wsp:val=&quot;00443EA5&quot;/&gt;&lt;wsp:rsid wsp:val=&quot;004446D2&quot;/&gt;&lt;wsp:rsid wsp:val=&quot;0044512D&quot;/&gt;&lt;wsp:rsid wsp:val=&quot;00445297&quot;/&gt;&lt;wsp:rsid wsp:val=&quot;0044567D&quot;/&gt;&lt;wsp:rsid wsp:val=&quot;00446BA2&quot;/&gt;&lt;wsp:rsid wsp:val=&quot;00447EA8&quot;/&gt;&lt;wsp:rsid wsp:val=&quot;004503F9&quot;/&gt;&lt;wsp:rsid wsp:val=&quot;00452010&quot;/&gt;&lt;wsp:rsid wsp:val=&quot;00452528&quot;/&gt;&lt;wsp:rsid wsp:val=&quot;004532FE&quot;/&gt;&lt;wsp:rsid wsp:val=&quot;00455F04&quot;/&gt;&lt;wsp:rsid wsp:val=&quot;00456167&quot;/&gt;&lt;wsp:rsid wsp:val=&quot;00461EEB&quot;/&gt;&lt;wsp:rsid wsp:val=&quot;004622BA&quot;/&gt;&lt;wsp:rsid wsp:val=&quot;0046251A&quot;/&gt;&lt;wsp:rsid wsp:val=&quot;0046381F&quot;/&gt;&lt;wsp:rsid wsp:val=&quot;00463887&quot;/&gt;&lt;wsp:rsid wsp:val=&quot;004648E9&quot;/&gt;&lt;wsp:rsid wsp:val=&quot;00465221&quot;/&gt;&lt;wsp:rsid wsp:val=&quot;00465579&quot;/&gt;&lt;wsp:rsid wsp:val=&quot;0046690F&quot;/&gt;&lt;wsp:rsid wsp:val=&quot;0046719D&quot;/&gt;&lt;wsp:rsid wsp:val=&quot;00467CD7&quot;/&gt;&lt;wsp:rsid wsp:val=&quot;00470031&quot;/&gt;&lt;wsp:rsid wsp:val=&quot;0047245D&quot;/&gt;&lt;wsp:rsid wsp:val=&quot;004728AE&quot;/&gt;&lt;wsp:rsid wsp:val=&quot;00472A76&quot;/&gt;&lt;wsp:rsid wsp:val=&quot;00473172&quot;/&gt;&lt;wsp:rsid wsp:val=&quot;00473EB3&quot;/&gt;&lt;wsp:rsid wsp:val=&quot;00475DEA&quot;/&gt;&lt;wsp:rsid wsp:val=&quot;00477508&quot;/&gt;&lt;wsp:rsid wsp:val=&quot;00480416&quot;/&gt;&lt;wsp:rsid wsp:val=&quot;0048417F&quot;/&gt;&lt;wsp:rsid wsp:val=&quot;00484A11&quot;/&gt;&lt;wsp:rsid wsp:val=&quot;00484E2F&quot;/&gt;&lt;wsp:rsid wsp:val=&quot;0048608B&quot;/&gt;&lt;wsp:rsid wsp:val=&quot;00487365&quot;/&gt;&lt;wsp:rsid wsp:val=&quot;004875D4&quot;/&gt;&lt;wsp:rsid wsp:val=&quot;00487FEE&quot;/&gt;&lt;wsp:rsid wsp:val=&quot;0049008A&quot;/&gt;&lt;wsp:rsid wsp:val=&quot;004929B7&quot;/&gt;&lt;wsp:rsid wsp:val=&quot;004938C1&quot;/&gt;&lt;wsp:rsid wsp:val=&quot;00494BC3&quot;/&gt;&lt;wsp:rsid wsp:val=&quot;00494CCD&quot;/&gt;&lt;wsp:rsid wsp:val=&quot;004955B9&quot;/&gt;&lt;wsp:rsid wsp:val=&quot;004960B7&quot;/&gt;&lt;wsp:rsid wsp:val=&quot;0049627A&quot;/&gt;&lt;wsp:rsid wsp:val=&quot;00496C10&quot;/&gt;&lt;wsp:rsid wsp:val=&quot;00496F49&quot;/&gt;&lt;wsp:rsid wsp:val=&quot;004975FA&quot;/&gt;&lt;wsp:rsid wsp:val=&quot;004976AD&quot;/&gt;&lt;wsp:rsid wsp:val=&quot;00497B5A&quot;/&gt;&lt;wsp:rsid wsp:val=&quot;004A0165&quot;/&gt;&lt;wsp:rsid wsp:val=&quot;004A05B6&quot;/&gt;&lt;wsp:rsid wsp:val=&quot;004A150C&quot;/&gt;&lt;wsp:rsid wsp:val=&quot;004A1DF0&quot;/&gt;&lt;wsp:rsid wsp:val=&quot;004A2011&quot;/&gt;&lt;wsp:rsid wsp:val=&quot;004A33FD&quot;/&gt;&lt;wsp:rsid wsp:val=&quot;004A3941&quot;/&gt;&lt;wsp:rsid wsp:val=&quot;004A447D&quot;/&gt;&lt;wsp:rsid wsp:val=&quot;004A54B2&quot;/&gt;&lt;wsp:rsid wsp:val=&quot;004A668D&quot;/&gt;&lt;wsp:rsid wsp:val=&quot;004A6699&quot;/&gt;&lt;wsp:rsid wsp:val=&quot;004A7952&quot;/&gt;&lt;wsp:rsid wsp:val=&quot;004B07DA&quot;/&gt;&lt;wsp:rsid wsp:val=&quot;004B2012&quot;/&gt;&lt;wsp:rsid wsp:val=&quot;004B2A5F&quot;/&gt;&lt;wsp:rsid wsp:val=&quot;004B3627&quot;/&gt;&lt;wsp:rsid wsp:val=&quot;004B3DE0&quot;/&gt;&lt;wsp:rsid wsp:val=&quot;004B3FD6&quot;/&gt;&lt;wsp:rsid wsp:val=&quot;004B633D&quot;/&gt;&lt;wsp:rsid wsp:val=&quot;004B6422&quot;/&gt;&lt;wsp:rsid wsp:val=&quot;004B6558&quot;/&gt;&lt;wsp:rsid wsp:val=&quot;004B6AFD&quot;/&gt;&lt;wsp:rsid wsp:val=&quot;004B6E6C&quot;/&gt;&lt;wsp:rsid wsp:val=&quot;004C0346&quot;/&gt;&lt;wsp:rsid wsp:val=&quot;004C0EF9&quot;/&gt;&lt;wsp:rsid wsp:val=&quot;004C100E&quot;/&gt;&lt;wsp:rsid wsp:val=&quot;004C1E73&quot;/&gt;&lt;wsp:rsid wsp:val=&quot;004C20C1&quot;/&gt;&lt;wsp:rsid wsp:val=&quot;004C2453&quot;/&gt;&lt;wsp:rsid wsp:val=&quot;004C312B&quot;/&gt;&lt;wsp:rsid wsp:val=&quot;004C3208&quot;/&gt;&lt;wsp:rsid wsp:val=&quot;004C4630&quot;/&gt;&lt;wsp:rsid wsp:val=&quot;004C463D&quot;/&gt;&lt;wsp:rsid wsp:val=&quot;004C48C2&quot;/&gt;&lt;wsp:rsid wsp:val=&quot;004C4A5A&quot;/&gt;&lt;wsp:rsid wsp:val=&quot;004C563B&quot;/&gt;&lt;wsp:rsid wsp:val=&quot;004D07B1&quot;/&gt;&lt;wsp:rsid wsp:val=&quot;004D0FD8&quot;/&gt;&lt;wsp:rsid wsp:val=&quot;004D22B9&quot;/&gt;&lt;wsp:rsid wsp:val=&quot;004D397F&quot;/&gt;&lt;wsp:rsid wsp:val=&quot;004D50A1&quot;/&gt;&lt;wsp:rsid wsp:val=&quot;004D537D&quot;/&gt;&lt;wsp:rsid wsp:val=&quot;004D5A6A&quot;/&gt;&lt;wsp:rsid wsp:val=&quot;004D6F83&quot;/&gt;&lt;wsp:rsid wsp:val=&quot;004D7A16&quot;/&gt;&lt;wsp:rsid wsp:val=&quot;004E15A8&quot;/&gt;&lt;wsp:rsid wsp:val=&quot;004E3808&quot;/&gt;&lt;wsp:rsid wsp:val=&quot;004E4DF7&quot;/&gt;&lt;wsp:rsid wsp:val=&quot;004E589A&quot;/&gt;&lt;wsp:rsid wsp:val=&quot;004E6443&quot;/&gt;&lt;wsp:rsid wsp:val=&quot;004E77AF&quot;/&gt;&lt;wsp:rsid wsp:val=&quot;004F0AAF&quot;/&gt;&lt;wsp:rsid wsp:val=&quot;004F2BD7&quot;/&gt;&lt;wsp:rsid wsp:val=&quot;004F2EC6&quot;/&gt;&lt;wsp:rsid wsp:val=&quot;004F2F62&quot;/&gt;&lt;wsp:rsid wsp:val=&quot;004F3B0B&quot;/&gt;&lt;wsp:rsid wsp:val=&quot;004F3C65&quot;/&gt;&lt;wsp:rsid wsp:val=&quot;004F450B&quot;/&gt;&lt;wsp:rsid wsp:val=&quot;004F5261&quot;/&gt;&lt;wsp:rsid wsp:val=&quot;004F5445&quot;/&gt;&lt;wsp:rsid wsp:val=&quot;004F6496&quot;/&gt;&lt;wsp:rsid wsp:val=&quot;004F66E3&quot;/&gt;&lt;wsp:rsid wsp:val=&quot;00500249&quot;/&gt;&lt;wsp:rsid wsp:val=&quot;005008FE&quot;/&gt;&lt;wsp:rsid wsp:val=&quot;00501481&quot;/&gt;&lt;wsp:rsid wsp:val=&quot;005042CF&quot;/&gt;&lt;wsp:rsid wsp:val=&quot;00504676&quot;/&gt;&lt;wsp:rsid wsp:val=&quot;00504D9D&quot;/&gt;&lt;wsp:rsid wsp:val=&quot;0050540C&quot;/&gt;&lt;wsp:rsid wsp:val=&quot;005065D1&quot;/&gt;&lt;wsp:rsid wsp:val=&quot;005071AB&quot;/&gt;&lt;wsp:rsid wsp:val=&quot;00510362&quot;/&gt;&lt;wsp:rsid wsp:val=&quot;00510C88&quot;/&gt;&lt;wsp:rsid wsp:val=&quot;00510DE4&quot;/&gt;&lt;wsp:rsid wsp:val=&quot;005110C7&quot;/&gt;&lt;wsp:rsid wsp:val=&quot;005112C5&quot;/&gt;&lt;wsp:rsid wsp:val=&quot;0051220A&quot;/&gt;&lt;wsp:rsid wsp:val=&quot;0051407F&quot;/&gt;&lt;wsp:rsid wsp:val=&quot;00516F85&quot;/&gt;&lt;wsp:rsid wsp:val=&quot;005231C8&quot;/&gt;&lt;wsp:rsid wsp:val=&quot;0052346B&quot;/&gt;&lt;wsp:rsid wsp:val=&quot;0052408C&quot;/&gt;&lt;wsp:rsid wsp:val=&quot;00524B28&quot;/&gt;&lt;wsp:rsid wsp:val=&quot;00524C10&quot;/&gt;&lt;wsp:rsid wsp:val=&quot;00525441&quot;/&gt;&lt;wsp:rsid wsp:val=&quot;00525CA9&quot;/&gt;&lt;wsp:rsid wsp:val=&quot;00526052&quot;/&gt;&lt;wsp:rsid wsp:val=&quot;00526AD6&quot;/&gt;&lt;wsp:rsid wsp:val=&quot;00526B43&quot;/&gt;&lt;wsp:rsid wsp:val=&quot;005272B0&quot;/&gt;&lt;wsp:rsid wsp:val=&quot;0052760D&quot;/&gt;&lt;wsp:rsid wsp:val=&quot;0052761F&quot;/&gt;&lt;wsp:rsid wsp:val=&quot;00531371&quot;/&gt;&lt;wsp:rsid wsp:val=&quot;00531AC0&quot;/&gt;&lt;wsp:rsid wsp:val=&quot;00531F9A&quot;/&gt;&lt;wsp:rsid wsp:val=&quot;00531FE9&quot;/&gt;&lt;wsp:rsid wsp:val=&quot;00532328&quot;/&gt;&lt;wsp:rsid wsp:val=&quot;00532A0E&quot;/&gt;&lt;wsp:rsid wsp:val=&quot;00532FA1&quot;/&gt;&lt;wsp:rsid wsp:val=&quot;005353D8&quot;/&gt;&lt;wsp:rsid wsp:val=&quot;0053548B&quot;/&gt;&lt;wsp:rsid wsp:val=&quot;00537041&quot;/&gt;&lt;wsp:rsid wsp:val=&quot;0053750F&quot;/&gt;&lt;wsp:rsid wsp:val=&quot;005378C3&quot;/&gt;&lt;wsp:rsid wsp:val=&quot;005408D1&quot;/&gt;&lt;wsp:rsid wsp:val=&quot;00541261&quot;/&gt;&lt;wsp:rsid wsp:val=&quot;005427F3&quot;/&gt;&lt;wsp:rsid wsp:val=&quot;005444D8&quot;/&gt;&lt;wsp:rsid wsp:val=&quot;00544E8A&quot;/&gt;&lt;wsp:rsid wsp:val=&quot;00545AEB&quot;/&gt;&lt;wsp:rsid wsp:val=&quot;0054700A&quot;/&gt;&lt;wsp:rsid wsp:val=&quot;005477DE&quot;/&gt;&lt;wsp:rsid wsp:val=&quot;00551073&quot;/&gt;&lt;wsp:rsid wsp:val=&quot;00554574&quot;/&gt;&lt;wsp:rsid wsp:val=&quot;00554ADE&quot;/&gt;&lt;wsp:rsid wsp:val=&quot;00555397&quot;/&gt;&lt;wsp:rsid wsp:val=&quot;00557686&quot;/&gt;&lt;wsp:rsid wsp:val=&quot;00560622&quot;/&gt;&lt;wsp:rsid wsp:val=&quot;0056075A&quot;/&gt;&lt;wsp:rsid wsp:val=&quot;00561D7E&quot;/&gt;&lt;wsp:rsid wsp:val=&quot;00561E39&quot;/&gt;&lt;wsp:rsid wsp:val=&quot;0056266E&quot;/&gt;&lt;wsp:rsid wsp:val=&quot;00563FB4&quot;/&gt;&lt;wsp:rsid wsp:val=&quot;0056479B&quot;/&gt;&lt;wsp:rsid wsp:val=&quot;00565BC0&quot;/&gt;&lt;wsp:rsid wsp:val=&quot;0056633D&quot;/&gt;&lt;wsp:rsid wsp:val=&quot;0057070D&quot;/&gt;&lt;wsp:rsid wsp:val=&quot;00570F8C&quot;/&gt;&lt;wsp:rsid wsp:val=&quot;0057108F&quot;/&gt;&lt;wsp:rsid wsp:val=&quot;005718AD&quot;/&gt;&lt;wsp:rsid wsp:val=&quot;00573681&quot;/&gt;&lt;wsp:rsid wsp:val=&quot;005737D1&quot;/&gt;&lt;wsp:rsid wsp:val=&quot;00573D23&quot;/&gt;&lt;wsp:rsid wsp:val=&quot;0057413C&quot;/&gt;&lt;wsp:rsid wsp:val=&quot;00574204&quot;/&gt;&lt;wsp:rsid wsp:val=&quot;005751E8&quot;/&gt;&lt;wsp:rsid wsp:val=&quot;005757BF&quot;/&gt;&lt;wsp:rsid wsp:val=&quot;00575E77&quot;/&gt;&lt;wsp:rsid wsp:val=&quot;005772C5&quot;/&gt;&lt;wsp:rsid wsp:val=&quot;00577C05&quot;/&gt;&lt;wsp:rsid wsp:val=&quot;00580857&quot;/&gt;&lt;wsp:rsid wsp:val=&quot;00580983&quot;/&gt;&lt;wsp:rsid wsp:val=&quot;00581063&quot;/&gt;&lt;wsp:rsid wsp:val=&quot;0058125B&quot;/&gt;&lt;wsp:rsid wsp:val=&quot;005813F9&quot;/&gt;&lt;wsp:rsid wsp:val=&quot;0058320A&quot;/&gt;&lt;wsp:rsid wsp:val=&quot;00583E16&quot;/&gt;&lt;wsp:rsid wsp:val=&quot;005854E0&quot;/&gt;&lt;wsp:rsid wsp:val=&quot;00587127&quot;/&gt;&lt;wsp:rsid wsp:val=&quot;00587AF8&quot;/&gt;&lt;wsp:rsid wsp:val=&quot;00591903&quot;/&gt;&lt;wsp:rsid wsp:val=&quot;00591AA2&quot;/&gt;&lt;wsp:rsid wsp:val=&quot;00595E52&quot;/&gt;&lt;wsp:rsid wsp:val=&quot;005964EA&quot;/&gt;&lt;wsp:rsid wsp:val=&quot;005965B8&quot;/&gt;&lt;wsp:rsid wsp:val=&quot;00596634&quot;/&gt;&lt;wsp:rsid wsp:val=&quot;00596DED&quot;/&gt;&lt;wsp:rsid wsp:val=&quot;00597743&quot;/&gt;&lt;wsp:rsid wsp:val=&quot;00597E15&quot;/&gt;&lt;wsp:rsid wsp:val=&quot;00597F76&quot;/&gt;&lt;wsp:rsid wsp:val=&quot;005A0541&quot;/&gt;&lt;wsp:rsid wsp:val=&quot;005A0B70&quot;/&gt;&lt;wsp:rsid wsp:val=&quot;005A26C1&quot;/&gt;&lt;wsp:rsid wsp:val=&quot;005A28EC&quot;/&gt;&lt;wsp:rsid wsp:val=&quot;005A3402&quot;/&gt;&lt;wsp:rsid wsp:val=&quot;005A52FC&quot;/&gt;&lt;wsp:rsid wsp:val=&quot;005A55BF&quot;/&gt;&lt;wsp:rsid wsp:val=&quot;005A611E&quot;/&gt;&lt;wsp:rsid wsp:val=&quot;005B402E&quot;/&gt;&lt;wsp:rsid wsp:val=&quot;005B5C07&quot;/&gt;&lt;wsp:rsid wsp:val=&quot;005B6D29&quot;/&gt;&lt;wsp:rsid wsp:val=&quot;005B7F30&quot;/&gt;&lt;wsp:rsid wsp:val=&quot;005C0C6C&quot;/&gt;&lt;wsp:rsid wsp:val=&quot;005C1B76&quot;/&gt;&lt;wsp:rsid wsp:val=&quot;005C2AD9&quot;/&gt;&lt;wsp:rsid wsp:val=&quot;005C2B35&quot;/&gt;&lt;wsp:rsid wsp:val=&quot;005C2D8D&quot;/&gt;&lt;wsp:rsid wsp:val=&quot;005C2E46&quot;/&gt;&lt;wsp:rsid wsp:val=&quot;005C3108&quot;/&gt;&lt;wsp:rsid wsp:val=&quot;005C3785&quot;/&gt;&lt;wsp:rsid wsp:val=&quot;005D041B&quot;/&gt;&lt;wsp:rsid wsp:val=&quot;005D204F&quot;/&gt;&lt;wsp:rsid wsp:val=&quot;005D2923&quot;/&gt;&lt;wsp:rsid wsp:val=&quot;005D2C40&quot;/&gt;&lt;wsp:rsid wsp:val=&quot;005D3959&quot;/&gt;&lt;wsp:rsid wsp:val=&quot;005D46B9&quot;/&gt;&lt;wsp:rsid wsp:val=&quot;005D5538&quot;/&gt;&lt;wsp:rsid wsp:val=&quot;005D5CD1&quot;/&gt;&lt;wsp:rsid wsp:val=&quot;005E2771&quot;/&gt;&lt;wsp:rsid wsp:val=&quot;005E542B&quot;/&gt;&lt;wsp:rsid wsp:val=&quot;005E5651&quot;/&gt;&lt;wsp:rsid wsp:val=&quot;005E57D2&quot;/&gt;&lt;wsp:rsid wsp:val=&quot;005E5A35&quot;/&gt;&lt;wsp:rsid wsp:val=&quot;005E5F0D&quot;/&gt;&lt;wsp:rsid wsp:val=&quot;005E6772&quot;/&gt;&lt;wsp:rsid wsp:val=&quot;005E7659&quot;/&gt;&lt;wsp:rsid wsp:val=&quot;005E7B3F&quot;/&gt;&lt;wsp:rsid wsp:val=&quot;005E7E0B&quot;/&gt;&lt;wsp:rsid wsp:val=&quot;005F1235&quot;/&gt;&lt;wsp:rsid wsp:val=&quot;005F1BA8&quot;/&gt;&lt;wsp:rsid wsp:val=&quot;005F2487&quot;/&gt;&lt;wsp:rsid wsp:val=&quot;005F3133&quot;/&gt;&lt;wsp:rsid wsp:val=&quot;005F381E&quot;/&gt;&lt;wsp:rsid wsp:val=&quot;005F3E1C&quot;/&gt;&lt;wsp:rsid wsp:val=&quot;005F43DE&quot;/&gt;&lt;wsp:rsid wsp:val=&quot;005F4BAB&quot;/&gt;&lt;wsp:rsid wsp:val=&quot;005F5303&quot;/&gt;&lt;wsp:rsid wsp:val=&quot;005F56C1&quot;/&gt;&lt;wsp:rsid wsp:val=&quot;005F58FA&quot;/&gt;&lt;wsp:rsid wsp:val=&quot;005F6BEE&quot;/&gt;&lt;wsp:rsid wsp:val=&quot;005F6FEF&quot;/&gt;&lt;wsp:rsid wsp:val=&quot;005F7FBE&quot;/&gt;&lt;wsp:rsid wsp:val=&quot;00600B52&quot;/&gt;&lt;wsp:rsid wsp:val=&quot;006015BB&quot;/&gt;&lt;wsp:rsid wsp:val=&quot;0060171A&quot;/&gt;&lt;wsp:rsid wsp:val=&quot;00603D54&quot;/&gt;&lt;wsp:rsid wsp:val=&quot;00604CCE&quot;/&gt;&lt;wsp:rsid wsp:val=&quot;00605AB7&quot;/&gt;&lt;wsp:rsid wsp:val=&quot;006060B5&quot;/&gt;&lt;wsp:rsid wsp:val=&quot;0060692C&quot;/&gt;&lt;wsp:rsid wsp:val=&quot;00607A18&quot;/&gt;&lt;wsp:rsid wsp:val=&quot;00610FDD&quot;/&gt;&lt;wsp:rsid wsp:val=&quot;006110D3&quot;/&gt;&lt;wsp:rsid wsp:val=&quot;00612ED2&quot;/&gt;&lt;wsp:rsid wsp:val=&quot;006164A2&quot;/&gt;&lt;wsp:rsid wsp:val=&quot;00616CB6&quot;/&gt;&lt;wsp:rsid wsp:val=&quot;00617746&quot;/&gt;&lt;wsp:rsid wsp:val=&quot;0062047F&quot;/&gt;&lt;wsp:rsid wsp:val=&quot;0062298F&quot;/&gt;&lt;wsp:rsid wsp:val=&quot;00622C22&quot;/&gt;&lt;wsp:rsid wsp:val=&quot;00623F6C&quot;/&gt;&lt;wsp:rsid wsp:val=&quot;0062407C&quot;/&gt;&lt;wsp:rsid wsp:val=&quot;00624F18&quot;/&gt;&lt;wsp:rsid wsp:val=&quot;0062587C&quot;/&gt;&lt;wsp:rsid wsp:val=&quot;006260E2&quot;/&gt;&lt;wsp:rsid wsp:val=&quot;00631175&quot;/&gt;&lt;wsp:rsid wsp:val=&quot;006314B1&quot;/&gt;&lt;wsp:rsid wsp:val=&quot;00632188&quot;/&gt;&lt;wsp:rsid wsp:val=&quot;00632D96&quot;/&gt;&lt;wsp:rsid wsp:val=&quot;00633ACC&quot;/&gt;&lt;wsp:rsid wsp:val=&quot;00633D39&quot;/&gt;&lt;wsp:rsid wsp:val=&quot;0063429F&quot;/&gt;&lt;wsp:rsid wsp:val=&quot;00635656&quot;/&gt;&lt;wsp:rsid wsp:val=&quot;00636460&quot;/&gt;&lt;wsp:rsid wsp:val=&quot;0063755F&quot;/&gt;&lt;wsp:rsid wsp:val=&quot;006376C8&quot;/&gt;&lt;wsp:rsid wsp:val=&quot;00637D49&quot;/&gt;&lt;wsp:rsid wsp:val=&quot;006404B2&quot;/&gt;&lt;wsp:rsid wsp:val=&quot;006409DE&quot;/&gt;&lt;wsp:rsid wsp:val=&quot;00640DF6&quot;/&gt;&lt;wsp:rsid wsp:val=&quot;00641CF0&quot;/&gt;&lt;wsp:rsid wsp:val=&quot;00641D3F&quot;/&gt;&lt;wsp:rsid wsp:val=&quot;006422BA&quot;/&gt;&lt;wsp:rsid wsp:val=&quot;006429A1&quot;/&gt;&lt;wsp:rsid wsp:val=&quot;00642B6C&quot;/&gt;&lt;wsp:rsid wsp:val=&quot;00645559&quot;/&gt;&lt;wsp:rsid wsp:val=&quot;00645E0B&quot;/&gt;&lt;wsp:rsid wsp:val=&quot;00645F75&quot;/&gt;&lt;wsp:rsid wsp:val=&quot;00647159&quot;/&gt;&lt;wsp:rsid wsp:val=&quot;006504E2&quot;/&gt;&lt;wsp:rsid wsp:val=&quot;00651745&quot;/&gt;&lt;wsp:rsid wsp:val=&quot;006528FA&quot;/&gt;&lt;wsp:rsid wsp:val=&quot;00652AAB&quot;/&gt;&lt;wsp:rsid wsp:val=&quot;00653209&quot;/&gt;&lt;wsp:rsid wsp:val=&quot;0065415F&quot;/&gt;&lt;wsp:rsid wsp:val=&quot;00654D36&quot;/&gt;&lt;wsp:rsid wsp:val=&quot;0065569C&quot;/&gt;&lt;wsp:rsid wsp:val=&quot;00656680&quot;/&gt;&lt;wsp:rsid wsp:val=&quot;0065712D&quot;/&gt;&lt;wsp:rsid wsp:val=&quot;00660453&quot;/&gt;&lt;wsp:rsid wsp:val=&quot;00660720&quot;/&gt;&lt;wsp:rsid wsp:val=&quot;00661EBB&quot;/&gt;&lt;wsp:rsid wsp:val=&quot;00662233&quot;/&gt;&lt;wsp:rsid wsp:val=&quot;00662CAC&quot;/&gt;&lt;wsp:rsid wsp:val=&quot;0066736F&quot;/&gt;&lt;wsp:rsid wsp:val=&quot;00670F0D&quot;/&gt;&lt;wsp:rsid wsp:val=&quot;006714A9&quot;/&gt;&lt;wsp:rsid wsp:val=&quot;006726B0&quot;/&gt;&lt;wsp:rsid wsp:val=&quot;00672D8B&quot;/&gt;&lt;wsp:rsid wsp:val=&quot;00673B35&quot;/&gt;&lt;wsp:rsid wsp:val=&quot;00674783&quot;/&gt;&lt;wsp:rsid wsp:val=&quot;0067571C&quot;/&gt;&lt;wsp:rsid wsp:val=&quot;0067601A&quot;/&gt;&lt;wsp:rsid wsp:val=&quot;00680C76&quot;/&gt;&lt;wsp:rsid wsp:val=&quot;0068113F&quot;/&gt;&lt;wsp:rsid wsp:val=&quot;00681271&quot;/&gt;&lt;wsp:rsid wsp:val=&quot;006816B1&quot;/&gt;&lt;wsp:rsid wsp:val=&quot;0068342D&quot;/&gt;&lt;wsp:rsid wsp:val=&quot;00685BDD&quot;/&gt;&lt;wsp:rsid wsp:val=&quot;00686530&quot;/&gt;&lt;wsp:rsid wsp:val=&quot;00686D2B&quot;/&gt;&lt;wsp:rsid wsp:val=&quot;00686DEF&quot;/&gt;&lt;wsp:rsid wsp:val=&quot;00687488&quot;/&gt;&lt;wsp:rsid wsp:val=&quot;006906A3&quot;/&gt;&lt;wsp:rsid wsp:val=&quot;00690F7D&quot;/&gt;&lt;wsp:rsid wsp:val=&quot;00691246&quot;/&gt;&lt;wsp:rsid wsp:val=&quot;00695C53&quot;/&gt;&lt;wsp:rsid wsp:val=&quot;00697CF7&quot;/&gt;&lt;wsp:rsid wsp:val=&quot;00697F09&quot;/&gt;&lt;wsp:rsid wsp:val=&quot;006A00B4&quot;/&gt;&lt;wsp:rsid wsp:val=&quot;006A01A1&quot;/&gt;&lt;wsp:rsid wsp:val=&quot;006A0312&quot;/&gt;&lt;wsp:rsid wsp:val=&quot;006A2113&quot;/&gt;&lt;wsp:rsid wsp:val=&quot;006A2847&quot;/&gt;&lt;wsp:rsid wsp:val=&quot;006A2E5E&quot;/&gt;&lt;wsp:rsid wsp:val=&quot;006A3077&quot;/&gt;&lt;wsp:rsid wsp:val=&quot;006A3BCA&quot;/&gt;&lt;wsp:rsid wsp:val=&quot;006A4215&quot;/&gt;&lt;wsp:rsid wsp:val=&quot;006A56B0&quot;/&gt;&lt;wsp:rsid wsp:val=&quot;006A5803&quot;/&gt;&lt;wsp:rsid wsp:val=&quot;006A6281&quot;/&gt;&lt;wsp:rsid wsp:val=&quot;006A630D&quot;/&gt;&lt;wsp:rsid wsp:val=&quot;006A65B4&quot;/&gt;&lt;wsp:rsid wsp:val=&quot;006A6CF4&quot;/&gt;&lt;wsp:rsid wsp:val=&quot;006B1F56&quot;/&gt;&lt;wsp:rsid wsp:val=&quot;006B22FF&quot;/&gt;&lt;wsp:rsid wsp:val=&quot;006B2CEA&quot;/&gt;&lt;wsp:rsid wsp:val=&quot;006B3415&quot;/&gt;&lt;wsp:rsid wsp:val=&quot;006B38D7&quot;/&gt;&lt;wsp:rsid wsp:val=&quot;006B3AF2&quot;/&gt;&lt;wsp:rsid wsp:val=&quot;006B5004&quot;/&gt;&lt;wsp:rsid wsp:val=&quot;006B7E48&quot;/&gt;&lt;wsp:rsid wsp:val=&quot;006C2014&quot;/&gt;&lt;wsp:rsid wsp:val=&quot;006C2393&quot;/&gt;&lt;wsp:rsid wsp:val=&quot;006C2B84&quot;/&gt;&lt;wsp:rsid wsp:val=&quot;006C3A2B&quot;/&gt;&lt;wsp:rsid wsp:val=&quot;006C5A6A&quot;/&gt;&lt;wsp:rsid wsp:val=&quot;006C5BF9&quot;/&gt;&lt;wsp:rsid wsp:val=&quot;006C6A4F&quot;/&gt;&lt;wsp:rsid wsp:val=&quot;006C6E41&quot;/&gt;&lt;wsp:rsid wsp:val=&quot;006C75DF&quot;/&gt;&lt;wsp:rsid wsp:val=&quot;006C75E7&quot;/&gt;&lt;wsp:rsid wsp:val=&quot;006D0C90&quot;/&gt;&lt;wsp:rsid wsp:val=&quot;006D121F&quot;/&gt;&lt;wsp:rsid wsp:val=&quot;006D1B6C&quot;/&gt;&lt;wsp:rsid wsp:val=&quot;006D2518&quot;/&gt;&lt;wsp:rsid wsp:val=&quot;006D2585&quot;/&gt;&lt;wsp:rsid wsp:val=&quot;006D447E&quot;/&gt;&lt;wsp:rsid wsp:val=&quot;006D4673&quot;/&gt;&lt;wsp:rsid wsp:val=&quot;006D49E9&quot;/&gt;&lt;wsp:rsid wsp:val=&quot;006D4E15&quot;/&gt;&lt;wsp:rsid wsp:val=&quot;006D50A2&quot;/&gt;&lt;wsp:rsid wsp:val=&quot;006D5C1A&quot;/&gt;&lt;wsp:rsid wsp:val=&quot;006D6262&quot;/&gt;&lt;wsp:rsid wsp:val=&quot;006D70C2&quot;/&gt;&lt;wsp:rsid wsp:val=&quot;006D7AD2&quot;/&gt;&lt;wsp:rsid wsp:val=&quot;006E092A&quot;/&gt;&lt;wsp:rsid wsp:val=&quot;006E1FB6&quot;/&gt;&lt;wsp:rsid wsp:val=&quot;006E2A82&quot;/&gt;&lt;wsp:rsid wsp:val=&quot;006E2C25&quot;/&gt;&lt;wsp:rsid wsp:val=&quot;006E4796&quot;/&gt;&lt;wsp:rsid wsp:val=&quot;006E76E4&quot;/&gt;&lt;wsp:rsid wsp:val=&quot;006E7CFF&quot;/&gt;&lt;wsp:rsid wsp:val=&quot;006F2BCA&quot;/&gt;&lt;wsp:rsid wsp:val=&quot;006F39DF&quot;/&gt;&lt;wsp:rsid wsp:val=&quot;006F3B9B&quot;/&gt;&lt;wsp:rsid wsp:val=&quot;006F5282&quot;/&gt;&lt;wsp:rsid wsp:val=&quot;006F567C&quot;/&gt;&lt;wsp:rsid wsp:val=&quot;006F7617&quot;/&gt;&lt;wsp:rsid wsp:val=&quot;006F7722&quot;/&gt;&lt;wsp:rsid wsp:val=&quot;00700A9C&quot;/&gt;&lt;wsp:rsid wsp:val=&quot;00702936&quot;/&gt;&lt;wsp:rsid wsp:val=&quot;0070512C&quot;/&gt;&lt;wsp:rsid wsp:val=&quot;00706E12&quot;/&gt;&lt;wsp:rsid wsp:val=&quot;00706FD6&quot;/&gt;&lt;wsp:rsid wsp:val=&quot;00706FE4&quot;/&gt;&lt;wsp:rsid wsp:val=&quot;00707F88&quot;/&gt;&lt;wsp:rsid wsp:val=&quot;007106C0&quot;/&gt;&lt;wsp:rsid wsp:val=&quot;00712AC8&quot;/&gt;&lt;wsp:rsid wsp:val=&quot;007142EA&quot;/&gt;&lt;wsp:rsid wsp:val=&quot;007205B1&quot;/&gt;&lt;wsp:rsid wsp:val=&quot;007206B2&quot;/&gt;&lt;wsp:rsid wsp:val=&quot;00720C40&quot;/&gt;&lt;wsp:rsid wsp:val=&quot;007216E0&quot;/&gt;&lt;wsp:rsid wsp:val=&quot;007225F3&quot;/&gt;&lt;wsp:rsid wsp:val=&quot;00722FB4&quot;/&gt;&lt;wsp:rsid wsp:val=&quot;00724673&quot;/&gt;&lt;wsp:rsid wsp:val=&quot;00724708&quot;/&gt;&lt;wsp:rsid wsp:val=&quot;007251A0&quot;/&gt;&lt;wsp:rsid wsp:val=&quot;00725386&quot;/&gt;&lt;wsp:rsid wsp:val=&quot;0072539B&quot;/&gt;&lt;wsp:rsid wsp:val=&quot;00725CB8&quot;/&gt;&lt;wsp:rsid wsp:val=&quot;00726EA1&quot;/&gt;&lt;wsp:rsid wsp:val=&quot;007278E6&quot;/&gt;&lt;wsp:rsid wsp:val=&quot;00730CAB&quot;/&gt;&lt;wsp:rsid wsp:val=&quot;00731067&quot;/&gt;&lt;wsp:rsid wsp:val=&quot;00731FA3&quot;/&gt;&lt;wsp:rsid wsp:val=&quot;0073254C&quot;/&gt;&lt;wsp:rsid wsp:val=&quot;00732E48&quot;/&gt;&lt;wsp:rsid wsp:val=&quot;00733DF1&quot;/&gt;&lt;wsp:rsid wsp:val=&quot;00734856&quot;/&gt;&lt;wsp:rsid wsp:val=&quot;00734BEC&quot;/&gt;&lt;wsp:rsid wsp:val=&quot;00734C8E&quot;/&gt;&lt;wsp:rsid wsp:val=&quot;00736537&quot;/&gt;&lt;wsp:rsid wsp:val=&quot;0073667B&quot;/&gt;&lt;wsp:rsid wsp:val=&quot;00737D03&quot;/&gt;&lt;wsp:rsid wsp:val=&quot;00737DF7&quot;/&gt;&lt;wsp:rsid wsp:val=&quot;007460ED&quot;/&gt;&lt;wsp:rsid wsp:val=&quot;00746275&quot;/&gt;&lt;wsp:rsid wsp:val=&quot;00746EA0&quot;/&gt;&lt;wsp:rsid wsp:val=&quot;0075049C&quot;/&gt;&lt;wsp:rsid wsp:val=&quot;007505FC&quot;/&gt;&lt;wsp:rsid wsp:val=&quot;00752631&quot;/&gt;&lt;wsp:rsid wsp:val=&quot;00754289&quot;/&gt;&lt;wsp:rsid wsp:val=&quot;007549FF&quot;/&gt;&lt;wsp:rsid wsp:val=&quot;00754BC5&quot;/&gt;&lt;wsp:rsid wsp:val=&quot;00754E8E&quot;/&gt;&lt;wsp:rsid wsp:val=&quot;007575D0&quot;/&gt;&lt;wsp:rsid wsp:val=&quot;00760192&quot;/&gt;&lt;wsp:rsid wsp:val=&quot;00761B3E&quot;/&gt;&lt;wsp:rsid wsp:val=&quot;00765207&quot;/&gt;&lt;wsp:rsid wsp:val=&quot;0076629B&quot;/&gt;&lt;wsp:rsid wsp:val=&quot;00767FC3&quot;/&gt;&lt;wsp:rsid wsp:val=&quot;0077010B&quot;/&gt;&lt;wsp:rsid wsp:val=&quot;007712ED&quot;/&gt;&lt;wsp:rsid wsp:val=&quot;007720DE&quot;/&gt;&lt;wsp:rsid wsp:val=&quot;00773099&quot;/&gt;&lt;wsp:rsid wsp:val=&quot;0077512A&quot;/&gt;&lt;wsp:rsid wsp:val=&quot;00775C54&quot;/&gt;&lt;wsp:rsid wsp:val=&quot;00775C8C&quot;/&gt;&lt;wsp:rsid wsp:val=&quot;0077739F&quot;/&gt;&lt;wsp:rsid wsp:val=&quot;00777518&quot;/&gt;&lt;wsp:rsid wsp:val=&quot;00777AC3&quot;/&gt;&lt;wsp:rsid wsp:val=&quot;00780E4A&quot;/&gt;&lt;wsp:rsid wsp:val=&quot;00781460&quot;/&gt;&lt;wsp:rsid wsp:val=&quot;007816E0&quot;/&gt;&lt;wsp:rsid wsp:val=&quot;00782081&quot;/&gt;&lt;wsp:rsid wsp:val=&quot;00782404&quot;/&gt;&lt;wsp:rsid wsp:val=&quot;00783BBE&quot;/&gt;&lt;wsp:rsid wsp:val=&quot;0078452C&quot;/&gt;&lt;wsp:rsid wsp:val=&quot;007852E9&quot;/&gt;&lt;wsp:rsid wsp:val=&quot;00787096&quot;/&gt;&lt;wsp:rsid wsp:val=&quot;00790323&quot;/&gt;&lt;wsp:rsid wsp:val=&quot;00790C46&quot;/&gt;&lt;wsp:rsid wsp:val=&quot;007932A6&quot;/&gt;&lt;wsp:rsid wsp:val=&quot;007943DA&quot;/&gt;&lt;wsp:rsid wsp:val=&quot;007943E8&quot;/&gt;&lt;wsp:rsid wsp:val=&quot;00794BCE&quot;/&gt;&lt;wsp:rsid wsp:val=&quot;007976F7&quot;/&gt;&lt;wsp:rsid wsp:val=&quot;00797B15&quot;/&gt;&lt;wsp:rsid wsp:val=&quot;007A063E&quot;/&gt;&lt;wsp:rsid wsp:val=&quot;007A176A&quot;/&gt;&lt;wsp:rsid wsp:val=&quot;007A4706&quot;/&gt;&lt;wsp:rsid wsp:val=&quot;007A53B1&quot;/&gt;&lt;wsp:rsid wsp:val=&quot;007A6569&quot;/&gt;&lt;wsp:rsid wsp:val=&quot;007A71CE&quot;/&gt;&lt;wsp:rsid wsp:val=&quot;007A7DE9&quot;/&gt;&lt;wsp:rsid wsp:val=&quot;007B0532&quot;/&gt;&lt;wsp:rsid wsp:val=&quot;007B1202&quot;/&gt;&lt;wsp:rsid wsp:val=&quot;007B151E&quot;/&gt;&lt;wsp:rsid wsp:val=&quot;007B2193&quot;/&gt;&lt;wsp:rsid wsp:val=&quot;007B38C3&quot;/&gt;&lt;wsp:rsid wsp:val=&quot;007B5F37&quot;/&gt;&lt;wsp:rsid wsp:val=&quot;007B7C1F&quot;/&gt;&lt;wsp:rsid wsp:val=&quot;007C0249&quot;/&gt;&lt;wsp:rsid wsp:val=&quot;007C034D&quot;/&gt;&lt;wsp:rsid wsp:val=&quot;007C0861&quot;/&gt;&lt;wsp:rsid wsp:val=&quot;007C13F4&quot;/&gt;&lt;wsp:rsid wsp:val=&quot;007C348D&quot;/&gt;&lt;wsp:rsid wsp:val=&quot;007C3B35&quot;/&gt;&lt;wsp:rsid wsp:val=&quot;007C3BB5&quot;/&gt;&lt;wsp:rsid wsp:val=&quot;007C43EF&quot;/&gt;&lt;wsp:rsid wsp:val=&quot;007C4738&quot;/&gt;&lt;wsp:rsid wsp:val=&quot;007C5B46&quot;/&gt;&lt;wsp:rsid wsp:val=&quot;007C5C06&quot;/&gt;&lt;wsp:rsid wsp:val=&quot;007D0DB6&quot;/&gt;&lt;wsp:rsid wsp:val=&quot;007D1B47&quot;/&gt;&lt;wsp:rsid wsp:val=&quot;007D218A&quot;/&gt;&lt;wsp:rsid wsp:val=&quot;007D226F&quot;/&gt;&lt;wsp:rsid wsp:val=&quot;007D27AA&quot;/&gt;&lt;wsp:rsid wsp:val=&quot;007D559E&quot;/&gt;&lt;wsp:rsid wsp:val=&quot;007D5AE5&quot;/&gt;&lt;wsp:rsid wsp:val=&quot;007D6082&quot;/&gt;&lt;wsp:rsid wsp:val=&quot;007D65C6&quot;/&gt;&lt;wsp:rsid wsp:val=&quot;007D7541&quot;/&gt;&lt;wsp:rsid wsp:val=&quot;007E14F3&quot;/&gt;&lt;wsp:rsid wsp:val=&quot;007E16EA&quot;/&gt;&lt;wsp:rsid wsp:val=&quot;007E1D77&quot;/&gt;&lt;wsp:rsid wsp:val=&quot;007E2480&quot;/&gt;&lt;wsp:rsid wsp:val=&quot;007E3F1C&quot;/&gt;&lt;wsp:rsid wsp:val=&quot;007E3FEB&quot;/&gt;&lt;wsp:rsid wsp:val=&quot;007E4559&quot;/&gt;&lt;wsp:rsid wsp:val=&quot;007E4654&quot;/&gt;&lt;wsp:rsid wsp:val=&quot;007E4C87&quot;/&gt;&lt;wsp:rsid wsp:val=&quot;007E65D0&quot;/&gt;&lt;wsp:rsid wsp:val=&quot;007E6F2C&quot;/&gt;&lt;wsp:rsid wsp:val=&quot;007F0DA3&quot;/&gt;&lt;wsp:rsid wsp:val=&quot;007F0FBA&quot;/&gt;&lt;wsp:rsid wsp:val=&quot;007F11BC&quot;/&gt;&lt;wsp:rsid wsp:val=&quot;007F20D7&quot;/&gt;&lt;wsp:rsid wsp:val=&quot;007F2262&quot;/&gt;&lt;wsp:rsid wsp:val=&quot;007F2394&quot;/&gt;&lt;wsp:rsid wsp:val=&quot;007F33E9&quot;/&gt;&lt;wsp:rsid wsp:val=&quot;007F3A91&quot;/&gt;&lt;wsp:rsid wsp:val=&quot;007F489E&quot;/&gt;&lt;wsp:rsid wsp:val=&quot;007F4EDC&quot;/&gt;&lt;wsp:rsid wsp:val=&quot;007F5868&quot;/&gt;&lt;wsp:rsid wsp:val=&quot;007F5A68&quot;/&gt;&lt;wsp:rsid wsp:val=&quot;007F5C1C&quot;/&gt;&lt;wsp:rsid wsp:val=&quot;00800A5F&quot;/&gt;&lt;wsp:rsid wsp:val=&quot;00803107&quot;/&gt;&lt;wsp:rsid wsp:val=&quot;00803286&quot;/&gt;&lt;wsp:rsid wsp:val=&quot;00803CE3&quot;/&gt;&lt;wsp:rsid wsp:val=&quot;00804417&quot;/&gt;&lt;wsp:rsid wsp:val=&quot;0080466A&quot;/&gt;&lt;wsp:rsid wsp:val=&quot;0080532D&quot;/&gt;&lt;wsp:rsid wsp:val=&quot;00805DBA&quot;/&gt;&lt;wsp:rsid wsp:val=&quot;008065CB&quot;/&gt;&lt;wsp:rsid wsp:val=&quot;00811D19&quot;/&gt;&lt;wsp:rsid wsp:val=&quot;00811E47&quot;/&gt;&lt;wsp:rsid wsp:val=&quot;00812D27&quot;/&gt;&lt;wsp:rsid wsp:val=&quot;00812E13&quot;/&gt;&lt;wsp:rsid wsp:val=&quot;00813A46&quot;/&gt;&lt;wsp:rsid wsp:val=&quot;00815D4F&quot;/&gt;&lt;wsp:rsid wsp:val=&quot;00815D66&quot;/&gt;&lt;wsp:rsid wsp:val=&quot;008173DD&quot;/&gt;&lt;wsp:rsid wsp:val=&quot;00820BDA&quot;/&gt;&lt;wsp:rsid wsp:val=&quot;00823962&quot;/&gt;&lt;wsp:rsid wsp:val=&quot;00823B0D&quot;/&gt;&lt;wsp:rsid wsp:val=&quot;00825667&quot;/&gt;&lt;wsp:rsid wsp:val=&quot;008269F0&quot;/&gt;&lt;wsp:rsid wsp:val=&quot;00826AD7&quot;/&gt;&lt;wsp:rsid wsp:val=&quot;00830CD1&quot;/&gt;&lt;wsp:rsid wsp:val=&quot;008345C5&quot;/&gt;&lt;wsp:rsid wsp:val=&quot;00836182&quot;/&gt;&lt;wsp:rsid wsp:val=&quot;00840D92&quot;/&gt;&lt;wsp:rsid wsp:val=&quot;008417B6&quot;/&gt;&lt;wsp:rsid wsp:val=&quot;00841A99&quot;/&gt;&lt;wsp:rsid wsp:val=&quot;00841C9E&quot;/&gt;&lt;wsp:rsid wsp:val=&quot;00842BCD&quot;/&gt;&lt;wsp:rsid wsp:val=&quot;00842D53&quot;/&gt;&lt;wsp:rsid wsp:val=&quot;008444FB&quot;/&gt;&lt;wsp:rsid wsp:val=&quot;00845015&quot;/&gt;&lt;wsp:rsid wsp:val=&quot;00845D14&quot;/&gt;&lt;wsp:rsid wsp:val=&quot;00846099&quot;/&gt;&lt;wsp:rsid wsp:val=&quot;00846706&quot;/&gt;&lt;wsp:rsid wsp:val=&quot;00846991&quot;/&gt;&lt;wsp:rsid wsp:val=&quot;00851A84&quot;/&gt;&lt;wsp:rsid wsp:val=&quot;00851B9C&quot;/&gt;&lt;wsp:rsid wsp:val=&quot;008526A7&quot;/&gt;&lt;wsp:rsid wsp:val=&quot;008532A4&quot;/&gt;&lt;wsp:rsid wsp:val=&quot;008532E9&quot;/&gt;&lt;wsp:rsid wsp:val=&quot;00853485&quot;/&gt;&lt;wsp:rsid wsp:val=&quot;00853EAB&quot;/&gt;&lt;wsp:rsid wsp:val=&quot;0085509B&quot;/&gt;&lt;wsp:rsid wsp:val=&quot;008554D7&quot;/&gt;&lt;wsp:rsid wsp:val=&quot;00855B6A&quot;/&gt;&lt;wsp:rsid wsp:val=&quot;00856CF1&quot;/&gt;&lt;wsp:rsid wsp:val=&quot;0086154E&quot;/&gt;&lt;wsp:rsid wsp:val=&quot;0086287F&quot;/&gt;&lt;wsp:rsid wsp:val=&quot;00864087&quot;/&gt;&lt;wsp:rsid wsp:val=&quot;008646A4&quot;/&gt;&lt;wsp:rsid wsp:val=&quot;0086512C&quot;/&gt;&lt;wsp:rsid wsp:val=&quot;00866451&quot;/&gt;&lt;wsp:rsid wsp:val=&quot;008709AE&quot;/&gt;&lt;wsp:rsid wsp:val=&quot;00871014&quot;/&gt;&lt;wsp:rsid wsp:val=&quot;008723FC&quot;/&gt;&lt;wsp:rsid wsp:val=&quot;0087273C&quot;/&gt;&lt;wsp:rsid wsp:val=&quot;00872852&quot;/&gt;&lt;wsp:rsid wsp:val=&quot;00873C69&quot;/&gt;&lt;wsp:rsid wsp:val=&quot;008744BC&quot;/&gt;&lt;wsp:rsid wsp:val=&quot;008748EE&quot;/&gt;&lt;wsp:rsid wsp:val=&quot;00874D77&quot;/&gt;&lt;wsp:rsid wsp:val=&quot;008763FC&quot;/&gt;&lt;wsp:rsid wsp:val=&quot;0087662A&quot;/&gt;&lt;wsp:rsid wsp:val=&quot;008824BC&quot;/&gt;&lt;wsp:rsid wsp:val=&quot;00883FBB&quot;/&gt;&lt;wsp:rsid wsp:val=&quot;00884F7E&quot;/&gt;&lt;wsp:rsid wsp:val=&quot;008861D1&quot;/&gt;&lt;wsp:rsid wsp:val=&quot;00887735&quot;/&gt;&lt;wsp:rsid wsp:val=&quot;00887B70&quot;/&gt;&lt;wsp:rsid wsp:val=&quot;0089049C&quot;/&gt;&lt;wsp:rsid wsp:val=&quot;008906B3&quot;/&gt;&lt;wsp:rsid wsp:val=&quot;0089146D&quot;/&gt;&lt;wsp:rsid wsp:val=&quot;00892006&quot;/&gt;&lt;wsp:rsid wsp:val=&quot;008926CB&quot;/&gt;&lt;wsp:rsid wsp:val=&quot;00893108&quot;/&gt;&lt;wsp:rsid wsp:val=&quot;00895273&quot;/&gt;&lt;wsp:rsid wsp:val=&quot;00895825&quot;/&gt;&lt;wsp:rsid wsp:val=&quot;008961A3&quot;/&gt;&lt;wsp:rsid wsp:val=&quot;008A1417&quot;/&gt;&lt;wsp:rsid wsp:val=&quot;008A1EEF&quot;/&gt;&lt;wsp:rsid wsp:val=&quot;008A21AD&quot;/&gt;&lt;wsp:rsid wsp:val=&quot;008A25B9&quot;/&gt;&lt;wsp:rsid wsp:val=&quot;008A279C&quot;/&gt;&lt;wsp:rsid wsp:val=&quot;008A6AF1&quot;/&gt;&lt;wsp:rsid wsp:val=&quot;008A7C80&quot;/&gt;&lt;wsp:rsid wsp:val=&quot;008B2A7A&quot;/&gt;&lt;wsp:rsid wsp:val=&quot;008B2B6E&quot;/&gt;&lt;wsp:rsid wsp:val=&quot;008B306D&quot;/&gt;&lt;wsp:rsid wsp:val=&quot;008B3C38&quot;/&gt;&lt;wsp:rsid wsp:val=&quot;008B410E&quot;/&gt;&lt;wsp:rsid wsp:val=&quot;008B485A&quot;/&gt;&lt;wsp:rsid wsp:val=&quot;008B5072&quot;/&gt;&lt;wsp:rsid wsp:val=&quot;008B59F7&quot;/&gt;&lt;wsp:rsid wsp:val=&quot;008B663A&quot;/&gt;&lt;wsp:rsid wsp:val=&quot;008B7288&quot;/&gt;&lt;wsp:rsid wsp:val=&quot;008C0340&quot;/&gt;&lt;wsp:rsid wsp:val=&quot;008C23BB&quot;/&gt;&lt;wsp:rsid wsp:val=&quot;008C32E5&quot;/&gt;&lt;wsp:rsid wsp:val=&quot;008C72B9&quot;/&gt;&lt;wsp:rsid wsp:val=&quot;008D0EFD&quot;/&gt;&lt;wsp:rsid wsp:val=&quot;008D13A7&quot;/&gt;&lt;wsp:rsid wsp:val=&quot;008D3022&quot;/&gt;&lt;wsp:rsid wsp:val=&quot;008D4A99&quot;/&gt;&lt;wsp:rsid wsp:val=&quot;008D5120&quot;/&gt;&lt;wsp:rsid wsp:val=&quot;008D54D6&quot;/&gt;&lt;wsp:rsid wsp:val=&quot;008D5EB4&quot;/&gt;&lt;wsp:rsid wsp:val=&quot;008D6197&quot;/&gt;&lt;wsp:rsid wsp:val=&quot;008D6754&quot;/&gt;&lt;wsp:rsid wsp:val=&quot;008D7BC7&quot;/&gt;&lt;wsp:rsid wsp:val=&quot;008E1C65&quot;/&gt;&lt;wsp:rsid wsp:val=&quot;008E2F1E&quot;/&gt;&lt;wsp:rsid wsp:val=&quot;008E5795&quot;/&gt;&lt;wsp:rsid wsp:val=&quot;008E6D98&quot;/&gt;&lt;wsp:rsid wsp:val=&quot;008E7600&quot;/&gt;&lt;wsp:rsid wsp:val=&quot;008E76AE&quot;/&gt;&lt;wsp:rsid wsp:val=&quot;008F187D&quot;/&gt;&lt;wsp:rsid wsp:val=&quot;008F18EC&quot;/&gt;&lt;wsp:rsid wsp:val=&quot;008F3058&quot;/&gt;&lt;wsp:rsid wsp:val=&quot;008F3BE9&quot;/&gt;&lt;wsp:rsid wsp:val=&quot;008F469F&quot;/&gt;&lt;wsp:rsid wsp:val=&quot;0090244E&quot;/&gt;&lt;wsp:rsid wsp:val=&quot;00903949&quot;/&gt;&lt;wsp:rsid wsp:val=&quot;00903C30&quot;/&gt;&lt;wsp:rsid wsp:val=&quot;00903D9A&quot;/&gt;&lt;wsp:rsid wsp:val=&quot;00904380&quot;/&gt;&lt;wsp:rsid wsp:val=&quot;009061ED&quot;/&gt;&lt;wsp:rsid wsp:val=&quot;0090760E&quot;/&gt;&lt;wsp:rsid wsp:val=&quot;00911882&quot;/&gt;&lt;wsp:rsid wsp:val=&quot;00912219&quot;/&gt;&lt;wsp:rsid wsp:val=&quot;009125DE&quot;/&gt;&lt;wsp:rsid wsp:val=&quot;00912DBE&quot;/&gt;&lt;wsp:rsid wsp:val=&quot;009139DA&quot;/&gt;&lt;wsp:rsid wsp:val=&quot;00915672&quot;/&gt;&lt;wsp:rsid wsp:val=&quot;009157F8&quot;/&gt;&lt;wsp:rsid wsp:val=&quot;00915F5E&quot;/&gt;&lt;wsp:rsid wsp:val=&quot;00916F50&quot;/&gt;&lt;wsp:rsid wsp:val=&quot;00917285&quot;/&gt;&lt;wsp:rsid wsp:val=&quot;00921371&quot;/&gt;&lt;wsp:rsid wsp:val=&quot;00922253&quot;/&gt;&lt;wsp:rsid wsp:val=&quot;009227E5&quot;/&gt;&lt;wsp:rsid wsp:val=&quot;00922C58&quot;/&gt;&lt;wsp:rsid wsp:val=&quot;00923DFC&quot;/&gt;&lt;wsp:rsid wsp:val=&quot;00924547&quot;/&gt;&lt;wsp:rsid wsp:val=&quot;00924675&quot;/&gt;&lt;wsp:rsid wsp:val=&quot;00924724&quot;/&gt;&lt;wsp:rsid wsp:val=&quot;0092579C&quot;/&gt;&lt;wsp:rsid wsp:val=&quot;00925914&quot;/&gt;&lt;wsp:rsid wsp:val=&quot;009268B1&quot;/&gt;&lt;wsp:rsid wsp:val=&quot;00927434&quot;/&gt;&lt;wsp:rsid wsp:val=&quot;0093094A&quot;/&gt;&lt;wsp:rsid wsp:val=&quot;00930C83&quot;/&gt;&lt;wsp:rsid wsp:val=&quot;0093123B&quot;/&gt;&lt;wsp:rsid wsp:val=&quot;00931495&quot;/&gt;&lt;wsp:rsid wsp:val=&quot;00931A8F&quot;/&gt;&lt;wsp:rsid wsp:val=&quot;0093209D&quot;/&gt;&lt;wsp:rsid wsp:val=&quot;009320C2&quot;/&gt;&lt;wsp:rsid wsp:val=&quot;009339EF&quot;/&gt;&lt;wsp:rsid wsp:val=&quot;00934347&quot;/&gt;&lt;wsp:rsid wsp:val=&quot;009357C4&quot;/&gt;&lt;wsp:rsid wsp:val=&quot;00937B2C&quot;/&gt;&lt;wsp:rsid wsp:val=&quot;00941190&quot;/&gt;&lt;wsp:rsid wsp:val=&quot;00941C35&quot;/&gt;&lt;wsp:rsid wsp:val=&quot;009426EE&quot;/&gt;&lt;wsp:rsid wsp:val=&quot;00942CEF&quot;/&gt;&lt;wsp:rsid wsp:val=&quot;00942D11&quot;/&gt;&lt;wsp:rsid wsp:val=&quot;00943320&quot;/&gt;&lt;wsp:rsid wsp:val=&quot;009434C3&quot;/&gt;&lt;wsp:rsid wsp:val=&quot;00944CE6&quot;/&gt;&lt;wsp:rsid wsp:val=&quot;00947563&quot;/&gt;&lt;wsp:rsid wsp:val=&quot;0095153C&quot;/&gt;&lt;wsp:rsid wsp:val=&quot;00952319&quot;/&gt;&lt;wsp:rsid wsp:val=&quot;00953667&quot;/&gt;&lt;wsp:rsid wsp:val=&quot;00953E5A&quot;/&gt;&lt;wsp:rsid wsp:val=&quot;00954201&quot;/&gt;&lt;wsp:rsid wsp:val=&quot;00956FE2&quot;/&gt;&lt;wsp:rsid wsp:val=&quot;00957B86&quot;/&gt;&lt;wsp:rsid wsp:val=&quot;009600C7&quot;/&gt;&lt;wsp:rsid wsp:val=&quot;00960B9C&quot;/&gt;&lt;wsp:rsid wsp:val=&quot;00960F80&quot;/&gt;&lt;wsp:rsid wsp:val=&quot;00961890&quot;/&gt;&lt;wsp:rsid wsp:val=&quot;009634FA&quot;/&gt;&lt;wsp:rsid wsp:val=&quot;00963CE0&quot;/&gt;&lt;wsp:rsid wsp:val=&quot;00965A62&quot;/&gt;&lt;wsp:rsid wsp:val=&quot;00966087&quot;/&gt;&lt;wsp:rsid wsp:val=&quot;0096722D&quot;/&gt;&lt;wsp:rsid wsp:val=&quot;00967440&quot;/&gt;&lt;wsp:rsid wsp:val=&quot;00970F90&quot;/&gt;&lt;wsp:rsid wsp:val=&quot;009737C9&quot;/&gt;&lt;wsp:rsid wsp:val=&quot;00974492&quot;/&gt;&lt;wsp:rsid wsp:val=&quot;00974A0C&quot;/&gt;&lt;wsp:rsid wsp:val=&quot;00975BB1&quot;/&gt;&lt;wsp:rsid wsp:val=&quot;00980607&quot;/&gt;&lt;wsp:rsid wsp:val=&quot;00980CA2&quot;/&gt;&lt;wsp:rsid wsp:val=&quot;0098105C&quot;/&gt;&lt;wsp:rsid wsp:val=&quot;009823DA&quot;/&gt;&lt;wsp:rsid wsp:val=&quot;009846A2&quot;/&gt;&lt;wsp:rsid wsp:val=&quot;009873DD&quot;/&gt;&lt;wsp:rsid wsp:val=&quot;00991CC1&quot;/&gt;&lt;wsp:rsid wsp:val=&quot;009929B0&quot;/&gt;&lt;wsp:rsid wsp:val=&quot;009936BB&quot;/&gt;&lt;wsp:rsid wsp:val=&quot;00993EE3&quot;/&gt;&lt;wsp:rsid wsp:val=&quot;00994E73&quot;/&gt;&lt;wsp:rsid wsp:val=&quot;00995246&quot;/&gt;&lt;wsp:rsid wsp:val=&quot;00995ACB&quot;/&gt;&lt;wsp:rsid wsp:val=&quot;00997232&quot;/&gt;&lt;wsp:rsid wsp:val=&quot;009A1121&quot;/&gt;&lt;wsp:rsid wsp:val=&quot;009A1F4C&quot;/&gt;&lt;wsp:rsid wsp:val=&quot;009A2B24&quot;/&gt;&lt;wsp:rsid wsp:val=&quot;009A3AED&quot;/&gt;&lt;wsp:rsid wsp:val=&quot;009A6CC2&quot;/&gt;&lt;wsp:rsid wsp:val=&quot;009A72C5&quot;/&gt;&lt;wsp:rsid wsp:val=&quot;009B0413&quot;/&gt;&lt;wsp:rsid wsp:val=&quot;009B297D&quot;/&gt;&lt;wsp:rsid wsp:val=&quot;009B2BFF&quot;/&gt;&lt;wsp:rsid wsp:val=&quot;009B3112&quot;/&gt;&lt;wsp:rsid wsp:val=&quot;009B3779&quot;/&gt;&lt;wsp:rsid wsp:val=&quot;009B5FB2&quot;/&gt;&lt;wsp:rsid wsp:val=&quot;009B6515&quot;/&gt;&lt;wsp:rsid wsp:val=&quot;009B6A21&quot;/&gt;&lt;wsp:rsid wsp:val=&quot;009B6E19&quot;/&gt;&lt;wsp:rsid wsp:val=&quot;009B780F&quot;/&gt;&lt;wsp:rsid wsp:val=&quot;009C12C2&quot;/&gt;&lt;wsp:rsid wsp:val=&quot;009C2238&quot;/&gt;&lt;wsp:rsid wsp:val=&quot;009C4062&quot;/&gt;&lt;wsp:rsid wsp:val=&quot;009C519D&quot;/&gt;&lt;wsp:rsid wsp:val=&quot;009C6446&quot;/&gt;&lt;wsp:rsid wsp:val=&quot;009C64B9&quot;/&gt;&lt;wsp:rsid wsp:val=&quot;009C6D56&quot;/&gt;&lt;wsp:rsid wsp:val=&quot;009C7295&quot;/&gt;&lt;wsp:rsid wsp:val=&quot;009C7459&quot;/&gt;&lt;wsp:rsid wsp:val=&quot;009C7E3C&quot;/&gt;&lt;wsp:rsid wsp:val=&quot;009C7F79&quot;/&gt;&lt;wsp:rsid wsp:val=&quot;009D07E7&quot;/&gt;&lt;wsp:rsid wsp:val=&quot;009D0CEA&quot;/&gt;&lt;wsp:rsid wsp:val=&quot;009D0F87&quot;/&gt;&lt;wsp:rsid wsp:val=&quot;009D1EEF&quot;/&gt;&lt;wsp:rsid wsp:val=&quot;009D206C&quot;/&gt;&lt;wsp:rsid wsp:val=&quot;009D25B8&quot;/&gt;&lt;wsp:rsid wsp:val=&quot;009D2F1F&quot;/&gt;&lt;wsp:rsid wsp:val=&quot;009D3A11&quot;/&gt;&lt;wsp:rsid wsp:val=&quot;009D3A45&quot;/&gt;&lt;wsp:rsid wsp:val=&quot;009D480C&quot;/&gt;&lt;wsp:rsid wsp:val=&quot;009D4C16&quot;/&gt;&lt;wsp:rsid wsp:val=&quot;009E0722&quot;/&gt;&lt;wsp:rsid wsp:val=&quot;009E0DC8&quot;/&gt;&lt;wsp:rsid wsp:val=&quot;009E413A&quot;/&gt;&lt;wsp:rsid wsp:val=&quot;009E44D3&quot;/&gt;&lt;wsp:rsid wsp:val=&quot;009E6EA6&quot;/&gt;&lt;wsp:rsid wsp:val=&quot;009F27BE&quot;/&gt;&lt;wsp:rsid wsp:val=&quot;009F3BA4&quot;/&gt;&lt;wsp:rsid wsp:val=&quot;009F43AD&quot;/&gt;&lt;wsp:rsid wsp:val=&quot;009F4DDC&quot;/&gt;&lt;wsp:rsid wsp:val=&quot;009F65CD&quot;/&gt;&lt;wsp:rsid wsp:val=&quot;009F6B93&quot;/&gt;&lt;wsp:rsid wsp:val=&quot;00A01101&quot;/&gt;&lt;wsp:rsid wsp:val=&quot;00A01500&quot;/&gt;&lt;wsp:rsid wsp:val=&quot;00A0196D&quot;/&gt;&lt;wsp:rsid wsp:val=&quot;00A02810&quot;/&gt;&lt;wsp:rsid wsp:val=&quot;00A029F9&quot;/&gt;&lt;wsp:rsid wsp:val=&quot;00A02C3C&quot;/&gt;&lt;wsp:rsid wsp:val=&quot;00A0313A&quot;/&gt;&lt;wsp:rsid wsp:val=&quot;00A037EE&quot;/&gt;&lt;wsp:rsid wsp:val=&quot;00A03938&quot;/&gt;&lt;wsp:rsid wsp:val=&quot;00A04320&quot;/&gt;&lt;wsp:rsid wsp:val=&quot;00A04FBA&quot;/&gt;&lt;wsp:rsid wsp:val=&quot;00A04FFE&quot;/&gt;&lt;wsp:rsid wsp:val=&quot;00A05339&quot;/&gt;&lt;wsp:rsid wsp:val=&quot;00A1027A&quot;/&gt;&lt;wsp:rsid wsp:val=&quot;00A1089E&quot;/&gt;&lt;wsp:rsid wsp:val=&quot;00A12801&quot;/&gt;&lt;wsp:rsid wsp:val=&quot;00A1481F&quot;/&gt;&lt;wsp:rsid wsp:val=&quot;00A14E18&quot;/&gt;&lt;wsp:rsid wsp:val=&quot;00A16CFF&quot;/&gt;&lt;wsp:rsid wsp:val=&quot;00A178D1&quot;/&gt;&lt;wsp:rsid wsp:val=&quot;00A17F09&quot;/&gt;&lt;wsp:rsid wsp:val=&quot;00A2051D&quot;/&gt;&lt;wsp:rsid wsp:val=&quot;00A2056E&quot;/&gt;&lt;wsp:rsid wsp:val=&quot;00A206E6&quot;/&gt;&lt;wsp:rsid wsp:val=&quot;00A20A67&quot;/&gt;&lt;wsp:rsid wsp:val=&quot;00A22F63&quot;/&gt;&lt;wsp:rsid wsp:val=&quot;00A237D7&quot;/&gt;&lt;wsp:rsid wsp:val=&quot;00A2396C&quot;/&gt;&lt;wsp:rsid wsp:val=&quot;00A23B75&quot;/&gt;&lt;wsp:rsid wsp:val=&quot;00A25191&quot;/&gt;&lt;wsp:rsid wsp:val=&quot;00A27E07&quot;/&gt;&lt;wsp:rsid wsp:val=&quot;00A30609&quot;/&gt;&lt;wsp:rsid wsp:val=&quot;00A3262E&quot;/&gt;&lt;wsp:rsid wsp:val=&quot;00A32975&quot;/&gt;&lt;wsp:rsid wsp:val=&quot;00A33713&quot;/&gt;&lt;wsp:rsid wsp:val=&quot;00A35021&quot;/&gt;&lt;wsp:rsid wsp:val=&quot;00A36D5B&quot;/&gt;&lt;wsp:rsid wsp:val=&quot;00A378CF&quot;/&gt;&lt;wsp:rsid wsp:val=&quot;00A37B9E&quot;/&gt;&lt;wsp:rsid wsp:val=&quot;00A40353&quot;/&gt;&lt;wsp:rsid wsp:val=&quot;00A41114&quot;/&gt;&lt;wsp:rsid wsp:val=&quot;00A4157D&quot;/&gt;&lt;wsp:rsid wsp:val=&quot;00A41B25&quot;/&gt;&lt;wsp:rsid wsp:val=&quot;00A41F48&quot;/&gt;&lt;wsp:rsid wsp:val=&quot;00A42806&quot;/&gt;&lt;wsp:rsid wsp:val=&quot;00A4370D&quot;/&gt;&lt;wsp:rsid wsp:val=&quot;00A43C2C&quot;/&gt;&lt;wsp:rsid wsp:val=&quot;00A43C37&quot;/&gt;&lt;wsp:rsid wsp:val=&quot;00A43F7D&quot;/&gt;&lt;wsp:rsid wsp:val=&quot;00A442A9&quot;/&gt;&lt;wsp:rsid wsp:val=&quot;00A448AB&quot;/&gt;&lt;wsp:rsid wsp:val=&quot;00A44AB9&quot;/&gt;&lt;wsp:rsid wsp:val=&quot;00A44B91&quot;/&gt;&lt;wsp:rsid wsp:val=&quot;00A44E1F&quot;/&gt;&lt;wsp:rsid wsp:val=&quot;00A45DB3&quot;/&gt;&lt;wsp:rsid wsp:val=&quot;00A46922&quot;/&gt;&lt;wsp:rsid wsp:val=&quot;00A46F0B&quot;/&gt;&lt;wsp:rsid wsp:val=&quot;00A47BE8&quot;/&gt;&lt;wsp:rsid wsp:val=&quot;00A518C7&quot;/&gt;&lt;wsp:rsid wsp:val=&quot;00A53418&quot;/&gt;&lt;wsp:rsid wsp:val=&quot;00A55327&quot;/&gt;&lt;wsp:rsid wsp:val=&quot;00A5634C&quot;/&gt;&lt;wsp:rsid wsp:val=&quot;00A5669A&quot;/&gt;&lt;wsp:rsid wsp:val=&quot;00A56971&quot;/&gt;&lt;wsp:rsid wsp:val=&quot;00A569C1&quot;/&gt;&lt;wsp:rsid wsp:val=&quot;00A57842&quot;/&gt;&lt;wsp:rsid wsp:val=&quot;00A6174B&quot;/&gt;&lt;wsp:rsid wsp:val=&quot;00A635BB&quot;/&gt;&lt;wsp:rsid wsp:val=&quot;00A64109&quot;/&gt;&lt;wsp:rsid wsp:val=&quot;00A65BA6&quot;/&gt;&lt;wsp:rsid wsp:val=&quot;00A65BF8&quot;/&gt;&lt;wsp:rsid wsp:val=&quot;00A65D75&quot;/&gt;&lt;wsp:rsid wsp:val=&quot;00A6694E&quot;/&gt;&lt;wsp:rsid wsp:val=&quot;00A67241&quot;/&gt;&lt;wsp:rsid wsp:val=&quot;00A67410&quot;/&gt;&lt;wsp:rsid wsp:val=&quot;00A6789A&quot;/&gt;&lt;wsp:rsid wsp:val=&quot;00A7315C&quot;/&gt;&lt;wsp:rsid wsp:val=&quot;00A73CCA&quot;/&gt;&lt;wsp:rsid wsp:val=&quot;00A74A78&quot;/&gt;&lt;wsp:rsid wsp:val=&quot;00A74C61&quot;/&gt;&lt;wsp:rsid wsp:val=&quot;00A75AF3&quot;/&gt;&lt;wsp:rsid wsp:val=&quot;00A80245&quot;/&gt;&lt;wsp:rsid wsp:val=&quot;00A807EE&quot;/&gt;&lt;wsp:rsid wsp:val=&quot;00A80F80&quot;/&gt;&lt;wsp:rsid wsp:val=&quot;00A81321&quot;/&gt;&lt;wsp:rsid wsp:val=&quot;00A82D8B&quot;/&gt;&lt;wsp:rsid wsp:val=&quot;00A85584&quot;/&gt;&lt;wsp:rsid wsp:val=&quot;00A85C6C&quot;/&gt;&lt;wsp:rsid wsp:val=&quot;00A86054&quot;/&gt;&lt;wsp:rsid wsp:val=&quot;00A86565&quot;/&gt;&lt;wsp:rsid wsp:val=&quot;00A91144&quot;/&gt;&lt;wsp:rsid wsp:val=&quot;00A92537&quot;/&gt;&lt;wsp:rsid wsp:val=&quot;00A92BD1&quot;/&gt;&lt;wsp:rsid wsp:val=&quot;00A92CCD&quot;/&gt;&lt;wsp:rsid wsp:val=&quot;00A934AA&quot;/&gt;&lt;wsp:rsid wsp:val=&quot;00A93915&quot;/&gt;&lt;wsp:rsid wsp:val=&quot;00A93F47&quot;/&gt;&lt;wsp:rsid wsp:val=&quot;00A94168&quot;/&gt;&lt;wsp:rsid wsp:val=&quot;00A946C9&quot;/&gt;&lt;wsp:rsid wsp:val=&quot;00A94812&quot;/&gt;&lt;wsp:rsid wsp:val=&quot;00A948DB&quot;/&gt;&lt;wsp:rsid wsp:val=&quot;00A95C38&quot;/&gt;&lt;wsp:rsid wsp:val=&quot;00A95FA5&quot;/&gt;&lt;wsp:rsid wsp:val=&quot;00A967DF&quot;/&gt;&lt;wsp:rsid wsp:val=&quot;00A96B82&quot;/&gt;&lt;wsp:rsid wsp:val=&quot;00A97E1A&quot;/&gt;&lt;wsp:rsid wsp:val=&quot;00A97E51&quot;/&gt;&lt;wsp:rsid wsp:val=&quot;00AA074A&quot;/&gt;&lt;wsp:rsid wsp:val=&quot;00AA0BC9&quot;/&gt;&lt;wsp:rsid wsp:val=&quot;00AA1DED&quot;/&gt;&lt;wsp:rsid wsp:val=&quot;00AA4498&quot;/&gt;&lt;wsp:rsid wsp:val=&quot;00AA4E8C&quot;/&gt;&lt;wsp:rsid wsp:val=&quot;00AA4F1E&quot;/&gt;&lt;wsp:rsid wsp:val=&quot;00AA66B6&quot;/&gt;&lt;wsp:rsid wsp:val=&quot;00AA7315&quot;/&gt;&lt;wsp:rsid wsp:val=&quot;00AB165E&quot;/&gt;&lt;wsp:rsid wsp:val=&quot;00AB25E0&quot;/&gt;&lt;wsp:rsid wsp:val=&quot;00AB347B&quot;/&gt;&lt;wsp:rsid wsp:val=&quot;00AB37C8&quot;/&gt;&lt;wsp:rsid wsp:val=&quot;00AB3F75&quot;/&gt;&lt;wsp:rsid wsp:val=&quot;00AB4794&quot;/&gt;&lt;wsp:rsid wsp:val=&quot;00AB62E1&quot;/&gt;&lt;wsp:rsid wsp:val=&quot;00AB69EE&quot;/&gt;&lt;wsp:rsid wsp:val=&quot;00AC0B75&quot;/&gt;&lt;wsp:rsid wsp:val=&quot;00AC0BCA&quot;/&gt;&lt;wsp:rsid wsp:val=&quot;00AC1C1A&quot;/&gt;&lt;wsp:rsid wsp:val=&quot;00AC29D3&quot;/&gt;&lt;wsp:rsid wsp:val=&quot;00AC6F5B&quot;/&gt;&lt;wsp:rsid wsp:val=&quot;00AC7618&quot;/&gt;&lt;wsp:rsid wsp:val=&quot;00AD08C9&quot;/&gt;&lt;wsp:rsid wsp:val=&quot;00AD10D5&quot;/&gt;&lt;wsp:rsid wsp:val=&quot;00AD1E94&quot;/&gt;&lt;wsp:rsid wsp:val=&quot;00AD2B93&quot;/&gt;&lt;wsp:rsid wsp:val=&quot;00AD34DC&quot;/&gt;&lt;wsp:rsid wsp:val=&quot;00AD3685&quot;/&gt;&lt;wsp:rsid wsp:val=&quot;00AD402B&quot;/&gt;&lt;wsp:rsid wsp:val=&quot;00AD52C0&quot;/&gt;&lt;wsp:rsid wsp:val=&quot;00AD6F4F&quot;/&gt;&lt;wsp:rsid wsp:val=&quot;00AD7CD6&quot;/&gt;&lt;wsp:rsid wsp:val=&quot;00AE0209&quot;/&gt;&lt;wsp:rsid wsp:val=&quot;00AE05FC&quot;/&gt;&lt;wsp:rsid wsp:val=&quot;00AE1080&quot;/&gt;&lt;wsp:rsid wsp:val=&quot;00AE271A&quot;/&gt;&lt;wsp:rsid wsp:val=&quot;00AE3842&quot;/&gt;&lt;wsp:rsid wsp:val=&quot;00AE3FF4&quot;/&gt;&lt;wsp:rsid wsp:val=&quot;00AE636F&quot;/&gt;&lt;wsp:rsid wsp:val=&quot;00AE68A8&quot;/&gt;&lt;wsp:rsid wsp:val=&quot;00AF2568&quot;/&gt;&lt;wsp:rsid wsp:val=&quot;00AF29EF&quot;/&gt;&lt;wsp:rsid wsp:val=&quot;00AF2A1D&quot;/&gt;&lt;wsp:rsid wsp:val=&quot;00AF3621&quot;/&gt;&lt;wsp:rsid wsp:val=&quot;00AF3899&quot;/&gt;&lt;wsp:rsid wsp:val=&quot;00AF3A70&quot;/&gt;&lt;wsp:rsid wsp:val=&quot;00AF3AE1&quot;/&gt;&lt;wsp:rsid wsp:val=&quot;00AF6242&quot;/&gt;&lt;wsp:rsid wsp:val=&quot;00AF742A&quot;/&gt;&lt;wsp:rsid wsp:val=&quot;00B002AA&quot;/&gt;&lt;wsp:rsid wsp:val=&quot;00B01003&quot;/&gt;&lt;wsp:rsid wsp:val=&quot;00B0136D&quot;/&gt;&lt;wsp:rsid wsp:val=&quot;00B0190C&quot;/&gt;&lt;wsp:rsid wsp:val=&quot;00B02391&quot;/&gt;&lt;wsp:rsid wsp:val=&quot;00B025DD&quot;/&gt;&lt;wsp:rsid wsp:val=&quot;00B04471&quot;/&gt;&lt;wsp:rsid wsp:val=&quot;00B04614&quot;/&gt;&lt;wsp:rsid wsp:val=&quot;00B058F6&quot;/&gt;&lt;wsp:rsid wsp:val=&quot;00B061BB&quot;/&gt;&lt;wsp:rsid wsp:val=&quot;00B066A1&quot;/&gt;&lt;wsp:rsid wsp:val=&quot;00B06EE7&quot;/&gt;&lt;wsp:rsid wsp:val=&quot;00B10464&quot;/&gt;&lt;wsp:rsid wsp:val=&quot;00B12334&quot;/&gt;&lt;wsp:rsid wsp:val=&quot;00B129BC&quot;/&gt;&lt;wsp:rsid wsp:val=&quot;00B132A1&quot;/&gt;&lt;wsp:rsid wsp:val=&quot;00B13648&quot;/&gt;&lt;wsp:rsid wsp:val=&quot;00B13FFC&quot;/&gt;&lt;wsp:rsid wsp:val=&quot;00B14FDB&quot;/&gt;&lt;wsp:rsid wsp:val=&quot;00B152BC&quot;/&gt;&lt;wsp:rsid wsp:val=&quot;00B2137C&quot;/&gt;&lt;wsp:rsid wsp:val=&quot;00B21C4A&quot;/&gt;&lt;wsp:rsid wsp:val=&quot;00B21DF1&quot;/&gt;&lt;wsp:rsid wsp:val=&quot;00B234CE&quot;/&gt;&lt;wsp:rsid wsp:val=&quot;00B2359D&quot;/&gt;&lt;wsp:rsid wsp:val=&quot;00B237F3&quot;/&gt;&lt;wsp:rsid wsp:val=&quot;00B24990&quot;/&gt;&lt;wsp:rsid wsp:val=&quot;00B24B97&quot;/&gt;&lt;wsp:rsid wsp:val=&quot;00B25AC1&quot;/&gt;&lt;wsp:rsid wsp:val=&quot;00B31E7E&quot;/&gt;&lt;wsp:rsid wsp:val=&quot;00B3242D&quot;/&gt;&lt;wsp:rsid wsp:val=&quot;00B331BB&quot;/&gt;&lt;wsp:rsid wsp:val=&quot;00B339FF&quot;/&gt;&lt;wsp:rsid wsp:val=&quot;00B33BC0&quot;/&gt;&lt;wsp:rsid wsp:val=&quot;00B353EC&quot;/&gt;&lt;wsp:rsid wsp:val=&quot;00B366BE&quot;/&gt;&lt;wsp:rsid wsp:val=&quot;00B4020E&quot;/&gt;&lt;wsp:rsid wsp:val=&quot;00B40DAF&quot;/&gt;&lt;wsp:rsid wsp:val=&quot;00B42E5B&quot;/&gt;&lt;wsp:rsid wsp:val=&quot;00B43303&quot;/&gt;&lt;wsp:rsid wsp:val=&quot;00B4365B&quot;/&gt;&lt;wsp:rsid wsp:val=&quot;00B43E80&quot;/&gt;&lt;wsp:rsid wsp:val=&quot;00B44229&quot;/&gt;&lt;wsp:rsid wsp:val=&quot;00B46080&quot;/&gt;&lt;wsp:rsid wsp:val=&quot;00B470DA&quot;/&gt;&lt;wsp:rsid wsp:val=&quot;00B51A6F&quot;/&gt;&lt;wsp:rsid wsp:val=&quot;00B52045&quot;/&gt;&lt;wsp:rsid wsp:val=&quot;00B53D3C&quot;/&gt;&lt;wsp:rsid wsp:val=&quot;00B55FB4&quot;/&gt;&lt;wsp:rsid wsp:val=&quot;00B563D2&quot;/&gt;&lt;wsp:rsid wsp:val=&quot;00B57AC5&quot;/&gt;&lt;wsp:rsid wsp:val=&quot;00B57CB6&quot;/&gt;&lt;wsp:rsid wsp:val=&quot;00B57DF7&quot;/&gt;&lt;wsp:rsid wsp:val=&quot;00B63A57&quot;/&gt;&lt;wsp:rsid wsp:val=&quot;00B64C82&quot;/&gt;&lt;wsp:rsid wsp:val=&quot;00B656A8&quot;/&gt;&lt;wsp:rsid wsp:val=&quot;00B65E52&quot;/&gt;&lt;wsp:rsid wsp:val=&quot;00B6752D&quot;/&gt;&lt;wsp:rsid wsp:val=&quot;00B7055A&quot;/&gt;&lt;wsp:rsid wsp:val=&quot;00B70A43&quot;/&gt;&lt;wsp:rsid wsp:val=&quot;00B71EB5&quot;/&gt;&lt;wsp:rsid wsp:val=&quot;00B7266B&quot;/&gt;&lt;wsp:rsid wsp:val=&quot;00B73515&quot;/&gt;&lt;wsp:rsid wsp:val=&quot;00B7406C&quot;/&gt;&lt;wsp:rsid wsp:val=&quot;00B76DBC&quot;/&gt;&lt;wsp:rsid wsp:val=&quot;00B80F0C&quot;/&gt;&lt;wsp:rsid wsp:val=&quot;00B81333&quot;/&gt;&lt;wsp:rsid wsp:val=&quot;00B821AB&quot;/&gt;&lt;wsp:rsid wsp:val=&quot;00B82C26&quot;/&gt;&lt;wsp:rsid wsp:val=&quot;00B837AA&quot;/&gt;&lt;wsp:rsid wsp:val=&quot;00B84E87&quot;/&gt;&lt;wsp:rsid wsp:val=&quot;00B85C00&quot;/&gt;&lt;wsp:rsid wsp:val=&quot;00B85FBD&quot;/&gt;&lt;wsp:rsid wsp:val=&quot;00B9063B&quot;/&gt;&lt;wsp:rsid wsp:val=&quot;00B92791&quot;/&gt;&lt;wsp:rsid wsp:val=&quot;00B94AA5&quot;/&gt;&lt;wsp:rsid wsp:val=&quot;00B97149&quot;/&gt;&lt;wsp:rsid wsp:val=&quot;00B97A1A&quot;/&gt;&lt;wsp:rsid wsp:val=&quot;00B97B33&quot;/&gt;&lt;wsp:rsid wsp:val=&quot;00BA003A&quot;/&gt;&lt;wsp:rsid wsp:val=&quot;00BA02FB&quot;/&gt;&lt;wsp:rsid wsp:val=&quot;00BA05F4&quot;/&gt;&lt;wsp:rsid wsp:val=&quot;00BA1A58&quot;/&gt;&lt;wsp:rsid wsp:val=&quot;00BA1AD4&quot;/&gt;&lt;wsp:rsid wsp:val=&quot;00BA1E8F&quot;/&gt;&lt;wsp:rsid wsp:val=&quot;00BA28EE&quot;/&gt;&lt;wsp:rsid wsp:val=&quot;00BA2EE2&quot;/&gt;&lt;wsp:rsid wsp:val=&quot;00BA307F&quot;/&gt;&lt;wsp:rsid wsp:val=&quot;00BA3DA7&quot;/&gt;&lt;wsp:rsid wsp:val=&quot;00BA3F8A&quot;/&gt;&lt;wsp:rsid wsp:val=&quot;00BA58A0&quot;/&gt;&lt;wsp:rsid wsp:val=&quot;00BA60FC&quot;/&gt;&lt;wsp:rsid wsp:val=&quot;00BA6961&quot;/&gt;&lt;wsp:rsid wsp:val=&quot;00BA7195&quot;/&gt;&lt;wsp:rsid wsp:val=&quot;00BA7388&quot;/&gt;&lt;wsp:rsid wsp:val=&quot;00BB12F4&quot;/&gt;&lt;wsp:rsid wsp:val=&quot;00BB2FA6&quot;/&gt;&lt;wsp:rsid wsp:val=&quot;00BB52B1&quot;/&gt;&lt;wsp:rsid wsp:val=&quot;00BB699F&quot;/&gt;&lt;wsp:rsid wsp:val=&quot;00BB69A5&quot;/&gt;&lt;wsp:rsid wsp:val=&quot;00BB6ED6&quot;/&gt;&lt;wsp:rsid wsp:val=&quot;00BB70E8&quot;/&gt;&lt;wsp:rsid wsp:val=&quot;00BB76A7&quot;/&gt;&lt;wsp:rsid wsp:val=&quot;00BC033F&quot;/&gt;&lt;wsp:rsid wsp:val=&quot;00BC0EC9&quot;/&gt;&lt;wsp:rsid wsp:val=&quot;00BC42F6&quot;/&gt;&lt;wsp:rsid wsp:val=&quot;00BC5F04&quot;/&gt;&lt;wsp:rsid wsp:val=&quot;00BC633B&quot;/&gt;&lt;wsp:rsid wsp:val=&quot;00BC6440&quot;/&gt;&lt;wsp:rsid wsp:val=&quot;00BC79B0&quot;/&gt;&lt;wsp:rsid wsp:val=&quot;00BC7EFA&quot;/&gt;&lt;wsp:rsid wsp:val=&quot;00BD1342&quot;/&gt;&lt;wsp:rsid wsp:val=&quot;00BD1893&quot;/&gt;&lt;wsp:rsid wsp:val=&quot;00BD3996&quot;/&gt;&lt;wsp:rsid wsp:val=&quot;00BD3ABF&quot;/&gt;&lt;wsp:rsid wsp:val=&quot;00BD46FC&quot;/&gt;&lt;wsp:rsid wsp:val=&quot;00BD66A6&quot;/&gt;&lt;wsp:rsid wsp:val=&quot;00BD70F1&quot;/&gt;&lt;wsp:rsid wsp:val=&quot;00BE0211&quot;/&gt;&lt;wsp:rsid wsp:val=&quot;00BE0B40&quot;/&gt;&lt;wsp:rsid wsp:val=&quot;00BE0B6F&quot;/&gt;&lt;wsp:rsid wsp:val=&quot;00BE2B4E&quot;/&gt;&lt;wsp:rsid wsp:val=&quot;00BE2C71&quot;/&gt;&lt;wsp:rsid wsp:val=&quot;00BE3C1A&quot;/&gt;&lt;wsp:rsid wsp:val=&quot;00BE6665&quot;/&gt;&lt;wsp:rsid wsp:val=&quot;00BE7A9F&quot;/&gt;&lt;wsp:rsid wsp:val=&quot;00BF0124&quot;/&gt;&lt;wsp:rsid wsp:val=&quot;00BF1E8B&quot;/&gt;&lt;wsp:rsid wsp:val=&quot;00BF2638&quot;/&gt;&lt;wsp:rsid wsp:val=&quot;00BF3E85&quot;/&gt;&lt;wsp:rsid wsp:val=&quot;00BF4380&quot;/&gt;&lt;wsp:rsid wsp:val=&quot;00BF7011&quot;/&gt;&lt;wsp:rsid wsp:val=&quot;00BF7377&quot;/&gt;&lt;wsp:rsid wsp:val=&quot;00BF77DC&quot;/&gt;&lt;wsp:rsid wsp:val=&quot;00C01622&quot;/&gt;&lt;wsp:rsid wsp:val=&quot;00C01937&quot;/&gt;&lt;wsp:rsid wsp:val=&quot;00C01ACA&quot;/&gt;&lt;wsp:rsid wsp:val=&quot;00C02B47&quot;/&gt;&lt;wsp:rsid wsp:val=&quot;00C03EF0&quot;/&gt;&lt;wsp:rsid wsp:val=&quot;00C04734&quot;/&gt;&lt;wsp:rsid wsp:val=&quot;00C0482E&quot;/&gt;&lt;wsp:rsid wsp:val=&quot;00C0740B&quot;/&gt;&lt;wsp:rsid wsp:val=&quot;00C10CCD&quot;/&gt;&lt;wsp:rsid wsp:val=&quot;00C123C0&quot;/&gt;&lt;wsp:rsid wsp:val=&quot;00C12DDE&quot;/&gt;&lt;wsp:rsid wsp:val=&quot;00C17530&quot;/&gt;&lt;wsp:rsid wsp:val=&quot;00C22008&quot;/&gt;&lt;wsp:rsid wsp:val=&quot;00C22121&quot;/&gt;&lt;wsp:rsid wsp:val=&quot;00C25BF7&quot;/&gt;&lt;wsp:rsid wsp:val=&quot;00C266CC&quot;/&gt;&lt;wsp:rsid wsp:val=&quot;00C27D0A&quot;/&gt;&lt;wsp:rsid wsp:val=&quot;00C324A0&quot;/&gt;&lt;wsp:rsid wsp:val=&quot;00C324B2&quot;/&gt;&lt;wsp:rsid wsp:val=&quot;00C3261A&quot;/&gt;&lt;wsp:rsid wsp:val=&quot;00C33E1E&quot;/&gt;&lt;wsp:rsid wsp:val=&quot;00C35568&quot;/&gt;&lt;wsp:rsid wsp:val=&quot;00C35569&quot;/&gt;&lt;wsp:rsid wsp:val=&quot;00C367DE&quot;/&gt;&lt;wsp:rsid wsp:val=&quot;00C36AF7&quot;/&gt;&lt;wsp:rsid wsp:val=&quot;00C37B78&quot;/&gt;&lt;wsp:rsid wsp:val=&quot;00C41188&quot;/&gt;&lt;wsp:rsid wsp:val=&quot;00C460DC&quot;/&gt;&lt;wsp:rsid wsp:val=&quot;00C47041&quot;/&gt;&lt;wsp:rsid wsp:val=&quot;00C47333&quot;/&gt;&lt;wsp:rsid wsp:val=&quot;00C50560&quot;/&gt;&lt;wsp:rsid wsp:val=&quot;00C519B0&quot;/&gt;&lt;wsp:rsid wsp:val=&quot;00C53141&quot;/&gt;&lt;wsp:rsid wsp:val=&quot;00C555C1&quot;/&gt;&lt;wsp:rsid wsp:val=&quot;00C55ABF&quot;/&gt;&lt;wsp:rsid wsp:val=&quot;00C566D2&quot;/&gt;&lt;wsp:rsid wsp:val=&quot;00C57C3C&quot;/&gt;&lt;wsp:rsid wsp:val=&quot;00C604A2&quot;/&gt;&lt;wsp:rsid wsp:val=&quot;00C61267&quot;/&gt;&lt;wsp:rsid wsp:val=&quot;00C61AD3&quot;/&gt;&lt;wsp:rsid wsp:val=&quot;00C6313F&quot;/&gt;&lt;wsp:rsid wsp:val=&quot;00C63233&quot;/&gt;&lt;wsp:rsid wsp:val=&quot;00C64918&quot;/&gt;&lt;wsp:rsid wsp:val=&quot;00C65F49&quot;/&gt;&lt;wsp:rsid wsp:val=&quot;00C70249&quot;/&gt;&lt;wsp:rsid wsp:val=&quot;00C709D4&quot;/&gt;&lt;wsp:rsid wsp:val=&quot;00C73057&quot;/&gt;&lt;wsp:rsid wsp:val=&quot;00C745C2&quot;/&gt;&lt;wsp:rsid wsp:val=&quot;00C74613&quot;/&gt;&lt;wsp:rsid wsp:val=&quot;00C7535D&quot;/&gt;&lt;wsp:rsid wsp:val=&quot;00C77620&quot;/&gt;&lt;wsp:rsid wsp:val=&quot;00C777F8&quot;/&gt;&lt;wsp:rsid wsp:val=&quot;00C77E2B&quot;/&gt;&lt;wsp:rsid wsp:val=&quot;00C816B9&quot;/&gt;&lt;wsp:rsid wsp:val=&quot;00C834FA&quot;/&gt;&lt;wsp:rsid wsp:val=&quot;00C83633&quot;/&gt;&lt;wsp:rsid wsp:val=&quot;00C83E20&quot;/&gt;&lt;wsp:rsid wsp:val=&quot;00C847A6&quot;/&gt;&lt;wsp:rsid wsp:val=&quot;00C85A79&quot;/&gt;&lt;wsp:rsid wsp:val=&quot;00C86535&quot;/&gt;&lt;wsp:rsid wsp:val=&quot;00C8720B&quot;/&gt;&lt;wsp:rsid wsp:val=&quot;00C87EDF&quot;/&gt;&lt;wsp:rsid wsp:val=&quot;00C93886&quot;/&gt;&lt;wsp:rsid wsp:val=&quot;00C93CA9&quot;/&gt;&lt;wsp:rsid wsp:val=&quot;00C9471F&quot;/&gt;&lt;wsp:rsid wsp:val=&quot;00C94992&quot;/&gt;&lt;wsp:rsid wsp:val=&quot;00C95265&quot;/&gt;&lt;wsp:rsid wsp:val=&quot;00C95895&quot;/&gt;&lt;wsp:rsid wsp:val=&quot;00C95C5B&quot;/&gt;&lt;wsp:rsid wsp:val=&quot;00C95DE0&quot;/&gt;&lt;wsp:rsid wsp:val=&quot;00C96067&quot;/&gt;&lt;wsp:rsid wsp:val=&quot;00C963C7&quot;/&gt;&lt;wsp:rsid wsp:val=&quot;00CA1F74&quot;/&gt;&lt;wsp:rsid wsp:val=&quot;00CA2842&quot;/&gt;&lt;wsp:rsid wsp:val=&quot;00CA471B&quot;/&gt;&lt;wsp:rsid wsp:val=&quot;00CA55F0&quot;/&gt;&lt;wsp:rsid wsp:val=&quot;00CA5B75&quot;/&gt;&lt;wsp:rsid wsp:val=&quot;00CA5DEA&quot;/&gt;&lt;wsp:rsid wsp:val=&quot;00CA5EBD&quot;/&gt;&lt;wsp:rsid wsp:val=&quot;00CA5FCA&quot;/&gt;&lt;wsp:rsid wsp:val=&quot;00CA61EF&quot;/&gt;&lt;wsp:rsid wsp:val=&quot;00CA6244&quot;/&gt;&lt;wsp:rsid wsp:val=&quot;00CA66D7&quot;/&gt;&lt;wsp:rsid wsp:val=&quot;00CA689C&quot;/&gt;&lt;wsp:rsid wsp:val=&quot;00CA7671&quot;/&gt;&lt;wsp:rsid wsp:val=&quot;00CB0289&quot;/&gt;&lt;wsp:rsid wsp:val=&quot;00CB0824&quot;/&gt;&lt;wsp:rsid wsp:val=&quot;00CB0DC2&quot;/&gt;&lt;wsp:rsid wsp:val=&quot;00CB3355&quot;/&gt;&lt;wsp:rsid wsp:val=&quot;00CB3A56&quot;/&gt;&lt;wsp:rsid wsp:val=&quot;00CB3A80&quot;/&gt;&lt;wsp:rsid wsp:val=&quot;00CB3F03&quot;/&gt;&lt;wsp:rsid wsp:val=&quot;00CB40BA&quot;/&gt;&lt;wsp:rsid wsp:val=&quot;00CB659F&quot;/&gt;&lt;wsp:rsid wsp:val=&quot;00CB65B2&quot;/&gt;&lt;wsp:rsid wsp:val=&quot;00CB7569&quot;/&gt;&lt;wsp:rsid wsp:val=&quot;00CC001B&quot;/&gt;&lt;wsp:rsid wsp:val=&quot;00CC21C4&quot;/&gt;&lt;wsp:rsid wsp:val=&quot;00CC2A48&quot;/&gt;&lt;wsp:rsid wsp:val=&quot;00CC2BC2&quot;/&gt;&lt;wsp:rsid wsp:val=&quot;00CC3370&quot;/&gt;&lt;wsp:rsid wsp:val=&quot;00CC3DED&quot;/&gt;&lt;wsp:rsid wsp:val=&quot;00CC483C&quot;/&gt;&lt;wsp:rsid wsp:val=&quot;00CC7607&quot;/&gt;&lt;wsp:rsid wsp:val=&quot;00CC7E95&quot;/&gt;&lt;wsp:rsid wsp:val=&quot;00CD201E&quot;/&gt;&lt;wsp:rsid wsp:val=&quot;00CD2C76&quot;/&gt;&lt;wsp:rsid wsp:val=&quot;00CD3247&quot;/&gt;&lt;wsp:rsid wsp:val=&quot;00CD4DB5&quot;/&gt;&lt;wsp:rsid wsp:val=&quot;00CD6B03&quot;/&gt;&lt;wsp:rsid wsp:val=&quot;00CD73EC&quot;/&gt;&lt;wsp:rsid wsp:val=&quot;00CD7439&quot;/&gt;&lt;wsp:rsid wsp:val=&quot;00CE1067&quot;/&gt;&lt;wsp:rsid wsp:val=&quot;00CE11C1&quot;/&gt;&lt;wsp:rsid wsp:val=&quot;00CE260D&quot;/&gt;&lt;wsp:rsid wsp:val=&quot;00CE3C0F&quot;/&gt;&lt;wsp:rsid wsp:val=&quot;00CE495F&quot;/&gt;&lt;wsp:rsid wsp:val=&quot;00CE6226&quot;/&gt;&lt;wsp:rsid wsp:val=&quot;00CE6B48&quot;/&gt;&lt;wsp:rsid wsp:val=&quot;00CE6F9B&quot;/&gt;&lt;wsp:rsid wsp:val=&quot;00CE7EEE&quot;/&gt;&lt;wsp:rsid wsp:val=&quot;00CF0491&quot;/&gt;&lt;wsp:rsid wsp:val=&quot;00CF10CB&quot;/&gt;&lt;wsp:rsid wsp:val=&quot;00CF14FA&quot;/&gt;&lt;wsp:rsid wsp:val=&quot;00CF2066&quot;/&gt;&lt;wsp:rsid wsp:val=&quot;00CF3447&quot;/&gt;&lt;wsp:rsid wsp:val=&quot;00CF35B0&quot;/&gt;&lt;wsp:rsid wsp:val=&quot;00CF37BA&quot;/&gt;&lt;wsp:rsid wsp:val=&quot;00CF438B&quot;/&gt;&lt;wsp:rsid wsp:val=&quot;00CF4499&quot;/&gt;&lt;wsp:rsid wsp:val=&quot;00CF5388&quot;/&gt;&lt;wsp:rsid wsp:val=&quot;00CF5B8C&quot;/&gt;&lt;wsp:rsid wsp:val=&quot;00CF5C30&quot;/&gt;&lt;wsp:rsid wsp:val=&quot;00CF6407&quot;/&gt;&lt;wsp:rsid wsp:val=&quot;00CF67D4&quot;/&gt;&lt;wsp:rsid wsp:val=&quot;00D001C0&quot;/&gt;&lt;wsp:rsid wsp:val=&quot;00D0075D&quot;/&gt;&lt;wsp:rsid wsp:val=&quot;00D00C30&quot;/&gt;&lt;wsp:rsid wsp:val=&quot;00D0274D&quot;/&gt;&lt;wsp:rsid wsp:val=&quot;00D02DDE&quot;/&gt;&lt;wsp:rsid wsp:val=&quot;00D032B7&quot;/&gt;&lt;wsp:rsid wsp:val=&quot;00D049CE&quot;/&gt;&lt;wsp:rsid wsp:val=&quot;00D05B1A&quot;/&gt;&lt;wsp:rsid wsp:val=&quot;00D05B60&quot;/&gt;&lt;wsp:rsid wsp:val=&quot;00D0638F&quot;/&gt;&lt;wsp:rsid wsp:val=&quot;00D064AB&quot;/&gt;&lt;wsp:rsid wsp:val=&quot;00D06F07&quot;/&gt;&lt;wsp:rsid wsp:val=&quot;00D07275&quot;/&gt;&lt;wsp:rsid wsp:val=&quot;00D1114B&quot;/&gt;&lt;wsp:rsid wsp:val=&quot;00D11E9D&quot;/&gt;&lt;wsp:rsid wsp:val=&quot;00D129BF&quot;/&gt;&lt;wsp:rsid wsp:val=&quot;00D12A35&quot;/&gt;&lt;wsp:rsid wsp:val=&quot;00D12A98&quot;/&gt;&lt;wsp:rsid wsp:val=&quot;00D147DE&quot;/&gt;&lt;wsp:rsid wsp:val=&quot;00D154E1&quot;/&gt;&lt;wsp:rsid wsp:val=&quot;00D17D18&quot;/&gt;&lt;wsp:rsid wsp:val=&quot;00D2074B&quot;/&gt;&lt;wsp:rsid wsp:val=&quot;00D20A98&quot;/&gt;&lt;wsp:rsid wsp:val=&quot;00D21BB0&quot;/&gt;&lt;wsp:rsid wsp:val=&quot;00D2283B&quot;/&gt;&lt;wsp:rsid wsp:val=&quot;00D249DB&quot;/&gt;&lt;wsp:rsid wsp:val=&quot;00D25034&quot;/&gt;&lt;wsp:rsid wsp:val=&quot;00D258AF&quot;/&gt;&lt;wsp:rsid wsp:val=&quot;00D2658E&quot;/&gt;&lt;wsp:rsid wsp:val=&quot;00D26F0C&quot;/&gt;&lt;wsp:rsid wsp:val=&quot;00D27B7E&quot;/&gt;&lt;wsp:rsid wsp:val=&quot;00D354D0&quot;/&gt;&lt;wsp:rsid wsp:val=&quot;00D367A3&quot;/&gt;&lt;wsp:rsid wsp:val=&quot;00D40AC8&quot;/&gt;&lt;wsp:rsid wsp:val=&quot;00D42626&quot;/&gt;&lt;wsp:rsid wsp:val=&quot;00D4573F&quot;/&gt;&lt;wsp:rsid wsp:val=&quot;00D45BE9&quot;/&gt;&lt;wsp:rsid wsp:val=&quot;00D465D3&quot;/&gt;&lt;wsp:rsid wsp:val=&quot;00D46F1F&quot;/&gt;&lt;wsp:rsid wsp:val=&quot;00D50DCF&quot;/&gt;&lt;wsp:rsid wsp:val=&quot;00D50F77&quot;/&gt;&lt;wsp:rsid wsp:val=&quot;00D51B96&quot;/&gt;&lt;wsp:rsid wsp:val=&quot;00D51E72&quot;/&gt;&lt;wsp:rsid wsp:val=&quot;00D546E6&quot;/&gt;&lt;wsp:rsid wsp:val=&quot;00D57006&quot;/&gt;&lt;wsp:rsid wsp:val=&quot;00D57A6D&quot;/&gt;&lt;wsp:rsid wsp:val=&quot;00D57A93&quot;/&gt;&lt;wsp:rsid wsp:val=&quot;00D6166E&quot;/&gt;&lt;wsp:rsid wsp:val=&quot;00D617D5&quot;/&gt;&lt;wsp:rsid wsp:val=&quot;00D63CB6&quot;/&gt;&lt;wsp:rsid wsp:val=&quot;00D63F99&quot;/&gt;&lt;wsp:rsid wsp:val=&quot;00D641B9&quot;/&gt;&lt;wsp:rsid wsp:val=&quot;00D65623&quot;/&gt;&lt;wsp:rsid wsp:val=&quot;00D656FF&quot;/&gt;&lt;wsp:rsid wsp:val=&quot;00D70235&quot;/&gt;&lt;wsp:rsid wsp:val=&quot;00D70720&quot;/&gt;&lt;wsp:rsid wsp:val=&quot;00D70A03&quot;/&gt;&lt;wsp:rsid wsp:val=&quot;00D73528&quot;/&gt;&lt;wsp:rsid wsp:val=&quot;00D75187&quot;/&gt;&lt;wsp:rsid wsp:val=&quot;00D7533A&quot;/&gt;&lt;wsp:rsid wsp:val=&quot;00D80E2F&quot;/&gt;&lt;wsp:rsid wsp:val=&quot;00D82567&quot;/&gt;&lt;wsp:rsid wsp:val=&quot;00D83011&quot;/&gt;&lt;wsp:rsid wsp:val=&quot;00D83BE7&quot;/&gt;&lt;wsp:rsid wsp:val=&quot;00D83C64&quot;/&gt;&lt;wsp:rsid wsp:val=&quot;00D8578A&quot;/&gt;&lt;wsp:rsid wsp:val=&quot;00D867A4&quot;/&gt;&lt;wsp:rsid wsp:val=&quot;00D87698&quot;/&gt;&lt;wsp:rsid wsp:val=&quot;00D87DBC&quot;/&gt;&lt;wsp:rsid wsp:val=&quot;00D91A91&quot;/&gt;&lt;wsp:rsid wsp:val=&quot;00D92862&quot;/&gt;&lt;wsp:rsid wsp:val=&quot;00D95C68&quot;/&gt;&lt;wsp:rsid wsp:val=&quot;00D966A4&quot;/&gt;&lt;wsp:rsid wsp:val=&quot;00D97213&quot;/&gt;&lt;wsp:rsid wsp:val=&quot;00DA031A&quot;/&gt;&lt;wsp:rsid wsp:val=&quot;00DA0373&quot;/&gt;&lt;wsp:rsid wsp:val=&quot;00DA07AD&quot;/&gt;&lt;wsp:rsid wsp:val=&quot;00DA0EE3&quot;/&gt;&lt;wsp:rsid wsp:val=&quot;00DA1FEF&quot;/&gt;&lt;wsp:rsid wsp:val=&quot;00DA27A7&quot;/&gt;&lt;wsp:rsid wsp:val=&quot;00DA3838&quot;/&gt;&lt;wsp:rsid wsp:val=&quot;00DA3F13&quot;/&gt;&lt;wsp:rsid wsp:val=&quot;00DA4615&quot;/&gt;&lt;wsp:rsid wsp:val=&quot;00DA4AC0&quot;/&gt;&lt;wsp:rsid wsp:val=&quot;00DA635B&quot;/&gt;&lt;wsp:rsid wsp:val=&quot;00DA724B&quot;/&gt;&lt;wsp:rsid wsp:val=&quot;00DA7A69&quot;/&gt;&lt;wsp:rsid wsp:val=&quot;00DB0025&quot;/&gt;&lt;wsp:rsid wsp:val=&quot;00DB0706&quot;/&gt;&lt;wsp:rsid wsp:val=&quot;00DB0AAC&quot;/&gt;&lt;wsp:rsid wsp:val=&quot;00DB0E74&quot;/&gt;&lt;wsp:rsid wsp:val=&quot;00DB0E79&quot;/&gt;&lt;wsp:rsid wsp:val=&quot;00DB1486&quot;/&gt;&lt;wsp:rsid wsp:val=&quot;00DB1576&quot;/&gt;&lt;wsp:rsid wsp:val=&quot;00DB2BA8&quot;/&gt;&lt;wsp:rsid wsp:val=&quot;00DB5752&quot;/&gt;&lt;wsp:rsid wsp:val=&quot;00DB58E7&quot;/&gt;&lt;wsp:rsid wsp:val=&quot;00DB6CF2&quot;/&gt;&lt;wsp:rsid wsp:val=&quot;00DB746D&quot;/&gt;&lt;wsp:rsid wsp:val=&quot;00DC0324&quot;/&gt;&lt;wsp:rsid wsp:val=&quot;00DC0B6D&quot;/&gt;&lt;wsp:rsid wsp:val=&quot;00DC1D8D&quot;/&gt;&lt;wsp:rsid wsp:val=&quot;00DC4B1F&quot;/&gt;&lt;wsp:rsid wsp:val=&quot;00DD30DE&quot;/&gt;&lt;wsp:rsid wsp:val=&quot;00DD3D46&quot;/&gt;&lt;wsp:rsid wsp:val=&quot;00DD3F0F&quot;/&gt;&lt;wsp:rsid wsp:val=&quot;00DD3F64&quot;/&gt;&lt;wsp:rsid wsp:val=&quot;00DD5119&quot;/&gt;&lt;wsp:rsid wsp:val=&quot;00DD5D76&quot;/&gt;&lt;wsp:rsid wsp:val=&quot;00DD740A&quot;/&gt;&lt;wsp:rsid wsp:val=&quot;00DD7425&quot;/&gt;&lt;wsp:rsid wsp:val=&quot;00DD7A7E&quot;/&gt;&lt;wsp:rsid wsp:val=&quot;00DD7BBB&quot;/&gt;&lt;wsp:rsid wsp:val=&quot;00DE0835&quot;/&gt;&lt;wsp:rsid wsp:val=&quot;00DE3D91&quot;/&gt;&lt;wsp:rsid wsp:val=&quot;00DE3F38&quot;/&gt;&lt;wsp:rsid wsp:val=&quot;00DE4F99&quot;/&gt;&lt;wsp:rsid wsp:val=&quot;00DE7C9C&quot;/&gt;&lt;wsp:rsid wsp:val=&quot;00DF04B7&quot;/&gt;&lt;wsp:rsid wsp:val=&quot;00DF16D2&quot;/&gt;&lt;wsp:rsid wsp:val=&quot;00DF1DFF&quot;/&gt;&lt;wsp:rsid wsp:val=&quot;00DF1FAE&quot;/&gt;&lt;wsp:rsid wsp:val=&quot;00DF3CC9&quot;/&gt;&lt;wsp:rsid wsp:val=&quot;00DF42B7&quot;/&gt;&lt;wsp:rsid wsp:val=&quot;00DF4FCD&quot;/&gt;&lt;wsp:rsid wsp:val=&quot;00DF6DD0&quot;/&gt;&lt;wsp:rsid wsp:val=&quot;00E0037B&quot;/&gt;&lt;wsp:rsid wsp:val=&quot;00E0125E&quot;/&gt;&lt;wsp:rsid wsp:val=&quot;00E02C0B&quot;/&gt;&lt;wsp:rsid wsp:val=&quot;00E03B7E&quot;/&gt;&lt;wsp:rsid wsp:val=&quot;00E0796C&quot;/&gt;&lt;wsp:rsid wsp:val=&quot;00E101B9&quot;/&gt;&lt;wsp:rsid wsp:val=&quot;00E12300&quot;/&gt;&lt;wsp:rsid wsp:val=&quot;00E13187&quot;/&gt;&lt;wsp:rsid wsp:val=&quot;00E134E8&quot;/&gt;&lt;wsp:rsid wsp:val=&quot;00E13612&quot;/&gt;&lt;wsp:rsid wsp:val=&quot;00E13DFF&quot;/&gt;&lt;wsp:rsid wsp:val=&quot;00E13F07&quot;/&gt;&lt;wsp:rsid wsp:val=&quot;00E16E32&quot;/&gt;&lt;wsp:rsid wsp:val=&quot;00E218FC&quot;/&gt;&lt;wsp:rsid wsp:val=&quot;00E21CF0&quot;/&gt;&lt;wsp:rsid wsp:val=&quot;00E22509&quot;/&gt;&lt;wsp:rsid wsp:val=&quot;00E24F91&quot;/&gt;&lt;wsp:rsid wsp:val=&quot;00E25000&quot;/&gt;&lt;wsp:rsid wsp:val=&quot;00E251EC&quot;/&gt;&lt;wsp:rsid wsp:val=&quot;00E25318&quot;/&gt;&lt;wsp:rsid wsp:val=&quot;00E27039&quot;/&gt;&lt;wsp:rsid wsp:val=&quot;00E31B5E&quot;/&gt;&lt;wsp:rsid wsp:val=&quot;00E325C2&quot;/&gt;&lt;wsp:rsid wsp:val=&quot;00E32959&quot;/&gt;&lt;wsp:rsid wsp:val=&quot;00E33129&quot;/&gt;&lt;wsp:rsid wsp:val=&quot;00E33938&quot;/&gt;&lt;wsp:rsid wsp:val=&quot;00E36FC5&quot;/&gt;&lt;wsp:rsid wsp:val=&quot;00E40B70&quot;/&gt;&lt;wsp:rsid wsp:val=&quot;00E40E03&quot;/&gt;&lt;wsp:rsid wsp:val=&quot;00E41905&quot;/&gt;&lt;wsp:rsid wsp:val=&quot;00E4271F&quot;/&gt;&lt;wsp:rsid wsp:val=&quot;00E432EA&quot;/&gt;&lt;wsp:rsid wsp:val=&quot;00E43318&quot;/&gt;&lt;wsp:rsid wsp:val=&quot;00E43636&quot;/&gt;&lt;wsp:rsid wsp:val=&quot;00E43A35&quot;/&gt;&lt;wsp:rsid wsp:val=&quot;00E43CD5&quot;/&gt;&lt;wsp:rsid wsp:val=&quot;00E4409E&quot;/&gt;&lt;wsp:rsid wsp:val=&quot;00E45C0E&quot;/&gt;&lt;wsp:rsid wsp:val=&quot;00E45C94&quot;/&gt;&lt;wsp:rsid wsp:val=&quot;00E470CF&quot;/&gt;&lt;wsp:rsid wsp:val=&quot;00E503FE&quot;/&gt;&lt;wsp:rsid wsp:val=&quot;00E5235C&quot;/&gt;&lt;wsp:rsid wsp:val=&quot;00E534E5&quot;/&gt;&lt;wsp:rsid wsp:val=&quot;00E54E0D&quot;/&gt;&lt;wsp:rsid wsp:val=&quot;00E55975&quot;/&gt;&lt;wsp:rsid wsp:val=&quot;00E55C45&quot;/&gt;&lt;wsp:rsid wsp:val=&quot;00E562E6&quot;/&gt;&lt;wsp:rsid wsp:val=&quot;00E56F72&quot;/&gt;&lt;wsp:rsid wsp:val=&quot;00E60086&quot;/&gt;&lt;wsp:rsid wsp:val=&quot;00E60C22&quot;/&gt;&lt;wsp:rsid wsp:val=&quot;00E60DC4&quot;/&gt;&lt;wsp:rsid wsp:val=&quot;00E61ABC&quot;/&gt;&lt;wsp:rsid wsp:val=&quot;00E63C4D&quot;/&gt;&lt;wsp:rsid wsp:val=&quot;00E64FDB&quot;/&gt;&lt;wsp:rsid wsp:val=&quot;00E65F47&quot;/&gt;&lt;wsp:rsid wsp:val=&quot;00E66FD2&quot;/&gt;&lt;wsp:rsid wsp:val=&quot;00E67AB3&quot;/&gt;&lt;wsp:rsid wsp:val=&quot;00E70969&quot;/&gt;&lt;wsp:rsid wsp:val=&quot;00E71256&quot;/&gt;&lt;wsp:rsid wsp:val=&quot;00E716ED&quot;/&gt;&lt;wsp:rsid wsp:val=&quot;00E7236B&quot;/&gt;&lt;wsp:rsid wsp:val=&quot;00E730CC&quot;/&gt;&lt;wsp:rsid wsp:val=&quot;00E74B30&quot;/&gt;&lt;wsp:rsid wsp:val=&quot;00E74E4B&quot;/&gt;&lt;wsp:rsid wsp:val=&quot;00E7552A&quot;/&gt;&lt;wsp:rsid wsp:val=&quot;00E8052F&quot;/&gt;&lt;wsp:rsid wsp:val=&quot;00E80DFE&quot;/&gt;&lt;wsp:rsid wsp:val=&quot;00E80EBC&quot;/&gt;&lt;wsp:rsid wsp:val=&quot;00E818B2&quot;/&gt;&lt;wsp:rsid wsp:val=&quot;00E825B2&quot;/&gt;&lt;wsp:rsid wsp:val=&quot;00E829BE&quot;/&gt;&lt;wsp:rsid wsp:val=&quot;00E83A70&quot;/&gt;&lt;wsp:rsid wsp:val=&quot;00E847E7&quot;/&gt;&lt;wsp:rsid wsp:val=&quot;00E84C8F&quot;/&gt;&lt;wsp:rsid wsp:val=&quot;00E864A9&quot;/&gt;&lt;wsp:rsid wsp:val=&quot;00E90072&quot;/&gt;&lt;wsp:rsid wsp:val=&quot;00E91498&quot;/&gt;&lt;wsp:rsid wsp:val=&quot;00E918F6&quot;/&gt;&lt;wsp:rsid wsp:val=&quot;00E92083&quot;/&gt;&lt;wsp:rsid wsp:val=&quot;00E957FD&quot;/&gt;&lt;wsp:rsid wsp:val=&quot;00E95A2D&quot;/&gt;&lt;wsp:rsid wsp:val=&quot;00E9693C&quot;/&gt;&lt;wsp:rsid wsp:val=&quot;00E96B61&quot;/&gt;&lt;wsp:rsid wsp:val=&quot;00E974A5&quot;/&gt;&lt;wsp:rsid wsp:val=&quot;00E9776B&quot;/&gt;&lt;wsp:rsid wsp:val=&quot;00E97EAE&quot;/&gt;&lt;wsp:rsid wsp:val=&quot;00EA03E9&quot;/&gt;&lt;wsp:rsid wsp:val=&quot;00EA08EB&quot;/&gt;&lt;wsp:rsid wsp:val=&quot;00EA46AC&quot;/&gt;&lt;wsp:rsid wsp:val=&quot;00EA48FF&quot;/&gt;&lt;wsp:rsid wsp:val=&quot;00EA497E&quot;/&gt;&lt;wsp:rsid wsp:val=&quot;00EA5B7B&quot;/&gt;&lt;wsp:rsid wsp:val=&quot;00EB13B7&quot;/&gt;&lt;wsp:rsid wsp:val=&quot;00EB1B11&quot;/&gt;&lt;wsp:rsid wsp:val=&quot;00EB2FBF&quot;/&gt;&lt;wsp:rsid wsp:val=&quot;00EB36C3&quot;/&gt;&lt;wsp:rsid wsp:val=&quot;00EB3CA5&quot;/&gt;&lt;wsp:rsid wsp:val=&quot;00EB4033&quot;/&gt;&lt;wsp:rsid wsp:val=&quot;00EB4955&quot;/&gt;&lt;wsp:rsid wsp:val=&quot;00EB5B01&quot;/&gt;&lt;wsp:rsid wsp:val=&quot;00EB6631&quot;/&gt;&lt;wsp:rsid wsp:val=&quot;00EB669C&quot;/&gt;&lt;wsp:rsid wsp:val=&quot;00EB7A9F&quot;/&gt;&lt;wsp:rsid wsp:val=&quot;00EC131D&quot;/&gt;&lt;wsp:rsid wsp:val=&quot;00EC1772&quot;/&gt;&lt;wsp:rsid wsp:val=&quot;00EC2474&quot;/&gt;&lt;wsp:rsid wsp:val=&quot;00EC2DD4&quot;/&gt;&lt;wsp:rsid wsp:val=&quot;00EC3E1A&quot;/&gt;&lt;wsp:rsid wsp:val=&quot;00EC4121&quot;/&gt;&lt;wsp:rsid wsp:val=&quot;00EC48F1&quot;/&gt;&lt;wsp:rsid wsp:val=&quot;00EC4A60&quot;/&gt;&lt;wsp:rsid wsp:val=&quot;00EC5163&quot;/&gt;&lt;wsp:rsid wsp:val=&quot;00EC6457&quot;/&gt;&lt;wsp:rsid wsp:val=&quot;00EC791B&quot;/&gt;&lt;wsp:rsid wsp:val=&quot;00ED1687&quot;/&gt;&lt;wsp:rsid wsp:val=&quot;00ED18E0&quot;/&gt;&lt;wsp:rsid wsp:val=&quot;00ED2919&quot;/&gt;&lt;wsp:rsid wsp:val=&quot;00ED3C98&quot;/&gt;&lt;wsp:rsid wsp:val=&quot;00ED42A1&quot;/&gt;&lt;wsp:rsid wsp:val=&quot;00ED440B&quot;/&gt;&lt;wsp:rsid wsp:val=&quot;00ED5330&quot;/&gt;&lt;wsp:rsid wsp:val=&quot;00ED6437&quot;/&gt;&lt;wsp:rsid wsp:val=&quot;00ED659E&quot;/&gt;&lt;wsp:rsid wsp:val=&quot;00ED67CD&quot;/&gt;&lt;wsp:rsid wsp:val=&quot;00ED6F86&quot;/&gt;&lt;wsp:rsid wsp:val=&quot;00EE07A9&quot;/&gt;&lt;wsp:rsid wsp:val=&quot;00EE0D7A&quot;/&gt;&lt;wsp:rsid wsp:val=&quot;00EE1051&quot;/&gt;&lt;wsp:rsid wsp:val=&quot;00EE212F&quot;/&gt;&lt;wsp:rsid wsp:val=&quot;00EE5290&quot;/&gt;&lt;wsp:rsid wsp:val=&quot;00EF1185&quot;/&gt;&lt;wsp:rsid wsp:val=&quot;00EF1F29&quot;/&gt;&lt;wsp:rsid wsp:val=&quot;00EF23CF&quot;/&gt;&lt;wsp:rsid wsp:val=&quot;00EF24E0&quot;/&gt;&lt;wsp:rsid wsp:val=&quot;00EF2645&quot;/&gt;&lt;wsp:rsid wsp:val=&quot;00EF2F92&quot;/&gt;&lt;wsp:rsid wsp:val=&quot;00EF39D4&quot;/&gt;&lt;wsp:rsid wsp:val=&quot;00F004CB&quot;/&gt;&lt;wsp:rsid wsp:val=&quot;00F009E1&quot;/&gt;&lt;wsp:rsid wsp:val=&quot;00F010BE&quot;/&gt;&lt;wsp:rsid wsp:val=&quot;00F0460F&quot;/&gt;&lt;wsp:rsid wsp:val=&quot;00F059FF&quot;/&gt;&lt;wsp:rsid wsp:val=&quot;00F0632B&quot;/&gt;&lt;wsp:rsid wsp:val=&quot;00F06471&quot;/&gt;&lt;wsp:rsid wsp:val=&quot;00F07B69&quot;/&gt;&lt;wsp:rsid wsp:val=&quot;00F10333&quot;/&gt;&lt;wsp:rsid wsp:val=&quot;00F1185D&quot;/&gt;&lt;wsp:rsid wsp:val=&quot;00F11CC9&quot;/&gt;&lt;wsp:rsid wsp:val=&quot;00F11D0B&quot;/&gt;&lt;wsp:rsid wsp:val=&quot;00F13D31&quot;/&gt;&lt;wsp:rsid wsp:val=&quot;00F15F47&quot;/&gt;&lt;wsp:rsid wsp:val=&quot;00F16689&quot;/&gt;&lt;wsp:rsid wsp:val=&quot;00F17E5C&quot;/&gt;&lt;wsp:rsid wsp:val=&quot;00F201A7&quot;/&gt;&lt;wsp:rsid wsp:val=&quot;00F204E6&quot;/&gt;&lt;wsp:rsid wsp:val=&quot;00F21091&quot;/&gt;&lt;wsp:rsid wsp:val=&quot;00F215F6&quot;/&gt;&lt;wsp:rsid wsp:val=&quot;00F23226&quot;/&gt;&lt;wsp:rsid wsp:val=&quot;00F24F2A&quot;/&gt;&lt;wsp:rsid wsp:val=&quot;00F25569&quot;/&gt;&lt;wsp:rsid wsp:val=&quot;00F25E60&quot;/&gt;&lt;wsp:rsid wsp:val=&quot;00F273FF&quot;/&gt;&lt;wsp:rsid wsp:val=&quot;00F27865&quot;/&gt;&lt;wsp:rsid wsp:val=&quot;00F3026E&quot;/&gt;&lt;wsp:rsid wsp:val=&quot;00F31507&quot;/&gt;&lt;wsp:rsid wsp:val=&quot;00F32CE1&quot;/&gt;&lt;wsp:rsid wsp:val=&quot;00F33772&quot;/&gt;&lt;wsp:rsid wsp:val=&quot;00F33CE9&quot;/&gt;&lt;wsp:rsid wsp:val=&quot;00F33F40&quot;/&gt;&lt;wsp:rsid wsp:val=&quot;00F33F56&quot;/&gt;&lt;wsp:rsid wsp:val=&quot;00F34050&quot;/&gt;&lt;wsp:rsid wsp:val=&quot;00F35124&quot;/&gt;&lt;wsp:rsid wsp:val=&quot;00F35EE1&quot;/&gt;&lt;wsp:rsid wsp:val=&quot;00F361FD&quot;/&gt;&lt;wsp:rsid wsp:val=&quot;00F40288&quot;/&gt;&lt;wsp:rsid wsp:val=&quot;00F40F48&quot;/&gt;&lt;wsp:rsid wsp:val=&quot;00F42C3B&quot;/&gt;&lt;wsp:rsid wsp:val=&quot;00F43378&quot;/&gt;&lt;wsp:rsid wsp:val=&quot;00F4424D&quot;/&gt;&lt;wsp:rsid wsp:val=&quot;00F44520&quot;/&gt;&lt;wsp:rsid wsp:val=&quot;00F44545&quot;/&gt;&lt;wsp:rsid wsp:val=&quot;00F44CAA&quot;/&gt;&lt;wsp:rsid wsp:val=&quot;00F44D1F&quot;/&gt;&lt;wsp:rsid wsp:val=&quot;00F44ED4&quot;/&gt;&lt;wsp:rsid wsp:val=&quot;00F501E1&quot;/&gt;&lt;wsp:rsid wsp:val=&quot;00F52765&quot;/&gt;&lt;wsp:rsid wsp:val=&quot;00F52774&quot;/&gt;&lt;wsp:rsid wsp:val=&quot;00F533AE&quot;/&gt;&lt;wsp:rsid wsp:val=&quot;00F53AD6&quot;/&gt;&lt;wsp:rsid wsp:val=&quot;00F55348&quot;/&gt;&lt;wsp:rsid wsp:val=&quot;00F55C5C&quot;/&gt;&lt;wsp:rsid wsp:val=&quot;00F6022C&quot;/&gt;&lt;wsp:rsid wsp:val=&quot;00F60BA0&quot;/&gt;&lt;wsp:rsid wsp:val=&quot;00F6108B&quot;/&gt;&lt;wsp:rsid wsp:val=&quot;00F625D8&quot;/&gt;&lt;wsp:rsid wsp:val=&quot;00F62A3C&quot;/&gt;&lt;wsp:rsid wsp:val=&quot;00F62D9B&quot;/&gt;&lt;wsp:rsid wsp:val=&quot;00F639E8&quot;/&gt;&lt;wsp:rsid wsp:val=&quot;00F64933&quot;/&gt;&lt;wsp:rsid wsp:val=&quot;00F64F1E&quot;/&gt;&lt;wsp:rsid wsp:val=&quot;00F71077&quot;/&gt;&lt;wsp:rsid wsp:val=&quot;00F7272F&quot;/&gt;&lt;wsp:rsid wsp:val=&quot;00F743D5&quot;/&gt;&lt;wsp:rsid wsp:val=&quot;00F75AE5&quot;/&gt;&lt;wsp:rsid wsp:val=&quot;00F75ECC&quot;/&gt;&lt;wsp:rsid wsp:val=&quot;00F8042C&quot;/&gt;&lt;wsp:rsid wsp:val=&quot;00F809FD&quot;/&gt;&lt;wsp:rsid wsp:val=&quot;00F80D67&quot;/&gt;&lt;wsp:rsid wsp:val=&quot;00F80FB2&quot;/&gt;&lt;wsp:rsid wsp:val=&quot;00F823F3&quot;/&gt;&lt;wsp:rsid wsp:val=&quot;00F830A5&quot;/&gt;&lt;wsp:rsid wsp:val=&quot;00F83825&quot;/&gt;&lt;wsp:rsid wsp:val=&quot;00F83CA5&quot;/&gt;&lt;wsp:rsid wsp:val=&quot;00F860E6&quot;/&gt;&lt;wsp:rsid wsp:val=&quot;00F863CC&quot;/&gt;&lt;wsp:rsid wsp:val=&quot;00F86F50&quot;/&gt;&lt;wsp:rsid wsp:val=&quot;00F879C3&quot;/&gt;&lt;wsp:rsid wsp:val=&quot;00F9203D&quot;/&gt;&lt;wsp:rsid wsp:val=&quot;00F93D7F&quot;/&gt;&lt;wsp:rsid wsp:val=&quot;00F951AB&quot;/&gt;&lt;wsp:rsid wsp:val=&quot;00FA0095&quot;/&gt;&lt;wsp:rsid wsp:val=&quot;00FA0788&quot;/&gt;&lt;wsp:rsid wsp:val=&quot;00FA08A3&quot;/&gt;&lt;wsp:rsid wsp:val=&quot;00FA0E00&quot;/&gt;&lt;wsp:rsid wsp:val=&quot;00FA3795&quot;/&gt;&lt;wsp:rsid wsp:val=&quot;00FA45AF&quot;/&gt;&lt;wsp:rsid wsp:val=&quot;00FA4C06&quot;/&gt;&lt;wsp:rsid wsp:val=&quot;00FA533B&quot;/&gt;&lt;wsp:rsid wsp:val=&quot;00FA593A&quot;/&gt;&lt;wsp:rsid wsp:val=&quot;00FA731D&quot;/&gt;&lt;wsp:rsid wsp:val=&quot;00FA7D0C&quot;/&gt;&lt;wsp:rsid wsp:val=&quot;00FB0082&quot;/&gt;&lt;wsp:rsid wsp:val=&quot;00FB076C&quot;/&gt;&lt;wsp:rsid wsp:val=&quot;00FB07A1&quot;/&gt;&lt;wsp:rsid wsp:val=&quot;00FB2CE9&quot;/&gt;&lt;wsp:rsid wsp:val=&quot;00FB5805&quot;/&gt;&lt;wsp:rsid wsp:val=&quot;00FB5A05&quot;/&gt;&lt;wsp:rsid wsp:val=&quot;00FB5D9C&quot;/&gt;&lt;wsp:rsid wsp:val=&quot;00FC0821&quot;/&gt;&lt;wsp:rsid wsp:val=&quot;00FC21A6&quot;/&gt;&lt;wsp:rsid wsp:val=&quot;00FC2544&quot;/&gt;&lt;wsp:rsid wsp:val=&quot;00FC25DC&quot;/&gt;&lt;wsp:rsid wsp:val=&quot;00FC40E9&quot;/&gt;&lt;wsp:rsid wsp:val=&quot;00FC6ED9&quot;/&gt;&lt;wsp:rsid wsp:val=&quot;00FD0135&quot;/&gt;&lt;wsp:rsid wsp:val=&quot;00FD0352&quot;/&gt;&lt;wsp:rsid wsp:val=&quot;00FD3108&quot;/&gt;&lt;wsp:rsid wsp:val=&quot;00FD4767&quot;/&gt;&lt;wsp:rsid wsp:val=&quot;00FD4C48&quot;/&gt;&lt;wsp:rsid wsp:val=&quot;00FD4D52&quot;/&gt;&lt;wsp:rsid wsp:val=&quot;00FD4E39&quot;/&gt;&lt;wsp:rsid wsp:val=&quot;00FD4ED8&quot;/&gt;&lt;wsp:rsid wsp:val=&quot;00FD585A&quot;/&gt;&lt;wsp:rsid wsp:val=&quot;00FD6259&quot;/&gt;&lt;wsp:rsid wsp:val=&quot;00FD6956&quot;/&gt;&lt;wsp:rsid wsp:val=&quot;00FD710F&quot;/&gt;&lt;wsp:rsid wsp:val=&quot;00FD7C0C&quot;/&gt;&lt;wsp:rsid wsp:val=&quot;00FD7ED8&quot;/&gt;&lt;wsp:rsid wsp:val=&quot;00FE058A&quot;/&gt;&lt;wsp:rsid wsp:val=&quot;00FE141D&quot;/&gt;&lt;wsp:rsid wsp:val=&quot;00FE20B1&quot;/&gt;&lt;wsp:rsid wsp:val=&quot;00FE2524&quot;/&gt;&lt;wsp:rsid wsp:val=&quot;00FE3293&quot;/&gt;&lt;wsp:rsid wsp:val=&quot;00FE365C&quot;/&gt;&lt;wsp:rsid wsp:val=&quot;00FE4108&quot;/&gt;&lt;wsp:rsid wsp:val=&quot;00FE432D&quot;/&gt;&lt;wsp:rsid wsp:val=&quot;00FE4BF2&quot;/&gt;&lt;wsp:rsid wsp:val=&quot;00FE4DD2&quot;/&gt;&lt;wsp:rsid wsp:val=&quot;00FE4F4F&quot;/&gt;&lt;wsp:rsid wsp:val=&quot;00FE50CA&quot;/&gt;&lt;wsp:rsid wsp:val=&quot;00FE53E4&quot;/&gt;&lt;wsp:rsid wsp:val=&quot;00FE5731&quot;/&gt;&lt;wsp:rsid wsp:val=&quot;00FF0843&quot;/&gt;&lt;wsp:rsid wsp:val=&quot;00FF1151&quot;/&gt;&lt;wsp:rsid wsp:val=&quot;00FF155E&quot;/&gt;&lt;wsp:rsid wsp:val=&quot;00FF2B3D&quot;/&gt;&lt;wsp:rsid wsp:val=&quot;00FF2C4A&quot;/&gt;&lt;wsp:rsid wsp:val=&quot;00FF5392&quot;/&gt;&lt;wsp:rsid wsp:val=&quot;00FF578F&quot;/&gt;&lt;wsp:rsid wsp:val=&quot;00FF62AB&quot;/&gt;&lt;wsp:rsid wsp:val=&quot;00FF6486&quot;/&gt;&lt;wsp:rsid wsp:val=&quot;00FF77F9&quot;/&gt;&lt;wsp:rsid wsp:val=&quot;00FF7D0F&quot;/&gt;&lt;wsp:rsid wsp:val=&quot;10D90682&quot;/&gt;&lt;wsp:rsid wsp:val=&quot;28463560&quot;/&gt;&lt;wsp:rsid wsp:val=&quot;3BF55296&quot;/&gt;&lt;wsp:rsid wsp:val=&quot;4FB47938&quot;/&gt;&lt;/wsp:rsids&gt;&lt;/w:docPr&gt;&lt;w:body&gt;&lt;wx:sect&gt;&lt;w:p wsp:rsidR=&quot;00000000&quot; wsp:rsidRDefault=&quot;00916F50&quot; wsp:rsidP=&quot;00916F50&quot;&gt;&lt;m:oMathPara&gt;&lt;m:oMath&gt;&lt;m:sSub&gt;&lt;m:sSubPr&gt;&lt;m:ctrlPr&gt;&lt;w:rPr&gt;&lt;w:rFonts w:ascii=&quot;Cambria Math&quot; w:h-ansi=&quot;Cambria Math&quot; w:cs=&quot;Times New Roman&quot;/&gt;&lt;wx:font wx:val=&quot;Cambria Math&quot;/&gt;&lt;w:i/&gt;&lt;/w:rPr&gt;&lt;/m:ctrlPr&gt;&lt;/m:sSubPr&gt;&lt;m:e&gt;&lt;m:r&gt;&lt;w:rPr&gt;&lt;w:rFonts w:ascii=&quot;Cambria Math&quot; w:h-ansi=&quot;Cambria Math&quot; w:cs=&quot;Times New Roman&quot;/&gt;&lt;wx:font wx:val=&quot;Cambria Math&quot;/&gt;&lt;w:i/&gt;&lt;/w:rPr&gt;&lt;m:t&gt;H&lt;/m:t&gt;&lt;/m:r&gt;&lt;/m:e&gt;&lt;m:sub&gt;&lt;m:r&gt;&lt;w:rPr&gt;&lt;w:rFonts w:ascii=&quot;Cambria Math&quot; w:h-ansi=&quot;Cambria Math&quot; w:cs=&quot;Times New Roman&quot;/&gt;&lt;wx:font wx:val=&quot;Cambria Math&quot;/&gt;&lt;w:i/&gt;&lt;/w:rPr&gt;&lt;m:t&gt;EC&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22" chromakey="#FFFFFF" o:title=""/>
            <o:lock v:ext="edit" aspectratio="t"/>
            <w10:wrap type="none"/>
            <w10:anchorlock/>
          </v:shape>
        </w:pict>
      </w:r>
      <w:r>
        <w:rPr>
          <w:rFonts w:hint="default" w:ascii="Times New Roman" w:hAnsi="Times New Roman" w:cs="Times New Roman"/>
        </w:rPr>
        <w:instrText xml:space="preserve"> </w:instrText>
      </w:r>
      <w:r>
        <w:rPr>
          <w:rFonts w:hint="default" w:ascii="Times New Roman" w:hAnsi="Times New Roman" w:cs="Times New Roman"/>
        </w:rPr>
        <w:fldChar w:fldCharType="separate"/>
      </w:r>
      <w:r>
        <w:rPr>
          <w:rFonts w:hint="default" w:ascii="Times New Roman" w:hAnsi="Times New Roman" w:cs="Times New Roman"/>
        </w:rPr>
        <w:fldChar w:fldCharType="end"/>
      </w:r>
      <w:r>
        <w:rPr>
          <w:rFonts w:hint="default" w:ascii="Times New Roman" w:hAnsi="Times New Roman" w:cs="Times New Roman"/>
        </w:rPr>
        <w:t>已知的测量点，并以</w:t>
      </w:r>
      <w:r>
        <w:rPr>
          <w:rFonts w:hint="default" w:ascii="Times New Roman" w:hAnsi="Times New Roman" w:cs="Times New Roman"/>
          <w:lang w:val="en-US" w:eastAsia="zh-CN"/>
        </w:rPr>
        <w:t>α</w:t>
      </w:r>
      <w:r>
        <w:rPr>
          <w:rFonts w:hint="default" w:ascii="Times New Roman" w:hAnsi="Times New Roman" w:cs="Times New Roman"/>
        </w:rPr>
        <w:t>°</w:t>
      </w:r>
      <w:r>
        <w:rPr>
          <w:rFonts w:hint="default" w:ascii="Times New Roman" w:hAnsi="Times New Roman" w:cs="Times New Roman"/>
          <w:lang w:val="en-US" w:eastAsia="zh-CN"/>
        </w:rPr>
        <w:t>(</w:t>
      </w:r>
      <w:r>
        <w:rPr>
          <w:rFonts w:hint="default" w:ascii="Times New Roman" w:hAnsi="Times New Roman" w:cs="Times New Roman"/>
        </w:rPr>
        <w:t>0°</w:t>
      </w:r>
      <w:r>
        <w:rPr>
          <w:rFonts w:hint="default" w:ascii="Times New Roman" w:hAnsi="Times New Roman" w:cs="Times New Roman"/>
          <w:lang w:val="en-US" w:eastAsia="zh-CN"/>
        </w:rPr>
        <w:t>，±45</w:t>
      </w:r>
      <w:r>
        <w:rPr>
          <w:rFonts w:hint="default" w:ascii="Times New Roman" w:hAnsi="Times New Roman" w:cs="Times New Roman"/>
        </w:rPr>
        <w:t>°</w:t>
      </w:r>
      <w:r>
        <w:rPr>
          <w:rFonts w:hint="default" w:ascii="Times New Roman" w:hAnsi="Times New Roman" w:cs="Times New Roman"/>
          <w:lang w:val="en-US" w:eastAsia="zh-CN"/>
        </w:rPr>
        <w:t>)</w:t>
      </w:r>
      <w:r>
        <w:rPr>
          <w:rFonts w:hint="default" w:ascii="Times New Roman" w:hAnsi="Times New Roman" w:cs="Times New Roman"/>
        </w:rPr>
        <w:t>入射角进行测量，</w:t>
      </w:r>
      <w:r>
        <w:rPr>
          <w:rFonts w:hint="eastAsia" w:ascii="Times New Roman" w:hAnsi="Times New Roman" w:cs="Times New Roman"/>
          <w:lang w:val="en-US" w:eastAsia="zh-CN"/>
        </w:rPr>
        <w:t>入射角步进角度为</w:t>
      </w:r>
      <w:r>
        <w:rPr>
          <w:rFonts w:hint="default" w:ascii="Times New Roman" w:hAnsi="Times New Roman" w:cs="Times New Roman"/>
          <w:lang w:val="en-US" w:eastAsia="zh-CN"/>
        </w:rPr>
        <w:t>±</w:t>
      </w:r>
      <w:r>
        <w:rPr>
          <w:rFonts w:hint="eastAsia" w:ascii="Times New Roman" w:hAnsi="Times New Roman" w:cs="Times New Roman"/>
          <w:lang w:val="en-US" w:eastAsia="zh-CN"/>
        </w:rPr>
        <w:t>15</w:t>
      </w:r>
      <w:r>
        <w:rPr>
          <w:rFonts w:hint="default" w:ascii="Times New Roman" w:hAnsi="Times New Roman" w:cs="Times New Roman"/>
        </w:rPr>
        <w:t>°</w:t>
      </w:r>
      <w:r>
        <w:rPr>
          <w:rFonts w:hint="eastAsia" w:ascii="Times New Roman" w:hAnsi="Times New Roman" w:cs="Times New Roman"/>
          <w:lang w:val="en-US" w:eastAsia="zh-CN"/>
        </w:rPr>
        <w:t>。被校仪器的</w:t>
      </w:r>
      <w:r>
        <w:rPr>
          <w:rFonts w:ascii="Times New Roman" w:hAnsi="Times New Roman"/>
          <w:sz w:val="24"/>
          <w:szCs w:val="24"/>
        </w:rPr>
        <w:t>定向剂量当量</w:t>
      </w:r>
      <w:r>
        <w:rPr>
          <w:rFonts w:hint="eastAsia" w:ascii="Times New Roman" w:hAnsi="Times New Roman"/>
          <w:sz w:val="24"/>
          <w:szCs w:val="24"/>
          <w:lang w:val="en-US" w:eastAsia="zh-CN"/>
        </w:rPr>
        <w:t>(率)</w:t>
      </w:r>
      <w:r>
        <w:rPr>
          <w:rFonts w:hint="eastAsia" w:ascii="Times New Roman" w:hAnsi="Times New Roman" w:cs="Times New Roman"/>
          <w:lang w:val="en-US" w:eastAsia="zh-CN"/>
        </w:rPr>
        <w:t>示值平均值</w:t>
      </w:r>
      <w:r>
        <w:rPr>
          <w:rFonts w:hint="default" w:ascii="Times New Roman" w:hAnsi="Times New Roman" w:cs="Times New Roman"/>
        </w:rPr>
        <w:t>为</w:t>
      </w:r>
      <m:oMath>
        <m:sSub>
          <m:sSubPr>
            <m:ctrlPr>
              <w:rPr>
                <w:rFonts w:hint="default" w:ascii="Cambria Math" w:hAnsi="Cambria Math" w:cs="Times New Roman"/>
                <w:i/>
                <w:lang w:val="en-US" w:eastAsia="zh-CN"/>
              </w:rPr>
            </m:ctrlPr>
          </m:sSubPr>
          <m:e>
            <m:acc>
              <m:accPr>
                <m:chr m:val="̅"/>
                <m:ctrlPr>
                  <w:rPr>
                    <w:rFonts w:hint="default" w:ascii="Cambria Math" w:hAnsi="Cambria Math" w:cs="Times New Roman"/>
                    <w:i/>
                    <w:lang w:val="en-US" w:eastAsia="zh-CN"/>
                  </w:rPr>
                </m:ctrlPr>
              </m:accPr>
              <m:e>
                <m:r>
                  <m:rPr/>
                  <w:rPr>
                    <w:rFonts w:hint="default" w:ascii="Cambria Math" w:hAnsi="Cambria Math" w:cs="Times New Roman"/>
                    <w:lang w:val="en-US" w:eastAsia="zh-CN"/>
                  </w:rPr>
                  <m:t>H</m:t>
                </m:r>
                <m:ctrlPr>
                  <w:rPr>
                    <w:rFonts w:hint="default" w:ascii="Cambria Math" w:hAnsi="Cambria Math" w:cs="Times New Roman"/>
                    <w:i/>
                    <w:lang w:val="en-US" w:eastAsia="zh-CN"/>
                  </w:rPr>
                </m:ctrlPr>
              </m:e>
            </m:acc>
            <m:ctrlPr>
              <w:rPr>
                <w:rFonts w:hint="default" w:ascii="Cambria Math" w:hAnsi="Cambria Math" w:cs="Times New Roman"/>
                <w:i/>
                <w:lang w:val="en-US" w:eastAsia="zh-CN"/>
              </w:rPr>
            </m:ctrlPr>
          </m:e>
          <m:sub>
            <m:r>
              <m:rPr/>
              <w:rPr>
                <w:rFonts w:hint="default" w:ascii="Cambria Math" w:hAnsi="Cambria Math" w:cs="Times New Roman"/>
                <w:lang w:val="en-US" w:eastAsia="zh-CN"/>
              </w:rPr>
              <m:t>i</m:t>
            </m:r>
            <m:ctrlPr>
              <w:rPr>
                <w:rFonts w:hint="default" w:ascii="Cambria Math" w:hAnsi="Cambria Math" w:cs="Times New Roman"/>
                <w:i/>
                <w:lang w:val="en-US" w:eastAsia="zh-CN"/>
              </w:rPr>
            </m:ctrlPr>
          </m:sub>
        </m:sSub>
      </m:oMath>
      <w:r>
        <w:rPr>
          <w:rFonts w:hint="default" w:ascii="Times New Roman" w:hAnsi="Times New Roman" w:cs="Times New Roman"/>
        </w:rPr>
        <w:fldChar w:fldCharType="begin"/>
      </w:r>
      <w:r>
        <w:rPr>
          <w:rFonts w:hint="default" w:ascii="Times New Roman" w:hAnsi="Times New Roman" w:cs="Times New Roman"/>
        </w:rPr>
        <w:instrText xml:space="preserve"> QUOTE </w:instrText>
      </w:r>
      <w:r>
        <w:rPr>
          <w:rFonts w:hint="default" w:ascii="Times New Roman" w:hAnsi="Times New Roman" w:cs="Times New Roman"/>
          <w:position w:val="-5"/>
        </w:rPr>
        <w:pict>
          <v:shape id="_x0000_i1052" o:spt="75" type="#_x0000_t75" style="height:16pt;width:11.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stylePaneFormatFilter w:val=&quot;3F01&quot;/&gt;&lt;w:defaultTabStop w:val=&quot;425&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webPageEncoding w:val=&quot;x-cp20936&quot;/&gt;&lt;w:optimizeForBrowser/&gt;&lt;w:allowPNG/&gt;&lt;w:pixelsPerInch w:val=&quot;144&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648E9&quot;/&gt;&lt;wsp:rsid wsp:val=&quot;000077EA&quot;/&gt;&lt;wsp:rsid wsp:val=&quot;00011A6B&quot;/&gt;&lt;wsp:rsid wsp:val=&quot;00012677&quot;/&gt;&lt;wsp:rsid wsp:val=&quot;00012CCD&quot;/&gt;&lt;wsp:rsid wsp:val=&quot;000142F0&quot;/&gt;&lt;wsp:rsid wsp:val=&quot;0001455E&quot;/&gt;&lt;wsp:rsid wsp:val=&quot;00014C51&quot;/&gt;&lt;wsp:rsid wsp:val=&quot;00015DE4&quot;/&gt;&lt;wsp:rsid wsp:val=&quot;000162B8&quot;/&gt;&lt;wsp:rsid wsp:val=&quot;0001657B&quot;/&gt;&lt;wsp:rsid wsp:val=&quot;0001662C&quot;/&gt;&lt;wsp:rsid wsp:val=&quot;00016E1A&quot;/&gt;&lt;wsp:rsid wsp:val=&quot;00021077&quot;/&gt;&lt;wsp:rsid wsp:val=&quot;0002189F&quot;/&gt;&lt;wsp:rsid wsp:val=&quot;000221E8&quot;/&gt;&lt;wsp:rsid wsp:val=&quot;00022470&quot;/&gt;&lt;wsp:rsid wsp:val=&quot;000226DB&quot;/&gt;&lt;wsp:rsid wsp:val=&quot;00025D51&quot;/&gt;&lt;wsp:rsid wsp:val=&quot;00025F00&quot;/&gt;&lt;wsp:rsid wsp:val=&quot;0003272C&quot;/&gt;&lt;wsp:rsid wsp:val=&quot;00033644&quot;/&gt;&lt;wsp:rsid wsp:val=&quot;00033F83&quot;/&gt;&lt;wsp:rsid wsp:val=&quot;000358DE&quot;/&gt;&lt;wsp:rsid wsp:val=&quot;000368BF&quot;/&gt;&lt;wsp:rsid wsp:val=&quot;00041236&quot;/&gt;&lt;wsp:rsid wsp:val=&quot;0004153C&quot;/&gt;&lt;wsp:rsid wsp:val=&quot;000423D9&quot;/&gt;&lt;wsp:rsid wsp:val=&quot;00042752&quot;/&gt;&lt;wsp:rsid wsp:val=&quot;00042C32&quot;/&gt;&lt;wsp:rsid wsp:val=&quot;00042D07&quot;/&gt;&lt;wsp:rsid wsp:val=&quot;00042E00&quot;/&gt;&lt;wsp:rsid wsp:val=&quot;0004340A&quot;/&gt;&lt;wsp:rsid wsp:val=&quot;00045271&quot;/&gt;&lt;wsp:rsid wsp:val=&quot;000455CF&quot;/&gt;&lt;wsp:rsid wsp:val=&quot;00046372&quot;/&gt;&lt;wsp:rsid wsp:val=&quot;000463D8&quot;/&gt;&lt;wsp:rsid wsp:val=&quot;0004715F&quot;/&gt;&lt;wsp:rsid wsp:val=&quot;00047CE7&quot;/&gt;&lt;wsp:rsid wsp:val=&quot;0005055D&quot;/&gt;&lt;wsp:rsid wsp:val=&quot;00050CBA&quot;/&gt;&lt;wsp:rsid wsp:val=&quot;00052437&quot;/&gt;&lt;wsp:rsid wsp:val=&quot;00052B44&quot;/&gt;&lt;wsp:rsid wsp:val=&quot;000532B3&quot;/&gt;&lt;wsp:rsid wsp:val=&quot;00053B91&quot;/&gt;&lt;wsp:rsid wsp:val=&quot;00054674&quot;/&gt;&lt;wsp:rsid wsp:val=&quot;00055675&quot;/&gt;&lt;wsp:rsid wsp:val=&quot;00056DE8&quot;/&gt;&lt;wsp:rsid wsp:val=&quot;00057365&quot;/&gt;&lt;wsp:rsid wsp:val=&quot;00061750&quot;/&gt;&lt;wsp:rsid wsp:val=&quot;00062349&quot;/&gt;&lt;wsp:rsid wsp:val=&quot;00062509&quot;/&gt;&lt;wsp:rsid wsp:val=&quot;00063E5C&quot;/&gt;&lt;wsp:rsid wsp:val=&quot;00064056&quot;/&gt;&lt;wsp:rsid wsp:val=&quot;000654DF&quot;/&gt;&lt;wsp:rsid wsp:val=&quot;00065830&quot;/&gt;&lt;wsp:rsid wsp:val=&quot;0006588C&quot;/&gt;&lt;wsp:rsid wsp:val=&quot;00065F7C&quot;/&gt;&lt;wsp:rsid wsp:val=&quot;000668A5&quot;/&gt;&lt;wsp:rsid wsp:val=&quot;0007037A&quot;/&gt;&lt;wsp:rsid wsp:val=&quot;00072299&quot;/&gt;&lt;wsp:rsid wsp:val=&quot;000740E3&quot;/&gt;&lt;wsp:rsid wsp:val=&quot;00074469&quot;/&gt;&lt;wsp:rsid wsp:val=&quot;00074C0F&quot;/&gt;&lt;wsp:rsid wsp:val=&quot;00074D9B&quot;/&gt;&lt;wsp:rsid wsp:val=&quot;00077265&quot;/&gt;&lt;wsp:rsid wsp:val=&quot;00082818&quot;/&gt;&lt;wsp:rsid wsp:val=&quot;000837EF&quot;/&gt;&lt;wsp:rsid wsp:val=&quot;00083914&quot;/&gt;&lt;wsp:rsid wsp:val=&quot;0008414A&quot;/&gt;&lt;wsp:rsid wsp:val=&quot;0008658A&quot;/&gt;&lt;wsp:rsid wsp:val=&quot;00090979&quot;/&gt;&lt;wsp:rsid wsp:val=&quot;000910C3&quot;/&gt;&lt;wsp:rsid wsp:val=&quot;000917A7&quot;/&gt;&lt;wsp:rsid wsp:val=&quot;00094DB6&quot;/&gt;&lt;wsp:rsid wsp:val=&quot;0009501E&quot;/&gt;&lt;wsp:rsid wsp:val=&quot;00096E77&quot;/&gt;&lt;wsp:rsid wsp:val=&quot;0009708F&quot;/&gt;&lt;wsp:rsid wsp:val=&quot;000978EA&quot;/&gt;&lt;wsp:rsid wsp:val=&quot;000A07E0&quot;/&gt;&lt;wsp:rsid wsp:val=&quot;000A0BB8&quot;/&gt;&lt;wsp:rsid wsp:val=&quot;000A1980&quot;/&gt;&lt;wsp:rsid wsp:val=&quot;000A1F8F&quot;/&gt;&lt;wsp:rsid wsp:val=&quot;000A2AC7&quot;/&gt;&lt;wsp:rsid wsp:val=&quot;000A3F02&quot;/&gt;&lt;wsp:rsid wsp:val=&quot;000A3F3E&quot;/&gt;&lt;wsp:rsid wsp:val=&quot;000A3FB1&quot;/&gt;&lt;wsp:rsid wsp:val=&quot;000A4342&quot;/&gt;&lt;wsp:rsid wsp:val=&quot;000A4B06&quot;/&gt;&lt;wsp:rsid wsp:val=&quot;000A578A&quot;/&gt;&lt;wsp:rsid wsp:val=&quot;000A6CB9&quot;/&gt;&lt;wsp:rsid wsp:val=&quot;000B02B3&quot;/&gt;&lt;wsp:rsid wsp:val=&quot;000B0F10&quot;/&gt;&lt;wsp:rsid wsp:val=&quot;000B1A81&quot;/&gt;&lt;wsp:rsid wsp:val=&quot;000B2AEC&quot;/&gt;&lt;wsp:rsid wsp:val=&quot;000B31F7&quot;/&gt;&lt;wsp:rsid wsp:val=&quot;000B337E&quot;/&gt;&lt;wsp:rsid wsp:val=&quot;000B3F9D&quot;/&gt;&lt;wsp:rsid wsp:val=&quot;000B4853&quot;/&gt;&lt;wsp:rsid wsp:val=&quot;000B5258&quot;/&gt;&lt;wsp:rsid wsp:val=&quot;000B7043&quot;/&gt;&lt;wsp:rsid wsp:val=&quot;000B7B8E&quot;/&gt;&lt;wsp:rsid wsp:val=&quot;000C1368&quot;/&gt;&lt;wsp:rsid wsp:val=&quot;000C1464&quot;/&gt;&lt;wsp:rsid wsp:val=&quot;000C1690&quot;/&gt;&lt;wsp:rsid wsp:val=&quot;000C2C71&quot;/&gt;&lt;wsp:rsid wsp:val=&quot;000C36F8&quot;/&gt;&lt;wsp:rsid wsp:val=&quot;000C3AE9&quot;/&gt;&lt;wsp:rsid wsp:val=&quot;000C3C2D&quot;/&gt;&lt;wsp:rsid wsp:val=&quot;000C40B2&quot;/&gt;&lt;wsp:rsid wsp:val=&quot;000C6641&quot;/&gt;&lt;wsp:rsid wsp:val=&quot;000C6DFD&quot;/&gt;&lt;wsp:rsid wsp:val=&quot;000C7156&quot;/&gt;&lt;wsp:rsid wsp:val=&quot;000C740F&quot;/&gt;&lt;wsp:rsid wsp:val=&quot;000D09ED&quot;/&gt;&lt;wsp:rsid wsp:val=&quot;000D1DE8&quot;/&gt;&lt;wsp:rsid wsp:val=&quot;000D3058&quot;/&gt;&lt;wsp:rsid wsp:val=&quot;000D31F9&quot;/&gt;&lt;wsp:rsid wsp:val=&quot;000D3A99&quot;/&gt;&lt;wsp:rsid wsp:val=&quot;000D44B2&quot;/&gt;&lt;wsp:rsid wsp:val=&quot;000D66CC&quot;/&gt;&lt;wsp:rsid wsp:val=&quot;000D77BB&quot;/&gt;&lt;wsp:rsid wsp:val=&quot;000E10EC&quot;/&gt;&lt;wsp:rsid wsp:val=&quot;000E1401&quot;/&gt;&lt;wsp:rsid wsp:val=&quot;000E198F&quot;/&gt;&lt;wsp:rsid wsp:val=&quot;000E1A98&quot;/&gt;&lt;wsp:rsid wsp:val=&quot;000E24AE&quot;/&gt;&lt;wsp:rsid wsp:val=&quot;000E3B68&quot;/&gt;&lt;wsp:rsid wsp:val=&quot;000E741B&quot;/&gt;&lt;wsp:rsid wsp:val=&quot;000F1C35&quot;/&gt;&lt;wsp:rsid wsp:val=&quot;000F2B64&quot;/&gt;&lt;wsp:rsid wsp:val=&quot;000F4497&quot;/&gt;&lt;wsp:rsid wsp:val=&quot;000F7A58&quot;/&gt;&lt;wsp:rsid wsp:val=&quot;000F7CF7&quot;/&gt;&lt;wsp:rsid wsp:val=&quot;000F7D8F&quot;/&gt;&lt;wsp:rsid wsp:val=&quot;00100021&quot;/&gt;&lt;wsp:rsid wsp:val=&quot;001000CE&quot;/&gt;&lt;wsp:rsid wsp:val=&quot;00102430&quot;/&gt;&lt;wsp:rsid wsp:val=&quot;0010366F&quot;/&gt;&lt;wsp:rsid wsp:val=&quot;00103936&quot;/&gt;&lt;wsp:rsid wsp:val=&quot;00105665&quot;/&gt;&lt;wsp:rsid wsp:val=&quot;00105682&quot;/&gt;&lt;wsp:rsid wsp:val=&quot;00106487&quot;/&gt;&lt;wsp:rsid wsp:val=&quot;0010648E&quot;/&gt;&lt;wsp:rsid wsp:val=&quot;001064A9&quot;/&gt;&lt;wsp:rsid wsp:val=&quot;001074B8&quot;/&gt;&lt;wsp:rsid wsp:val=&quot;0010783C&quot;/&gt;&lt;wsp:rsid wsp:val=&quot;001079A2&quot;/&gt;&lt;wsp:rsid wsp:val=&quot;00111D25&quot;/&gt;&lt;wsp:rsid wsp:val=&quot;001121BC&quot;/&gt;&lt;wsp:rsid wsp:val=&quot;00112C19&quot;/&gt;&lt;wsp:rsid wsp:val=&quot;0011341B&quot;/&gt;&lt;wsp:rsid wsp:val=&quot;00113822&quot;/&gt;&lt;wsp:rsid wsp:val=&quot;00114E00&quot;/&gt;&lt;wsp:rsid wsp:val=&quot;0011608E&quot;/&gt;&lt;wsp:rsid wsp:val=&quot;0012005E&quot;/&gt;&lt;wsp:rsid wsp:val=&quot;00120415&quot;/&gt;&lt;wsp:rsid wsp:val=&quot;0012152A&quot;/&gt;&lt;wsp:rsid wsp:val=&quot;00121F9D&quot;/&gt;&lt;wsp:rsid wsp:val=&quot;00124514&quot;/&gt;&lt;wsp:rsid wsp:val=&quot;001245F7&quot;/&gt;&lt;wsp:rsid wsp:val=&quot;00125D10&quot;/&gt;&lt;wsp:rsid wsp:val=&quot;00127545&quot;/&gt;&lt;wsp:rsid wsp:val=&quot;0013161B&quot;/&gt;&lt;wsp:rsid wsp:val=&quot;00133A90&quot;/&gt;&lt;wsp:rsid wsp:val=&quot;00134327&quot;/&gt;&lt;wsp:rsid wsp:val=&quot;001344B9&quot;/&gt;&lt;wsp:rsid wsp:val=&quot;00136A2E&quot;/&gt;&lt;wsp:rsid wsp:val=&quot;00136EA7&quot;/&gt;&lt;wsp:rsid wsp:val=&quot;001377B8&quot;/&gt;&lt;wsp:rsid wsp:val=&quot;00137CF4&quot;/&gt;&lt;wsp:rsid wsp:val=&quot;00140937&quot;/&gt;&lt;wsp:rsid wsp:val=&quot;0014243F&quot;/&gt;&lt;wsp:rsid wsp:val=&quot;00142664&quot;/&gt;&lt;wsp:rsid wsp:val=&quot;001429F9&quot;/&gt;&lt;wsp:rsid wsp:val=&quot;001430C9&quot;/&gt;&lt;wsp:rsid wsp:val=&quot;00143146&quot;/&gt;&lt;wsp:rsid wsp:val=&quot;00144D5B&quot;/&gt;&lt;wsp:rsid wsp:val=&quot;00144DF5&quot;/&gt;&lt;wsp:rsid wsp:val=&quot;00145429&quot;/&gt;&lt;wsp:rsid wsp:val=&quot;001457BE&quot;/&gt;&lt;wsp:rsid wsp:val=&quot;00145FDE&quot;/&gt;&lt;wsp:rsid wsp:val=&quot;0014763F&quot;/&gt;&lt;wsp:rsid wsp:val=&quot;001479D1&quot;/&gt;&lt;wsp:rsid wsp:val=&quot;00150FB1&quot;/&gt;&lt;wsp:rsid wsp:val=&quot;00156526&quot;/&gt;&lt;wsp:rsid wsp:val=&quot;001578A6&quot;/&gt;&lt;wsp:rsid wsp:val=&quot;00160A95&quot;/&gt;&lt;wsp:rsid wsp:val=&quot;00161955&quot;/&gt;&lt;wsp:rsid wsp:val=&quot;00162CB8&quot;/&gt;&lt;wsp:rsid wsp:val=&quot;001633F5&quot;/&gt;&lt;wsp:rsid wsp:val=&quot;001653D5&quot;/&gt;&lt;wsp:rsid wsp:val=&quot;0016743A&quot;/&gt;&lt;wsp:rsid wsp:val=&quot;001675C3&quot;/&gt;&lt;wsp:rsid wsp:val=&quot;001678DE&quot;/&gt;&lt;wsp:rsid wsp:val=&quot;0017004C&quot;/&gt;&lt;wsp:rsid wsp:val=&quot;00170162&quot;/&gt;&lt;wsp:rsid wsp:val=&quot;0017107C&quot;/&gt;&lt;wsp:rsid wsp:val=&quot;00171BBD&quot;/&gt;&lt;wsp:rsid wsp:val=&quot;001725C5&quot;/&gt;&lt;wsp:rsid wsp:val=&quot;00173525&quot;/&gt;&lt;wsp:rsid wsp:val=&quot;0017433F&quot;/&gt;&lt;wsp:rsid wsp:val=&quot;00174496&quot;/&gt;&lt;wsp:rsid wsp:val=&quot;00175554&quot;/&gt;&lt;wsp:rsid wsp:val=&quot;00175662&quot;/&gt;&lt;wsp:rsid wsp:val=&quot;001758F3&quot;/&gt;&lt;wsp:rsid wsp:val=&quot;00177894&quot;/&gt;&lt;wsp:rsid wsp:val=&quot;00177EA7&quot;/&gt;&lt;wsp:rsid wsp:val=&quot;00177F63&quot;/&gt;&lt;wsp:rsid wsp:val=&quot;0018139F&quot;/&gt;&lt;wsp:rsid wsp:val=&quot;0018187D&quot;/&gt;&lt;wsp:rsid wsp:val=&quot;00182E2C&quot;/&gt;&lt;wsp:rsid wsp:val=&quot;001831FC&quot;/&gt;&lt;wsp:rsid wsp:val=&quot;0018382C&quot;/&gt;&lt;wsp:rsid wsp:val=&quot;00183FEC&quot;/&gt;&lt;wsp:rsid wsp:val=&quot;001846D8&quot;/&gt;&lt;wsp:rsid wsp:val=&quot;00185E60&quot;/&gt;&lt;wsp:rsid wsp:val=&quot;0019083A&quot;/&gt;&lt;wsp:rsid wsp:val=&quot;00190C10&quot;/&gt;&lt;wsp:rsid wsp:val=&quot;00191052&quot;/&gt;&lt;wsp:rsid wsp:val=&quot;0019180B&quot;/&gt;&lt;wsp:rsid wsp:val=&quot;00191FDD&quot;/&gt;&lt;wsp:rsid wsp:val=&quot;00193B93&quot;/&gt;&lt;wsp:rsid wsp:val=&quot;00194481&quot;/&gt;&lt;wsp:rsid wsp:val=&quot;00195252&quot;/&gt;&lt;wsp:rsid wsp:val=&quot;001960E3&quot;/&gt;&lt;wsp:rsid wsp:val=&quot;001965CD&quot;/&gt;&lt;wsp:rsid wsp:val=&quot;00196F24&quot;/&gt;&lt;wsp:rsid wsp:val=&quot;001A09AF&quot;/&gt;&lt;wsp:rsid wsp:val=&quot;001A1711&quot;/&gt;&lt;wsp:rsid wsp:val=&quot;001A1844&quot;/&gt;&lt;wsp:rsid wsp:val=&quot;001A1AB7&quot;/&gt;&lt;wsp:rsid wsp:val=&quot;001A1B20&quot;/&gt;&lt;wsp:rsid wsp:val=&quot;001A28B4&quot;/&gt;&lt;wsp:rsid wsp:val=&quot;001A28FA&quot;/&gt;&lt;wsp:rsid wsp:val=&quot;001A366C&quot;/&gt;&lt;wsp:rsid wsp:val=&quot;001A3708&quot;/&gt;&lt;wsp:rsid wsp:val=&quot;001A4C14&quot;/&gt;&lt;wsp:rsid wsp:val=&quot;001A57AA&quot;/&gt;&lt;wsp:rsid wsp:val=&quot;001A5822&quot;/&gt;&lt;wsp:rsid wsp:val=&quot;001A5C4F&quot;/&gt;&lt;wsp:rsid wsp:val=&quot;001A6659&quot;/&gt;&lt;wsp:rsid wsp:val=&quot;001A6FFE&quot;/&gt;&lt;wsp:rsid wsp:val=&quot;001A7B38&quot;/&gt;&lt;wsp:rsid wsp:val=&quot;001B0871&quot;/&gt;&lt;wsp:rsid wsp:val=&quot;001B399B&quot;/&gt;&lt;wsp:rsid wsp:val=&quot;001B4032&quot;/&gt;&lt;wsp:rsid wsp:val=&quot;001B430A&quot;/&gt;&lt;wsp:rsid wsp:val=&quot;001B5541&quot;/&gt;&lt;wsp:rsid wsp:val=&quot;001B5914&quot;/&gt;&lt;wsp:rsid wsp:val=&quot;001B5DB8&quot;/&gt;&lt;wsp:rsid wsp:val=&quot;001B5ECA&quot;/&gt;&lt;wsp:rsid wsp:val=&quot;001B7368&quot;/&gt;&lt;wsp:rsid wsp:val=&quot;001C0C0A&quot;/&gt;&lt;wsp:rsid wsp:val=&quot;001C2C5D&quot;/&gt;&lt;wsp:rsid wsp:val=&quot;001C4172&quot;/&gt;&lt;wsp:rsid wsp:val=&quot;001C6614&quot;/&gt;&lt;wsp:rsid wsp:val=&quot;001C6EB1&quot;/&gt;&lt;wsp:rsid wsp:val=&quot;001D0071&quot;/&gt;&lt;wsp:rsid wsp:val=&quot;001D2F09&quot;/&gt;&lt;wsp:rsid wsp:val=&quot;001D538E&quot;/&gt;&lt;wsp:rsid wsp:val=&quot;001E0BE3&quot;/&gt;&lt;wsp:rsid wsp:val=&quot;001E10A2&quot;/&gt;&lt;wsp:rsid wsp:val=&quot;001E1F44&quot;/&gt;&lt;wsp:rsid wsp:val=&quot;001E2B72&quot;/&gt;&lt;wsp:rsid wsp:val=&quot;001E4D1C&quot;/&gt;&lt;wsp:rsid wsp:val=&quot;001E6A2F&quot;/&gt;&lt;wsp:rsid wsp:val=&quot;001F1684&quot;/&gt;&lt;wsp:rsid wsp:val=&quot;001F3472&quot;/&gt;&lt;wsp:rsid wsp:val=&quot;001F37C7&quot;/&gt;&lt;wsp:rsid wsp:val=&quot;001F457C&quot;/&gt;&lt;wsp:rsid wsp:val=&quot;001F45C3&quot;/&gt;&lt;wsp:rsid wsp:val=&quot;001F4A03&quot;/&gt;&lt;wsp:rsid wsp:val=&quot;001F4BBD&quot;/&gt;&lt;wsp:rsid wsp:val=&quot;001F4D85&quot;/&gt;&lt;wsp:rsid wsp:val=&quot;001F5157&quot;/&gt;&lt;wsp:rsid wsp:val=&quot;001F58A5&quot;/&gt;&lt;wsp:rsid wsp:val=&quot;001F5B50&quot;/&gt;&lt;wsp:rsid wsp:val=&quot;001F66A9&quot;/&gt;&lt;wsp:rsid wsp:val=&quot;001F7007&quot;/&gt;&lt;wsp:rsid wsp:val=&quot;001F7866&quot;/&gt;&lt;wsp:rsid wsp:val=&quot;001F79E1&quot;/&gt;&lt;wsp:rsid wsp:val=&quot;0020017E&quot;/&gt;&lt;wsp:rsid wsp:val=&quot;0020138C&quot;/&gt;&lt;wsp:rsid wsp:val=&quot;0020160F&quot;/&gt;&lt;wsp:rsid wsp:val=&quot;00203496&quot;/&gt;&lt;wsp:rsid wsp:val=&quot;00204302&quot;/&gt;&lt;wsp:rsid wsp:val=&quot;002043E0&quot;/&gt;&lt;wsp:rsid wsp:val=&quot;00205F60&quot;/&gt;&lt;wsp:rsid wsp:val=&quot;002065A2&quot;/&gt;&lt;wsp:rsid wsp:val=&quot;00206D13&quot;/&gt;&lt;wsp:rsid wsp:val=&quot;00206EB9&quot;/&gt;&lt;wsp:rsid wsp:val=&quot;00207B26&quot;/&gt;&lt;wsp:rsid wsp:val=&quot;00207D47&quot;/&gt;&lt;wsp:rsid wsp:val=&quot;00211AFC&quot;/&gt;&lt;wsp:rsid wsp:val=&quot;00212686&quot;/&gt;&lt;wsp:rsid wsp:val=&quot;00212F28&quot;/&gt;&lt;wsp:rsid wsp:val=&quot;00213A52&quot;/&gt;&lt;wsp:rsid wsp:val=&quot;002146C1&quot;/&gt;&lt;wsp:rsid wsp:val=&quot;002153A0&quot;/&gt;&lt;wsp:rsid wsp:val=&quot;00217C14&quot;/&gt;&lt;wsp:rsid wsp:val=&quot;00221157&quot;/&gt;&lt;wsp:rsid wsp:val=&quot;00221231&quot;/&gt;&lt;wsp:rsid wsp:val=&quot;0022126D&quot;/&gt;&lt;wsp:rsid wsp:val=&quot;002215F8&quot;/&gt;&lt;wsp:rsid wsp:val=&quot;00221F48&quot;/&gt;&lt;wsp:rsid wsp:val=&quot;00221FE4&quot;/&gt;&lt;wsp:rsid wsp:val=&quot;00222767&quot;/&gt;&lt;wsp:rsid wsp:val=&quot;002227B1&quot;/&gt;&lt;wsp:rsid wsp:val=&quot;002237C2&quot;/&gt;&lt;wsp:rsid wsp:val=&quot;002260F5&quot;/&gt;&lt;wsp:rsid wsp:val=&quot;00226689&quot;/&gt;&lt;wsp:rsid wsp:val=&quot;00226929&quot;/&gt;&lt;wsp:rsid wsp:val=&quot;00226939&quot;/&gt;&lt;wsp:rsid wsp:val=&quot;00230490&quot;/&gt;&lt;wsp:rsid wsp:val=&quot;00230CA3&quot;/&gt;&lt;wsp:rsid wsp:val=&quot;0023220F&quot;/&gt;&lt;wsp:rsid wsp:val=&quot;00233A96&quot;/&gt;&lt;wsp:rsid wsp:val=&quot;00234031&quot;/&gt;&lt;wsp:rsid wsp:val=&quot;00234113&quot;/&gt;&lt;wsp:rsid wsp:val=&quot;00234C9C&quot;/&gt;&lt;wsp:rsid wsp:val=&quot;00235997&quot;/&gt;&lt;wsp:rsid wsp:val=&quot;00235A95&quot;/&gt;&lt;wsp:rsid wsp:val=&quot;0023669C&quot;/&gt;&lt;wsp:rsid wsp:val=&quot;00236BC1&quot;/&gt;&lt;wsp:rsid wsp:val=&quot;002406CE&quot;/&gt;&lt;wsp:rsid wsp:val=&quot;00243045&quot;/&gt;&lt;wsp:rsid wsp:val=&quot;00243525&quot;/&gt;&lt;wsp:rsid wsp:val=&quot;0024596E&quot;/&gt;&lt;wsp:rsid wsp:val=&quot;00245C39&quot;/&gt;&lt;wsp:rsid wsp:val=&quot;00245E20&quot;/&gt;&lt;wsp:rsid wsp:val=&quot;00246352&quot;/&gt;&lt;wsp:rsid wsp:val=&quot;00246F72&quot;/&gt;&lt;wsp:rsid wsp:val=&quot;002471A0&quot;/&gt;&lt;wsp:rsid wsp:val=&quot;002500B3&quot;/&gt;&lt;wsp:rsid wsp:val=&quot;00250117&quot;/&gt;&lt;wsp:rsid wsp:val=&quot;002506CE&quot;/&gt;&lt;wsp:rsid wsp:val=&quot;002506E1&quot;/&gt;&lt;wsp:rsid wsp:val=&quot;002513DD&quot;/&gt;&lt;wsp:rsid wsp:val=&quot;002513ED&quot;/&gt;&lt;wsp:rsid wsp:val=&quot;00251EE2&quot;/&gt;&lt;wsp:rsid wsp:val=&quot;002526E5&quot;/&gt;&lt;wsp:rsid wsp:val=&quot;00253847&quot;/&gt;&lt;wsp:rsid wsp:val=&quot;00253DEE&quot;/&gt;&lt;wsp:rsid wsp:val=&quot;002540BF&quot;/&gt;&lt;wsp:rsid wsp:val=&quot;002547FF&quot;/&gt;&lt;wsp:rsid wsp:val=&quot;00254AB9&quot;/&gt;&lt;wsp:rsid wsp:val=&quot;00257943&quot;/&gt;&lt;wsp:rsid wsp:val=&quot;00257AAD&quot;/&gt;&lt;wsp:rsid wsp:val=&quot;00264B8E&quot;/&gt;&lt;wsp:rsid wsp:val=&quot;00265106&quot;/&gt;&lt;wsp:rsid wsp:val=&quot;00267039&quot;/&gt;&lt;wsp:rsid wsp:val=&quot;00267DAE&quot;/&gt;&lt;wsp:rsid wsp:val=&quot;00267E2B&quot;/&gt;&lt;wsp:rsid wsp:val=&quot;00270AA4&quot;/&gt;&lt;wsp:rsid wsp:val=&quot;002713E4&quot;/&gt;&lt;wsp:rsid wsp:val=&quot;0027199E&quot;/&gt;&lt;wsp:rsid wsp:val=&quot;00272332&quot;/&gt;&lt;wsp:rsid wsp:val=&quot;00273748&quot;/&gt;&lt;wsp:rsid wsp:val=&quot;0027576A&quot;/&gt;&lt;wsp:rsid wsp:val=&quot;00276078&quot;/&gt;&lt;wsp:rsid wsp:val=&quot;002767E2&quot;/&gt;&lt;wsp:rsid wsp:val=&quot;002774FF&quot;/&gt;&lt;wsp:rsid wsp:val=&quot;00280387&quot;/&gt;&lt;wsp:rsid wsp:val=&quot;00280B97&quot;/&gt;&lt;wsp:rsid wsp:val=&quot;002847A9&quot;/&gt;&lt;wsp:rsid wsp:val=&quot;0028499D&quot;/&gt;&lt;wsp:rsid wsp:val=&quot;00285C7C&quot;/&gt;&lt;wsp:rsid wsp:val=&quot;002872F0&quot;/&gt;&lt;wsp:rsid wsp:val=&quot;0028741B&quot;/&gt;&lt;wsp:rsid wsp:val=&quot;002877D4&quot;/&gt;&lt;wsp:rsid wsp:val=&quot;0028791B&quot;/&gt;&lt;wsp:rsid wsp:val=&quot;00290884&quot;/&gt;&lt;wsp:rsid wsp:val=&quot;00291BAA&quot;/&gt;&lt;wsp:rsid wsp:val=&quot;00292BA5&quot;/&gt;&lt;wsp:rsid wsp:val=&quot;00293327&quot;/&gt;&lt;wsp:rsid wsp:val=&quot;002935CB&quot;/&gt;&lt;wsp:rsid wsp:val=&quot;00293BCF&quot;/&gt;&lt;wsp:rsid wsp:val=&quot;00295EC8&quot;/&gt;&lt;wsp:rsid wsp:val=&quot;00296106&quot;/&gt;&lt;wsp:rsid wsp:val=&quot;0029625F&quot;/&gt;&lt;wsp:rsid wsp:val=&quot;002A00FA&quot;/&gt;&lt;wsp:rsid wsp:val=&quot;002A0969&quot;/&gt;&lt;wsp:rsid wsp:val=&quot;002A1BF6&quot;/&gt;&lt;wsp:rsid wsp:val=&quot;002A255C&quot;/&gt;&lt;wsp:rsid wsp:val=&quot;002A4ACD&quot;/&gt;&lt;wsp:rsid wsp:val=&quot;002A4D6D&quot;/&gt;&lt;wsp:rsid wsp:val=&quot;002A6EE1&quot;/&gt;&lt;wsp:rsid wsp:val=&quot;002A6EF6&quot;/&gt;&lt;wsp:rsid wsp:val=&quot;002A76DF&quot;/&gt;&lt;wsp:rsid wsp:val=&quot;002A7F82&quot;/&gt;&lt;wsp:rsid wsp:val=&quot;002B1041&quot;/&gt;&lt;wsp:rsid wsp:val=&quot;002B1831&quot;/&gt;&lt;wsp:rsid wsp:val=&quot;002B4B57&quot;/&gt;&lt;wsp:rsid wsp:val=&quot;002B51BF&quot;/&gt;&lt;wsp:rsid wsp:val=&quot;002C18C6&quot;/&gt;&lt;wsp:rsid wsp:val=&quot;002C1A42&quot;/&gt;&lt;wsp:rsid wsp:val=&quot;002C32D3&quot;/&gt;&lt;wsp:rsid wsp:val=&quot;002C384F&quot;/&gt;&lt;wsp:rsid wsp:val=&quot;002C3BFB&quot;/&gt;&lt;wsp:rsid wsp:val=&quot;002C3DA6&quot;/&gt;&lt;wsp:rsid wsp:val=&quot;002C51B7&quot;/&gt;&lt;wsp:rsid wsp:val=&quot;002C5681&quot;/&gt;&lt;wsp:rsid wsp:val=&quot;002C5EFA&quot;/&gt;&lt;wsp:rsid wsp:val=&quot;002C76F5&quot;/&gt;&lt;wsp:rsid wsp:val=&quot;002D30B6&quot;/&gt;&lt;wsp:rsid wsp:val=&quot;002D39F5&quot;/&gt;&lt;wsp:rsid wsp:val=&quot;002D4400&quot;/&gt;&lt;wsp:rsid wsp:val=&quot;002D4850&quot;/&gt;&lt;wsp:rsid wsp:val=&quot;002D4DFE&quot;/&gt;&lt;wsp:rsid wsp:val=&quot;002D620F&quot;/&gt;&lt;wsp:rsid wsp:val=&quot;002D7F9B&quot;/&gt;&lt;wsp:rsid wsp:val=&quot;002E0ADA&quot;/&gt;&lt;wsp:rsid wsp:val=&quot;002E1890&quot;/&gt;&lt;wsp:rsid wsp:val=&quot;002E2883&quot;/&gt;&lt;wsp:rsid wsp:val=&quot;002E5EA8&quot;/&gt;&lt;wsp:rsid wsp:val=&quot;002E689A&quot;/&gt;&lt;wsp:rsid wsp:val=&quot;002F0010&quot;/&gt;&lt;wsp:rsid wsp:val=&quot;002F0305&quot;/&gt;&lt;wsp:rsid wsp:val=&quot;002F46E2&quot;/&gt;&lt;wsp:rsid wsp:val=&quot;002F4BFC&quot;/&gt;&lt;wsp:rsid wsp:val=&quot;002F52C4&quot;/&gt;&lt;wsp:rsid wsp:val=&quot;002F6117&quot;/&gt;&lt;wsp:rsid wsp:val=&quot;002F6280&quot;/&gt;&lt;wsp:rsid wsp:val=&quot;0030264E&quot;/&gt;&lt;wsp:rsid wsp:val=&quot;00303CA3&quot;/&gt;&lt;wsp:rsid wsp:val=&quot;00303EA5&quot;/&gt;&lt;wsp:rsid wsp:val=&quot;0030427C&quot;/&gt;&lt;wsp:rsid wsp:val=&quot;00306F8B&quot;/&gt;&lt;wsp:rsid wsp:val=&quot;00310C8F&quot;/&gt;&lt;wsp:rsid wsp:val=&quot;003118A1&quot;/&gt;&lt;wsp:rsid wsp:val=&quot;0031213D&quot;/&gt;&lt;wsp:rsid wsp:val=&quot;0031418B&quot;/&gt;&lt;wsp:rsid wsp:val=&quot;003154DD&quot;/&gt;&lt;wsp:rsid wsp:val=&quot;00315C75&quot;/&gt;&lt;wsp:rsid wsp:val=&quot;003169C3&quot;/&gt;&lt;wsp:rsid wsp:val=&quot;00317BCD&quot;/&gt;&lt;wsp:rsid wsp:val=&quot;003210E0&quot;/&gt;&lt;wsp:rsid wsp:val=&quot;003218C4&quot;/&gt;&lt;wsp:rsid wsp:val=&quot;00321ED7&quot;/&gt;&lt;wsp:rsid wsp:val=&quot;0032242A&quot;/&gt;&lt;wsp:rsid wsp:val=&quot;003229AE&quot;/&gt;&lt;wsp:rsid wsp:val=&quot;00322BAB&quot;/&gt;&lt;wsp:rsid wsp:val=&quot;00323DA3&quot;/&gt;&lt;wsp:rsid wsp:val=&quot;003266AB&quot;/&gt;&lt;wsp:rsid wsp:val=&quot;00326A0D&quot;/&gt;&lt;wsp:rsid wsp:val=&quot;00326FEB&quot;/&gt;&lt;wsp:rsid wsp:val=&quot;00330F76&quot;/&gt;&lt;wsp:rsid wsp:val=&quot;003338AC&quot;/&gt;&lt;wsp:rsid wsp:val=&quot;00335194&quot;/&gt;&lt;wsp:rsid wsp:val=&quot;003356C9&quot;/&gt;&lt;wsp:rsid wsp:val=&quot;0033595D&quot;/&gt;&lt;wsp:rsid wsp:val=&quot;00335B38&quot;/&gt;&lt;wsp:rsid wsp:val=&quot;00335C39&quot;/&gt;&lt;wsp:rsid wsp:val=&quot;003376CD&quot;/&gt;&lt;wsp:rsid wsp:val=&quot;003402D5&quot;/&gt;&lt;wsp:rsid wsp:val=&quot;003405F0&quot;/&gt;&lt;wsp:rsid wsp:val=&quot;00340650&quot;/&gt;&lt;wsp:rsid wsp:val=&quot;00342754&quot;/&gt;&lt;wsp:rsid wsp:val=&quot;00342858&quot;/&gt;&lt;wsp:rsid wsp:val=&quot;00343C5F&quot;/&gt;&lt;wsp:rsid wsp:val=&quot;00343D05&quot;/&gt;&lt;wsp:rsid wsp:val=&quot;00344754&quot;/&gt;&lt;wsp:rsid wsp:val=&quot;00345249&quot;/&gt;&lt;wsp:rsid wsp:val=&quot;00346C13&quot;/&gt;&lt;wsp:rsid wsp:val=&quot;003472BB&quot;/&gt;&lt;wsp:rsid wsp:val=&quot;003475D1&quot;/&gt;&lt;wsp:rsid wsp:val=&quot;0034787B&quot;/&gt;&lt;wsp:rsid wsp:val=&quot;0035106E&quot;/&gt;&lt;wsp:rsid wsp:val=&quot;00352ACB&quot;/&gt;&lt;wsp:rsid wsp:val=&quot;00352DF4&quot;/&gt;&lt;wsp:rsid wsp:val=&quot;00352ED7&quot;/&gt;&lt;wsp:rsid wsp:val=&quot;0035423E&quot;/&gt;&lt;wsp:rsid wsp:val=&quot;00354D10&quot;/&gt;&lt;wsp:rsid wsp:val=&quot;00355B15&quot;/&gt;&lt;wsp:rsid wsp:val=&quot;00357D38&quot;/&gt;&lt;wsp:rsid wsp:val=&quot;00360D35&quot;/&gt;&lt;wsp:rsid wsp:val=&quot;00363250&quot;/&gt;&lt;wsp:rsid wsp:val=&quot;00363D3C&quot;/&gt;&lt;wsp:rsid wsp:val=&quot;00365763&quot;/&gt;&lt;wsp:rsid wsp:val=&quot;00365D65&quot;/&gt;&lt;wsp:rsid wsp:val=&quot;00366CE3&quot;/&gt;&lt;wsp:rsid wsp:val=&quot;00367069&quot;/&gt;&lt;wsp:rsid wsp:val=&quot;0037012A&quot;/&gt;&lt;wsp:rsid wsp:val=&quot;00370D3A&quot;/&gt;&lt;wsp:rsid wsp:val=&quot;0037100A&quot;/&gt;&lt;wsp:rsid wsp:val=&quot;003713E2&quot;/&gt;&lt;wsp:rsid wsp:val=&quot;00372AC6&quot;/&gt;&lt;wsp:rsid wsp:val=&quot;00372C2F&quot;/&gt;&lt;wsp:rsid wsp:val=&quot;003748BF&quot;/&gt;&lt;wsp:rsid wsp:val=&quot;003759D3&quot;/&gt;&lt;wsp:rsid wsp:val=&quot;00375BF8&quot;/&gt;&lt;wsp:rsid wsp:val=&quot;00376BC1&quot;/&gt;&lt;wsp:rsid wsp:val=&quot;00376C1E&quot;/&gt;&lt;wsp:rsid wsp:val=&quot;00377232&quot;/&gt;&lt;wsp:rsid wsp:val=&quot;00377274&quot;/&gt;&lt;wsp:rsid wsp:val=&quot;00381DC3&quot;/&gt;&lt;wsp:rsid wsp:val=&quot;003827D5&quot;/&gt;&lt;wsp:rsid wsp:val=&quot;00383F12&quot;/&gt;&lt;wsp:rsid wsp:val=&quot;0038421A&quot;/&gt;&lt;wsp:rsid wsp:val=&quot;00385894&quot;/&gt;&lt;wsp:rsid wsp:val=&quot;00385C63&quot;/&gt;&lt;wsp:rsid wsp:val=&quot;00392BDD&quot;/&gt;&lt;wsp:rsid wsp:val=&quot;00393576&quot;/&gt;&lt;wsp:rsid wsp:val=&quot;003936EC&quot;/&gt;&lt;wsp:rsid wsp:val=&quot;00393AE8&quot;/&gt;&lt;wsp:rsid wsp:val=&quot;00394353&quot;/&gt;&lt;wsp:rsid wsp:val=&quot;00394360&quot;/&gt;&lt;wsp:rsid wsp:val=&quot;00396801&quot;/&gt;&lt;wsp:rsid wsp:val=&quot;00396D54&quot;/&gt;&lt;wsp:rsid wsp:val=&quot;0039788D&quot;/&gt;&lt;wsp:rsid wsp:val=&quot;003A384B&quot;/&gt;&lt;wsp:rsid wsp:val=&quot;003A4BF8&quot;/&gt;&lt;wsp:rsid wsp:val=&quot;003A4E3C&quot;/&gt;&lt;wsp:rsid wsp:val=&quot;003A54B6&quot;/&gt;&lt;wsp:rsid wsp:val=&quot;003A573B&quot;/&gt;&lt;wsp:rsid wsp:val=&quot;003A7175&quot;/&gt;&lt;wsp:rsid wsp:val=&quot;003A7397&quot;/&gt;&lt;wsp:rsid wsp:val=&quot;003A7961&quot;/&gt;&lt;wsp:rsid wsp:val=&quot;003A7EA4&quot;/&gt;&lt;wsp:rsid wsp:val=&quot;003B0194&quot;/&gt;&lt;wsp:rsid wsp:val=&quot;003B04B1&quot;/&gt;&lt;wsp:rsid wsp:val=&quot;003B0A58&quot;/&gt;&lt;wsp:rsid wsp:val=&quot;003B11CA&quot;/&gt;&lt;wsp:rsid wsp:val=&quot;003B1686&quot;/&gt;&lt;wsp:rsid wsp:val=&quot;003B1FE9&quot;/&gt;&lt;wsp:rsid wsp:val=&quot;003B2748&quot;/&gt;&lt;wsp:rsid wsp:val=&quot;003B30A1&quot;/&gt;&lt;wsp:rsid wsp:val=&quot;003B3528&quot;/&gt;&lt;wsp:rsid wsp:val=&quot;003B3D3B&quot;/&gt;&lt;wsp:rsid wsp:val=&quot;003B4748&quot;/&gt;&lt;wsp:rsid wsp:val=&quot;003B563E&quot;/&gt;&lt;wsp:rsid wsp:val=&quot;003B74CE&quot;/&gt;&lt;wsp:rsid wsp:val=&quot;003B755C&quot;/&gt;&lt;wsp:rsid wsp:val=&quot;003C0ED0&quot;/&gt;&lt;wsp:rsid wsp:val=&quot;003C0F2B&quot;/&gt;&lt;wsp:rsid wsp:val=&quot;003C11D3&quot;/&gt;&lt;wsp:rsid wsp:val=&quot;003C3959&quot;/&gt;&lt;wsp:rsid wsp:val=&quot;003C3DFD&quot;/&gt;&lt;wsp:rsid wsp:val=&quot;003D171F&quot;/&gt;&lt;wsp:rsid wsp:val=&quot;003D2649&quot;/&gt;&lt;wsp:rsid wsp:val=&quot;003D3E5E&quot;/&gt;&lt;wsp:rsid wsp:val=&quot;003D403C&quot;/&gt;&lt;wsp:rsid wsp:val=&quot;003D4EF6&quot;/&gt;&lt;wsp:rsid wsp:val=&quot;003D526C&quot;/&gt;&lt;wsp:rsid wsp:val=&quot;003D5502&quot;/&gt;&lt;wsp:rsid wsp:val=&quot;003D6CAF&quot;/&gt;&lt;wsp:rsid wsp:val=&quot;003E0459&quot;/&gt;&lt;wsp:rsid wsp:val=&quot;003E0CD8&quot;/&gt;&lt;wsp:rsid wsp:val=&quot;003E0D26&quot;/&gt;&lt;wsp:rsid wsp:val=&quot;003E1FAB&quot;/&gt;&lt;wsp:rsid wsp:val=&quot;003E2B7A&quot;/&gt;&lt;wsp:rsid wsp:val=&quot;003E5787&quot;/&gt;&lt;wsp:rsid wsp:val=&quot;003E75FF&quot;/&gt;&lt;wsp:rsid wsp:val=&quot;003F1928&quot;/&gt;&lt;wsp:rsid wsp:val=&quot;003F1C6A&quot;/&gt;&lt;wsp:rsid wsp:val=&quot;003F1F67&quot;/&gt;&lt;wsp:rsid wsp:val=&quot;003F3114&quot;/&gt;&lt;wsp:rsid wsp:val=&quot;003F3C0E&quot;/&gt;&lt;wsp:rsid wsp:val=&quot;003F696C&quot;/&gt;&lt;wsp:rsid wsp:val=&quot;003F7F03&quot;/&gt;&lt;wsp:rsid wsp:val=&quot;004000BB&quot;/&gt;&lt;wsp:rsid wsp:val=&quot;004024F7&quot;/&gt;&lt;wsp:rsid wsp:val=&quot;00402E0A&quot;/&gt;&lt;wsp:rsid wsp:val=&quot;004042C9&quot;/&gt;&lt;wsp:rsid wsp:val=&quot;0040693D&quot;/&gt;&lt;wsp:rsid wsp:val=&quot;0040711F&quot;/&gt;&lt;wsp:rsid wsp:val=&quot;00407317&quot;/&gt;&lt;wsp:rsid wsp:val=&quot;00407C3F&quot;/&gt;&lt;wsp:rsid wsp:val=&quot;00407EEB&quot;/&gt;&lt;wsp:rsid wsp:val=&quot;004119BF&quot;/&gt;&lt;wsp:rsid wsp:val=&quot;00411FE3&quot;/&gt;&lt;wsp:rsid wsp:val=&quot;0041209B&quot;/&gt;&lt;wsp:rsid wsp:val=&quot;004144DF&quot;/&gt;&lt;wsp:rsid wsp:val=&quot;00414548&quot;/&gt;&lt;wsp:rsid wsp:val=&quot;00415FFB&quot;/&gt;&lt;wsp:rsid wsp:val=&quot;00416CDC&quot;/&gt;&lt;wsp:rsid wsp:val=&quot;004173B5&quot;/&gt;&lt;wsp:rsid wsp:val=&quot;0042030D&quot;/&gt;&lt;wsp:rsid wsp:val=&quot;004212CA&quot;/&gt;&lt;wsp:rsid wsp:val=&quot;0042138D&quot;/&gt;&lt;wsp:rsid wsp:val=&quot;004221FB&quot;/&gt;&lt;wsp:rsid wsp:val=&quot;004227F5&quot;/&gt;&lt;wsp:rsid wsp:val=&quot;004230C9&quot;/&gt;&lt;wsp:rsid wsp:val=&quot;00423233&quot;/&gt;&lt;wsp:rsid wsp:val=&quot;00423D3A&quot;/&gt;&lt;wsp:rsid wsp:val=&quot;004252F4&quot;/&gt;&lt;wsp:rsid wsp:val=&quot;0042576D&quot;/&gt;&lt;wsp:rsid wsp:val=&quot;00426995&quot;/&gt;&lt;wsp:rsid wsp:val=&quot;004270D7&quot;/&gt;&lt;wsp:rsid wsp:val=&quot;00430084&quot;/&gt;&lt;wsp:rsid wsp:val=&quot;004301F9&quot;/&gt;&lt;wsp:rsid wsp:val=&quot;00431A3F&quot;/&gt;&lt;wsp:rsid wsp:val=&quot;0043283E&quot;/&gt;&lt;wsp:rsid wsp:val=&quot;00432AFC&quot;/&gt;&lt;wsp:rsid wsp:val=&quot;0043386C&quot;/&gt;&lt;wsp:rsid wsp:val=&quot;004340EC&quot;/&gt;&lt;wsp:rsid wsp:val=&quot;004341F0&quot;/&gt;&lt;wsp:rsid wsp:val=&quot;004345E8&quot;/&gt;&lt;wsp:rsid wsp:val=&quot;00434C3E&quot;/&gt;&lt;wsp:rsid wsp:val=&quot;004357FC&quot;/&gt;&lt;wsp:rsid wsp:val=&quot;00436308&quot;/&gt;&lt;wsp:rsid wsp:val=&quot;004363FF&quot;/&gt;&lt;wsp:rsid wsp:val=&quot;0043675D&quot;/&gt;&lt;wsp:rsid wsp:val=&quot;00440016&quot;/&gt;&lt;wsp:rsid wsp:val=&quot;00440F69&quot;/&gt;&lt;wsp:rsid wsp:val=&quot;00441BBF&quot;/&gt;&lt;wsp:rsid wsp:val=&quot;00443EA5&quot;/&gt;&lt;wsp:rsid wsp:val=&quot;004446D2&quot;/&gt;&lt;wsp:rsid wsp:val=&quot;0044512D&quot;/&gt;&lt;wsp:rsid wsp:val=&quot;00445297&quot;/&gt;&lt;wsp:rsid wsp:val=&quot;0044567D&quot;/&gt;&lt;wsp:rsid wsp:val=&quot;00446BA2&quot;/&gt;&lt;wsp:rsid wsp:val=&quot;00447EA8&quot;/&gt;&lt;wsp:rsid wsp:val=&quot;004503F9&quot;/&gt;&lt;wsp:rsid wsp:val=&quot;00452010&quot;/&gt;&lt;wsp:rsid wsp:val=&quot;00452528&quot;/&gt;&lt;wsp:rsid wsp:val=&quot;004532FE&quot;/&gt;&lt;wsp:rsid wsp:val=&quot;00455F04&quot;/&gt;&lt;wsp:rsid wsp:val=&quot;00456167&quot;/&gt;&lt;wsp:rsid wsp:val=&quot;00461EEB&quot;/&gt;&lt;wsp:rsid wsp:val=&quot;004622BA&quot;/&gt;&lt;wsp:rsid wsp:val=&quot;0046251A&quot;/&gt;&lt;wsp:rsid wsp:val=&quot;0046381F&quot;/&gt;&lt;wsp:rsid wsp:val=&quot;00463887&quot;/&gt;&lt;wsp:rsid wsp:val=&quot;004648E9&quot;/&gt;&lt;wsp:rsid wsp:val=&quot;00465221&quot;/&gt;&lt;wsp:rsid wsp:val=&quot;00465579&quot;/&gt;&lt;wsp:rsid wsp:val=&quot;0046690F&quot;/&gt;&lt;wsp:rsid wsp:val=&quot;0046719D&quot;/&gt;&lt;wsp:rsid wsp:val=&quot;00467CD7&quot;/&gt;&lt;wsp:rsid wsp:val=&quot;00470031&quot;/&gt;&lt;wsp:rsid wsp:val=&quot;0047245D&quot;/&gt;&lt;wsp:rsid wsp:val=&quot;004728AE&quot;/&gt;&lt;wsp:rsid wsp:val=&quot;00472A76&quot;/&gt;&lt;wsp:rsid wsp:val=&quot;00473172&quot;/&gt;&lt;wsp:rsid wsp:val=&quot;00473EB3&quot;/&gt;&lt;wsp:rsid wsp:val=&quot;00475DEA&quot;/&gt;&lt;wsp:rsid wsp:val=&quot;00477508&quot;/&gt;&lt;wsp:rsid wsp:val=&quot;00480416&quot;/&gt;&lt;wsp:rsid wsp:val=&quot;0048417F&quot;/&gt;&lt;wsp:rsid wsp:val=&quot;00484A11&quot;/&gt;&lt;wsp:rsid wsp:val=&quot;00484E2F&quot;/&gt;&lt;wsp:rsid wsp:val=&quot;0048608B&quot;/&gt;&lt;wsp:rsid wsp:val=&quot;00487365&quot;/&gt;&lt;wsp:rsid wsp:val=&quot;004875D4&quot;/&gt;&lt;wsp:rsid wsp:val=&quot;00487FEE&quot;/&gt;&lt;wsp:rsid wsp:val=&quot;0049008A&quot;/&gt;&lt;wsp:rsid wsp:val=&quot;004929B7&quot;/&gt;&lt;wsp:rsid wsp:val=&quot;004938C1&quot;/&gt;&lt;wsp:rsid wsp:val=&quot;00494BC3&quot;/&gt;&lt;wsp:rsid wsp:val=&quot;00494CCD&quot;/&gt;&lt;wsp:rsid wsp:val=&quot;004955B9&quot;/&gt;&lt;wsp:rsid wsp:val=&quot;004960B7&quot;/&gt;&lt;wsp:rsid wsp:val=&quot;0049627A&quot;/&gt;&lt;wsp:rsid wsp:val=&quot;00496C10&quot;/&gt;&lt;wsp:rsid wsp:val=&quot;00496F49&quot;/&gt;&lt;wsp:rsid wsp:val=&quot;004975FA&quot;/&gt;&lt;wsp:rsid wsp:val=&quot;004976AD&quot;/&gt;&lt;wsp:rsid wsp:val=&quot;00497B5A&quot;/&gt;&lt;wsp:rsid wsp:val=&quot;004A0165&quot;/&gt;&lt;wsp:rsid wsp:val=&quot;004A05B6&quot;/&gt;&lt;wsp:rsid wsp:val=&quot;004A150C&quot;/&gt;&lt;wsp:rsid wsp:val=&quot;004A1DF0&quot;/&gt;&lt;wsp:rsid wsp:val=&quot;004A2011&quot;/&gt;&lt;wsp:rsid wsp:val=&quot;004A33FD&quot;/&gt;&lt;wsp:rsid wsp:val=&quot;004A3941&quot;/&gt;&lt;wsp:rsid wsp:val=&quot;004A447D&quot;/&gt;&lt;wsp:rsid wsp:val=&quot;004A54B2&quot;/&gt;&lt;wsp:rsid wsp:val=&quot;004A668D&quot;/&gt;&lt;wsp:rsid wsp:val=&quot;004A6699&quot;/&gt;&lt;wsp:rsid wsp:val=&quot;004A7952&quot;/&gt;&lt;wsp:rsid wsp:val=&quot;004B07DA&quot;/&gt;&lt;wsp:rsid wsp:val=&quot;004B2012&quot;/&gt;&lt;wsp:rsid wsp:val=&quot;004B2A5F&quot;/&gt;&lt;wsp:rsid wsp:val=&quot;004B3627&quot;/&gt;&lt;wsp:rsid wsp:val=&quot;004B3DE0&quot;/&gt;&lt;wsp:rsid wsp:val=&quot;004B3FD6&quot;/&gt;&lt;wsp:rsid wsp:val=&quot;004B633D&quot;/&gt;&lt;wsp:rsid wsp:val=&quot;004B6422&quot;/&gt;&lt;wsp:rsid wsp:val=&quot;004B6558&quot;/&gt;&lt;wsp:rsid wsp:val=&quot;004B6AFD&quot;/&gt;&lt;wsp:rsid wsp:val=&quot;004B6E6C&quot;/&gt;&lt;wsp:rsid wsp:val=&quot;004C0346&quot;/&gt;&lt;wsp:rsid wsp:val=&quot;004C0EF9&quot;/&gt;&lt;wsp:rsid wsp:val=&quot;004C100E&quot;/&gt;&lt;wsp:rsid wsp:val=&quot;004C1E73&quot;/&gt;&lt;wsp:rsid wsp:val=&quot;004C20C1&quot;/&gt;&lt;wsp:rsid wsp:val=&quot;004C2453&quot;/&gt;&lt;wsp:rsid wsp:val=&quot;004C312B&quot;/&gt;&lt;wsp:rsid wsp:val=&quot;004C3208&quot;/&gt;&lt;wsp:rsid wsp:val=&quot;004C4630&quot;/&gt;&lt;wsp:rsid wsp:val=&quot;004C463D&quot;/&gt;&lt;wsp:rsid wsp:val=&quot;004C48C2&quot;/&gt;&lt;wsp:rsid wsp:val=&quot;004C4A5A&quot;/&gt;&lt;wsp:rsid wsp:val=&quot;004C563B&quot;/&gt;&lt;wsp:rsid wsp:val=&quot;004D07B1&quot;/&gt;&lt;wsp:rsid wsp:val=&quot;004D0FD8&quot;/&gt;&lt;wsp:rsid wsp:val=&quot;004D22B9&quot;/&gt;&lt;wsp:rsid wsp:val=&quot;004D397F&quot;/&gt;&lt;wsp:rsid wsp:val=&quot;004D50A1&quot;/&gt;&lt;wsp:rsid wsp:val=&quot;004D537D&quot;/&gt;&lt;wsp:rsid wsp:val=&quot;004D5A6A&quot;/&gt;&lt;wsp:rsid wsp:val=&quot;004D6F83&quot;/&gt;&lt;wsp:rsid wsp:val=&quot;004D7A16&quot;/&gt;&lt;wsp:rsid wsp:val=&quot;004E15A8&quot;/&gt;&lt;wsp:rsid wsp:val=&quot;004E3808&quot;/&gt;&lt;wsp:rsid wsp:val=&quot;004E4DF7&quot;/&gt;&lt;wsp:rsid wsp:val=&quot;004E589A&quot;/&gt;&lt;wsp:rsid wsp:val=&quot;004E6443&quot;/&gt;&lt;wsp:rsid wsp:val=&quot;004E77AF&quot;/&gt;&lt;wsp:rsid wsp:val=&quot;004F0AAF&quot;/&gt;&lt;wsp:rsid wsp:val=&quot;004F2BD7&quot;/&gt;&lt;wsp:rsid wsp:val=&quot;004F2EC6&quot;/&gt;&lt;wsp:rsid wsp:val=&quot;004F2F62&quot;/&gt;&lt;wsp:rsid wsp:val=&quot;004F3B0B&quot;/&gt;&lt;wsp:rsid wsp:val=&quot;004F3C65&quot;/&gt;&lt;wsp:rsid wsp:val=&quot;004F450B&quot;/&gt;&lt;wsp:rsid wsp:val=&quot;004F5261&quot;/&gt;&lt;wsp:rsid wsp:val=&quot;004F5445&quot;/&gt;&lt;wsp:rsid wsp:val=&quot;004F6496&quot;/&gt;&lt;wsp:rsid wsp:val=&quot;004F66E3&quot;/&gt;&lt;wsp:rsid wsp:val=&quot;00500249&quot;/&gt;&lt;wsp:rsid wsp:val=&quot;005008FE&quot;/&gt;&lt;wsp:rsid wsp:val=&quot;00501481&quot;/&gt;&lt;wsp:rsid wsp:val=&quot;005042CF&quot;/&gt;&lt;wsp:rsid wsp:val=&quot;00504676&quot;/&gt;&lt;wsp:rsid wsp:val=&quot;00504D9D&quot;/&gt;&lt;wsp:rsid wsp:val=&quot;0050540C&quot;/&gt;&lt;wsp:rsid wsp:val=&quot;005065D1&quot;/&gt;&lt;wsp:rsid wsp:val=&quot;005071AB&quot;/&gt;&lt;wsp:rsid wsp:val=&quot;00510362&quot;/&gt;&lt;wsp:rsid wsp:val=&quot;00510C88&quot;/&gt;&lt;wsp:rsid wsp:val=&quot;00510DE4&quot;/&gt;&lt;wsp:rsid wsp:val=&quot;005110C7&quot;/&gt;&lt;wsp:rsid wsp:val=&quot;005112C5&quot;/&gt;&lt;wsp:rsid wsp:val=&quot;0051220A&quot;/&gt;&lt;wsp:rsid wsp:val=&quot;0051407F&quot;/&gt;&lt;wsp:rsid wsp:val=&quot;00516F85&quot;/&gt;&lt;wsp:rsid wsp:val=&quot;005231C8&quot;/&gt;&lt;wsp:rsid wsp:val=&quot;0052346B&quot;/&gt;&lt;wsp:rsid wsp:val=&quot;0052408C&quot;/&gt;&lt;wsp:rsid wsp:val=&quot;00524B28&quot;/&gt;&lt;wsp:rsid wsp:val=&quot;00524C10&quot;/&gt;&lt;wsp:rsid wsp:val=&quot;00525441&quot;/&gt;&lt;wsp:rsid wsp:val=&quot;00525CA9&quot;/&gt;&lt;wsp:rsid wsp:val=&quot;00526052&quot;/&gt;&lt;wsp:rsid wsp:val=&quot;00526AD6&quot;/&gt;&lt;wsp:rsid wsp:val=&quot;00526B43&quot;/&gt;&lt;wsp:rsid wsp:val=&quot;005272B0&quot;/&gt;&lt;wsp:rsid wsp:val=&quot;0052760D&quot;/&gt;&lt;wsp:rsid wsp:val=&quot;0052761F&quot;/&gt;&lt;wsp:rsid wsp:val=&quot;00531371&quot;/&gt;&lt;wsp:rsid wsp:val=&quot;00531AC0&quot;/&gt;&lt;wsp:rsid wsp:val=&quot;00531F9A&quot;/&gt;&lt;wsp:rsid wsp:val=&quot;00531FE9&quot;/&gt;&lt;wsp:rsid wsp:val=&quot;00532328&quot;/&gt;&lt;wsp:rsid wsp:val=&quot;00532A0E&quot;/&gt;&lt;wsp:rsid wsp:val=&quot;00532FA1&quot;/&gt;&lt;wsp:rsid wsp:val=&quot;005353D8&quot;/&gt;&lt;wsp:rsid wsp:val=&quot;0053548B&quot;/&gt;&lt;wsp:rsid wsp:val=&quot;00537041&quot;/&gt;&lt;wsp:rsid wsp:val=&quot;0053750F&quot;/&gt;&lt;wsp:rsid wsp:val=&quot;005378C3&quot;/&gt;&lt;wsp:rsid wsp:val=&quot;005408D1&quot;/&gt;&lt;wsp:rsid wsp:val=&quot;00541261&quot;/&gt;&lt;wsp:rsid wsp:val=&quot;005427F3&quot;/&gt;&lt;wsp:rsid wsp:val=&quot;005444D8&quot;/&gt;&lt;wsp:rsid wsp:val=&quot;00544E8A&quot;/&gt;&lt;wsp:rsid wsp:val=&quot;00545AEB&quot;/&gt;&lt;wsp:rsid wsp:val=&quot;0054700A&quot;/&gt;&lt;wsp:rsid wsp:val=&quot;005477DE&quot;/&gt;&lt;wsp:rsid wsp:val=&quot;00551073&quot;/&gt;&lt;wsp:rsid wsp:val=&quot;00554574&quot;/&gt;&lt;wsp:rsid wsp:val=&quot;00554ADE&quot;/&gt;&lt;wsp:rsid wsp:val=&quot;00555397&quot;/&gt;&lt;wsp:rsid wsp:val=&quot;00557686&quot;/&gt;&lt;wsp:rsid wsp:val=&quot;00560622&quot;/&gt;&lt;wsp:rsid wsp:val=&quot;0056075A&quot;/&gt;&lt;wsp:rsid wsp:val=&quot;00561D7E&quot;/&gt;&lt;wsp:rsid wsp:val=&quot;00561E39&quot;/&gt;&lt;wsp:rsid wsp:val=&quot;0056266E&quot;/&gt;&lt;wsp:rsid wsp:val=&quot;00563FB4&quot;/&gt;&lt;wsp:rsid wsp:val=&quot;0056479B&quot;/&gt;&lt;wsp:rsid wsp:val=&quot;00565BC0&quot;/&gt;&lt;wsp:rsid wsp:val=&quot;0056633D&quot;/&gt;&lt;wsp:rsid wsp:val=&quot;0057070D&quot;/&gt;&lt;wsp:rsid wsp:val=&quot;00570F8C&quot;/&gt;&lt;wsp:rsid wsp:val=&quot;0057108F&quot;/&gt;&lt;wsp:rsid wsp:val=&quot;005718AD&quot;/&gt;&lt;wsp:rsid wsp:val=&quot;00573681&quot;/&gt;&lt;wsp:rsid wsp:val=&quot;005737D1&quot;/&gt;&lt;wsp:rsid wsp:val=&quot;00573D23&quot;/&gt;&lt;wsp:rsid wsp:val=&quot;0057413C&quot;/&gt;&lt;wsp:rsid wsp:val=&quot;00574204&quot;/&gt;&lt;wsp:rsid wsp:val=&quot;005751E8&quot;/&gt;&lt;wsp:rsid wsp:val=&quot;005757BF&quot;/&gt;&lt;wsp:rsid wsp:val=&quot;00575E77&quot;/&gt;&lt;wsp:rsid wsp:val=&quot;005772C5&quot;/&gt;&lt;wsp:rsid wsp:val=&quot;00577C05&quot;/&gt;&lt;wsp:rsid wsp:val=&quot;00580857&quot;/&gt;&lt;wsp:rsid wsp:val=&quot;00580983&quot;/&gt;&lt;wsp:rsid wsp:val=&quot;00581063&quot;/&gt;&lt;wsp:rsid wsp:val=&quot;0058125B&quot;/&gt;&lt;wsp:rsid wsp:val=&quot;005813F9&quot;/&gt;&lt;wsp:rsid wsp:val=&quot;0058320A&quot;/&gt;&lt;wsp:rsid wsp:val=&quot;00583E16&quot;/&gt;&lt;wsp:rsid wsp:val=&quot;005854E0&quot;/&gt;&lt;wsp:rsid wsp:val=&quot;00587127&quot;/&gt;&lt;wsp:rsid wsp:val=&quot;00587AF8&quot;/&gt;&lt;wsp:rsid wsp:val=&quot;00591903&quot;/&gt;&lt;wsp:rsid wsp:val=&quot;00591AA2&quot;/&gt;&lt;wsp:rsid wsp:val=&quot;00595E52&quot;/&gt;&lt;wsp:rsid wsp:val=&quot;005964EA&quot;/&gt;&lt;wsp:rsid wsp:val=&quot;005965B8&quot;/&gt;&lt;wsp:rsid wsp:val=&quot;00596634&quot;/&gt;&lt;wsp:rsid wsp:val=&quot;00596DED&quot;/&gt;&lt;wsp:rsid wsp:val=&quot;00597743&quot;/&gt;&lt;wsp:rsid wsp:val=&quot;00597E15&quot;/&gt;&lt;wsp:rsid wsp:val=&quot;00597F76&quot;/&gt;&lt;wsp:rsid wsp:val=&quot;005A0541&quot;/&gt;&lt;wsp:rsid wsp:val=&quot;005A0B70&quot;/&gt;&lt;wsp:rsid wsp:val=&quot;005A26C1&quot;/&gt;&lt;wsp:rsid wsp:val=&quot;005A28EC&quot;/&gt;&lt;wsp:rsid wsp:val=&quot;005A3402&quot;/&gt;&lt;wsp:rsid wsp:val=&quot;005A52FC&quot;/&gt;&lt;wsp:rsid wsp:val=&quot;005A55BF&quot;/&gt;&lt;wsp:rsid wsp:val=&quot;005A611E&quot;/&gt;&lt;wsp:rsid wsp:val=&quot;005B402E&quot;/&gt;&lt;wsp:rsid wsp:val=&quot;005B5C07&quot;/&gt;&lt;wsp:rsid wsp:val=&quot;005B6D29&quot;/&gt;&lt;wsp:rsid wsp:val=&quot;005B7F30&quot;/&gt;&lt;wsp:rsid wsp:val=&quot;005C0C6C&quot;/&gt;&lt;wsp:rsid wsp:val=&quot;005C1B76&quot;/&gt;&lt;wsp:rsid wsp:val=&quot;005C2AD9&quot;/&gt;&lt;wsp:rsid wsp:val=&quot;005C2B35&quot;/&gt;&lt;wsp:rsid wsp:val=&quot;005C2D8D&quot;/&gt;&lt;wsp:rsid wsp:val=&quot;005C2E46&quot;/&gt;&lt;wsp:rsid wsp:val=&quot;005C3108&quot;/&gt;&lt;wsp:rsid wsp:val=&quot;005C3785&quot;/&gt;&lt;wsp:rsid wsp:val=&quot;005D041B&quot;/&gt;&lt;wsp:rsid wsp:val=&quot;005D204F&quot;/&gt;&lt;wsp:rsid wsp:val=&quot;005D2923&quot;/&gt;&lt;wsp:rsid wsp:val=&quot;005D2C40&quot;/&gt;&lt;wsp:rsid wsp:val=&quot;005D3959&quot;/&gt;&lt;wsp:rsid wsp:val=&quot;005D46B9&quot;/&gt;&lt;wsp:rsid wsp:val=&quot;005D5538&quot;/&gt;&lt;wsp:rsid wsp:val=&quot;005D5CD1&quot;/&gt;&lt;wsp:rsid wsp:val=&quot;005E2771&quot;/&gt;&lt;wsp:rsid wsp:val=&quot;005E542B&quot;/&gt;&lt;wsp:rsid wsp:val=&quot;005E5651&quot;/&gt;&lt;wsp:rsid wsp:val=&quot;005E57D2&quot;/&gt;&lt;wsp:rsid wsp:val=&quot;005E5A35&quot;/&gt;&lt;wsp:rsid wsp:val=&quot;005E5F0D&quot;/&gt;&lt;wsp:rsid wsp:val=&quot;005E6772&quot;/&gt;&lt;wsp:rsid wsp:val=&quot;005E7659&quot;/&gt;&lt;wsp:rsid wsp:val=&quot;005E7B3F&quot;/&gt;&lt;wsp:rsid wsp:val=&quot;005E7E0B&quot;/&gt;&lt;wsp:rsid wsp:val=&quot;005F1235&quot;/&gt;&lt;wsp:rsid wsp:val=&quot;005F1BA8&quot;/&gt;&lt;wsp:rsid wsp:val=&quot;005F2487&quot;/&gt;&lt;wsp:rsid wsp:val=&quot;005F3133&quot;/&gt;&lt;wsp:rsid wsp:val=&quot;005F381E&quot;/&gt;&lt;wsp:rsid wsp:val=&quot;005F3E1C&quot;/&gt;&lt;wsp:rsid wsp:val=&quot;005F43DE&quot;/&gt;&lt;wsp:rsid wsp:val=&quot;005F4BAB&quot;/&gt;&lt;wsp:rsid wsp:val=&quot;005F5303&quot;/&gt;&lt;wsp:rsid wsp:val=&quot;005F56C1&quot;/&gt;&lt;wsp:rsid wsp:val=&quot;005F58FA&quot;/&gt;&lt;wsp:rsid wsp:val=&quot;005F6BEE&quot;/&gt;&lt;wsp:rsid wsp:val=&quot;005F6FEF&quot;/&gt;&lt;wsp:rsid wsp:val=&quot;005F7FBE&quot;/&gt;&lt;wsp:rsid wsp:val=&quot;00600B52&quot;/&gt;&lt;wsp:rsid wsp:val=&quot;006015BB&quot;/&gt;&lt;wsp:rsid wsp:val=&quot;0060171A&quot;/&gt;&lt;wsp:rsid wsp:val=&quot;00603D54&quot;/&gt;&lt;wsp:rsid wsp:val=&quot;00604CCE&quot;/&gt;&lt;wsp:rsid wsp:val=&quot;00605AB7&quot;/&gt;&lt;wsp:rsid wsp:val=&quot;006060B5&quot;/&gt;&lt;wsp:rsid wsp:val=&quot;0060692C&quot;/&gt;&lt;wsp:rsid wsp:val=&quot;00607A18&quot;/&gt;&lt;wsp:rsid wsp:val=&quot;00610FDD&quot;/&gt;&lt;wsp:rsid wsp:val=&quot;006110D3&quot;/&gt;&lt;wsp:rsid wsp:val=&quot;00612ED2&quot;/&gt;&lt;wsp:rsid wsp:val=&quot;006164A2&quot;/&gt;&lt;wsp:rsid wsp:val=&quot;00616CB6&quot;/&gt;&lt;wsp:rsid wsp:val=&quot;00617746&quot;/&gt;&lt;wsp:rsid wsp:val=&quot;0062047F&quot;/&gt;&lt;wsp:rsid wsp:val=&quot;0062298F&quot;/&gt;&lt;wsp:rsid wsp:val=&quot;00622C22&quot;/&gt;&lt;wsp:rsid wsp:val=&quot;00623F6C&quot;/&gt;&lt;wsp:rsid wsp:val=&quot;0062407C&quot;/&gt;&lt;wsp:rsid wsp:val=&quot;00624F18&quot;/&gt;&lt;wsp:rsid wsp:val=&quot;0062587C&quot;/&gt;&lt;wsp:rsid wsp:val=&quot;006260E2&quot;/&gt;&lt;wsp:rsid wsp:val=&quot;00631175&quot;/&gt;&lt;wsp:rsid wsp:val=&quot;006314B1&quot;/&gt;&lt;wsp:rsid wsp:val=&quot;00632188&quot;/&gt;&lt;wsp:rsid wsp:val=&quot;00632D96&quot;/&gt;&lt;wsp:rsid wsp:val=&quot;00633ACC&quot;/&gt;&lt;wsp:rsid wsp:val=&quot;00633D39&quot;/&gt;&lt;wsp:rsid wsp:val=&quot;0063429F&quot;/&gt;&lt;wsp:rsid wsp:val=&quot;00635656&quot;/&gt;&lt;wsp:rsid wsp:val=&quot;00636460&quot;/&gt;&lt;wsp:rsid wsp:val=&quot;0063755F&quot;/&gt;&lt;wsp:rsid wsp:val=&quot;006376C8&quot;/&gt;&lt;wsp:rsid wsp:val=&quot;00637D49&quot;/&gt;&lt;wsp:rsid wsp:val=&quot;006404B2&quot;/&gt;&lt;wsp:rsid wsp:val=&quot;006409DE&quot;/&gt;&lt;wsp:rsid wsp:val=&quot;00640DF6&quot;/&gt;&lt;wsp:rsid wsp:val=&quot;00641CF0&quot;/&gt;&lt;wsp:rsid wsp:val=&quot;00641D3F&quot;/&gt;&lt;wsp:rsid wsp:val=&quot;006422BA&quot;/&gt;&lt;wsp:rsid wsp:val=&quot;006429A1&quot;/&gt;&lt;wsp:rsid wsp:val=&quot;00642B6C&quot;/&gt;&lt;wsp:rsid wsp:val=&quot;00645559&quot;/&gt;&lt;wsp:rsid wsp:val=&quot;00645E0B&quot;/&gt;&lt;wsp:rsid wsp:val=&quot;00645F75&quot;/&gt;&lt;wsp:rsid wsp:val=&quot;00647159&quot;/&gt;&lt;wsp:rsid wsp:val=&quot;006504E2&quot;/&gt;&lt;wsp:rsid wsp:val=&quot;00651745&quot;/&gt;&lt;wsp:rsid wsp:val=&quot;006528FA&quot;/&gt;&lt;wsp:rsid wsp:val=&quot;00652AAB&quot;/&gt;&lt;wsp:rsid wsp:val=&quot;00653209&quot;/&gt;&lt;wsp:rsid wsp:val=&quot;0065415F&quot;/&gt;&lt;wsp:rsid wsp:val=&quot;00654D36&quot;/&gt;&lt;wsp:rsid wsp:val=&quot;0065569C&quot;/&gt;&lt;wsp:rsid wsp:val=&quot;00656680&quot;/&gt;&lt;wsp:rsid wsp:val=&quot;0065712D&quot;/&gt;&lt;wsp:rsid wsp:val=&quot;00660453&quot;/&gt;&lt;wsp:rsid wsp:val=&quot;00660720&quot;/&gt;&lt;wsp:rsid wsp:val=&quot;00661EBB&quot;/&gt;&lt;wsp:rsid wsp:val=&quot;00662233&quot;/&gt;&lt;wsp:rsid wsp:val=&quot;00662CAC&quot;/&gt;&lt;wsp:rsid wsp:val=&quot;0066736F&quot;/&gt;&lt;wsp:rsid wsp:val=&quot;00670F0D&quot;/&gt;&lt;wsp:rsid wsp:val=&quot;006714A9&quot;/&gt;&lt;wsp:rsid wsp:val=&quot;006726B0&quot;/&gt;&lt;wsp:rsid wsp:val=&quot;00672D8B&quot;/&gt;&lt;wsp:rsid wsp:val=&quot;00673B35&quot;/&gt;&lt;wsp:rsid wsp:val=&quot;00674783&quot;/&gt;&lt;wsp:rsid wsp:val=&quot;0067571C&quot;/&gt;&lt;wsp:rsid wsp:val=&quot;0067601A&quot;/&gt;&lt;wsp:rsid wsp:val=&quot;00680C76&quot;/&gt;&lt;wsp:rsid wsp:val=&quot;0068113F&quot;/&gt;&lt;wsp:rsid wsp:val=&quot;00681271&quot;/&gt;&lt;wsp:rsid wsp:val=&quot;006816B1&quot;/&gt;&lt;wsp:rsid wsp:val=&quot;0068342D&quot;/&gt;&lt;wsp:rsid wsp:val=&quot;00685BDD&quot;/&gt;&lt;wsp:rsid wsp:val=&quot;00686530&quot;/&gt;&lt;wsp:rsid wsp:val=&quot;00686D2B&quot;/&gt;&lt;wsp:rsid wsp:val=&quot;00686DEF&quot;/&gt;&lt;wsp:rsid wsp:val=&quot;00687488&quot;/&gt;&lt;wsp:rsid wsp:val=&quot;006906A3&quot;/&gt;&lt;wsp:rsid wsp:val=&quot;00690F7D&quot;/&gt;&lt;wsp:rsid wsp:val=&quot;00691246&quot;/&gt;&lt;wsp:rsid wsp:val=&quot;00695C53&quot;/&gt;&lt;wsp:rsid wsp:val=&quot;00697CF7&quot;/&gt;&lt;wsp:rsid wsp:val=&quot;00697F09&quot;/&gt;&lt;wsp:rsid wsp:val=&quot;006A00B4&quot;/&gt;&lt;wsp:rsid wsp:val=&quot;006A01A1&quot;/&gt;&lt;wsp:rsid wsp:val=&quot;006A0312&quot;/&gt;&lt;wsp:rsid wsp:val=&quot;006A2113&quot;/&gt;&lt;wsp:rsid wsp:val=&quot;006A2847&quot;/&gt;&lt;wsp:rsid wsp:val=&quot;006A2E5E&quot;/&gt;&lt;wsp:rsid wsp:val=&quot;006A3077&quot;/&gt;&lt;wsp:rsid wsp:val=&quot;006A3BCA&quot;/&gt;&lt;wsp:rsid wsp:val=&quot;006A4215&quot;/&gt;&lt;wsp:rsid wsp:val=&quot;006A56B0&quot;/&gt;&lt;wsp:rsid wsp:val=&quot;006A5803&quot;/&gt;&lt;wsp:rsid wsp:val=&quot;006A6281&quot;/&gt;&lt;wsp:rsid wsp:val=&quot;006A630D&quot;/&gt;&lt;wsp:rsid wsp:val=&quot;006A65B4&quot;/&gt;&lt;wsp:rsid wsp:val=&quot;006A6CF4&quot;/&gt;&lt;wsp:rsid wsp:val=&quot;006B1F56&quot;/&gt;&lt;wsp:rsid wsp:val=&quot;006B22FF&quot;/&gt;&lt;wsp:rsid wsp:val=&quot;006B2CEA&quot;/&gt;&lt;wsp:rsid wsp:val=&quot;006B3415&quot;/&gt;&lt;wsp:rsid wsp:val=&quot;006B38D7&quot;/&gt;&lt;wsp:rsid wsp:val=&quot;006B3AF2&quot;/&gt;&lt;wsp:rsid wsp:val=&quot;006B5004&quot;/&gt;&lt;wsp:rsid wsp:val=&quot;006B7E48&quot;/&gt;&lt;wsp:rsid wsp:val=&quot;006C2014&quot;/&gt;&lt;wsp:rsid wsp:val=&quot;006C2393&quot;/&gt;&lt;wsp:rsid wsp:val=&quot;006C2B84&quot;/&gt;&lt;wsp:rsid wsp:val=&quot;006C3A2B&quot;/&gt;&lt;wsp:rsid wsp:val=&quot;006C5A6A&quot;/&gt;&lt;wsp:rsid wsp:val=&quot;006C5BF9&quot;/&gt;&lt;wsp:rsid wsp:val=&quot;006C6A4F&quot;/&gt;&lt;wsp:rsid wsp:val=&quot;006C6E41&quot;/&gt;&lt;wsp:rsid wsp:val=&quot;006C75DF&quot;/&gt;&lt;wsp:rsid wsp:val=&quot;006C75E7&quot;/&gt;&lt;wsp:rsid wsp:val=&quot;006D0C90&quot;/&gt;&lt;wsp:rsid wsp:val=&quot;006D121F&quot;/&gt;&lt;wsp:rsid wsp:val=&quot;006D1B6C&quot;/&gt;&lt;wsp:rsid wsp:val=&quot;006D2518&quot;/&gt;&lt;wsp:rsid wsp:val=&quot;006D2585&quot;/&gt;&lt;wsp:rsid wsp:val=&quot;006D447E&quot;/&gt;&lt;wsp:rsid wsp:val=&quot;006D4673&quot;/&gt;&lt;wsp:rsid wsp:val=&quot;006D49E9&quot;/&gt;&lt;wsp:rsid wsp:val=&quot;006D4E15&quot;/&gt;&lt;wsp:rsid wsp:val=&quot;006D50A2&quot;/&gt;&lt;wsp:rsid wsp:val=&quot;006D5C1A&quot;/&gt;&lt;wsp:rsid wsp:val=&quot;006D6262&quot;/&gt;&lt;wsp:rsid wsp:val=&quot;006D70C2&quot;/&gt;&lt;wsp:rsid wsp:val=&quot;006D7AD2&quot;/&gt;&lt;wsp:rsid wsp:val=&quot;006E092A&quot;/&gt;&lt;wsp:rsid wsp:val=&quot;006E1FB6&quot;/&gt;&lt;wsp:rsid wsp:val=&quot;006E2A82&quot;/&gt;&lt;wsp:rsid wsp:val=&quot;006E2C25&quot;/&gt;&lt;wsp:rsid wsp:val=&quot;006E4796&quot;/&gt;&lt;wsp:rsid wsp:val=&quot;006E76E4&quot;/&gt;&lt;wsp:rsid wsp:val=&quot;006E7CFF&quot;/&gt;&lt;wsp:rsid wsp:val=&quot;006F2BCA&quot;/&gt;&lt;wsp:rsid wsp:val=&quot;006F39DF&quot;/&gt;&lt;wsp:rsid wsp:val=&quot;006F3B9B&quot;/&gt;&lt;wsp:rsid wsp:val=&quot;006F5282&quot;/&gt;&lt;wsp:rsid wsp:val=&quot;006F567C&quot;/&gt;&lt;wsp:rsid wsp:val=&quot;006F7617&quot;/&gt;&lt;wsp:rsid wsp:val=&quot;006F7722&quot;/&gt;&lt;wsp:rsid wsp:val=&quot;00700A9C&quot;/&gt;&lt;wsp:rsid wsp:val=&quot;00702936&quot;/&gt;&lt;wsp:rsid wsp:val=&quot;0070512C&quot;/&gt;&lt;wsp:rsid wsp:val=&quot;00706E12&quot;/&gt;&lt;wsp:rsid wsp:val=&quot;00706FD6&quot;/&gt;&lt;wsp:rsid wsp:val=&quot;00706FE4&quot;/&gt;&lt;wsp:rsid wsp:val=&quot;00707F88&quot;/&gt;&lt;wsp:rsid wsp:val=&quot;007106C0&quot;/&gt;&lt;wsp:rsid wsp:val=&quot;00712AC8&quot;/&gt;&lt;wsp:rsid wsp:val=&quot;007142EA&quot;/&gt;&lt;wsp:rsid wsp:val=&quot;007205B1&quot;/&gt;&lt;wsp:rsid wsp:val=&quot;007206B2&quot;/&gt;&lt;wsp:rsid wsp:val=&quot;00720C40&quot;/&gt;&lt;wsp:rsid wsp:val=&quot;007216E0&quot;/&gt;&lt;wsp:rsid wsp:val=&quot;007225F3&quot;/&gt;&lt;wsp:rsid wsp:val=&quot;00722FB4&quot;/&gt;&lt;wsp:rsid wsp:val=&quot;00724673&quot;/&gt;&lt;wsp:rsid wsp:val=&quot;00724708&quot;/&gt;&lt;wsp:rsid wsp:val=&quot;007251A0&quot;/&gt;&lt;wsp:rsid wsp:val=&quot;00725386&quot;/&gt;&lt;wsp:rsid wsp:val=&quot;0072539B&quot;/&gt;&lt;wsp:rsid wsp:val=&quot;00725CB8&quot;/&gt;&lt;wsp:rsid wsp:val=&quot;00726EA1&quot;/&gt;&lt;wsp:rsid wsp:val=&quot;007278E6&quot;/&gt;&lt;wsp:rsid wsp:val=&quot;00730CAB&quot;/&gt;&lt;wsp:rsid wsp:val=&quot;00731067&quot;/&gt;&lt;wsp:rsid wsp:val=&quot;00731FA3&quot;/&gt;&lt;wsp:rsid wsp:val=&quot;0073254C&quot;/&gt;&lt;wsp:rsid wsp:val=&quot;00732E48&quot;/&gt;&lt;wsp:rsid wsp:val=&quot;00733DF1&quot;/&gt;&lt;wsp:rsid wsp:val=&quot;00734856&quot;/&gt;&lt;wsp:rsid wsp:val=&quot;00734BEC&quot;/&gt;&lt;wsp:rsid wsp:val=&quot;00734C8E&quot;/&gt;&lt;wsp:rsid wsp:val=&quot;00736537&quot;/&gt;&lt;wsp:rsid wsp:val=&quot;0073667B&quot;/&gt;&lt;wsp:rsid wsp:val=&quot;00737D03&quot;/&gt;&lt;wsp:rsid wsp:val=&quot;00737DF7&quot;/&gt;&lt;wsp:rsid wsp:val=&quot;007460ED&quot;/&gt;&lt;wsp:rsid wsp:val=&quot;00746275&quot;/&gt;&lt;wsp:rsid wsp:val=&quot;00746EA0&quot;/&gt;&lt;wsp:rsid wsp:val=&quot;0075049C&quot;/&gt;&lt;wsp:rsid wsp:val=&quot;007505FC&quot;/&gt;&lt;wsp:rsid wsp:val=&quot;00752631&quot;/&gt;&lt;wsp:rsid wsp:val=&quot;00754289&quot;/&gt;&lt;wsp:rsid wsp:val=&quot;007549FF&quot;/&gt;&lt;wsp:rsid wsp:val=&quot;00754BC5&quot;/&gt;&lt;wsp:rsid wsp:val=&quot;00754E8E&quot;/&gt;&lt;wsp:rsid wsp:val=&quot;007575D0&quot;/&gt;&lt;wsp:rsid wsp:val=&quot;00760192&quot;/&gt;&lt;wsp:rsid wsp:val=&quot;00761B3E&quot;/&gt;&lt;wsp:rsid wsp:val=&quot;00765207&quot;/&gt;&lt;wsp:rsid wsp:val=&quot;0076629B&quot;/&gt;&lt;wsp:rsid wsp:val=&quot;00767FC3&quot;/&gt;&lt;wsp:rsid wsp:val=&quot;0077010B&quot;/&gt;&lt;wsp:rsid wsp:val=&quot;007712ED&quot;/&gt;&lt;wsp:rsid wsp:val=&quot;007720DE&quot;/&gt;&lt;wsp:rsid wsp:val=&quot;00773099&quot;/&gt;&lt;wsp:rsid wsp:val=&quot;0077512A&quot;/&gt;&lt;wsp:rsid wsp:val=&quot;00775C54&quot;/&gt;&lt;wsp:rsid wsp:val=&quot;00775C8C&quot;/&gt;&lt;wsp:rsid wsp:val=&quot;0077739F&quot;/&gt;&lt;wsp:rsid wsp:val=&quot;00777518&quot;/&gt;&lt;wsp:rsid wsp:val=&quot;00777AC3&quot;/&gt;&lt;wsp:rsid wsp:val=&quot;00780E4A&quot;/&gt;&lt;wsp:rsid wsp:val=&quot;00781460&quot;/&gt;&lt;wsp:rsid wsp:val=&quot;007816E0&quot;/&gt;&lt;wsp:rsid wsp:val=&quot;00782081&quot;/&gt;&lt;wsp:rsid wsp:val=&quot;00782404&quot;/&gt;&lt;wsp:rsid wsp:val=&quot;00783BBE&quot;/&gt;&lt;wsp:rsid wsp:val=&quot;0078452C&quot;/&gt;&lt;wsp:rsid wsp:val=&quot;007852E9&quot;/&gt;&lt;wsp:rsid wsp:val=&quot;00787096&quot;/&gt;&lt;wsp:rsid wsp:val=&quot;00790323&quot;/&gt;&lt;wsp:rsid wsp:val=&quot;00790C46&quot;/&gt;&lt;wsp:rsid wsp:val=&quot;007932A6&quot;/&gt;&lt;wsp:rsid wsp:val=&quot;007943DA&quot;/&gt;&lt;wsp:rsid wsp:val=&quot;007943E8&quot;/&gt;&lt;wsp:rsid wsp:val=&quot;00794BCE&quot;/&gt;&lt;wsp:rsid wsp:val=&quot;007976F7&quot;/&gt;&lt;wsp:rsid wsp:val=&quot;00797B15&quot;/&gt;&lt;wsp:rsid wsp:val=&quot;007A063E&quot;/&gt;&lt;wsp:rsid wsp:val=&quot;007A176A&quot;/&gt;&lt;wsp:rsid wsp:val=&quot;007A4706&quot;/&gt;&lt;wsp:rsid wsp:val=&quot;007A53B1&quot;/&gt;&lt;wsp:rsid wsp:val=&quot;007A6569&quot;/&gt;&lt;wsp:rsid wsp:val=&quot;007A71CE&quot;/&gt;&lt;wsp:rsid wsp:val=&quot;007A7DE9&quot;/&gt;&lt;wsp:rsid wsp:val=&quot;007B0532&quot;/&gt;&lt;wsp:rsid wsp:val=&quot;007B1202&quot;/&gt;&lt;wsp:rsid wsp:val=&quot;007B151E&quot;/&gt;&lt;wsp:rsid wsp:val=&quot;007B2193&quot;/&gt;&lt;wsp:rsid wsp:val=&quot;007B38C3&quot;/&gt;&lt;wsp:rsid wsp:val=&quot;007B5F37&quot;/&gt;&lt;wsp:rsid wsp:val=&quot;007B7C1F&quot;/&gt;&lt;wsp:rsid wsp:val=&quot;007C0249&quot;/&gt;&lt;wsp:rsid wsp:val=&quot;007C034D&quot;/&gt;&lt;wsp:rsid wsp:val=&quot;007C0861&quot;/&gt;&lt;wsp:rsid wsp:val=&quot;007C13F4&quot;/&gt;&lt;wsp:rsid wsp:val=&quot;007C348D&quot;/&gt;&lt;wsp:rsid wsp:val=&quot;007C3B35&quot;/&gt;&lt;wsp:rsid wsp:val=&quot;007C3BB5&quot;/&gt;&lt;wsp:rsid wsp:val=&quot;007C43EF&quot;/&gt;&lt;wsp:rsid wsp:val=&quot;007C4738&quot;/&gt;&lt;wsp:rsid wsp:val=&quot;007C5B46&quot;/&gt;&lt;wsp:rsid wsp:val=&quot;007C5C06&quot;/&gt;&lt;wsp:rsid wsp:val=&quot;007D0DB6&quot;/&gt;&lt;wsp:rsid wsp:val=&quot;007D1B47&quot;/&gt;&lt;wsp:rsid wsp:val=&quot;007D218A&quot;/&gt;&lt;wsp:rsid wsp:val=&quot;007D226F&quot;/&gt;&lt;wsp:rsid wsp:val=&quot;007D27AA&quot;/&gt;&lt;wsp:rsid wsp:val=&quot;007D559E&quot;/&gt;&lt;wsp:rsid wsp:val=&quot;007D5AE5&quot;/&gt;&lt;wsp:rsid wsp:val=&quot;007D6082&quot;/&gt;&lt;wsp:rsid wsp:val=&quot;007D65C6&quot;/&gt;&lt;wsp:rsid wsp:val=&quot;007D7541&quot;/&gt;&lt;wsp:rsid wsp:val=&quot;007E14F3&quot;/&gt;&lt;wsp:rsid wsp:val=&quot;007E16EA&quot;/&gt;&lt;wsp:rsid wsp:val=&quot;007E1D77&quot;/&gt;&lt;wsp:rsid wsp:val=&quot;007E2480&quot;/&gt;&lt;wsp:rsid wsp:val=&quot;007E3F1C&quot;/&gt;&lt;wsp:rsid wsp:val=&quot;007E3FEB&quot;/&gt;&lt;wsp:rsid wsp:val=&quot;007E4559&quot;/&gt;&lt;wsp:rsid wsp:val=&quot;007E4654&quot;/&gt;&lt;wsp:rsid wsp:val=&quot;007E4C87&quot;/&gt;&lt;wsp:rsid wsp:val=&quot;007E65D0&quot;/&gt;&lt;wsp:rsid wsp:val=&quot;007E6F2C&quot;/&gt;&lt;wsp:rsid wsp:val=&quot;007F0DA3&quot;/&gt;&lt;wsp:rsid wsp:val=&quot;007F0FBA&quot;/&gt;&lt;wsp:rsid wsp:val=&quot;007F11BC&quot;/&gt;&lt;wsp:rsid wsp:val=&quot;007F20D7&quot;/&gt;&lt;wsp:rsid wsp:val=&quot;007F2262&quot;/&gt;&lt;wsp:rsid wsp:val=&quot;007F2394&quot;/&gt;&lt;wsp:rsid wsp:val=&quot;007F33E9&quot;/&gt;&lt;wsp:rsid wsp:val=&quot;007F3A91&quot;/&gt;&lt;wsp:rsid wsp:val=&quot;007F489E&quot;/&gt;&lt;wsp:rsid wsp:val=&quot;007F4EDC&quot;/&gt;&lt;wsp:rsid wsp:val=&quot;007F5868&quot;/&gt;&lt;wsp:rsid wsp:val=&quot;007F5A68&quot;/&gt;&lt;wsp:rsid wsp:val=&quot;007F5C1C&quot;/&gt;&lt;wsp:rsid wsp:val=&quot;00800A5F&quot;/&gt;&lt;wsp:rsid wsp:val=&quot;00803107&quot;/&gt;&lt;wsp:rsid wsp:val=&quot;00803286&quot;/&gt;&lt;wsp:rsid wsp:val=&quot;00803CE3&quot;/&gt;&lt;wsp:rsid wsp:val=&quot;00804417&quot;/&gt;&lt;wsp:rsid wsp:val=&quot;0080466A&quot;/&gt;&lt;wsp:rsid wsp:val=&quot;0080532D&quot;/&gt;&lt;wsp:rsid wsp:val=&quot;00805DBA&quot;/&gt;&lt;wsp:rsid wsp:val=&quot;008065CB&quot;/&gt;&lt;wsp:rsid wsp:val=&quot;00811D19&quot;/&gt;&lt;wsp:rsid wsp:val=&quot;00811E47&quot;/&gt;&lt;wsp:rsid wsp:val=&quot;00812D27&quot;/&gt;&lt;wsp:rsid wsp:val=&quot;00812E13&quot;/&gt;&lt;wsp:rsid wsp:val=&quot;00813A46&quot;/&gt;&lt;wsp:rsid wsp:val=&quot;00815D4F&quot;/&gt;&lt;wsp:rsid wsp:val=&quot;00815D66&quot;/&gt;&lt;wsp:rsid wsp:val=&quot;008173DD&quot;/&gt;&lt;wsp:rsid wsp:val=&quot;00820BDA&quot;/&gt;&lt;wsp:rsid wsp:val=&quot;00823962&quot;/&gt;&lt;wsp:rsid wsp:val=&quot;00823B0D&quot;/&gt;&lt;wsp:rsid wsp:val=&quot;00825667&quot;/&gt;&lt;wsp:rsid wsp:val=&quot;008269F0&quot;/&gt;&lt;wsp:rsid wsp:val=&quot;00826AD7&quot;/&gt;&lt;wsp:rsid wsp:val=&quot;00830CD1&quot;/&gt;&lt;wsp:rsid wsp:val=&quot;008345C5&quot;/&gt;&lt;wsp:rsid wsp:val=&quot;00836182&quot;/&gt;&lt;wsp:rsid wsp:val=&quot;00840D92&quot;/&gt;&lt;wsp:rsid wsp:val=&quot;008417B6&quot;/&gt;&lt;wsp:rsid wsp:val=&quot;00841A99&quot;/&gt;&lt;wsp:rsid wsp:val=&quot;00841C9E&quot;/&gt;&lt;wsp:rsid wsp:val=&quot;00842BCD&quot;/&gt;&lt;wsp:rsid wsp:val=&quot;00842D53&quot;/&gt;&lt;wsp:rsid wsp:val=&quot;008444FB&quot;/&gt;&lt;wsp:rsid wsp:val=&quot;00845015&quot;/&gt;&lt;wsp:rsid wsp:val=&quot;00845D14&quot;/&gt;&lt;wsp:rsid wsp:val=&quot;00846099&quot;/&gt;&lt;wsp:rsid wsp:val=&quot;00846706&quot;/&gt;&lt;wsp:rsid wsp:val=&quot;00846991&quot;/&gt;&lt;wsp:rsid wsp:val=&quot;00851A84&quot;/&gt;&lt;wsp:rsid wsp:val=&quot;00851B9C&quot;/&gt;&lt;wsp:rsid wsp:val=&quot;008526A7&quot;/&gt;&lt;wsp:rsid wsp:val=&quot;008532A4&quot;/&gt;&lt;wsp:rsid wsp:val=&quot;008532E9&quot;/&gt;&lt;wsp:rsid wsp:val=&quot;00853485&quot;/&gt;&lt;wsp:rsid wsp:val=&quot;00853EAB&quot;/&gt;&lt;wsp:rsid wsp:val=&quot;0085509B&quot;/&gt;&lt;wsp:rsid wsp:val=&quot;008554D7&quot;/&gt;&lt;wsp:rsid wsp:val=&quot;00855B6A&quot;/&gt;&lt;wsp:rsid wsp:val=&quot;00856CF1&quot;/&gt;&lt;wsp:rsid wsp:val=&quot;0086154E&quot;/&gt;&lt;wsp:rsid wsp:val=&quot;0086287F&quot;/&gt;&lt;wsp:rsid wsp:val=&quot;00864087&quot;/&gt;&lt;wsp:rsid wsp:val=&quot;008646A4&quot;/&gt;&lt;wsp:rsid wsp:val=&quot;0086512C&quot;/&gt;&lt;wsp:rsid wsp:val=&quot;00866451&quot;/&gt;&lt;wsp:rsid wsp:val=&quot;008709AE&quot;/&gt;&lt;wsp:rsid wsp:val=&quot;00871014&quot;/&gt;&lt;wsp:rsid wsp:val=&quot;008723FC&quot;/&gt;&lt;wsp:rsid wsp:val=&quot;0087273C&quot;/&gt;&lt;wsp:rsid wsp:val=&quot;00872852&quot;/&gt;&lt;wsp:rsid wsp:val=&quot;00873C69&quot;/&gt;&lt;wsp:rsid wsp:val=&quot;008744BC&quot;/&gt;&lt;wsp:rsid wsp:val=&quot;008748EE&quot;/&gt;&lt;wsp:rsid wsp:val=&quot;00874D77&quot;/&gt;&lt;wsp:rsid wsp:val=&quot;008763FC&quot;/&gt;&lt;wsp:rsid wsp:val=&quot;0087662A&quot;/&gt;&lt;wsp:rsid wsp:val=&quot;008824BC&quot;/&gt;&lt;wsp:rsid wsp:val=&quot;00883FBB&quot;/&gt;&lt;wsp:rsid wsp:val=&quot;00884F7E&quot;/&gt;&lt;wsp:rsid wsp:val=&quot;008861D1&quot;/&gt;&lt;wsp:rsid wsp:val=&quot;00887735&quot;/&gt;&lt;wsp:rsid wsp:val=&quot;00887B70&quot;/&gt;&lt;wsp:rsid wsp:val=&quot;0089049C&quot;/&gt;&lt;wsp:rsid wsp:val=&quot;008906B3&quot;/&gt;&lt;wsp:rsid wsp:val=&quot;0089146D&quot;/&gt;&lt;wsp:rsid wsp:val=&quot;00892006&quot;/&gt;&lt;wsp:rsid wsp:val=&quot;008926CB&quot;/&gt;&lt;wsp:rsid wsp:val=&quot;00893108&quot;/&gt;&lt;wsp:rsid wsp:val=&quot;00895273&quot;/&gt;&lt;wsp:rsid wsp:val=&quot;00895825&quot;/&gt;&lt;wsp:rsid wsp:val=&quot;008961A3&quot;/&gt;&lt;wsp:rsid wsp:val=&quot;008A1417&quot;/&gt;&lt;wsp:rsid wsp:val=&quot;008A1EEF&quot;/&gt;&lt;wsp:rsid wsp:val=&quot;008A21AD&quot;/&gt;&lt;wsp:rsid wsp:val=&quot;008A25B9&quot;/&gt;&lt;wsp:rsid wsp:val=&quot;008A279C&quot;/&gt;&lt;wsp:rsid wsp:val=&quot;008A6AF1&quot;/&gt;&lt;wsp:rsid wsp:val=&quot;008A7C80&quot;/&gt;&lt;wsp:rsid wsp:val=&quot;008B2A7A&quot;/&gt;&lt;wsp:rsid wsp:val=&quot;008B2B6E&quot;/&gt;&lt;wsp:rsid wsp:val=&quot;008B306D&quot;/&gt;&lt;wsp:rsid wsp:val=&quot;008B3C38&quot;/&gt;&lt;wsp:rsid wsp:val=&quot;008B410E&quot;/&gt;&lt;wsp:rsid wsp:val=&quot;008B485A&quot;/&gt;&lt;wsp:rsid wsp:val=&quot;008B5072&quot;/&gt;&lt;wsp:rsid wsp:val=&quot;008B59F7&quot;/&gt;&lt;wsp:rsid wsp:val=&quot;008B663A&quot;/&gt;&lt;wsp:rsid wsp:val=&quot;008B7288&quot;/&gt;&lt;wsp:rsid wsp:val=&quot;008C0340&quot;/&gt;&lt;wsp:rsid wsp:val=&quot;008C23BB&quot;/&gt;&lt;wsp:rsid wsp:val=&quot;008C32E5&quot;/&gt;&lt;wsp:rsid wsp:val=&quot;008C72B9&quot;/&gt;&lt;wsp:rsid wsp:val=&quot;008D0EFD&quot;/&gt;&lt;wsp:rsid wsp:val=&quot;008D13A7&quot;/&gt;&lt;wsp:rsid wsp:val=&quot;008D3022&quot;/&gt;&lt;wsp:rsid wsp:val=&quot;008D4A99&quot;/&gt;&lt;wsp:rsid wsp:val=&quot;008D5120&quot;/&gt;&lt;wsp:rsid wsp:val=&quot;008D54D6&quot;/&gt;&lt;wsp:rsid wsp:val=&quot;008D5EB4&quot;/&gt;&lt;wsp:rsid wsp:val=&quot;008D6197&quot;/&gt;&lt;wsp:rsid wsp:val=&quot;008D6754&quot;/&gt;&lt;wsp:rsid wsp:val=&quot;008D7BC7&quot;/&gt;&lt;wsp:rsid wsp:val=&quot;008E1C65&quot;/&gt;&lt;wsp:rsid wsp:val=&quot;008E2F1E&quot;/&gt;&lt;wsp:rsid wsp:val=&quot;008E5795&quot;/&gt;&lt;wsp:rsid wsp:val=&quot;008E6D98&quot;/&gt;&lt;wsp:rsid wsp:val=&quot;008E7600&quot;/&gt;&lt;wsp:rsid wsp:val=&quot;008E76AE&quot;/&gt;&lt;wsp:rsid wsp:val=&quot;008F187D&quot;/&gt;&lt;wsp:rsid wsp:val=&quot;008F18EC&quot;/&gt;&lt;wsp:rsid wsp:val=&quot;008F3058&quot;/&gt;&lt;wsp:rsid wsp:val=&quot;008F3BE9&quot;/&gt;&lt;wsp:rsid wsp:val=&quot;008F469F&quot;/&gt;&lt;wsp:rsid wsp:val=&quot;0090244E&quot;/&gt;&lt;wsp:rsid wsp:val=&quot;00903949&quot;/&gt;&lt;wsp:rsid wsp:val=&quot;00903C30&quot;/&gt;&lt;wsp:rsid wsp:val=&quot;00903D9A&quot;/&gt;&lt;wsp:rsid wsp:val=&quot;00904380&quot;/&gt;&lt;wsp:rsid wsp:val=&quot;009061ED&quot;/&gt;&lt;wsp:rsid wsp:val=&quot;0090760E&quot;/&gt;&lt;wsp:rsid wsp:val=&quot;00911882&quot;/&gt;&lt;wsp:rsid wsp:val=&quot;00912219&quot;/&gt;&lt;wsp:rsid wsp:val=&quot;009125DE&quot;/&gt;&lt;wsp:rsid wsp:val=&quot;00912DBE&quot;/&gt;&lt;wsp:rsid wsp:val=&quot;009139DA&quot;/&gt;&lt;wsp:rsid wsp:val=&quot;00915672&quot;/&gt;&lt;wsp:rsid wsp:val=&quot;009157F8&quot;/&gt;&lt;wsp:rsid wsp:val=&quot;00915F5E&quot;/&gt;&lt;wsp:rsid wsp:val=&quot;00917285&quot;/&gt;&lt;wsp:rsid wsp:val=&quot;00921371&quot;/&gt;&lt;wsp:rsid wsp:val=&quot;00922253&quot;/&gt;&lt;wsp:rsid wsp:val=&quot;009227E5&quot;/&gt;&lt;wsp:rsid wsp:val=&quot;00922C58&quot;/&gt;&lt;wsp:rsid wsp:val=&quot;00923DFC&quot;/&gt;&lt;wsp:rsid wsp:val=&quot;00924547&quot;/&gt;&lt;wsp:rsid wsp:val=&quot;00924675&quot;/&gt;&lt;wsp:rsid wsp:val=&quot;00924724&quot;/&gt;&lt;wsp:rsid wsp:val=&quot;0092579C&quot;/&gt;&lt;wsp:rsid wsp:val=&quot;00925914&quot;/&gt;&lt;wsp:rsid wsp:val=&quot;009268B1&quot;/&gt;&lt;wsp:rsid wsp:val=&quot;00927434&quot;/&gt;&lt;wsp:rsid wsp:val=&quot;0093094A&quot;/&gt;&lt;wsp:rsid wsp:val=&quot;00930C83&quot;/&gt;&lt;wsp:rsid wsp:val=&quot;0093123B&quot;/&gt;&lt;wsp:rsid wsp:val=&quot;00931495&quot;/&gt;&lt;wsp:rsid wsp:val=&quot;00931A8F&quot;/&gt;&lt;wsp:rsid wsp:val=&quot;0093209D&quot;/&gt;&lt;wsp:rsid wsp:val=&quot;009320C2&quot;/&gt;&lt;wsp:rsid wsp:val=&quot;009339EF&quot;/&gt;&lt;wsp:rsid wsp:val=&quot;00934347&quot;/&gt;&lt;wsp:rsid wsp:val=&quot;009357C4&quot;/&gt;&lt;wsp:rsid wsp:val=&quot;00937B2C&quot;/&gt;&lt;wsp:rsid wsp:val=&quot;00941190&quot;/&gt;&lt;wsp:rsid wsp:val=&quot;00941C35&quot;/&gt;&lt;wsp:rsid wsp:val=&quot;009426EE&quot;/&gt;&lt;wsp:rsid wsp:val=&quot;00942CEF&quot;/&gt;&lt;wsp:rsid wsp:val=&quot;00942D11&quot;/&gt;&lt;wsp:rsid wsp:val=&quot;00943320&quot;/&gt;&lt;wsp:rsid wsp:val=&quot;009434C3&quot;/&gt;&lt;wsp:rsid wsp:val=&quot;00944CE6&quot;/&gt;&lt;wsp:rsid wsp:val=&quot;00947563&quot;/&gt;&lt;wsp:rsid wsp:val=&quot;0095153C&quot;/&gt;&lt;wsp:rsid wsp:val=&quot;00952319&quot;/&gt;&lt;wsp:rsid wsp:val=&quot;00953667&quot;/&gt;&lt;wsp:rsid wsp:val=&quot;00953E5A&quot;/&gt;&lt;wsp:rsid wsp:val=&quot;00954201&quot;/&gt;&lt;wsp:rsid wsp:val=&quot;00956FE2&quot;/&gt;&lt;wsp:rsid wsp:val=&quot;00957B86&quot;/&gt;&lt;wsp:rsid wsp:val=&quot;009600C7&quot;/&gt;&lt;wsp:rsid wsp:val=&quot;00960B9C&quot;/&gt;&lt;wsp:rsid wsp:val=&quot;00960F80&quot;/&gt;&lt;wsp:rsid wsp:val=&quot;00961890&quot;/&gt;&lt;wsp:rsid wsp:val=&quot;009634FA&quot;/&gt;&lt;wsp:rsid wsp:val=&quot;00963CE0&quot;/&gt;&lt;wsp:rsid wsp:val=&quot;00965A62&quot;/&gt;&lt;wsp:rsid wsp:val=&quot;00966087&quot;/&gt;&lt;wsp:rsid wsp:val=&quot;0096722D&quot;/&gt;&lt;wsp:rsid wsp:val=&quot;00967440&quot;/&gt;&lt;wsp:rsid wsp:val=&quot;00970F90&quot;/&gt;&lt;wsp:rsid wsp:val=&quot;009737C9&quot;/&gt;&lt;wsp:rsid wsp:val=&quot;00974492&quot;/&gt;&lt;wsp:rsid wsp:val=&quot;00974A0C&quot;/&gt;&lt;wsp:rsid wsp:val=&quot;00975BB1&quot;/&gt;&lt;wsp:rsid wsp:val=&quot;00980607&quot;/&gt;&lt;wsp:rsid wsp:val=&quot;00980CA2&quot;/&gt;&lt;wsp:rsid wsp:val=&quot;0098105C&quot;/&gt;&lt;wsp:rsid wsp:val=&quot;009823DA&quot;/&gt;&lt;wsp:rsid wsp:val=&quot;009846A2&quot;/&gt;&lt;wsp:rsid wsp:val=&quot;009873DD&quot;/&gt;&lt;wsp:rsid wsp:val=&quot;00991CC1&quot;/&gt;&lt;wsp:rsid wsp:val=&quot;009929B0&quot;/&gt;&lt;wsp:rsid wsp:val=&quot;009936BB&quot;/&gt;&lt;wsp:rsid wsp:val=&quot;00993EE3&quot;/&gt;&lt;wsp:rsid wsp:val=&quot;00994E73&quot;/&gt;&lt;wsp:rsid wsp:val=&quot;00995246&quot;/&gt;&lt;wsp:rsid wsp:val=&quot;00995ACB&quot;/&gt;&lt;wsp:rsid wsp:val=&quot;00997232&quot;/&gt;&lt;wsp:rsid wsp:val=&quot;009A1121&quot;/&gt;&lt;wsp:rsid wsp:val=&quot;009A1F4C&quot;/&gt;&lt;wsp:rsid wsp:val=&quot;009A2B24&quot;/&gt;&lt;wsp:rsid wsp:val=&quot;009A3AED&quot;/&gt;&lt;wsp:rsid wsp:val=&quot;009A6CC2&quot;/&gt;&lt;wsp:rsid wsp:val=&quot;009A72C5&quot;/&gt;&lt;wsp:rsid wsp:val=&quot;009B0413&quot;/&gt;&lt;wsp:rsid wsp:val=&quot;009B297D&quot;/&gt;&lt;wsp:rsid wsp:val=&quot;009B2BFF&quot;/&gt;&lt;wsp:rsid wsp:val=&quot;009B3112&quot;/&gt;&lt;wsp:rsid wsp:val=&quot;009B3779&quot;/&gt;&lt;wsp:rsid wsp:val=&quot;009B5FB2&quot;/&gt;&lt;wsp:rsid wsp:val=&quot;009B6515&quot;/&gt;&lt;wsp:rsid wsp:val=&quot;009B6A21&quot;/&gt;&lt;wsp:rsid wsp:val=&quot;009B6E19&quot;/&gt;&lt;wsp:rsid wsp:val=&quot;009B780F&quot;/&gt;&lt;wsp:rsid wsp:val=&quot;009C12C2&quot;/&gt;&lt;wsp:rsid wsp:val=&quot;009C2238&quot;/&gt;&lt;wsp:rsid wsp:val=&quot;009C4062&quot;/&gt;&lt;wsp:rsid wsp:val=&quot;009C519D&quot;/&gt;&lt;wsp:rsid wsp:val=&quot;009C6446&quot;/&gt;&lt;wsp:rsid wsp:val=&quot;009C64B9&quot;/&gt;&lt;wsp:rsid wsp:val=&quot;009C6D56&quot;/&gt;&lt;wsp:rsid wsp:val=&quot;009C7295&quot;/&gt;&lt;wsp:rsid wsp:val=&quot;009C7459&quot;/&gt;&lt;wsp:rsid wsp:val=&quot;009C7E3C&quot;/&gt;&lt;wsp:rsid wsp:val=&quot;009C7F79&quot;/&gt;&lt;wsp:rsid wsp:val=&quot;009D07E7&quot;/&gt;&lt;wsp:rsid wsp:val=&quot;009D0CEA&quot;/&gt;&lt;wsp:rsid wsp:val=&quot;009D0F87&quot;/&gt;&lt;wsp:rsid wsp:val=&quot;009D1EEF&quot;/&gt;&lt;wsp:rsid wsp:val=&quot;009D206C&quot;/&gt;&lt;wsp:rsid wsp:val=&quot;009D25B8&quot;/&gt;&lt;wsp:rsid wsp:val=&quot;009D2F1F&quot;/&gt;&lt;wsp:rsid wsp:val=&quot;009D3A11&quot;/&gt;&lt;wsp:rsid wsp:val=&quot;009D3A45&quot;/&gt;&lt;wsp:rsid wsp:val=&quot;009D480C&quot;/&gt;&lt;wsp:rsid wsp:val=&quot;009D4C16&quot;/&gt;&lt;wsp:rsid wsp:val=&quot;009E0722&quot;/&gt;&lt;wsp:rsid wsp:val=&quot;009E0DC8&quot;/&gt;&lt;wsp:rsid wsp:val=&quot;009E413A&quot;/&gt;&lt;wsp:rsid wsp:val=&quot;009E44D3&quot;/&gt;&lt;wsp:rsid wsp:val=&quot;009E6EA6&quot;/&gt;&lt;wsp:rsid wsp:val=&quot;009F27BE&quot;/&gt;&lt;wsp:rsid wsp:val=&quot;009F3BA4&quot;/&gt;&lt;wsp:rsid wsp:val=&quot;009F43AD&quot;/&gt;&lt;wsp:rsid wsp:val=&quot;009F4DDC&quot;/&gt;&lt;wsp:rsid wsp:val=&quot;009F65CD&quot;/&gt;&lt;wsp:rsid wsp:val=&quot;009F6B93&quot;/&gt;&lt;wsp:rsid wsp:val=&quot;00A01101&quot;/&gt;&lt;wsp:rsid wsp:val=&quot;00A01500&quot;/&gt;&lt;wsp:rsid wsp:val=&quot;00A0196D&quot;/&gt;&lt;wsp:rsid wsp:val=&quot;00A02810&quot;/&gt;&lt;wsp:rsid wsp:val=&quot;00A029F9&quot;/&gt;&lt;wsp:rsid wsp:val=&quot;00A02C3C&quot;/&gt;&lt;wsp:rsid wsp:val=&quot;00A0313A&quot;/&gt;&lt;wsp:rsid wsp:val=&quot;00A037EE&quot;/&gt;&lt;wsp:rsid wsp:val=&quot;00A03938&quot;/&gt;&lt;wsp:rsid wsp:val=&quot;00A04320&quot;/&gt;&lt;wsp:rsid wsp:val=&quot;00A04FBA&quot;/&gt;&lt;wsp:rsid wsp:val=&quot;00A04FFE&quot;/&gt;&lt;wsp:rsid wsp:val=&quot;00A05339&quot;/&gt;&lt;wsp:rsid wsp:val=&quot;00A1027A&quot;/&gt;&lt;wsp:rsid wsp:val=&quot;00A1089E&quot;/&gt;&lt;wsp:rsid wsp:val=&quot;00A12801&quot;/&gt;&lt;wsp:rsid wsp:val=&quot;00A1481F&quot;/&gt;&lt;wsp:rsid wsp:val=&quot;00A14E18&quot;/&gt;&lt;wsp:rsid wsp:val=&quot;00A16CFF&quot;/&gt;&lt;wsp:rsid wsp:val=&quot;00A178D1&quot;/&gt;&lt;wsp:rsid wsp:val=&quot;00A17F09&quot;/&gt;&lt;wsp:rsid wsp:val=&quot;00A2051D&quot;/&gt;&lt;wsp:rsid wsp:val=&quot;00A2056E&quot;/&gt;&lt;wsp:rsid wsp:val=&quot;00A206E6&quot;/&gt;&lt;wsp:rsid wsp:val=&quot;00A20A67&quot;/&gt;&lt;wsp:rsid wsp:val=&quot;00A22F63&quot;/&gt;&lt;wsp:rsid wsp:val=&quot;00A237D7&quot;/&gt;&lt;wsp:rsid wsp:val=&quot;00A2396C&quot;/&gt;&lt;wsp:rsid wsp:val=&quot;00A23B75&quot;/&gt;&lt;wsp:rsid wsp:val=&quot;00A25191&quot;/&gt;&lt;wsp:rsid wsp:val=&quot;00A27E07&quot;/&gt;&lt;wsp:rsid wsp:val=&quot;00A30609&quot;/&gt;&lt;wsp:rsid wsp:val=&quot;00A3262E&quot;/&gt;&lt;wsp:rsid wsp:val=&quot;00A32975&quot;/&gt;&lt;wsp:rsid wsp:val=&quot;00A33713&quot;/&gt;&lt;wsp:rsid wsp:val=&quot;00A35021&quot;/&gt;&lt;wsp:rsid wsp:val=&quot;00A36D5B&quot;/&gt;&lt;wsp:rsid wsp:val=&quot;00A378CF&quot;/&gt;&lt;wsp:rsid wsp:val=&quot;00A37B9E&quot;/&gt;&lt;wsp:rsid wsp:val=&quot;00A40353&quot;/&gt;&lt;wsp:rsid wsp:val=&quot;00A41114&quot;/&gt;&lt;wsp:rsid wsp:val=&quot;00A4157D&quot;/&gt;&lt;wsp:rsid wsp:val=&quot;00A41B25&quot;/&gt;&lt;wsp:rsid wsp:val=&quot;00A41F48&quot;/&gt;&lt;wsp:rsid wsp:val=&quot;00A42806&quot;/&gt;&lt;wsp:rsid wsp:val=&quot;00A4370D&quot;/&gt;&lt;wsp:rsid wsp:val=&quot;00A43C2C&quot;/&gt;&lt;wsp:rsid wsp:val=&quot;00A43C37&quot;/&gt;&lt;wsp:rsid wsp:val=&quot;00A43F7D&quot;/&gt;&lt;wsp:rsid wsp:val=&quot;00A442A9&quot;/&gt;&lt;wsp:rsid wsp:val=&quot;00A448AB&quot;/&gt;&lt;wsp:rsid wsp:val=&quot;00A44AB9&quot;/&gt;&lt;wsp:rsid wsp:val=&quot;00A44B91&quot;/&gt;&lt;wsp:rsid wsp:val=&quot;00A44E1F&quot;/&gt;&lt;wsp:rsid wsp:val=&quot;00A45DB3&quot;/&gt;&lt;wsp:rsid wsp:val=&quot;00A46922&quot;/&gt;&lt;wsp:rsid wsp:val=&quot;00A46F0B&quot;/&gt;&lt;wsp:rsid wsp:val=&quot;00A47BE8&quot;/&gt;&lt;wsp:rsid wsp:val=&quot;00A518C7&quot;/&gt;&lt;wsp:rsid wsp:val=&quot;00A53418&quot;/&gt;&lt;wsp:rsid wsp:val=&quot;00A55327&quot;/&gt;&lt;wsp:rsid wsp:val=&quot;00A5634C&quot;/&gt;&lt;wsp:rsid wsp:val=&quot;00A5669A&quot;/&gt;&lt;wsp:rsid wsp:val=&quot;00A56971&quot;/&gt;&lt;wsp:rsid wsp:val=&quot;00A569C1&quot;/&gt;&lt;wsp:rsid wsp:val=&quot;00A57842&quot;/&gt;&lt;wsp:rsid wsp:val=&quot;00A6174B&quot;/&gt;&lt;wsp:rsid wsp:val=&quot;00A635BB&quot;/&gt;&lt;wsp:rsid wsp:val=&quot;00A64109&quot;/&gt;&lt;wsp:rsid wsp:val=&quot;00A65BA6&quot;/&gt;&lt;wsp:rsid wsp:val=&quot;00A65BF8&quot;/&gt;&lt;wsp:rsid wsp:val=&quot;00A65D75&quot;/&gt;&lt;wsp:rsid wsp:val=&quot;00A6694E&quot;/&gt;&lt;wsp:rsid wsp:val=&quot;00A67241&quot;/&gt;&lt;wsp:rsid wsp:val=&quot;00A67410&quot;/&gt;&lt;wsp:rsid wsp:val=&quot;00A6789A&quot;/&gt;&lt;wsp:rsid wsp:val=&quot;00A7315C&quot;/&gt;&lt;wsp:rsid wsp:val=&quot;00A73CCA&quot;/&gt;&lt;wsp:rsid wsp:val=&quot;00A74A78&quot;/&gt;&lt;wsp:rsid wsp:val=&quot;00A74C61&quot;/&gt;&lt;wsp:rsid wsp:val=&quot;00A75AF3&quot;/&gt;&lt;wsp:rsid wsp:val=&quot;00A80245&quot;/&gt;&lt;wsp:rsid wsp:val=&quot;00A807EE&quot;/&gt;&lt;wsp:rsid wsp:val=&quot;00A80F80&quot;/&gt;&lt;wsp:rsid wsp:val=&quot;00A81321&quot;/&gt;&lt;wsp:rsid wsp:val=&quot;00A82D8B&quot;/&gt;&lt;wsp:rsid wsp:val=&quot;00A85584&quot;/&gt;&lt;wsp:rsid wsp:val=&quot;00A85C6C&quot;/&gt;&lt;wsp:rsid wsp:val=&quot;00A86054&quot;/&gt;&lt;wsp:rsid wsp:val=&quot;00A86565&quot;/&gt;&lt;wsp:rsid wsp:val=&quot;00A91144&quot;/&gt;&lt;wsp:rsid wsp:val=&quot;00A92537&quot;/&gt;&lt;wsp:rsid wsp:val=&quot;00A92BD1&quot;/&gt;&lt;wsp:rsid wsp:val=&quot;00A92CCD&quot;/&gt;&lt;wsp:rsid wsp:val=&quot;00A934AA&quot;/&gt;&lt;wsp:rsid wsp:val=&quot;00A93915&quot;/&gt;&lt;wsp:rsid wsp:val=&quot;00A93F47&quot;/&gt;&lt;wsp:rsid wsp:val=&quot;00A94168&quot;/&gt;&lt;wsp:rsid wsp:val=&quot;00A946C9&quot;/&gt;&lt;wsp:rsid wsp:val=&quot;00A94812&quot;/&gt;&lt;wsp:rsid wsp:val=&quot;00A948DB&quot;/&gt;&lt;wsp:rsid wsp:val=&quot;00A95C38&quot;/&gt;&lt;wsp:rsid wsp:val=&quot;00A95FA5&quot;/&gt;&lt;wsp:rsid wsp:val=&quot;00A967DF&quot;/&gt;&lt;wsp:rsid wsp:val=&quot;00A96B82&quot;/&gt;&lt;wsp:rsid wsp:val=&quot;00A97E1A&quot;/&gt;&lt;wsp:rsid wsp:val=&quot;00A97E51&quot;/&gt;&lt;wsp:rsid wsp:val=&quot;00AA074A&quot;/&gt;&lt;wsp:rsid wsp:val=&quot;00AA0BC9&quot;/&gt;&lt;wsp:rsid wsp:val=&quot;00AA1DED&quot;/&gt;&lt;wsp:rsid wsp:val=&quot;00AA4498&quot;/&gt;&lt;wsp:rsid wsp:val=&quot;00AA4E8C&quot;/&gt;&lt;wsp:rsid wsp:val=&quot;00AA4F1E&quot;/&gt;&lt;wsp:rsid wsp:val=&quot;00AA66B6&quot;/&gt;&lt;wsp:rsid wsp:val=&quot;00AA7315&quot;/&gt;&lt;wsp:rsid wsp:val=&quot;00AB165E&quot;/&gt;&lt;wsp:rsid wsp:val=&quot;00AB25E0&quot;/&gt;&lt;wsp:rsid wsp:val=&quot;00AB347B&quot;/&gt;&lt;wsp:rsid wsp:val=&quot;00AB37C8&quot;/&gt;&lt;wsp:rsid wsp:val=&quot;00AB3F75&quot;/&gt;&lt;wsp:rsid wsp:val=&quot;00AB4794&quot;/&gt;&lt;wsp:rsid wsp:val=&quot;00AB62E1&quot;/&gt;&lt;wsp:rsid wsp:val=&quot;00AB69EE&quot;/&gt;&lt;wsp:rsid wsp:val=&quot;00AC0B75&quot;/&gt;&lt;wsp:rsid wsp:val=&quot;00AC0BCA&quot;/&gt;&lt;wsp:rsid wsp:val=&quot;00AC1C1A&quot;/&gt;&lt;wsp:rsid wsp:val=&quot;00AC29D3&quot;/&gt;&lt;wsp:rsid wsp:val=&quot;00AC6F5B&quot;/&gt;&lt;wsp:rsid wsp:val=&quot;00AC7618&quot;/&gt;&lt;wsp:rsid wsp:val=&quot;00AD08C9&quot;/&gt;&lt;wsp:rsid wsp:val=&quot;00AD10D5&quot;/&gt;&lt;wsp:rsid wsp:val=&quot;00AD1E94&quot;/&gt;&lt;wsp:rsid wsp:val=&quot;00AD2B93&quot;/&gt;&lt;wsp:rsid wsp:val=&quot;00AD34DC&quot;/&gt;&lt;wsp:rsid wsp:val=&quot;00AD3685&quot;/&gt;&lt;wsp:rsid wsp:val=&quot;00AD402B&quot;/&gt;&lt;wsp:rsid wsp:val=&quot;00AD52C0&quot;/&gt;&lt;wsp:rsid wsp:val=&quot;00AD6F4F&quot;/&gt;&lt;wsp:rsid wsp:val=&quot;00AD7CD6&quot;/&gt;&lt;wsp:rsid wsp:val=&quot;00AE0209&quot;/&gt;&lt;wsp:rsid wsp:val=&quot;00AE05FC&quot;/&gt;&lt;wsp:rsid wsp:val=&quot;00AE1080&quot;/&gt;&lt;wsp:rsid wsp:val=&quot;00AE271A&quot;/&gt;&lt;wsp:rsid wsp:val=&quot;00AE3842&quot;/&gt;&lt;wsp:rsid wsp:val=&quot;00AE3FF4&quot;/&gt;&lt;wsp:rsid wsp:val=&quot;00AE636F&quot;/&gt;&lt;wsp:rsid wsp:val=&quot;00AE68A8&quot;/&gt;&lt;wsp:rsid wsp:val=&quot;00AF2568&quot;/&gt;&lt;wsp:rsid wsp:val=&quot;00AF29EF&quot;/&gt;&lt;wsp:rsid wsp:val=&quot;00AF2A1D&quot;/&gt;&lt;wsp:rsid wsp:val=&quot;00AF3621&quot;/&gt;&lt;wsp:rsid wsp:val=&quot;00AF3899&quot;/&gt;&lt;wsp:rsid wsp:val=&quot;00AF3A70&quot;/&gt;&lt;wsp:rsid wsp:val=&quot;00AF3AE1&quot;/&gt;&lt;wsp:rsid wsp:val=&quot;00AF6242&quot;/&gt;&lt;wsp:rsid wsp:val=&quot;00AF742A&quot;/&gt;&lt;wsp:rsid wsp:val=&quot;00B002AA&quot;/&gt;&lt;wsp:rsid wsp:val=&quot;00B01003&quot;/&gt;&lt;wsp:rsid wsp:val=&quot;00B0136D&quot;/&gt;&lt;wsp:rsid wsp:val=&quot;00B0190C&quot;/&gt;&lt;wsp:rsid wsp:val=&quot;00B02391&quot;/&gt;&lt;wsp:rsid wsp:val=&quot;00B025DD&quot;/&gt;&lt;wsp:rsid wsp:val=&quot;00B04471&quot;/&gt;&lt;wsp:rsid wsp:val=&quot;00B04614&quot;/&gt;&lt;wsp:rsid wsp:val=&quot;00B058F6&quot;/&gt;&lt;wsp:rsid wsp:val=&quot;00B061BB&quot;/&gt;&lt;wsp:rsid wsp:val=&quot;00B066A1&quot;/&gt;&lt;wsp:rsid wsp:val=&quot;00B06EE7&quot;/&gt;&lt;wsp:rsid wsp:val=&quot;00B10464&quot;/&gt;&lt;wsp:rsid wsp:val=&quot;00B12334&quot;/&gt;&lt;wsp:rsid wsp:val=&quot;00B129BC&quot;/&gt;&lt;wsp:rsid wsp:val=&quot;00B132A1&quot;/&gt;&lt;wsp:rsid wsp:val=&quot;00B13648&quot;/&gt;&lt;wsp:rsid wsp:val=&quot;00B13FFC&quot;/&gt;&lt;wsp:rsid wsp:val=&quot;00B14FDB&quot;/&gt;&lt;wsp:rsid wsp:val=&quot;00B152BC&quot;/&gt;&lt;wsp:rsid wsp:val=&quot;00B1589B&quot;/&gt;&lt;wsp:rsid wsp:val=&quot;00B2137C&quot;/&gt;&lt;wsp:rsid wsp:val=&quot;00B21C4A&quot;/&gt;&lt;wsp:rsid wsp:val=&quot;00B21DF1&quot;/&gt;&lt;wsp:rsid wsp:val=&quot;00B234CE&quot;/&gt;&lt;wsp:rsid wsp:val=&quot;00B2359D&quot;/&gt;&lt;wsp:rsid wsp:val=&quot;00B237F3&quot;/&gt;&lt;wsp:rsid wsp:val=&quot;00B24990&quot;/&gt;&lt;wsp:rsid wsp:val=&quot;00B24B97&quot;/&gt;&lt;wsp:rsid wsp:val=&quot;00B25AC1&quot;/&gt;&lt;wsp:rsid wsp:val=&quot;00B31E7E&quot;/&gt;&lt;wsp:rsid wsp:val=&quot;00B3242D&quot;/&gt;&lt;wsp:rsid wsp:val=&quot;00B331BB&quot;/&gt;&lt;wsp:rsid wsp:val=&quot;00B339FF&quot;/&gt;&lt;wsp:rsid wsp:val=&quot;00B33BC0&quot;/&gt;&lt;wsp:rsid wsp:val=&quot;00B353EC&quot;/&gt;&lt;wsp:rsid wsp:val=&quot;00B366BE&quot;/&gt;&lt;wsp:rsid wsp:val=&quot;00B4020E&quot;/&gt;&lt;wsp:rsid wsp:val=&quot;00B40DAF&quot;/&gt;&lt;wsp:rsid wsp:val=&quot;00B42E5B&quot;/&gt;&lt;wsp:rsid wsp:val=&quot;00B43303&quot;/&gt;&lt;wsp:rsid wsp:val=&quot;00B4365B&quot;/&gt;&lt;wsp:rsid wsp:val=&quot;00B43E80&quot;/&gt;&lt;wsp:rsid wsp:val=&quot;00B44229&quot;/&gt;&lt;wsp:rsid wsp:val=&quot;00B46080&quot;/&gt;&lt;wsp:rsid wsp:val=&quot;00B470DA&quot;/&gt;&lt;wsp:rsid wsp:val=&quot;00B51A6F&quot;/&gt;&lt;wsp:rsid wsp:val=&quot;00B52045&quot;/&gt;&lt;wsp:rsid wsp:val=&quot;00B53D3C&quot;/&gt;&lt;wsp:rsid wsp:val=&quot;00B55FB4&quot;/&gt;&lt;wsp:rsid wsp:val=&quot;00B563D2&quot;/&gt;&lt;wsp:rsid wsp:val=&quot;00B57AC5&quot;/&gt;&lt;wsp:rsid wsp:val=&quot;00B57CB6&quot;/&gt;&lt;wsp:rsid wsp:val=&quot;00B57DF7&quot;/&gt;&lt;wsp:rsid wsp:val=&quot;00B63A57&quot;/&gt;&lt;wsp:rsid wsp:val=&quot;00B64C82&quot;/&gt;&lt;wsp:rsid wsp:val=&quot;00B656A8&quot;/&gt;&lt;wsp:rsid wsp:val=&quot;00B65E52&quot;/&gt;&lt;wsp:rsid wsp:val=&quot;00B6752D&quot;/&gt;&lt;wsp:rsid wsp:val=&quot;00B7055A&quot;/&gt;&lt;wsp:rsid wsp:val=&quot;00B70A43&quot;/&gt;&lt;wsp:rsid wsp:val=&quot;00B71EB5&quot;/&gt;&lt;wsp:rsid wsp:val=&quot;00B7266B&quot;/&gt;&lt;wsp:rsid wsp:val=&quot;00B73515&quot;/&gt;&lt;wsp:rsid wsp:val=&quot;00B7406C&quot;/&gt;&lt;wsp:rsid wsp:val=&quot;00B76DBC&quot;/&gt;&lt;wsp:rsid wsp:val=&quot;00B80F0C&quot;/&gt;&lt;wsp:rsid wsp:val=&quot;00B81333&quot;/&gt;&lt;wsp:rsid wsp:val=&quot;00B821AB&quot;/&gt;&lt;wsp:rsid wsp:val=&quot;00B82C26&quot;/&gt;&lt;wsp:rsid wsp:val=&quot;00B837AA&quot;/&gt;&lt;wsp:rsid wsp:val=&quot;00B84E87&quot;/&gt;&lt;wsp:rsid wsp:val=&quot;00B85C00&quot;/&gt;&lt;wsp:rsid wsp:val=&quot;00B85FBD&quot;/&gt;&lt;wsp:rsid wsp:val=&quot;00B9063B&quot;/&gt;&lt;wsp:rsid wsp:val=&quot;00B92791&quot;/&gt;&lt;wsp:rsid wsp:val=&quot;00B94AA5&quot;/&gt;&lt;wsp:rsid wsp:val=&quot;00B97149&quot;/&gt;&lt;wsp:rsid wsp:val=&quot;00B97A1A&quot;/&gt;&lt;wsp:rsid wsp:val=&quot;00B97B33&quot;/&gt;&lt;wsp:rsid wsp:val=&quot;00BA003A&quot;/&gt;&lt;wsp:rsid wsp:val=&quot;00BA02FB&quot;/&gt;&lt;wsp:rsid wsp:val=&quot;00BA05F4&quot;/&gt;&lt;wsp:rsid wsp:val=&quot;00BA1A58&quot;/&gt;&lt;wsp:rsid wsp:val=&quot;00BA1AD4&quot;/&gt;&lt;wsp:rsid wsp:val=&quot;00BA1E8F&quot;/&gt;&lt;wsp:rsid wsp:val=&quot;00BA28EE&quot;/&gt;&lt;wsp:rsid wsp:val=&quot;00BA2EE2&quot;/&gt;&lt;wsp:rsid wsp:val=&quot;00BA307F&quot;/&gt;&lt;wsp:rsid wsp:val=&quot;00BA3DA7&quot;/&gt;&lt;wsp:rsid wsp:val=&quot;00BA3F8A&quot;/&gt;&lt;wsp:rsid wsp:val=&quot;00BA58A0&quot;/&gt;&lt;wsp:rsid wsp:val=&quot;00BA60FC&quot;/&gt;&lt;wsp:rsid wsp:val=&quot;00BA6961&quot;/&gt;&lt;wsp:rsid wsp:val=&quot;00BA7195&quot;/&gt;&lt;wsp:rsid wsp:val=&quot;00BA7388&quot;/&gt;&lt;wsp:rsid wsp:val=&quot;00BB12F4&quot;/&gt;&lt;wsp:rsid wsp:val=&quot;00BB2FA6&quot;/&gt;&lt;wsp:rsid wsp:val=&quot;00BB52B1&quot;/&gt;&lt;wsp:rsid wsp:val=&quot;00BB699F&quot;/&gt;&lt;wsp:rsid wsp:val=&quot;00BB69A5&quot;/&gt;&lt;wsp:rsid wsp:val=&quot;00BB6ED6&quot;/&gt;&lt;wsp:rsid wsp:val=&quot;00BB70E8&quot;/&gt;&lt;wsp:rsid wsp:val=&quot;00BB76A7&quot;/&gt;&lt;wsp:rsid wsp:val=&quot;00BC033F&quot;/&gt;&lt;wsp:rsid wsp:val=&quot;00BC0EC9&quot;/&gt;&lt;wsp:rsid wsp:val=&quot;00BC42F6&quot;/&gt;&lt;wsp:rsid wsp:val=&quot;00BC5F04&quot;/&gt;&lt;wsp:rsid wsp:val=&quot;00BC633B&quot;/&gt;&lt;wsp:rsid wsp:val=&quot;00BC6440&quot;/&gt;&lt;wsp:rsid wsp:val=&quot;00BC79B0&quot;/&gt;&lt;wsp:rsid wsp:val=&quot;00BC7EFA&quot;/&gt;&lt;wsp:rsid wsp:val=&quot;00BD1342&quot;/&gt;&lt;wsp:rsid wsp:val=&quot;00BD1893&quot;/&gt;&lt;wsp:rsid wsp:val=&quot;00BD3996&quot;/&gt;&lt;wsp:rsid wsp:val=&quot;00BD3ABF&quot;/&gt;&lt;wsp:rsid wsp:val=&quot;00BD46FC&quot;/&gt;&lt;wsp:rsid wsp:val=&quot;00BD66A6&quot;/&gt;&lt;wsp:rsid wsp:val=&quot;00BD70F1&quot;/&gt;&lt;wsp:rsid wsp:val=&quot;00BE0211&quot;/&gt;&lt;wsp:rsid wsp:val=&quot;00BE0B40&quot;/&gt;&lt;wsp:rsid wsp:val=&quot;00BE0B6F&quot;/&gt;&lt;wsp:rsid wsp:val=&quot;00BE2B4E&quot;/&gt;&lt;wsp:rsid wsp:val=&quot;00BE2C71&quot;/&gt;&lt;wsp:rsid wsp:val=&quot;00BE3C1A&quot;/&gt;&lt;wsp:rsid wsp:val=&quot;00BE6665&quot;/&gt;&lt;wsp:rsid wsp:val=&quot;00BE7A9F&quot;/&gt;&lt;wsp:rsid wsp:val=&quot;00BF0124&quot;/&gt;&lt;wsp:rsid wsp:val=&quot;00BF1E8B&quot;/&gt;&lt;wsp:rsid wsp:val=&quot;00BF2638&quot;/&gt;&lt;wsp:rsid wsp:val=&quot;00BF3E85&quot;/&gt;&lt;wsp:rsid wsp:val=&quot;00BF4380&quot;/&gt;&lt;wsp:rsid wsp:val=&quot;00BF7011&quot;/&gt;&lt;wsp:rsid wsp:val=&quot;00BF7377&quot;/&gt;&lt;wsp:rsid wsp:val=&quot;00BF77DC&quot;/&gt;&lt;wsp:rsid wsp:val=&quot;00C01622&quot;/&gt;&lt;wsp:rsid wsp:val=&quot;00C01937&quot;/&gt;&lt;wsp:rsid wsp:val=&quot;00C01ACA&quot;/&gt;&lt;wsp:rsid wsp:val=&quot;00C02B47&quot;/&gt;&lt;wsp:rsid wsp:val=&quot;00C03EF0&quot;/&gt;&lt;wsp:rsid wsp:val=&quot;00C04734&quot;/&gt;&lt;wsp:rsid wsp:val=&quot;00C0482E&quot;/&gt;&lt;wsp:rsid wsp:val=&quot;00C0740B&quot;/&gt;&lt;wsp:rsid wsp:val=&quot;00C10CCD&quot;/&gt;&lt;wsp:rsid wsp:val=&quot;00C123C0&quot;/&gt;&lt;wsp:rsid wsp:val=&quot;00C12DDE&quot;/&gt;&lt;wsp:rsid wsp:val=&quot;00C17530&quot;/&gt;&lt;wsp:rsid wsp:val=&quot;00C22008&quot;/&gt;&lt;wsp:rsid wsp:val=&quot;00C22121&quot;/&gt;&lt;wsp:rsid wsp:val=&quot;00C25BF7&quot;/&gt;&lt;wsp:rsid wsp:val=&quot;00C266CC&quot;/&gt;&lt;wsp:rsid wsp:val=&quot;00C27D0A&quot;/&gt;&lt;wsp:rsid wsp:val=&quot;00C324A0&quot;/&gt;&lt;wsp:rsid wsp:val=&quot;00C324B2&quot;/&gt;&lt;wsp:rsid wsp:val=&quot;00C3261A&quot;/&gt;&lt;wsp:rsid wsp:val=&quot;00C33E1E&quot;/&gt;&lt;wsp:rsid wsp:val=&quot;00C35568&quot;/&gt;&lt;wsp:rsid wsp:val=&quot;00C35569&quot;/&gt;&lt;wsp:rsid wsp:val=&quot;00C367DE&quot;/&gt;&lt;wsp:rsid wsp:val=&quot;00C36AF7&quot;/&gt;&lt;wsp:rsid wsp:val=&quot;00C37B78&quot;/&gt;&lt;wsp:rsid wsp:val=&quot;00C41188&quot;/&gt;&lt;wsp:rsid wsp:val=&quot;00C460DC&quot;/&gt;&lt;wsp:rsid wsp:val=&quot;00C47041&quot;/&gt;&lt;wsp:rsid wsp:val=&quot;00C47333&quot;/&gt;&lt;wsp:rsid wsp:val=&quot;00C50560&quot;/&gt;&lt;wsp:rsid wsp:val=&quot;00C519B0&quot;/&gt;&lt;wsp:rsid wsp:val=&quot;00C53141&quot;/&gt;&lt;wsp:rsid wsp:val=&quot;00C555C1&quot;/&gt;&lt;wsp:rsid wsp:val=&quot;00C55ABF&quot;/&gt;&lt;wsp:rsid wsp:val=&quot;00C566D2&quot;/&gt;&lt;wsp:rsid wsp:val=&quot;00C57C3C&quot;/&gt;&lt;wsp:rsid wsp:val=&quot;00C604A2&quot;/&gt;&lt;wsp:rsid wsp:val=&quot;00C61267&quot;/&gt;&lt;wsp:rsid wsp:val=&quot;00C61AD3&quot;/&gt;&lt;wsp:rsid wsp:val=&quot;00C6313F&quot;/&gt;&lt;wsp:rsid wsp:val=&quot;00C63233&quot;/&gt;&lt;wsp:rsid wsp:val=&quot;00C64918&quot;/&gt;&lt;wsp:rsid wsp:val=&quot;00C65F49&quot;/&gt;&lt;wsp:rsid wsp:val=&quot;00C70249&quot;/&gt;&lt;wsp:rsid wsp:val=&quot;00C709D4&quot;/&gt;&lt;wsp:rsid wsp:val=&quot;00C73057&quot;/&gt;&lt;wsp:rsid wsp:val=&quot;00C745C2&quot;/&gt;&lt;wsp:rsid wsp:val=&quot;00C74613&quot;/&gt;&lt;wsp:rsid wsp:val=&quot;00C7535D&quot;/&gt;&lt;wsp:rsid wsp:val=&quot;00C77620&quot;/&gt;&lt;wsp:rsid wsp:val=&quot;00C777F8&quot;/&gt;&lt;wsp:rsid wsp:val=&quot;00C77E2B&quot;/&gt;&lt;wsp:rsid wsp:val=&quot;00C816B9&quot;/&gt;&lt;wsp:rsid wsp:val=&quot;00C834FA&quot;/&gt;&lt;wsp:rsid wsp:val=&quot;00C83633&quot;/&gt;&lt;wsp:rsid wsp:val=&quot;00C83E20&quot;/&gt;&lt;wsp:rsid wsp:val=&quot;00C847A6&quot;/&gt;&lt;wsp:rsid wsp:val=&quot;00C85A79&quot;/&gt;&lt;wsp:rsid wsp:val=&quot;00C86535&quot;/&gt;&lt;wsp:rsid wsp:val=&quot;00C8720B&quot;/&gt;&lt;wsp:rsid wsp:val=&quot;00C87EDF&quot;/&gt;&lt;wsp:rsid wsp:val=&quot;00C93886&quot;/&gt;&lt;wsp:rsid wsp:val=&quot;00C93CA9&quot;/&gt;&lt;wsp:rsid wsp:val=&quot;00C9471F&quot;/&gt;&lt;wsp:rsid wsp:val=&quot;00C94992&quot;/&gt;&lt;wsp:rsid wsp:val=&quot;00C95265&quot;/&gt;&lt;wsp:rsid wsp:val=&quot;00C95895&quot;/&gt;&lt;wsp:rsid wsp:val=&quot;00C95C5B&quot;/&gt;&lt;wsp:rsid wsp:val=&quot;00C95DE0&quot;/&gt;&lt;wsp:rsid wsp:val=&quot;00C96067&quot;/&gt;&lt;wsp:rsid wsp:val=&quot;00C963C7&quot;/&gt;&lt;wsp:rsid wsp:val=&quot;00CA1F74&quot;/&gt;&lt;wsp:rsid wsp:val=&quot;00CA2842&quot;/&gt;&lt;wsp:rsid wsp:val=&quot;00CA471B&quot;/&gt;&lt;wsp:rsid wsp:val=&quot;00CA55F0&quot;/&gt;&lt;wsp:rsid wsp:val=&quot;00CA5B75&quot;/&gt;&lt;wsp:rsid wsp:val=&quot;00CA5DEA&quot;/&gt;&lt;wsp:rsid wsp:val=&quot;00CA5EBD&quot;/&gt;&lt;wsp:rsid wsp:val=&quot;00CA5FCA&quot;/&gt;&lt;wsp:rsid wsp:val=&quot;00CA61EF&quot;/&gt;&lt;wsp:rsid wsp:val=&quot;00CA6244&quot;/&gt;&lt;wsp:rsid wsp:val=&quot;00CA66D7&quot;/&gt;&lt;wsp:rsid wsp:val=&quot;00CA689C&quot;/&gt;&lt;wsp:rsid wsp:val=&quot;00CA7671&quot;/&gt;&lt;wsp:rsid wsp:val=&quot;00CB0289&quot;/&gt;&lt;wsp:rsid wsp:val=&quot;00CB0824&quot;/&gt;&lt;wsp:rsid wsp:val=&quot;00CB0DC2&quot;/&gt;&lt;wsp:rsid wsp:val=&quot;00CB3355&quot;/&gt;&lt;wsp:rsid wsp:val=&quot;00CB3A56&quot;/&gt;&lt;wsp:rsid wsp:val=&quot;00CB3A80&quot;/&gt;&lt;wsp:rsid wsp:val=&quot;00CB3F03&quot;/&gt;&lt;wsp:rsid wsp:val=&quot;00CB40BA&quot;/&gt;&lt;wsp:rsid wsp:val=&quot;00CB659F&quot;/&gt;&lt;wsp:rsid wsp:val=&quot;00CB65B2&quot;/&gt;&lt;wsp:rsid wsp:val=&quot;00CB7569&quot;/&gt;&lt;wsp:rsid wsp:val=&quot;00CC001B&quot;/&gt;&lt;wsp:rsid wsp:val=&quot;00CC21C4&quot;/&gt;&lt;wsp:rsid wsp:val=&quot;00CC2A48&quot;/&gt;&lt;wsp:rsid wsp:val=&quot;00CC2BC2&quot;/&gt;&lt;wsp:rsid wsp:val=&quot;00CC3370&quot;/&gt;&lt;wsp:rsid wsp:val=&quot;00CC3DED&quot;/&gt;&lt;wsp:rsid wsp:val=&quot;00CC483C&quot;/&gt;&lt;wsp:rsid wsp:val=&quot;00CC7607&quot;/&gt;&lt;wsp:rsid wsp:val=&quot;00CC7E95&quot;/&gt;&lt;wsp:rsid wsp:val=&quot;00CD201E&quot;/&gt;&lt;wsp:rsid wsp:val=&quot;00CD2C76&quot;/&gt;&lt;wsp:rsid wsp:val=&quot;00CD3247&quot;/&gt;&lt;wsp:rsid wsp:val=&quot;00CD4DB5&quot;/&gt;&lt;wsp:rsid wsp:val=&quot;00CD6B03&quot;/&gt;&lt;wsp:rsid wsp:val=&quot;00CD73EC&quot;/&gt;&lt;wsp:rsid wsp:val=&quot;00CD7439&quot;/&gt;&lt;wsp:rsid wsp:val=&quot;00CE1067&quot;/&gt;&lt;wsp:rsid wsp:val=&quot;00CE11C1&quot;/&gt;&lt;wsp:rsid wsp:val=&quot;00CE260D&quot;/&gt;&lt;wsp:rsid wsp:val=&quot;00CE3C0F&quot;/&gt;&lt;wsp:rsid wsp:val=&quot;00CE495F&quot;/&gt;&lt;wsp:rsid wsp:val=&quot;00CE6226&quot;/&gt;&lt;wsp:rsid wsp:val=&quot;00CE6B48&quot;/&gt;&lt;wsp:rsid wsp:val=&quot;00CE6F9B&quot;/&gt;&lt;wsp:rsid wsp:val=&quot;00CE7EEE&quot;/&gt;&lt;wsp:rsid wsp:val=&quot;00CF0491&quot;/&gt;&lt;wsp:rsid wsp:val=&quot;00CF10CB&quot;/&gt;&lt;wsp:rsid wsp:val=&quot;00CF14FA&quot;/&gt;&lt;wsp:rsid wsp:val=&quot;00CF2066&quot;/&gt;&lt;wsp:rsid wsp:val=&quot;00CF3447&quot;/&gt;&lt;wsp:rsid wsp:val=&quot;00CF35B0&quot;/&gt;&lt;wsp:rsid wsp:val=&quot;00CF37BA&quot;/&gt;&lt;wsp:rsid wsp:val=&quot;00CF438B&quot;/&gt;&lt;wsp:rsid wsp:val=&quot;00CF4499&quot;/&gt;&lt;wsp:rsid wsp:val=&quot;00CF5388&quot;/&gt;&lt;wsp:rsid wsp:val=&quot;00CF5B8C&quot;/&gt;&lt;wsp:rsid wsp:val=&quot;00CF5C30&quot;/&gt;&lt;wsp:rsid wsp:val=&quot;00CF6407&quot;/&gt;&lt;wsp:rsid wsp:val=&quot;00CF67D4&quot;/&gt;&lt;wsp:rsid wsp:val=&quot;00D001C0&quot;/&gt;&lt;wsp:rsid wsp:val=&quot;00D0075D&quot;/&gt;&lt;wsp:rsid wsp:val=&quot;00D00C30&quot;/&gt;&lt;wsp:rsid wsp:val=&quot;00D0274D&quot;/&gt;&lt;wsp:rsid wsp:val=&quot;00D02DDE&quot;/&gt;&lt;wsp:rsid wsp:val=&quot;00D032B7&quot;/&gt;&lt;wsp:rsid wsp:val=&quot;00D049CE&quot;/&gt;&lt;wsp:rsid wsp:val=&quot;00D05B1A&quot;/&gt;&lt;wsp:rsid wsp:val=&quot;00D05B60&quot;/&gt;&lt;wsp:rsid wsp:val=&quot;00D0638F&quot;/&gt;&lt;wsp:rsid wsp:val=&quot;00D064AB&quot;/&gt;&lt;wsp:rsid wsp:val=&quot;00D06F07&quot;/&gt;&lt;wsp:rsid wsp:val=&quot;00D07275&quot;/&gt;&lt;wsp:rsid wsp:val=&quot;00D1114B&quot;/&gt;&lt;wsp:rsid wsp:val=&quot;00D11E9D&quot;/&gt;&lt;wsp:rsid wsp:val=&quot;00D129BF&quot;/&gt;&lt;wsp:rsid wsp:val=&quot;00D12A35&quot;/&gt;&lt;wsp:rsid wsp:val=&quot;00D12A98&quot;/&gt;&lt;wsp:rsid wsp:val=&quot;00D147DE&quot;/&gt;&lt;wsp:rsid wsp:val=&quot;00D154E1&quot;/&gt;&lt;wsp:rsid wsp:val=&quot;00D17D18&quot;/&gt;&lt;wsp:rsid wsp:val=&quot;00D2074B&quot;/&gt;&lt;wsp:rsid wsp:val=&quot;00D20A98&quot;/&gt;&lt;wsp:rsid wsp:val=&quot;00D21BB0&quot;/&gt;&lt;wsp:rsid wsp:val=&quot;00D2283B&quot;/&gt;&lt;wsp:rsid wsp:val=&quot;00D249DB&quot;/&gt;&lt;wsp:rsid wsp:val=&quot;00D25034&quot;/&gt;&lt;wsp:rsid wsp:val=&quot;00D258AF&quot;/&gt;&lt;wsp:rsid wsp:val=&quot;00D2658E&quot;/&gt;&lt;wsp:rsid wsp:val=&quot;00D26F0C&quot;/&gt;&lt;wsp:rsid wsp:val=&quot;00D27B7E&quot;/&gt;&lt;wsp:rsid wsp:val=&quot;00D354D0&quot;/&gt;&lt;wsp:rsid wsp:val=&quot;00D367A3&quot;/&gt;&lt;wsp:rsid wsp:val=&quot;00D40AC8&quot;/&gt;&lt;wsp:rsid wsp:val=&quot;00D42626&quot;/&gt;&lt;wsp:rsid wsp:val=&quot;00D4573F&quot;/&gt;&lt;wsp:rsid wsp:val=&quot;00D45BE9&quot;/&gt;&lt;wsp:rsid wsp:val=&quot;00D465D3&quot;/&gt;&lt;wsp:rsid wsp:val=&quot;00D46F1F&quot;/&gt;&lt;wsp:rsid wsp:val=&quot;00D50DCF&quot;/&gt;&lt;wsp:rsid wsp:val=&quot;00D50F77&quot;/&gt;&lt;wsp:rsid wsp:val=&quot;00D51B96&quot;/&gt;&lt;wsp:rsid wsp:val=&quot;00D51E72&quot;/&gt;&lt;wsp:rsid wsp:val=&quot;00D546E6&quot;/&gt;&lt;wsp:rsid wsp:val=&quot;00D57006&quot;/&gt;&lt;wsp:rsid wsp:val=&quot;00D57A6D&quot;/&gt;&lt;wsp:rsid wsp:val=&quot;00D57A93&quot;/&gt;&lt;wsp:rsid wsp:val=&quot;00D6166E&quot;/&gt;&lt;wsp:rsid wsp:val=&quot;00D617D5&quot;/&gt;&lt;wsp:rsid wsp:val=&quot;00D63CB6&quot;/&gt;&lt;wsp:rsid wsp:val=&quot;00D63F99&quot;/&gt;&lt;wsp:rsid wsp:val=&quot;00D641B9&quot;/&gt;&lt;wsp:rsid wsp:val=&quot;00D65623&quot;/&gt;&lt;wsp:rsid wsp:val=&quot;00D656FF&quot;/&gt;&lt;wsp:rsid wsp:val=&quot;00D70235&quot;/&gt;&lt;wsp:rsid wsp:val=&quot;00D70720&quot;/&gt;&lt;wsp:rsid wsp:val=&quot;00D70A03&quot;/&gt;&lt;wsp:rsid wsp:val=&quot;00D73528&quot;/&gt;&lt;wsp:rsid wsp:val=&quot;00D75187&quot;/&gt;&lt;wsp:rsid wsp:val=&quot;00D7533A&quot;/&gt;&lt;wsp:rsid wsp:val=&quot;00D80E2F&quot;/&gt;&lt;wsp:rsid wsp:val=&quot;00D82567&quot;/&gt;&lt;wsp:rsid wsp:val=&quot;00D83011&quot;/&gt;&lt;wsp:rsid wsp:val=&quot;00D83BE7&quot;/&gt;&lt;wsp:rsid wsp:val=&quot;00D83C64&quot;/&gt;&lt;wsp:rsid wsp:val=&quot;00D8578A&quot;/&gt;&lt;wsp:rsid wsp:val=&quot;00D867A4&quot;/&gt;&lt;wsp:rsid wsp:val=&quot;00D87698&quot;/&gt;&lt;wsp:rsid wsp:val=&quot;00D87DBC&quot;/&gt;&lt;wsp:rsid wsp:val=&quot;00D91A91&quot;/&gt;&lt;wsp:rsid wsp:val=&quot;00D92862&quot;/&gt;&lt;wsp:rsid wsp:val=&quot;00D95C68&quot;/&gt;&lt;wsp:rsid wsp:val=&quot;00D966A4&quot;/&gt;&lt;wsp:rsid wsp:val=&quot;00D97213&quot;/&gt;&lt;wsp:rsid wsp:val=&quot;00DA031A&quot;/&gt;&lt;wsp:rsid wsp:val=&quot;00DA0373&quot;/&gt;&lt;wsp:rsid wsp:val=&quot;00DA07AD&quot;/&gt;&lt;wsp:rsid wsp:val=&quot;00DA0EE3&quot;/&gt;&lt;wsp:rsid wsp:val=&quot;00DA1FEF&quot;/&gt;&lt;wsp:rsid wsp:val=&quot;00DA27A7&quot;/&gt;&lt;wsp:rsid wsp:val=&quot;00DA3838&quot;/&gt;&lt;wsp:rsid wsp:val=&quot;00DA3F13&quot;/&gt;&lt;wsp:rsid wsp:val=&quot;00DA4615&quot;/&gt;&lt;wsp:rsid wsp:val=&quot;00DA4AC0&quot;/&gt;&lt;wsp:rsid wsp:val=&quot;00DA635B&quot;/&gt;&lt;wsp:rsid wsp:val=&quot;00DA724B&quot;/&gt;&lt;wsp:rsid wsp:val=&quot;00DA7A69&quot;/&gt;&lt;wsp:rsid wsp:val=&quot;00DB0025&quot;/&gt;&lt;wsp:rsid wsp:val=&quot;00DB0706&quot;/&gt;&lt;wsp:rsid wsp:val=&quot;00DB0AAC&quot;/&gt;&lt;wsp:rsid wsp:val=&quot;00DB0E74&quot;/&gt;&lt;wsp:rsid wsp:val=&quot;00DB0E79&quot;/&gt;&lt;wsp:rsid wsp:val=&quot;00DB1486&quot;/&gt;&lt;wsp:rsid wsp:val=&quot;00DB1576&quot;/&gt;&lt;wsp:rsid wsp:val=&quot;00DB2BA8&quot;/&gt;&lt;wsp:rsid wsp:val=&quot;00DB5752&quot;/&gt;&lt;wsp:rsid wsp:val=&quot;00DB58E7&quot;/&gt;&lt;wsp:rsid wsp:val=&quot;00DB6CF2&quot;/&gt;&lt;wsp:rsid wsp:val=&quot;00DB746D&quot;/&gt;&lt;wsp:rsid wsp:val=&quot;00DC0324&quot;/&gt;&lt;wsp:rsid wsp:val=&quot;00DC0B6D&quot;/&gt;&lt;wsp:rsid wsp:val=&quot;00DC1D8D&quot;/&gt;&lt;wsp:rsid wsp:val=&quot;00DC4B1F&quot;/&gt;&lt;wsp:rsid wsp:val=&quot;00DD30DE&quot;/&gt;&lt;wsp:rsid wsp:val=&quot;00DD3D46&quot;/&gt;&lt;wsp:rsid wsp:val=&quot;00DD3F0F&quot;/&gt;&lt;wsp:rsid wsp:val=&quot;00DD3F64&quot;/&gt;&lt;wsp:rsid wsp:val=&quot;00DD5119&quot;/&gt;&lt;wsp:rsid wsp:val=&quot;00DD5D76&quot;/&gt;&lt;wsp:rsid wsp:val=&quot;00DD740A&quot;/&gt;&lt;wsp:rsid wsp:val=&quot;00DD7425&quot;/&gt;&lt;wsp:rsid wsp:val=&quot;00DD7A7E&quot;/&gt;&lt;wsp:rsid wsp:val=&quot;00DD7BBB&quot;/&gt;&lt;wsp:rsid wsp:val=&quot;00DE0835&quot;/&gt;&lt;wsp:rsid wsp:val=&quot;00DE3D91&quot;/&gt;&lt;wsp:rsid wsp:val=&quot;00DE3F38&quot;/&gt;&lt;wsp:rsid wsp:val=&quot;00DE4F99&quot;/&gt;&lt;wsp:rsid wsp:val=&quot;00DE7C9C&quot;/&gt;&lt;wsp:rsid wsp:val=&quot;00DF04B7&quot;/&gt;&lt;wsp:rsid wsp:val=&quot;00DF16D2&quot;/&gt;&lt;wsp:rsid wsp:val=&quot;00DF1DFF&quot;/&gt;&lt;wsp:rsid wsp:val=&quot;00DF1FAE&quot;/&gt;&lt;wsp:rsid wsp:val=&quot;00DF3CC9&quot;/&gt;&lt;wsp:rsid wsp:val=&quot;00DF42B7&quot;/&gt;&lt;wsp:rsid wsp:val=&quot;00DF4FCD&quot;/&gt;&lt;wsp:rsid wsp:val=&quot;00DF6DD0&quot;/&gt;&lt;wsp:rsid wsp:val=&quot;00E0037B&quot;/&gt;&lt;wsp:rsid wsp:val=&quot;00E0125E&quot;/&gt;&lt;wsp:rsid wsp:val=&quot;00E02C0B&quot;/&gt;&lt;wsp:rsid wsp:val=&quot;00E03B7E&quot;/&gt;&lt;wsp:rsid wsp:val=&quot;00E0796C&quot;/&gt;&lt;wsp:rsid wsp:val=&quot;00E101B9&quot;/&gt;&lt;wsp:rsid wsp:val=&quot;00E12300&quot;/&gt;&lt;wsp:rsid wsp:val=&quot;00E13187&quot;/&gt;&lt;wsp:rsid wsp:val=&quot;00E134E8&quot;/&gt;&lt;wsp:rsid wsp:val=&quot;00E13612&quot;/&gt;&lt;wsp:rsid wsp:val=&quot;00E13DFF&quot;/&gt;&lt;wsp:rsid wsp:val=&quot;00E13F07&quot;/&gt;&lt;wsp:rsid wsp:val=&quot;00E148D5&quot;/&gt;&lt;wsp:rsid wsp:val=&quot;00E16E32&quot;/&gt;&lt;wsp:rsid wsp:val=&quot;00E218FC&quot;/&gt;&lt;wsp:rsid wsp:val=&quot;00E21CF0&quot;/&gt;&lt;wsp:rsid wsp:val=&quot;00E22509&quot;/&gt;&lt;wsp:rsid wsp:val=&quot;00E24F91&quot;/&gt;&lt;wsp:rsid wsp:val=&quot;00E25000&quot;/&gt;&lt;wsp:rsid wsp:val=&quot;00E251EC&quot;/&gt;&lt;wsp:rsid wsp:val=&quot;00E25318&quot;/&gt;&lt;wsp:rsid wsp:val=&quot;00E27039&quot;/&gt;&lt;wsp:rsid wsp:val=&quot;00E31B5E&quot;/&gt;&lt;wsp:rsid wsp:val=&quot;00E325C2&quot;/&gt;&lt;wsp:rsid wsp:val=&quot;00E32959&quot;/&gt;&lt;wsp:rsid wsp:val=&quot;00E33129&quot;/&gt;&lt;wsp:rsid wsp:val=&quot;00E33938&quot;/&gt;&lt;wsp:rsid wsp:val=&quot;00E36FC5&quot;/&gt;&lt;wsp:rsid wsp:val=&quot;00E40B70&quot;/&gt;&lt;wsp:rsid wsp:val=&quot;00E40E03&quot;/&gt;&lt;wsp:rsid wsp:val=&quot;00E41905&quot;/&gt;&lt;wsp:rsid wsp:val=&quot;00E4271F&quot;/&gt;&lt;wsp:rsid wsp:val=&quot;00E432EA&quot;/&gt;&lt;wsp:rsid wsp:val=&quot;00E43318&quot;/&gt;&lt;wsp:rsid wsp:val=&quot;00E43636&quot;/&gt;&lt;wsp:rsid wsp:val=&quot;00E43A35&quot;/&gt;&lt;wsp:rsid wsp:val=&quot;00E43CD5&quot;/&gt;&lt;wsp:rsid wsp:val=&quot;00E4409E&quot;/&gt;&lt;wsp:rsid wsp:val=&quot;00E45C0E&quot;/&gt;&lt;wsp:rsid wsp:val=&quot;00E45C94&quot;/&gt;&lt;wsp:rsid wsp:val=&quot;00E470CF&quot;/&gt;&lt;wsp:rsid wsp:val=&quot;00E503FE&quot;/&gt;&lt;wsp:rsid wsp:val=&quot;00E5235C&quot;/&gt;&lt;wsp:rsid wsp:val=&quot;00E534E5&quot;/&gt;&lt;wsp:rsid wsp:val=&quot;00E54E0D&quot;/&gt;&lt;wsp:rsid wsp:val=&quot;00E55975&quot;/&gt;&lt;wsp:rsid wsp:val=&quot;00E55C45&quot;/&gt;&lt;wsp:rsid wsp:val=&quot;00E562E6&quot;/&gt;&lt;wsp:rsid wsp:val=&quot;00E56F72&quot;/&gt;&lt;wsp:rsid wsp:val=&quot;00E60086&quot;/&gt;&lt;wsp:rsid wsp:val=&quot;00E60C22&quot;/&gt;&lt;wsp:rsid wsp:val=&quot;00E60DC4&quot;/&gt;&lt;wsp:rsid wsp:val=&quot;00E61ABC&quot;/&gt;&lt;wsp:rsid wsp:val=&quot;00E63C4D&quot;/&gt;&lt;wsp:rsid wsp:val=&quot;00E64FDB&quot;/&gt;&lt;wsp:rsid wsp:val=&quot;00E65F47&quot;/&gt;&lt;wsp:rsid wsp:val=&quot;00E66FD2&quot;/&gt;&lt;wsp:rsid wsp:val=&quot;00E67AB3&quot;/&gt;&lt;wsp:rsid wsp:val=&quot;00E70969&quot;/&gt;&lt;wsp:rsid wsp:val=&quot;00E71256&quot;/&gt;&lt;wsp:rsid wsp:val=&quot;00E716ED&quot;/&gt;&lt;wsp:rsid wsp:val=&quot;00E7236B&quot;/&gt;&lt;wsp:rsid wsp:val=&quot;00E730CC&quot;/&gt;&lt;wsp:rsid wsp:val=&quot;00E74B30&quot;/&gt;&lt;wsp:rsid wsp:val=&quot;00E74E4B&quot;/&gt;&lt;wsp:rsid wsp:val=&quot;00E7552A&quot;/&gt;&lt;wsp:rsid wsp:val=&quot;00E8052F&quot;/&gt;&lt;wsp:rsid wsp:val=&quot;00E80DFE&quot;/&gt;&lt;wsp:rsid wsp:val=&quot;00E80EBC&quot;/&gt;&lt;wsp:rsid wsp:val=&quot;00E818B2&quot;/&gt;&lt;wsp:rsid wsp:val=&quot;00E825B2&quot;/&gt;&lt;wsp:rsid wsp:val=&quot;00E829BE&quot;/&gt;&lt;wsp:rsid wsp:val=&quot;00E83A70&quot;/&gt;&lt;wsp:rsid wsp:val=&quot;00E847E7&quot;/&gt;&lt;wsp:rsid wsp:val=&quot;00E84C8F&quot;/&gt;&lt;wsp:rsid wsp:val=&quot;00E864A9&quot;/&gt;&lt;wsp:rsid wsp:val=&quot;00E90072&quot;/&gt;&lt;wsp:rsid wsp:val=&quot;00E91498&quot;/&gt;&lt;wsp:rsid wsp:val=&quot;00E918F6&quot;/&gt;&lt;wsp:rsid wsp:val=&quot;00E92083&quot;/&gt;&lt;wsp:rsid wsp:val=&quot;00E957FD&quot;/&gt;&lt;wsp:rsid wsp:val=&quot;00E95A2D&quot;/&gt;&lt;wsp:rsid wsp:val=&quot;00E9693C&quot;/&gt;&lt;wsp:rsid wsp:val=&quot;00E96B61&quot;/&gt;&lt;wsp:rsid wsp:val=&quot;00E974A5&quot;/&gt;&lt;wsp:rsid wsp:val=&quot;00E9776B&quot;/&gt;&lt;wsp:rsid wsp:val=&quot;00E97EAE&quot;/&gt;&lt;wsp:rsid wsp:val=&quot;00EA03E9&quot;/&gt;&lt;wsp:rsid wsp:val=&quot;00EA08EB&quot;/&gt;&lt;wsp:rsid wsp:val=&quot;00EA46AC&quot;/&gt;&lt;wsp:rsid wsp:val=&quot;00EA48FF&quot;/&gt;&lt;wsp:rsid wsp:val=&quot;00EA497E&quot;/&gt;&lt;wsp:rsid wsp:val=&quot;00EA5B7B&quot;/&gt;&lt;wsp:rsid wsp:val=&quot;00EB13B7&quot;/&gt;&lt;wsp:rsid wsp:val=&quot;00EB1B11&quot;/&gt;&lt;wsp:rsid wsp:val=&quot;00EB2FBF&quot;/&gt;&lt;wsp:rsid wsp:val=&quot;00EB36C3&quot;/&gt;&lt;wsp:rsid wsp:val=&quot;00EB3CA5&quot;/&gt;&lt;wsp:rsid wsp:val=&quot;00EB4033&quot;/&gt;&lt;wsp:rsid wsp:val=&quot;00EB4955&quot;/&gt;&lt;wsp:rsid wsp:val=&quot;00EB5B01&quot;/&gt;&lt;wsp:rsid wsp:val=&quot;00EB6631&quot;/&gt;&lt;wsp:rsid wsp:val=&quot;00EB669C&quot;/&gt;&lt;wsp:rsid wsp:val=&quot;00EB7A9F&quot;/&gt;&lt;wsp:rsid wsp:val=&quot;00EC131D&quot;/&gt;&lt;wsp:rsid wsp:val=&quot;00EC1772&quot;/&gt;&lt;wsp:rsid wsp:val=&quot;00EC2474&quot;/&gt;&lt;wsp:rsid wsp:val=&quot;00EC2DD4&quot;/&gt;&lt;wsp:rsid wsp:val=&quot;00EC3E1A&quot;/&gt;&lt;wsp:rsid wsp:val=&quot;00EC4121&quot;/&gt;&lt;wsp:rsid wsp:val=&quot;00EC48F1&quot;/&gt;&lt;wsp:rsid wsp:val=&quot;00EC4A60&quot;/&gt;&lt;wsp:rsid wsp:val=&quot;00EC5163&quot;/&gt;&lt;wsp:rsid wsp:val=&quot;00EC6457&quot;/&gt;&lt;wsp:rsid wsp:val=&quot;00EC791B&quot;/&gt;&lt;wsp:rsid wsp:val=&quot;00ED1687&quot;/&gt;&lt;wsp:rsid wsp:val=&quot;00ED18E0&quot;/&gt;&lt;wsp:rsid wsp:val=&quot;00ED2919&quot;/&gt;&lt;wsp:rsid wsp:val=&quot;00ED3C98&quot;/&gt;&lt;wsp:rsid wsp:val=&quot;00ED42A1&quot;/&gt;&lt;wsp:rsid wsp:val=&quot;00ED440B&quot;/&gt;&lt;wsp:rsid wsp:val=&quot;00ED5330&quot;/&gt;&lt;wsp:rsid wsp:val=&quot;00ED6437&quot;/&gt;&lt;wsp:rsid wsp:val=&quot;00ED659E&quot;/&gt;&lt;wsp:rsid wsp:val=&quot;00ED67CD&quot;/&gt;&lt;wsp:rsid wsp:val=&quot;00ED6F86&quot;/&gt;&lt;wsp:rsid wsp:val=&quot;00EE07A9&quot;/&gt;&lt;wsp:rsid wsp:val=&quot;00EE0D7A&quot;/&gt;&lt;wsp:rsid wsp:val=&quot;00EE1051&quot;/&gt;&lt;wsp:rsid wsp:val=&quot;00EE212F&quot;/&gt;&lt;wsp:rsid wsp:val=&quot;00EE5290&quot;/&gt;&lt;wsp:rsid wsp:val=&quot;00EF1185&quot;/&gt;&lt;wsp:rsid wsp:val=&quot;00EF1F29&quot;/&gt;&lt;wsp:rsid wsp:val=&quot;00EF23CF&quot;/&gt;&lt;wsp:rsid wsp:val=&quot;00EF24E0&quot;/&gt;&lt;wsp:rsid wsp:val=&quot;00EF2645&quot;/&gt;&lt;wsp:rsid wsp:val=&quot;00EF2F92&quot;/&gt;&lt;wsp:rsid wsp:val=&quot;00EF39D4&quot;/&gt;&lt;wsp:rsid wsp:val=&quot;00F004CB&quot;/&gt;&lt;wsp:rsid wsp:val=&quot;00F009E1&quot;/&gt;&lt;wsp:rsid wsp:val=&quot;00F010BE&quot;/&gt;&lt;wsp:rsid wsp:val=&quot;00F0460F&quot;/&gt;&lt;wsp:rsid wsp:val=&quot;00F059FF&quot;/&gt;&lt;wsp:rsid wsp:val=&quot;00F0632B&quot;/&gt;&lt;wsp:rsid wsp:val=&quot;00F06471&quot;/&gt;&lt;wsp:rsid wsp:val=&quot;00F07B69&quot;/&gt;&lt;wsp:rsid wsp:val=&quot;00F10333&quot;/&gt;&lt;wsp:rsid wsp:val=&quot;00F1185D&quot;/&gt;&lt;wsp:rsid wsp:val=&quot;00F11CC9&quot;/&gt;&lt;wsp:rsid wsp:val=&quot;00F11D0B&quot;/&gt;&lt;wsp:rsid wsp:val=&quot;00F13D31&quot;/&gt;&lt;wsp:rsid wsp:val=&quot;00F15F47&quot;/&gt;&lt;wsp:rsid wsp:val=&quot;00F16689&quot;/&gt;&lt;wsp:rsid wsp:val=&quot;00F17E5C&quot;/&gt;&lt;wsp:rsid wsp:val=&quot;00F201A7&quot;/&gt;&lt;wsp:rsid wsp:val=&quot;00F204E6&quot;/&gt;&lt;wsp:rsid wsp:val=&quot;00F21091&quot;/&gt;&lt;wsp:rsid wsp:val=&quot;00F215F6&quot;/&gt;&lt;wsp:rsid wsp:val=&quot;00F23226&quot;/&gt;&lt;wsp:rsid wsp:val=&quot;00F24F2A&quot;/&gt;&lt;wsp:rsid wsp:val=&quot;00F25569&quot;/&gt;&lt;wsp:rsid wsp:val=&quot;00F25E60&quot;/&gt;&lt;wsp:rsid wsp:val=&quot;00F273FF&quot;/&gt;&lt;wsp:rsid wsp:val=&quot;00F27865&quot;/&gt;&lt;wsp:rsid wsp:val=&quot;00F3026E&quot;/&gt;&lt;wsp:rsid wsp:val=&quot;00F31507&quot;/&gt;&lt;wsp:rsid wsp:val=&quot;00F32CE1&quot;/&gt;&lt;wsp:rsid wsp:val=&quot;00F33772&quot;/&gt;&lt;wsp:rsid wsp:val=&quot;00F33CE9&quot;/&gt;&lt;wsp:rsid wsp:val=&quot;00F33F40&quot;/&gt;&lt;wsp:rsid wsp:val=&quot;00F33F56&quot;/&gt;&lt;wsp:rsid wsp:val=&quot;00F34050&quot;/&gt;&lt;wsp:rsid wsp:val=&quot;00F35124&quot;/&gt;&lt;wsp:rsid wsp:val=&quot;00F35EE1&quot;/&gt;&lt;wsp:rsid wsp:val=&quot;00F361FD&quot;/&gt;&lt;wsp:rsid wsp:val=&quot;00F40288&quot;/&gt;&lt;wsp:rsid wsp:val=&quot;00F40F48&quot;/&gt;&lt;wsp:rsid wsp:val=&quot;00F42C3B&quot;/&gt;&lt;wsp:rsid wsp:val=&quot;00F43378&quot;/&gt;&lt;wsp:rsid wsp:val=&quot;00F4424D&quot;/&gt;&lt;wsp:rsid wsp:val=&quot;00F44520&quot;/&gt;&lt;wsp:rsid wsp:val=&quot;00F44545&quot;/&gt;&lt;wsp:rsid wsp:val=&quot;00F44CAA&quot;/&gt;&lt;wsp:rsid wsp:val=&quot;00F44D1F&quot;/&gt;&lt;wsp:rsid wsp:val=&quot;00F44ED4&quot;/&gt;&lt;wsp:rsid wsp:val=&quot;00F501E1&quot;/&gt;&lt;wsp:rsid wsp:val=&quot;00F52765&quot;/&gt;&lt;wsp:rsid wsp:val=&quot;00F52774&quot;/&gt;&lt;wsp:rsid wsp:val=&quot;00F533AE&quot;/&gt;&lt;wsp:rsid wsp:val=&quot;00F53AD6&quot;/&gt;&lt;wsp:rsid wsp:val=&quot;00F55348&quot;/&gt;&lt;wsp:rsid wsp:val=&quot;00F55C5C&quot;/&gt;&lt;wsp:rsid wsp:val=&quot;00F6022C&quot;/&gt;&lt;wsp:rsid wsp:val=&quot;00F60BA0&quot;/&gt;&lt;wsp:rsid wsp:val=&quot;00F6108B&quot;/&gt;&lt;wsp:rsid wsp:val=&quot;00F625D8&quot;/&gt;&lt;wsp:rsid wsp:val=&quot;00F62A3C&quot;/&gt;&lt;wsp:rsid wsp:val=&quot;00F62D9B&quot;/&gt;&lt;wsp:rsid wsp:val=&quot;00F639E8&quot;/&gt;&lt;wsp:rsid wsp:val=&quot;00F64933&quot;/&gt;&lt;wsp:rsid wsp:val=&quot;00F64F1E&quot;/&gt;&lt;wsp:rsid wsp:val=&quot;00F71077&quot;/&gt;&lt;wsp:rsid wsp:val=&quot;00F7272F&quot;/&gt;&lt;wsp:rsid wsp:val=&quot;00F743D5&quot;/&gt;&lt;wsp:rsid wsp:val=&quot;00F75AE5&quot;/&gt;&lt;wsp:rsid wsp:val=&quot;00F75ECC&quot;/&gt;&lt;wsp:rsid wsp:val=&quot;00F8042C&quot;/&gt;&lt;wsp:rsid wsp:val=&quot;00F809FD&quot;/&gt;&lt;wsp:rsid wsp:val=&quot;00F80D67&quot;/&gt;&lt;wsp:rsid wsp:val=&quot;00F80FB2&quot;/&gt;&lt;wsp:rsid wsp:val=&quot;00F823F3&quot;/&gt;&lt;wsp:rsid wsp:val=&quot;00F830A5&quot;/&gt;&lt;wsp:rsid wsp:val=&quot;00F83825&quot;/&gt;&lt;wsp:rsid wsp:val=&quot;00F83CA5&quot;/&gt;&lt;wsp:rsid wsp:val=&quot;00F860E6&quot;/&gt;&lt;wsp:rsid wsp:val=&quot;00F863CC&quot;/&gt;&lt;wsp:rsid wsp:val=&quot;00F86F50&quot;/&gt;&lt;wsp:rsid wsp:val=&quot;00F879C3&quot;/&gt;&lt;wsp:rsid wsp:val=&quot;00F9203D&quot;/&gt;&lt;wsp:rsid wsp:val=&quot;00F93D7F&quot;/&gt;&lt;wsp:rsid wsp:val=&quot;00F951AB&quot;/&gt;&lt;wsp:rsid wsp:val=&quot;00FA0095&quot;/&gt;&lt;wsp:rsid wsp:val=&quot;00FA0788&quot;/&gt;&lt;wsp:rsid wsp:val=&quot;00FA08A3&quot;/&gt;&lt;wsp:rsid wsp:val=&quot;00FA0E00&quot;/&gt;&lt;wsp:rsid wsp:val=&quot;00FA3795&quot;/&gt;&lt;wsp:rsid wsp:val=&quot;00FA45AF&quot;/&gt;&lt;wsp:rsid wsp:val=&quot;00FA4C06&quot;/&gt;&lt;wsp:rsid wsp:val=&quot;00FA533B&quot;/&gt;&lt;wsp:rsid wsp:val=&quot;00FA593A&quot;/&gt;&lt;wsp:rsid wsp:val=&quot;00FA731D&quot;/&gt;&lt;wsp:rsid wsp:val=&quot;00FA7D0C&quot;/&gt;&lt;wsp:rsid wsp:val=&quot;00FB0082&quot;/&gt;&lt;wsp:rsid wsp:val=&quot;00FB076C&quot;/&gt;&lt;wsp:rsid wsp:val=&quot;00FB07A1&quot;/&gt;&lt;wsp:rsid wsp:val=&quot;00FB2CE9&quot;/&gt;&lt;wsp:rsid wsp:val=&quot;00FB5805&quot;/&gt;&lt;wsp:rsid wsp:val=&quot;00FB5A05&quot;/&gt;&lt;wsp:rsid wsp:val=&quot;00FB5D9C&quot;/&gt;&lt;wsp:rsid wsp:val=&quot;00FC0821&quot;/&gt;&lt;wsp:rsid wsp:val=&quot;00FC21A6&quot;/&gt;&lt;wsp:rsid wsp:val=&quot;00FC2544&quot;/&gt;&lt;wsp:rsid wsp:val=&quot;00FC25DC&quot;/&gt;&lt;wsp:rsid wsp:val=&quot;00FC40E9&quot;/&gt;&lt;wsp:rsid wsp:val=&quot;00FC6ED9&quot;/&gt;&lt;wsp:rsid wsp:val=&quot;00FD0135&quot;/&gt;&lt;wsp:rsid wsp:val=&quot;00FD0352&quot;/&gt;&lt;wsp:rsid wsp:val=&quot;00FD3108&quot;/&gt;&lt;wsp:rsid wsp:val=&quot;00FD4767&quot;/&gt;&lt;wsp:rsid wsp:val=&quot;00FD4C48&quot;/&gt;&lt;wsp:rsid wsp:val=&quot;00FD4D52&quot;/&gt;&lt;wsp:rsid wsp:val=&quot;00FD4E39&quot;/&gt;&lt;wsp:rsid wsp:val=&quot;00FD4ED8&quot;/&gt;&lt;wsp:rsid wsp:val=&quot;00FD585A&quot;/&gt;&lt;wsp:rsid wsp:val=&quot;00FD6259&quot;/&gt;&lt;wsp:rsid wsp:val=&quot;00FD6956&quot;/&gt;&lt;wsp:rsid wsp:val=&quot;00FD710F&quot;/&gt;&lt;wsp:rsid wsp:val=&quot;00FD7C0C&quot;/&gt;&lt;wsp:rsid wsp:val=&quot;00FD7ED8&quot;/&gt;&lt;wsp:rsid wsp:val=&quot;00FE058A&quot;/&gt;&lt;wsp:rsid wsp:val=&quot;00FE141D&quot;/&gt;&lt;wsp:rsid wsp:val=&quot;00FE20B1&quot;/&gt;&lt;wsp:rsid wsp:val=&quot;00FE2524&quot;/&gt;&lt;wsp:rsid wsp:val=&quot;00FE3293&quot;/&gt;&lt;wsp:rsid wsp:val=&quot;00FE365C&quot;/&gt;&lt;wsp:rsid wsp:val=&quot;00FE4108&quot;/&gt;&lt;wsp:rsid wsp:val=&quot;00FE432D&quot;/&gt;&lt;wsp:rsid wsp:val=&quot;00FE4BF2&quot;/&gt;&lt;wsp:rsid wsp:val=&quot;00FE4DD2&quot;/&gt;&lt;wsp:rsid wsp:val=&quot;00FE4F4F&quot;/&gt;&lt;wsp:rsid wsp:val=&quot;00FE50CA&quot;/&gt;&lt;wsp:rsid wsp:val=&quot;00FE53E4&quot;/&gt;&lt;wsp:rsid wsp:val=&quot;00FE5731&quot;/&gt;&lt;wsp:rsid wsp:val=&quot;00FF0843&quot;/&gt;&lt;wsp:rsid wsp:val=&quot;00FF1151&quot;/&gt;&lt;wsp:rsid wsp:val=&quot;00FF155E&quot;/&gt;&lt;wsp:rsid wsp:val=&quot;00FF2B3D&quot;/&gt;&lt;wsp:rsid wsp:val=&quot;00FF2C4A&quot;/&gt;&lt;wsp:rsid wsp:val=&quot;00FF5392&quot;/&gt;&lt;wsp:rsid wsp:val=&quot;00FF578F&quot;/&gt;&lt;wsp:rsid wsp:val=&quot;00FF62AB&quot;/&gt;&lt;wsp:rsid wsp:val=&quot;00FF6486&quot;/&gt;&lt;wsp:rsid wsp:val=&quot;00FF77F9&quot;/&gt;&lt;wsp:rsid wsp:val=&quot;00FF7D0F&quot;/&gt;&lt;wsp:rsid wsp:val=&quot;10D90682&quot;/&gt;&lt;wsp:rsid wsp:val=&quot;28463560&quot;/&gt;&lt;wsp:rsid wsp:val=&quot;3BF55296&quot;/&gt;&lt;wsp:rsid wsp:val=&quot;4FB47938&quot;/&gt;&lt;/wsp:rsids&gt;&lt;/w:docPr&gt;&lt;w:body&gt;&lt;wx:sect&gt;&lt;w:p wsp:rsidR=&quot;00000000&quot; wsp:rsidRDefault=&quot;002A1BF6&quot; wsp:rsidP=&quot;002A1BF6&quot;&gt;&lt;m:oMathPara&gt;&lt;m:oMath&gt;&lt;m:sSub&gt;&lt;m:sSubPr&gt;&lt;m:ctrlPr&gt;&lt;w:rPr&gt;&lt;w:rFonts w:ascii=&quot;Cambria Math&quot;/&gt;&lt;wx:font wx:val=&quot;Cambria Math&quot;/&gt;&lt;w:i/&gt;&lt;/w:rPr&gt;&lt;/m:ctrlPr&gt;&lt;/m:sSubPr&gt;&lt;m:e&gt;&lt;m:bar&gt;&lt;m:barPr&gt;&lt;m:pos m:val=&quot;top&quot;/&gt;&lt;m:ctrlPr&gt;&lt;w:rPr&gt;&lt;w:rFonts w:ascii=&quot;Cambria Math&quot;/&gt;&lt;wx:font wx:val=&quot;Cambria Math&quot;/&gt;&lt;w:i/&gt;&lt;/w:rPr&gt;&lt;/m:ctrlPr&gt;&lt;/m:barPr&gt;&lt;m:e&gt;&lt;m:r&gt;&lt;w:rPr&gt;&lt;w:rFonts w:ascii=&quot;Cambria Math&quot;/&gt;&lt;wx:font wx:val=&quot;Cambria Math&quot;/&gt;&lt;w:i/&gt;&lt;/w:rPr&gt;&lt;m:t&gt;E&lt;/m:t&gt;&lt;/m:r&gt;&lt;/m:e&gt;&lt;/m:bar&gt;&lt;/m:e&gt;&lt;m:sub&gt;&lt;m:r&gt;&lt;w:rPr&gt;&lt;w:rFonts w:ascii=&quot;Cambria Math&quot;/&gt;&lt;wx:font wx:val=&quot;Cambria Math&quot;/&gt;&lt;w:i/&gt;&lt;/w:rPr&gt;&lt;m:t&gt;i&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23" chromakey="#FFFFFF" o:title=""/>
            <o:lock v:ext="edit" aspectratio="t"/>
            <w10:wrap type="none"/>
            <w10:anchorlock/>
          </v:shape>
        </w:pict>
      </w:r>
      <w:r>
        <w:rPr>
          <w:rFonts w:hint="default" w:ascii="Times New Roman" w:hAnsi="Times New Roman" w:cs="Times New Roman"/>
        </w:rPr>
        <w:instrText xml:space="preserve"> </w:instrText>
      </w:r>
      <w:r>
        <w:rPr>
          <w:rFonts w:hint="default" w:ascii="Times New Roman" w:hAnsi="Times New Roman" w:cs="Times New Roman"/>
        </w:rPr>
        <w:fldChar w:fldCharType="separate"/>
      </w:r>
      <w:r>
        <w:rPr>
          <w:rFonts w:hint="default" w:ascii="Times New Roman" w:hAnsi="Times New Roman" w:cs="Times New Roman"/>
        </w:rPr>
        <w:fldChar w:fldCharType="end"/>
      </w:r>
      <w:r>
        <w:rPr>
          <w:rFonts w:hint="default" w:ascii="Times New Roman" w:hAnsi="Times New Roman" w:cs="Times New Roman"/>
        </w:rPr>
        <w:t>，两者的比值</w:t>
      </w:r>
      <m:oMath>
        <m:sSub>
          <m:sSubPr>
            <m:ctrlPr>
              <w:rPr>
                <w:rFonts w:hint="default" w:ascii="Cambria Math" w:hAnsi="Cambria Math" w:cs="Times New Roman"/>
                <w:i/>
                <w:lang w:val="en-US" w:eastAsia="zh-CN"/>
              </w:rPr>
            </m:ctrlPr>
          </m:sSubPr>
          <m:e>
            <m:acc>
              <m:accPr>
                <m:chr m:val="̅"/>
                <m:ctrlPr>
                  <w:rPr>
                    <w:rFonts w:hint="default" w:ascii="Cambria Math" w:hAnsi="Cambria Math" w:cs="Times New Roman"/>
                    <w:i/>
                    <w:lang w:val="en-US" w:eastAsia="zh-CN"/>
                  </w:rPr>
                </m:ctrlPr>
              </m:accPr>
              <m:e>
                <m:r>
                  <m:rPr/>
                  <w:rPr>
                    <w:rFonts w:hint="default" w:ascii="Cambria Math" w:hAnsi="Cambria Math" w:cs="Times New Roman"/>
                    <w:lang w:val="en-US" w:eastAsia="zh-CN"/>
                  </w:rPr>
                  <m:t>H</m:t>
                </m:r>
                <m:ctrlPr>
                  <w:rPr>
                    <w:rFonts w:hint="default" w:ascii="Cambria Math" w:hAnsi="Cambria Math" w:cs="Times New Roman"/>
                    <w:i/>
                    <w:lang w:val="en-US" w:eastAsia="zh-CN"/>
                  </w:rPr>
                </m:ctrlPr>
              </m:e>
            </m:acc>
            <m:ctrlPr>
              <w:rPr>
                <w:rFonts w:hint="default" w:ascii="Cambria Math" w:hAnsi="Cambria Math" w:cs="Times New Roman"/>
                <w:i/>
                <w:lang w:val="en-US" w:eastAsia="zh-CN"/>
              </w:rPr>
            </m:ctrlPr>
          </m:e>
          <m:sub>
            <m:r>
              <m:rPr/>
              <w:rPr>
                <w:rFonts w:hint="default" w:ascii="Cambria Math" w:hAnsi="Cambria Math" w:cs="Times New Roman"/>
                <w:lang w:val="en-US" w:eastAsia="zh-CN"/>
              </w:rPr>
              <m:t>i</m:t>
            </m:r>
            <m:ctrlPr>
              <w:rPr>
                <w:rFonts w:hint="default" w:ascii="Cambria Math" w:hAnsi="Cambria Math" w:cs="Times New Roman"/>
                <w:i/>
                <w:lang w:val="en-US" w:eastAsia="zh-CN"/>
              </w:rPr>
            </m:ctrlPr>
          </m:sub>
        </m:sSub>
      </m:oMath>
      <w:r>
        <w:rPr>
          <w:rFonts w:hint="default" w:ascii="Times New Roman" w:hAnsi="Times New Roman" w:cs="Times New Roman"/>
          <w:i w:val="0"/>
          <w:lang w:val="en-US" w:eastAsia="zh-CN"/>
        </w:rPr>
        <w:t>/</w:t>
      </w:r>
      <m:oMath>
        <m:sSub>
          <m:sSubPr>
            <m:ctrlPr>
              <w:rPr>
                <w:rFonts w:hint="default" w:ascii="Cambria Math" w:hAnsi="Cambria Math" w:cs="Times New Roman"/>
                <w:i/>
                <w:lang w:val="en-US" w:eastAsia="zh-CN"/>
              </w:rPr>
            </m:ctrlPr>
          </m:sSubPr>
          <m:e>
            <m:r>
              <m:rPr/>
              <w:rPr>
                <w:rFonts w:hint="default" w:ascii="Cambria Math" w:hAnsi="Cambria Math" w:cs="Times New Roman"/>
                <w:lang w:val="en-US" w:eastAsia="zh-CN"/>
              </w:rPr>
              <m:t>H</m:t>
            </m:r>
            <m:ctrlPr>
              <w:rPr>
                <w:rFonts w:hint="default" w:ascii="Cambria Math" w:hAnsi="Cambria Math" w:cs="Times New Roman"/>
                <w:i/>
                <w:lang w:val="en-US" w:eastAsia="zh-CN"/>
              </w:rPr>
            </m:ctrlPr>
          </m:e>
          <m:sub>
            <m:r>
              <m:rPr/>
              <w:rPr>
                <w:rFonts w:hint="default" w:ascii="Cambria Math" w:hAnsi="Cambria Math" w:cs="Times New Roman"/>
                <w:lang w:val="en-US" w:eastAsia="zh-CN"/>
              </w:rPr>
              <m:t>iC</m:t>
            </m:r>
            <m:ctrlPr>
              <w:rPr>
                <w:rFonts w:hint="default" w:ascii="Cambria Math" w:hAnsi="Cambria Math" w:cs="Times New Roman"/>
                <w:i/>
                <w:lang w:val="en-US" w:eastAsia="zh-CN"/>
              </w:rPr>
            </m:ctrlPr>
          </m:sub>
        </m:sSub>
      </m:oMath>
      <w:r>
        <w:rPr>
          <w:rFonts w:hint="default" w:ascii="Times New Roman" w:hAnsi="Times New Roman" w:cs="Times New Roman"/>
        </w:rPr>
        <w:fldChar w:fldCharType="begin"/>
      </w:r>
      <w:r>
        <w:rPr>
          <w:rFonts w:hint="default" w:ascii="Times New Roman" w:hAnsi="Times New Roman" w:cs="Times New Roman"/>
        </w:rPr>
        <w:instrText xml:space="preserve"> QUOTE </w:instrText>
      </w:r>
      <w:r>
        <w:rPr>
          <w:rFonts w:hint="default" w:ascii="Times New Roman" w:hAnsi="Times New Roman" w:cs="Times New Roman"/>
          <w:position w:val="-16"/>
        </w:rPr>
        <w:pict>
          <v:shape id="_x0000_i1053" o:spt="75" type="#_x0000_t75" style="height:25.5pt;width:23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otEmbedSystemFonts/&gt;&lt;w:bordersDontSurroundHeader/&gt;&lt;w:bordersDontSurroundFooter/&gt;&lt;w:stylePaneFormatFilter w:val=&quot;3F01&quot;/&gt;&lt;w:defaultTabStop w:val=&quot;425&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webPageEncoding w:val=&quot;x-cp20936&quot;/&gt;&lt;w:optimizeForBrowser/&gt;&lt;w:allowPNG/&gt;&lt;w:pixelsPerInch w:val=&quot;144&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648E9&quot;/&gt;&lt;wsp:rsid wsp:val=&quot;000077EA&quot;/&gt;&lt;wsp:rsid wsp:val=&quot;00011A6B&quot;/&gt;&lt;wsp:rsid wsp:val=&quot;00012677&quot;/&gt;&lt;wsp:rsid wsp:val=&quot;00012CCD&quot;/&gt;&lt;wsp:rsid wsp:val=&quot;000142F0&quot;/&gt;&lt;wsp:rsid wsp:val=&quot;0001455E&quot;/&gt;&lt;wsp:rsid wsp:val=&quot;00014C51&quot;/&gt;&lt;wsp:rsid wsp:val=&quot;00015DE4&quot;/&gt;&lt;wsp:rsid wsp:val=&quot;000162B8&quot;/&gt;&lt;wsp:rsid wsp:val=&quot;0001657B&quot;/&gt;&lt;wsp:rsid wsp:val=&quot;0001662C&quot;/&gt;&lt;wsp:rsid wsp:val=&quot;00016E1A&quot;/&gt;&lt;wsp:rsid wsp:val=&quot;00021077&quot;/&gt;&lt;wsp:rsid wsp:val=&quot;0002189F&quot;/&gt;&lt;wsp:rsid wsp:val=&quot;000221E8&quot;/&gt;&lt;wsp:rsid wsp:val=&quot;00022470&quot;/&gt;&lt;wsp:rsid wsp:val=&quot;000226DB&quot;/&gt;&lt;wsp:rsid wsp:val=&quot;00025D51&quot;/&gt;&lt;wsp:rsid wsp:val=&quot;00025F00&quot;/&gt;&lt;wsp:rsid wsp:val=&quot;0003272C&quot;/&gt;&lt;wsp:rsid wsp:val=&quot;00033644&quot;/&gt;&lt;wsp:rsid wsp:val=&quot;00033F83&quot;/&gt;&lt;wsp:rsid wsp:val=&quot;000358DE&quot;/&gt;&lt;wsp:rsid wsp:val=&quot;000368BF&quot;/&gt;&lt;wsp:rsid wsp:val=&quot;00041236&quot;/&gt;&lt;wsp:rsid wsp:val=&quot;0004153C&quot;/&gt;&lt;wsp:rsid wsp:val=&quot;000423D9&quot;/&gt;&lt;wsp:rsid wsp:val=&quot;00042752&quot;/&gt;&lt;wsp:rsid wsp:val=&quot;00042C32&quot;/&gt;&lt;wsp:rsid wsp:val=&quot;00042D07&quot;/&gt;&lt;wsp:rsid wsp:val=&quot;00042E00&quot;/&gt;&lt;wsp:rsid wsp:val=&quot;0004340A&quot;/&gt;&lt;wsp:rsid wsp:val=&quot;00045271&quot;/&gt;&lt;wsp:rsid wsp:val=&quot;000455CF&quot;/&gt;&lt;wsp:rsid wsp:val=&quot;00046372&quot;/&gt;&lt;wsp:rsid wsp:val=&quot;000463D8&quot;/&gt;&lt;wsp:rsid wsp:val=&quot;0004715F&quot;/&gt;&lt;wsp:rsid wsp:val=&quot;00047CE7&quot;/&gt;&lt;wsp:rsid wsp:val=&quot;0005055D&quot;/&gt;&lt;wsp:rsid wsp:val=&quot;00050CBA&quot;/&gt;&lt;wsp:rsid wsp:val=&quot;00052437&quot;/&gt;&lt;wsp:rsid wsp:val=&quot;00052B44&quot;/&gt;&lt;wsp:rsid wsp:val=&quot;000532B3&quot;/&gt;&lt;wsp:rsid wsp:val=&quot;00053B91&quot;/&gt;&lt;wsp:rsid wsp:val=&quot;00054674&quot;/&gt;&lt;wsp:rsid wsp:val=&quot;00055675&quot;/&gt;&lt;wsp:rsid wsp:val=&quot;00056DE8&quot;/&gt;&lt;wsp:rsid wsp:val=&quot;00057365&quot;/&gt;&lt;wsp:rsid wsp:val=&quot;00061750&quot;/&gt;&lt;wsp:rsid wsp:val=&quot;00062349&quot;/&gt;&lt;wsp:rsid wsp:val=&quot;00062509&quot;/&gt;&lt;wsp:rsid wsp:val=&quot;00063E5C&quot;/&gt;&lt;wsp:rsid wsp:val=&quot;00064056&quot;/&gt;&lt;wsp:rsid wsp:val=&quot;000654DF&quot;/&gt;&lt;wsp:rsid wsp:val=&quot;00065830&quot;/&gt;&lt;wsp:rsid wsp:val=&quot;0006588C&quot;/&gt;&lt;wsp:rsid wsp:val=&quot;00065F7C&quot;/&gt;&lt;wsp:rsid wsp:val=&quot;000668A5&quot;/&gt;&lt;wsp:rsid wsp:val=&quot;0007037A&quot;/&gt;&lt;wsp:rsid wsp:val=&quot;00072299&quot;/&gt;&lt;wsp:rsid wsp:val=&quot;000740E3&quot;/&gt;&lt;wsp:rsid wsp:val=&quot;00074469&quot;/&gt;&lt;wsp:rsid wsp:val=&quot;00074C0F&quot;/&gt;&lt;wsp:rsid wsp:val=&quot;00074D9B&quot;/&gt;&lt;wsp:rsid wsp:val=&quot;00077265&quot;/&gt;&lt;wsp:rsid wsp:val=&quot;00082818&quot;/&gt;&lt;wsp:rsid wsp:val=&quot;000837EF&quot;/&gt;&lt;wsp:rsid wsp:val=&quot;00083914&quot;/&gt;&lt;wsp:rsid wsp:val=&quot;0008414A&quot;/&gt;&lt;wsp:rsid wsp:val=&quot;0008658A&quot;/&gt;&lt;wsp:rsid wsp:val=&quot;00090979&quot;/&gt;&lt;wsp:rsid wsp:val=&quot;000910C3&quot;/&gt;&lt;wsp:rsid wsp:val=&quot;000917A7&quot;/&gt;&lt;wsp:rsid wsp:val=&quot;00094DB6&quot;/&gt;&lt;wsp:rsid wsp:val=&quot;0009501E&quot;/&gt;&lt;wsp:rsid wsp:val=&quot;00096E77&quot;/&gt;&lt;wsp:rsid wsp:val=&quot;0009708F&quot;/&gt;&lt;wsp:rsid wsp:val=&quot;000978EA&quot;/&gt;&lt;wsp:rsid wsp:val=&quot;000A07E0&quot;/&gt;&lt;wsp:rsid wsp:val=&quot;000A0BB8&quot;/&gt;&lt;wsp:rsid wsp:val=&quot;000A1980&quot;/&gt;&lt;wsp:rsid wsp:val=&quot;000A1F8F&quot;/&gt;&lt;wsp:rsid wsp:val=&quot;000A2AC7&quot;/&gt;&lt;wsp:rsid wsp:val=&quot;000A3F02&quot;/&gt;&lt;wsp:rsid wsp:val=&quot;000A3F3E&quot;/&gt;&lt;wsp:rsid wsp:val=&quot;000A3FB1&quot;/&gt;&lt;wsp:rsid wsp:val=&quot;000A4342&quot;/&gt;&lt;wsp:rsid wsp:val=&quot;000A4B06&quot;/&gt;&lt;wsp:rsid wsp:val=&quot;000A578A&quot;/&gt;&lt;wsp:rsid wsp:val=&quot;000A6CB9&quot;/&gt;&lt;wsp:rsid wsp:val=&quot;000B02B3&quot;/&gt;&lt;wsp:rsid wsp:val=&quot;000B0F10&quot;/&gt;&lt;wsp:rsid wsp:val=&quot;000B1A81&quot;/&gt;&lt;wsp:rsid wsp:val=&quot;000B2AEC&quot;/&gt;&lt;wsp:rsid wsp:val=&quot;000B31F7&quot;/&gt;&lt;wsp:rsid wsp:val=&quot;000B337E&quot;/&gt;&lt;wsp:rsid wsp:val=&quot;000B3F9D&quot;/&gt;&lt;wsp:rsid wsp:val=&quot;000B4853&quot;/&gt;&lt;wsp:rsid wsp:val=&quot;000B5258&quot;/&gt;&lt;wsp:rsid wsp:val=&quot;000B7B8E&quot;/&gt;&lt;wsp:rsid wsp:val=&quot;000C1368&quot;/&gt;&lt;wsp:rsid wsp:val=&quot;000C1464&quot;/&gt;&lt;wsp:rsid wsp:val=&quot;000C1690&quot;/&gt;&lt;wsp:rsid wsp:val=&quot;000C2C71&quot;/&gt;&lt;wsp:rsid wsp:val=&quot;000C36F8&quot;/&gt;&lt;wsp:rsid wsp:val=&quot;000C3AE9&quot;/&gt;&lt;wsp:rsid wsp:val=&quot;000C3C2D&quot;/&gt;&lt;wsp:rsid wsp:val=&quot;000C40B2&quot;/&gt;&lt;wsp:rsid wsp:val=&quot;000C6641&quot;/&gt;&lt;wsp:rsid wsp:val=&quot;000C6DFD&quot;/&gt;&lt;wsp:rsid wsp:val=&quot;000C7156&quot;/&gt;&lt;wsp:rsid wsp:val=&quot;000C740F&quot;/&gt;&lt;wsp:rsid wsp:val=&quot;000D09ED&quot;/&gt;&lt;wsp:rsid wsp:val=&quot;000D1DE8&quot;/&gt;&lt;wsp:rsid wsp:val=&quot;000D3058&quot;/&gt;&lt;wsp:rsid wsp:val=&quot;000D31F9&quot;/&gt;&lt;wsp:rsid wsp:val=&quot;000D3A99&quot;/&gt;&lt;wsp:rsid wsp:val=&quot;000D44B2&quot;/&gt;&lt;wsp:rsid wsp:val=&quot;000D66CC&quot;/&gt;&lt;wsp:rsid wsp:val=&quot;000D77BB&quot;/&gt;&lt;wsp:rsid wsp:val=&quot;000E10EC&quot;/&gt;&lt;wsp:rsid wsp:val=&quot;000E1401&quot;/&gt;&lt;wsp:rsid wsp:val=&quot;000E198F&quot;/&gt;&lt;wsp:rsid wsp:val=&quot;000E1A98&quot;/&gt;&lt;wsp:rsid wsp:val=&quot;000E24AE&quot;/&gt;&lt;wsp:rsid wsp:val=&quot;000E3B68&quot;/&gt;&lt;wsp:rsid wsp:val=&quot;000E741B&quot;/&gt;&lt;wsp:rsid wsp:val=&quot;000F1C35&quot;/&gt;&lt;wsp:rsid wsp:val=&quot;000F2B64&quot;/&gt;&lt;wsp:rsid wsp:val=&quot;000F4497&quot;/&gt;&lt;wsp:rsid wsp:val=&quot;000F7A58&quot;/&gt;&lt;wsp:rsid wsp:val=&quot;000F7CF7&quot;/&gt;&lt;wsp:rsid wsp:val=&quot;000F7D8F&quot;/&gt;&lt;wsp:rsid wsp:val=&quot;00100021&quot;/&gt;&lt;wsp:rsid wsp:val=&quot;001000CE&quot;/&gt;&lt;wsp:rsid wsp:val=&quot;00102430&quot;/&gt;&lt;wsp:rsid wsp:val=&quot;0010366F&quot;/&gt;&lt;wsp:rsid wsp:val=&quot;00103936&quot;/&gt;&lt;wsp:rsid wsp:val=&quot;00105665&quot;/&gt;&lt;wsp:rsid wsp:val=&quot;00105682&quot;/&gt;&lt;wsp:rsid wsp:val=&quot;00106487&quot;/&gt;&lt;wsp:rsid wsp:val=&quot;0010648E&quot;/&gt;&lt;wsp:rsid wsp:val=&quot;001064A9&quot;/&gt;&lt;wsp:rsid wsp:val=&quot;001074B8&quot;/&gt;&lt;wsp:rsid wsp:val=&quot;0010783C&quot;/&gt;&lt;wsp:rsid wsp:val=&quot;001079A2&quot;/&gt;&lt;wsp:rsid wsp:val=&quot;00111D25&quot;/&gt;&lt;wsp:rsid wsp:val=&quot;001121BC&quot;/&gt;&lt;wsp:rsid wsp:val=&quot;00112C19&quot;/&gt;&lt;wsp:rsid wsp:val=&quot;0011341B&quot;/&gt;&lt;wsp:rsid wsp:val=&quot;00113822&quot;/&gt;&lt;wsp:rsid wsp:val=&quot;00114E00&quot;/&gt;&lt;wsp:rsid wsp:val=&quot;0011608E&quot;/&gt;&lt;wsp:rsid wsp:val=&quot;0012005E&quot;/&gt;&lt;wsp:rsid wsp:val=&quot;00120415&quot;/&gt;&lt;wsp:rsid wsp:val=&quot;0012152A&quot;/&gt;&lt;wsp:rsid wsp:val=&quot;00121F9D&quot;/&gt;&lt;wsp:rsid wsp:val=&quot;00124514&quot;/&gt;&lt;wsp:rsid wsp:val=&quot;001245F7&quot;/&gt;&lt;wsp:rsid wsp:val=&quot;00125D10&quot;/&gt;&lt;wsp:rsid wsp:val=&quot;00127545&quot;/&gt;&lt;wsp:rsid wsp:val=&quot;0013161B&quot;/&gt;&lt;wsp:rsid wsp:val=&quot;00133A90&quot;/&gt;&lt;wsp:rsid wsp:val=&quot;00134327&quot;/&gt;&lt;wsp:rsid wsp:val=&quot;001344B9&quot;/&gt;&lt;wsp:rsid wsp:val=&quot;00136A2E&quot;/&gt;&lt;wsp:rsid wsp:val=&quot;00136EA7&quot;/&gt;&lt;wsp:rsid wsp:val=&quot;001377B8&quot;/&gt;&lt;wsp:rsid wsp:val=&quot;00137CF4&quot;/&gt;&lt;wsp:rsid wsp:val=&quot;00140937&quot;/&gt;&lt;wsp:rsid wsp:val=&quot;0014243F&quot;/&gt;&lt;wsp:rsid wsp:val=&quot;00142664&quot;/&gt;&lt;wsp:rsid wsp:val=&quot;001429F9&quot;/&gt;&lt;wsp:rsid wsp:val=&quot;001430C9&quot;/&gt;&lt;wsp:rsid wsp:val=&quot;00143146&quot;/&gt;&lt;wsp:rsid wsp:val=&quot;00144D5B&quot;/&gt;&lt;wsp:rsid wsp:val=&quot;00144DF5&quot;/&gt;&lt;wsp:rsid wsp:val=&quot;00145429&quot;/&gt;&lt;wsp:rsid wsp:val=&quot;001457BE&quot;/&gt;&lt;wsp:rsid wsp:val=&quot;00145FDE&quot;/&gt;&lt;wsp:rsid wsp:val=&quot;0014763F&quot;/&gt;&lt;wsp:rsid wsp:val=&quot;001479D1&quot;/&gt;&lt;wsp:rsid wsp:val=&quot;00150FB1&quot;/&gt;&lt;wsp:rsid wsp:val=&quot;00156526&quot;/&gt;&lt;wsp:rsid wsp:val=&quot;001578A6&quot;/&gt;&lt;wsp:rsid wsp:val=&quot;00160A95&quot;/&gt;&lt;wsp:rsid wsp:val=&quot;00161955&quot;/&gt;&lt;wsp:rsid wsp:val=&quot;00162CB8&quot;/&gt;&lt;wsp:rsid wsp:val=&quot;001633F5&quot;/&gt;&lt;wsp:rsid wsp:val=&quot;001653D5&quot;/&gt;&lt;wsp:rsid wsp:val=&quot;0016743A&quot;/&gt;&lt;wsp:rsid wsp:val=&quot;001675C3&quot;/&gt;&lt;wsp:rsid wsp:val=&quot;001678DE&quot;/&gt;&lt;wsp:rsid wsp:val=&quot;0017004C&quot;/&gt;&lt;wsp:rsid wsp:val=&quot;00170162&quot;/&gt;&lt;wsp:rsid wsp:val=&quot;0017107C&quot;/&gt;&lt;wsp:rsid wsp:val=&quot;00171BBD&quot;/&gt;&lt;wsp:rsid wsp:val=&quot;001725C5&quot;/&gt;&lt;wsp:rsid wsp:val=&quot;00173525&quot;/&gt;&lt;wsp:rsid wsp:val=&quot;0017433F&quot;/&gt;&lt;wsp:rsid wsp:val=&quot;00174496&quot;/&gt;&lt;wsp:rsid wsp:val=&quot;00175554&quot;/&gt;&lt;wsp:rsid wsp:val=&quot;00175662&quot;/&gt;&lt;wsp:rsid wsp:val=&quot;001758F3&quot;/&gt;&lt;wsp:rsid wsp:val=&quot;00177894&quot;/&gt;&lt;wsp:rsid wsp:val=&quot;00177EA7&quot;/&gt;&lt;wsp:rsid wsp:val=&quot;00177F63&quot;/&gt;&lt;wsp:rsid wsp:val=&quot;0018139F&quot;/&gt;&lt;wsp:rsid wsp:val=&quot;0018187D&quot;/&gt;&lt;wsp:rsid wsp:val=&quot;00182E2C&quot;/&gt;&lt;wsp:rsid wsp:val=&quot;001831FC&quot;/&gt;&lt;wsp:rsid wsp:val=&quot;0018382C&quot;/&gt;&lt;wsp:rsid wsp:val=&quot;00183FEC&quot;/&gt;&lt;wsp:rsid wsp:val=&quot;001846D8&quot;/&gt;&lt;wsp:rsid wsp:val=&quot;00185C81&quot;/&gt;&lt;wsp:rsid wsp:val=&quot;00185E60&quot;/&gt;&lt;wsp:rsid wsp:val=&quot;0019083A&quot;/&gt;&lt;wsp:rsid wsp:val=&quot;00190C10&quot;/&gt;&lt;wsp:rsid wsp:val=&quot;00191052&quot;/&gt;&lt;wsp:rsid wsp:val=&quot;0019180B&quot;/&gt;&lt;wsp:rsid wsp:val=&quot;00191FDD&quot;/&gt;&lt;wsp:rsid wsp:val=&quot;00193B93&quot;/&gt;&lt;wsp:rsid wsp:val=&quot;00194481&quot;/&gt;&lt;wsp:rsid wsp:val=&quot;00195252&quot;/&gt;&lt;wsp:rsid wsp:val=&quot;001960E3&quot;/&gt;&lt;wsp:rsid wsp:val=&quot;001965CD&quot;/&gt;&lt;wsp:rsid wsp:val=&quot;00196F24&quot;/&gt;&lt;wsp:rsid wsp:val=&quot;001A09AF&quot;/&gt;&lt;wsp:rsid wsp:val=&quot;001A1711&quot;/&gt;&lt;wsp:rsid wsp:val=&quot;001A1844&quot;/&gt;&lt;wsp:rsid wsp:val=&quot;001A1AB7&quot;/&gt;&lt;wsp:rsid wsp:val=&quot;001A1B20&quot;/&gt;&lt;wsp:rsid wsp:val=&quot;001A28B4&quot;/&gt;&lt;wsp:rsid wsp:val=&quot;001A28FA&quot;/&gt;&lt;wsp:rsid wsp:val=&quot;001A366C&quot;/&gt;&lt;wsp:rsid wsp:val=&quot;001A3708&quot;/&gt;&lt;wsp:rsid wsp:val=&quot;001A4C14&quot;/&gt;&lt;wsp:rsid wsp:val=&quot;001A57AA&quot;/&gt;&lt;wsp:rsid wsp:val=&quot;001A5822&quot;/&gt;&lt;wsp:rsid wsp:val=&quot;001A5C4F&quot;/&gt;&lt;wsp:rsid wsp:val=&quot;001A6659&quot;/&gt;&lt;wsp:rsid wsp:val=&quot;001A6FFE&quot;/&gt;&lt;wsp:rsid wsp:val=&quot;001A7B38&quot;/&gt;&lt;wsp:rsid wsp:val=&quot;001B0871&quot;/&gt;&lt;wsp:rsid wsp:val=&quot;001B399B&quot;/&gt;&lt;wsp:rsid wsp:val=&quot;001B430A&quot;/&gt;&lt;wsp:rsid wsp:val=&quot;001B5541&quot;/&gt;&lt;wsp:rsid wsp:val=&quot;001B5914&quot;/&gt;&lt;wsp:rsid wsp:val=&quot;001B5DB8&quot;/&gt;&lt;wsp:rsid wsp:val=&quot;001B5ECA&quot;/&gt;&lt;wsp:rsid wsp:val=&quot;001B7368&quot;/&gt;&lt;wsp:rsid wsp:val=&quot;001C0C0A&quot;/&gt;&lt;wsp:rsid wsp:val=&quot;001C2C5D&quot;/&gt;&lt;wsp:rsid wsp:val=&quot;001C4172&quot;/&gt;&lt;wsp:rsid wsp:val=&quot;001C6614&quot;/&gt;&lt;wsp:rsid wsp:val=&quot;001C6EB1&quot;/&gt;&lt;wsp:rsid wsp:val=&quot;001D0071&quot;/&gt;&lt;wsp:rsid wsp:val=&quot;001D2F09&quot;/&gt;&lt;wsp:rsid wsp:val=&quot;001D538E&quot;/&gt;&lt;wsp:rsid wsp:val=&quot;001E0BE3&quot;/&gt;&lt;wsp:rsid wsp:val=&quot;001E10A2&quot;/&gt;&lt;wsp:rsid wsp:val=&quot;001E1F44&quot;/&gt;&lt;wsp:rsid wsp:val=&quot;001E2B72&quot;/&gt;&lt;wsp:rsid wsp:val=&quot;001E4D1C&quot;/&gt;&lt;wsp:rsid wsp:val=&quot;001E6A2F&quot;/&gt;&lt;wsp:rsid wsp:val=&quot;001F1684&quot;/&gt;&lt;wsp:rsid wsp:val=&quot;001F3472&quot;/&gt;&lt;wsp:rsid wsp:val=&quot;001F37C7&quot;/&gt;&lt;wsp:rsid wsp:val=&quot;001F457C&quot;/&gt;&lt;wsp:rsid wsp:val=&quot;001F45C3&quot;/&gt;&lt;wsp:rsid wsp:val=&quot;001F4A03&quot;/&gt;&lt;wsp:rsid wsp:val=&quot;001F4BBD&quot;/&gt;&lt;wsp:rsid wsp:val=&quot;001F4D85&quot;/&gt;&lt;wsp:rsid wsp:val=&quot;001F5157&quot;/&gt;&lt;wsp:rsid wsp:val=&quot;001F58A5&quot;/&gt;&lt;wsp:rsid wsp:val=&quot;001F5B50&quot;/&gt;&lt;wsp:rsid wsp:val=&quot;001F66A9&quot;/&gt;&lt;wsp:rsid wsp:val=&quot;001F7007&quot;/&gt;&lt;wsp:rsid wsp:val=&quot;001F7866&quot;/&gt;&lt;wsp:rsid wsp:val=&quot;001F79E1&quot;/&gt;&lt;wsp:rsid wsp:val=&quot;0020017E&quot;/&gt;&lt;wsp:rsid wsp:val=&quot;0020138C&quot;/&gt;&lt;wsp:rsid wsp:val=&quot;0020160F&quot;/&gt;&lt;wsp:rsid wsp:val=&quot;00203496&quot;/&gt;&lt;wsp:rsid wsp:val=&quot;00204302&quot;/&gt;&lt;wsp:rsid wsp:val=&quot;002043E0&quot;/&gt;&lt;wsp:rsid wsp:val=&quot;00205F60&quot;/&gt;&lt;wsp:rsid wsp:val=&quot;002065A2&quot;/&gt;&lt;wsp:rsid wsp:val=&quot;00206D13&quot;/&gt;&lt;wsp:rsid wsp:val=&quot;00206EB9&quot;/&gt;&lt;wsp:rsid wsp:val=&quot;00207B26&quot;/&gt;&lt;wsp:rsid wsp:val=&quot;00207D47&quot;/&gt;&lt;wsp:rsid wsp:val=&quot;00211AFC&quot;/&gt;&lt;wsp:rsid wsp:val=&quot;00212686&quot;/&gt;&lt;wsp:rsid wsp:val=&quot;00212F28&quot;/&gt;&lt;wsp:rsid wsp:val=&quot;00213A52&quot;/&gt;&lt;wsp:rsid wsp:val=&quot;002146C1&quot;/&gt;&lt;wsp:rsid wsp:val=&quot;002153A0&quot;/&gt;&lt;wsp:rsid wsp:val=&quot;00217C14&quot;/&gt;&lt;wsp:rsid wsp:val=&quot;00221157&quot;/&gt;&lt;wsp:rsid wsp:val=&quot;00221231&quot;/&gt;&lt;wsp:rsid wsp:val=&quot;0022126D&quot;/&gt;&lt;wsp:rsid wsp:val=&quot;002215F8&quot;/&gt;&lt;wsp:rsid wsp:val=&quot;00221F48&quot;/&gt;&lt;wsp:rsid wsp:val=&quot;00221FE4&quot;/&gt;&lt;wsp:rsid wsp:val=&quot;00222767&quot;/&gt;&lt;wsp:rsid wsp:val=&quot;002227B1&quot;/&gt;&lt;wsp:rsid wsp:val=&quot;002237C2&quot;/&gt;&lt;wsp:rsid wsp:val=&quot;002260F5&quot;/&gt;&lt;wsp:rsid wsp:val=&quot;00226689&quot;/&gt;&lt;wsp:rsid wsp:val=&quot;00226929&quot;/&gt;&lt;wsp:rsid wsp:val=&quot;00226939&quot;/&gt;&lt;wsp:rsid wsp:val=&quot;00230490&quot;/&gt;&lt;wsp:rsid wsp:val=&quot;00230CA3&quot;/&gt;&lt;wsp:rsid wsp:val=&quot;0023220F&quot;/&gt;&lt;wsp:rsid wsp:val=&quot;00233A96&quot;/&gt;&lt;wsp:rsid wsp:val=&quot;00234031&quot;/&gt;&lt;wsp:rsid wsp:val=&quot;00234113&quot;/&gt;&lt;wsp:rsid wsp:val=&quot;00234C9C&quot;/&gt;&lt;wsp:rsid wsp:val=&quot;00235997&quot;/&gt;&lt;wsp:rsid wsp:val=&quot;00235A95&quot;/&gt;&lt;wsp:rsid wsp:val=&quot;0023669C&quot;/&gt;&lt;wsp:rsid wsp:val=&quot;00236BC1&quot;/&gt;&lt;wsp:rsid wsp:val=&quot;002406CE&quot;/&gt;&lt;wsp:rsid wsp:val=&quot;00243045&quot;/&gt;&lt;wsp:rsid wsp:val=&quot;00243525&quot;/&gt;&lt;wsp:rsid wsp:val=&quot;0024596E&quot;/&gt;&lt;wsp:rsid wsp:val=&quot;00245C39&quot;/&gt;&lt;wsp:rsid wsp:val=&quot;00245E20&quot;/&gt;&lt;wsp:rsid wsp:val=&quot;00246352&quot;/&gt;&lt;wsp:rsid wsp:val=&quot;00246F72&quot;/&gt;&lt;wsp:rsid wsp:val=&quot;002471A0&quot;/&gt;&lt;wsp:rsid wsp:val=&quot;002500B3&quot;/&gt;&lt;wsp:rsid wsp:val=&quot;00250117&quot;/&gt;&lt;wsp:rsid wsp:val=&quot;002506CE&quot;/&gt;&lt;wsp:rsid wsp:val=&quot;002506E1&quot;/&gt;&lt;wsp:rsid wsp:val=&quot;002513DD&quot;/&gt;&lt;wsp:rsid wsp:val=&quot;002513ED&quot;/&gt;&lt;wsp:rsid wsp:val=&quot;00251EE2&quot;/&gt;&lt;wsp:rsid wsp:val=&quot;002526E5&quot;/&gt;&lt;wsp:rsid wsp:val=&quot;00253847&quot;/&gt;&lt;wsp:rsid wsp:val=&quot;00253DEE&quot;/&gt;&lt;wsp:rsid wsp:val=&quot;002540BF&quot;/&gt;&lt;wsp:rsid wsp:val=&quot;002547FF&quot;/&gt;&lt;wsp:rsid wsp:val=&quot;00254AB9&quot;/&gt;&lt;wsp:rsid wsp:val=&quot;00257943&quot;/&gt;&lt;wsp:rsid wsp:val=&quot;00257AAD&quot;/&gt;&lt;wsp:rsid wsp:val=&quot;00264B8E&quot;/&gt;&lt;wsp:rsid wsp:val=&quot;00265106&quot;/&gt;&lt;wsp:rsid wsp:val=&quot;00267039&quot;/&gt;&lt;wsp:rsid wsp:val=&quot;00267DAE&quot;/&gt;&lt;wsp:rsid wsp:val=&quot;00267E2B&quot;/&gt;&lt;wsp:rsid wsp:val=&quot;00270AA4&quot;/&gt;&lt;wsp:rsid wsp:val=&quot;002713E4&quot;/&gt;&lt;wsp:rsid wsp:val=&quot;0027199E&quot;/&gt;&lt;wsp:rsid wsp:val=&quot;00272332&quot;/&gt;&lt;wsp:rsid wsp:val=&quot;00273748&quot;/&gt;&lt;wsp:rsid wsp:val=&quot;0027576A&quot;/&gt;&lt;wsp:rsid wsp:val=&quot;00276078&quot;/&gt;&lt;wsp:rsid wsp:val=&quot;002767E2&quot;/&gt;&lt;wsp:rsid wsp:val=&quot;002774FF&quot;/&gt;&lt;wsp:rsid wsp:val=&quot;00280387&quot;/&gt;&lt;wsp:rsid wsp:val=&quot;00280B97&quot;/&gt;&lt;wsp:rsid wsp:val=&quot;002847A9&quot;/&gt;&lt;wsp:rsid wsp:val=&quot;0028499D&quot;/&gt;&lt;wsp:rsid wsp:val=&quot;00285C7C&quot;/&gt;&lt;wsp:rsid wsp:val=&quot;002872F0&quot;/&gt;&lt;wsp:rsid wsp:val=&quot;0028741B&quot;/&gt;&lt;wsp:rsid wsp:val=&quot;002877D4&quot;/&gt;&lt;wsp:rsid wsp:val=&quot;0028791B&quot;/&gt;&lt;wsp:rsid wsp:val=&quot;00290884&quot;/&gt;&lt;wsp:rsid wsp:val=&quot;00291BAA&quot;/&gt;&lt;wsp:rsid wsp:val=&quot;00292BA5&quot;/&gt;&lt;wsp:rsid wsp:val=&quot;00293327&quot;/&gt;&lt;wsp:rsid wsp:val=&quot;002935CB&quot;/&gt;&lt;wsp:rsid wsp:val=&quot;00293BCF&quot;/&gt;&lt;wsp:rsid wsp:val=&quot;00295EC8&quot;/&gt;&lt;wsp:rsid wsp:val=&quot;00296106&quot;/&gt;&lt;wsp:rsid wsp:val=&quot;0029625F&quot;/&gt;&lt;wsp:rsid wsp:val=&quot;002A00FA&quot;/&gt;&lt;wsp:rsid wsp:val=&quot;002A0969&quot;/&gt;&lt;wsp:rsid wsp:val=&quot;002A255C&quot;/&gt;&lt;wsp:rsid wsp:val=&quot;002A4ACD&quot;/&gt;&lt;wsp:rsid wsp:val=&quot;002A4D6D&quot;/&gt;&lt;wsp:rsid wsp:val=&quot;002A6EE1&quot;/&gt;&lt;wsp:rsid wsp:val=&quot;002A6EF6&quot;/&gt;&lt;wsp:rsid wsp:val=&quot;002A76DF&quot;/&gt;&lt;wsp:rsid wsp:val=&quot;002A7F82&quot;/&gt;&lt;wsp:rsid wsp:val=&quot;002B1041&quot;/&gt;&lt;wsp:rsid wsp:val=&quot;002B1831&quot;/&gt;&lt;wsp:rsid wsp:val=&quot;002B4B57&quot;/&gt;&lt;wsp:rsid wsp:val=&quot;002B51BF&quot;/&gt;&lt;wsp:rsid wsp:val=&quot;002C18C6&quot;/&gt;&lt;wsp:rsid wsp:val=&quot;002C1A42&quot;/&gt;&lt;wsp:rsid wsp:val=&quot;002C32D3&quot;/&gt;&lt;wsp:rsid wsp:val=&quot;002C384F&quot;/&gt;&lt;wsp:rsid wsp:val=&quot;002C3BFB&quot;/&gt;&lt;wsp:rsid wsp:val=&quot;002C3DA6&quot;/&gt;&lt;wsp:rsid wsp:val=&quot;002C51B7&quot;/&gt;&lt;wsp:rsid wsp:val=&quot;002C5681&quot;/&gt;&lt;wsp:rsid wsp:val=&quot;002C5EFA&quot;/&gt;&lt;wsp:rsid wsp:val=&quot;002C76F5&quot;/&gt;&lt;wsp:rsid wsp:val=&quot;002D30B6&quot;/&gt;&lt;wsp:rsid wsp:val=&quot;002D39F5&quot;/&gt;&lt;wsp:rsid wsp:val=&quot;002D4400&quot;/&gt;&lt;wsp:rsid wsp:val=&quot;002D4850&quot;/&gt;&lt;wsp:rsid wsp:val=&quot;002D4DFE&quot;/&gt;&lt;wsp:rsid wsp:val=&quot;002D620F&quot;/&gt;&lt;wsp:rsid wsp:val=&quot;002D7F9B&quot;/&gt;&lt;wsp:rsid wsp:val=&quot;002E0ADA&quot;/&gt;&lt;wsp:rsid wsp:val=&quot;002E1890&quot;/&gt;&lt;wsp:rsid wsp:val=&quot;002E2883&quot;/&gt;&lt;wsp:rsid wsp:val=&quot;002E5EA8&quot;/&gt;&lt;wsp:rsid wsp:val=&quot;002E689A&quot;/&gt;&lt;wsp:rsid wsp:val=&quot;002F0010&quot;/&gt;&lt;wsp:rsid wsp:val=&quot;002F0305&quot;/&gt;&lt;wsp:rsid wsp:val=&quot;002F46E2&quot;/&gt;&lt;wsp:rsid wsp:val=&quot;002F4BFC&quot;/&gt;&lt;wsp:rsid wsp:val=&quot;002F52C4&quot;/&gt;&lt;wsp:rsid wsp:val=&quot;002F6117&quot;/&gt;&lt;wsp:rsid wsp:val=&quot;002F6280&quot;/&gt;&lt;wsp:rsid wsp:val=&quot;0030264E&quot;/&gt;&lt;wsp:rsid wsp:val=&quot;00303CA3&quot;/&gt;&lt;wsp:rsid wsp:val=&quot;00303EA5&quot;/&gt;&lt;wsp:rsid wsp:val=&quot;0030427C&quot;/&gt;&lt;wsp:rsid wsp:val=&quot;00306F8B&quot;/&gt;&lt;wsp:rsid wsp:val=&quot;00310C8F&quot;/&gt;&lt;wsp:rsid wsp:val=&quot;003118A1&quot;/&gt;&lt;wsp:rsid wsp:val=&quot;0031213D&quot;/&gt;&lt;wsp:rsid wsp:val=&quot;0031418B&quot;/&gt;&lt;wsp:rsid wsp:val=&quot;003154DD&quot;/&gt;&lt;wsp:rsid wsp:val=&quot;00315C75&quot;/&gt;&lt;wsp:rsid wsp:val=&quot;003169C3&quot;/&gt;&lt;wsp:rsid wsp:val=&quot;00317BCD&quot;/&gt;&lt;wsp:rsid wsp:val=&quot;003210E0&quot;/&gt;&lt;wsp:rsid wsp:val=&quot;003218C4&quot;/&gt;&lt;wsp:rsid wsp:val=&quot;00321ED7&quot;/&gt;&lt;wsp:rsid wsp:val=&quot;0032242A&quot;/&gt;&lt;wsp:rsid wsp:val=&quot;003229AE&quot;/&gt;&lt;wsp:rsid wsp:val=&quot;00322BAB&quot;/&gt;&lt;wsp:rsid wsp:val=&quot;00323DA3&quot;/&gt;&lt;wsp:rsid wsp:val=&quot;003266AB&quot;/&gt;&lt;wsp:rsid wsp:val=&quot;00326A0D&quot;/&gt;&lt;wsp:rsid wsp:val=&quot;00326FEB&quot;/&gt;&lt;wsp:rsid wsp:val=&quot;00330F76&quot;/&gt;&lt;wsp:rsid wsp:val=&quot;003338AC&quot;/&gt;&lt;wsp:rsid wsp:val=&quot;00335194&quot;/&gt;&lt;wsp:rsid wsp:val=&quot;003356C9&quot;/&gt;&lt;wsp:rsid wsp:val=&quot;0033595D&quot;/&gt;&lt;wsp:rsid wsp:val=&quot;00335B38&quot;/&gt;&lt;wsp:rsid wsp:val=&quot;00335C39&quot;/&gt;&lt;wsp:rsid wsp:val=&quot;003376CD&quot;/&gt;&lt;wsp:rsid wsp:val=&quot;003402D5&quot;/&gt;&lt;wsp:rsid wsp:val=&quot;003405F0&quot;/&gt;&lt;wsp:rsid wsp:val=&quot;00340650&quot;/&gt;&lt;wsp:rsid wsp:val=&quot;00342754&quot;/&gt;&lt;wsp:rsid wsp:val=&quot;00342858&quot;/&gt;&lt;wsp:rsid wsp:val=&quot;00343C5F&quot;/&gt;&lt;wsp:rsid wsp:val=&quot;00343D05&quot;/&gt;&lt;wsp:rsid wsp:val=&quot;00344754&quot;/&gt;&lt;wsp:rsid wsp:val=&quot;00345249&quot;/&gt;&lt;wsp:rsid wsp:val=&quot;00346C13&quot;/&gt;&lt;wsp:rsid wsp:val=&quot;003472BB&quot;/&gt;&lt;wsp:rsid wsp:val=&quot;003475D1&quot;/&gt;&lt;wsp:rsid wsp:val=&quot;0034787B&quot;/&gt;&lt;wsp:rsid wsp:val=&quot;0035106E&quot;/&gt;&lt;wsp:rsid wsp:val=&quot;00352ACB&quot;/&gt;&lt;wsp:rsid wsp:val=&quot;00352DF4&quot;/&gt;&lt;wsp:rsid wsp:val=&quot;00352ED7&quot;/&gt;&lt;wsp:rsid wsp:val=&quot;0035423E&quot;/&gt;&lt;wsp:rsid wsp:val=&quot;00354D10&quot;/&gt;&lt;wsp:rsid wsp:val=&quot;00355B15&quot;/&gt;&lt;wsp:rsid wsp:val=&quot;00357D38&quot;/&gt;&lt;wsp:rsid wsp:val=&quot;00360D35&quot;/&gt;&lt;wsp:rsid wsp:val=&quot;00363250&quot;/&gt;&lt;wsp:rsid wsp:val=&quot;00363D3C&quot;/&gt;&lt;wsp:rsid wsp:val=&quot;00365763&quot;/&gt;&lt;wsp:rsid wsp:val=&quot;00365D65&quot;/&gt;&lt;wsp:rsid wsp:val=&quot;00366CE3&quot;/&gt;&lt;wsp:rsid wsp:val=&quot;00367069&quot;/&gt;&lt;wsp:rsid wsp:val=&quot;0037012A&quot;/&gt;&lt;wsp:rsid wsp:val=&quot;00370D3A&quot;/&gt;&lt;wsp:rsid wsp:val=&quot;0037100A&quot;/&gt;&lt;wsp:rsid wsp:val=&quot;003713E2&quot;/&gt;&lt;wsp:rsid wsp:val=&quot;00372AC6&quot;/&gt;&lt;wsp:rsid wsp:val=&quot;00372C2F&quot;/&gt;&lt;wsp:rsid wsp:val=&quot;003748BF&quot;/&gt;&lt;wsp:rsid wsp:val=&quot;003759D3&quot;/&gt;&lt;wsp:rsid wsp:val=&quot;00375BF8&quot;/&gt;&lt;wsp:rsid wsp:val=&quot;00376BC1&quot;/&gt;&lt;wsp:rsid wsp:val=&quot;00376C1E&quot;/&gt;&lt;wsp:rsid wsp:val=&quot;00377232&quot;/&gt;&lt;wsp:rsid wsp:val=&quot;00377274&quot;/&gt;&lt;wsp:rsid wsp:val=&quot;00381DC3&quot;/&gt;&lt;wsp:rsid wsp:val=&quot;003827D5&quot;/&gt;&lt;wsp:rsid wsp:val=&quot;00383F12&quot;/&gt;&lt;wsp:rsid wsp:val=&quot;0038421A&quot;/&gt;&lt;wsp:rsid wsp:val=&quot;00385894&quot;/&gt;&lt;wsp:rsid wsp:val=&quot;00385C63&quot;/&gt;&lt;wsp:rsid wsp:val=&quot;00392BDD&quot;/&gt;&lt;wsp:rsid wsp:val=&quot;00393576&quot;/&gt;&lt;wsp:rsid wsp:val=&quot;003936EC&quot;/&gt;&lt;wsp:rsid wsp:val=&quot;00393AE8&quot;/&gt;&lt;wsp:rsid wsp:val=&quot;00394353&quot;/&gt;&lt;wsp:rsid wsp:val=&quot;00394360&quot;/&gt;&lt;wsp:rsid wsp:val=&quot;00396801&quot;/&gt;&lt;wsp:rsid wsp:val=&quot;00396D54&quot;/&gt;&lt;wsp:rsid wsp:val=&quot;0039788D&quot;/&gt;&lt;wsp:rsid wsp:val=&quot;003A384B&quot;/&gt;&lt;wsp:rsid wsp:val=&quot;003A4BF8&quot;/&gt;&lt;wsp:rsid wsp:val=&quot;003A4E3C&quot;/&gt;&lt;wsp:rsid wsp:val=&quot;003A54B6&quot;/&gt;&lt;wsp:rsid wsp:val=&quot;003A573B&quot;/&gt;&lt;wsp:rsid wsp:val=&quot;003A7175&quot;/&gt;&lt;wsp:rsid wsp:val=&quot;003A7397&quot;/&gt;&lt;wsp:rsid wsp:val=&quot;003A7961&quot;/&gt;&lt;wsp:rsid wsp:val=&quot;003A7EA4&quot;/&gt;&lt;wsp:rsid wsp:val=&quot;003B0194&quot;/&gt;&lt;wsp:rsid wsp:val=&quot;003B04B1&quot;/&gt;&lt;wsp:rsid wsp:val=&quot;003B0A58&quot;/&gt;&lt;wsp:rsid wsp:val=&quot;003B11CA&quot;/&gt;&lt;wsp:rsid wsp:val=&quot;003B1686&quot;/&gt;&lt;wsp:rsid wsp:val=&quot;003B1FE9&quot;/&gt;&lt;wsp:rsid wsp:val=&quot;003B2748&quot;/&gt;&lt;wsp:rsid wsp:val=&quot;003B30A1&quot;/&gt;&lt;wsp:rsid wsp:val=&quot;003B3528&quot;/&gt;&lt;wsp:rsid wsp:val=&quot;003B3D3B&quot;/&gt;&lt;wsp:rsid wsp:val=&quot;003B4748&quot;/&gt;&lt;wsp:rsid wsp:val=&quot;003B563E&quot;/&gt;&lt;wsp:rsid wsp:val=&quot;003B74CE&quot;/&gt;&lt;wsp:rsid wsp:val=&quot;003B755C&quot;/&gt;&lt;wsp:rsid wsp:val=&quot;003C0ED0&quot;/&gt;&lt;wsp:rsid wsp:val=&quot;003C0F2B&quot;/&gt;&lt;wsp:rsid wsp:val=&quot;003C11D3&quot;/&gt;&lt;wsp:rsid wsp:val=&quot;003C3959&quot;/&gt;&lt;wsp:rsid wsp:val=&quot;003C3DFD&quot;/&gt;&lt;wsp:rsid wsp:val=&quot;003D171F&quot;/&gt;&lt;wsp:rsid wsp:val=&quot;003D2649&quot;/&gt;&lt;wsp:rsid wsp:val=&quot;003D3E5E&quot;/&gt;&lt;wsp:rsid wsp:val=&quot;003D403C&quot;/&gt;&lt;wsp:rsid wsp:val=&quot;003D4EF6&quot;/&gt;&lt;wsp:rsid wsp:val=&quot;003D526C&quot;/&gt;&lt;wsp:rsid wsp:val=&quot;003D5502&quot;/&gt;&lt;wsp:rsid wsp:val=&quot;003D6CAF&quot;/&gt;&lt;wsp:rsid wsp:val=&quot;003E0459&quot;/&gt;&lt;wsp:rsid wsp:val=&quot;003E0CD8&quot;/&gt;&lt;wsp:rsid wsp:val=&quot;003E0D26&quot;/&gt;&lt;wsp:rsid wsp:val=&quot;003E1FAB&quot;/&gt;&lt;wsp:rsid wsp:val=&quot;003E2B7A&quot;/&gt;&lt;wsp:rsid wsp:val=&quot;003E5787&quot;/&gt;&lt;wsp:rsid wsp:val=&quot;003E75FF&quot;/&gt;&lt;wsp:rsid wsp:val=&quot;003F1928&quot;/&gt;&lt;wsp:rsid wsp:val=&quot;003F1C6A&quot;/&gt;&lt;wsp:rsid wsp:val=&quot;003F1F67&quot;/&gt;&lt;wsp:rsid wsp:val=&quot;003F3114&quot;/&gt;&lt;wsp:rsid wsp:val=&quot;003F3C0E&quot;/&gt;&lt;wsp:rsid wsp:val=&quot;003F696C&quot;/&gt;&lt;wsp:rsid wsp:val=&quot;003F7F03&quot;/&gt;&lt;wsp:rsid wsp:val=&quot;004000BB&quot;/&gt;&lt;wsp:rsid wsp:val=&quot;004024F7&quot;/&gt;&lt;wsp:rsid wsp:val=&quot;00402E0A&quot;/&gt;&lt;wsp:rsid wsp:val=&quot;004042C9&quot;/&gt;&lt;wsp:rsid wsp:val=&quot;0040693D&quot;/&gt;&lt;wsp:rsid wsp:val=&quot;0040711F&quot;/&gt;&lt;wsp:rsid wsp:val=&quot;00407317&quot;/&gt;&lt;wsp:rsid wsp:val=&quot;00407C3F&quot;/&gt;&lt;wsp:rsid wsp:val=&quot;00407EEB&quot;/&gt;&lt;wsp:rsid wsp:val=&quot;004119BF&quot;/&gt;&lt;wsp:rsid wsp:val=&quot;00411FE3&quot;/&gt;&lt;wsp:rsid wsp:val=&quot;0041209B&quot;/&gt;&lt;wsp:rsid wsp:val=&quot;004144DF&quot;/&gt;&lt;wsp:rsid wsp:val=&quot;00414548&quot;/&gt;&lt;wsp:rsid wsp:val=&quot;00415FFB&quot;/&gt;&lt;wsp:rsid wsp:val=&quot;00416CDC&quot;/&gt;&lt;wsp:rsid wsp:val=&quot;004173B5&quot;/&gt;&lt;wsp:rsid wsp:val=&quot;0042030D&quot;/&gt;&lt;wsp:rsid wsp:val=&quot;004212CA&quot;/&gt;&lt;wsp:rsid wsp:val=&quot;0042138D&quot;/&gt;&lt;wsp:rsid wsp:val=&quot;004221FB&quot;/&gt;&lt;wsp:rsid wsp:val=&quot;004227F5&quot;/&gt;&lt;wsp:rsid wsp:val=&quot;004230C9&quot;/&gt;&lt;wsp:rsid wsp:val=&quot;00423233&quot;/&gt;&lt;wsp:rsid wsp:val=&quot;00423D3A&quot;/&gt;&lt;wsp:rsid wsp:val=&quot;004252F4&quot;/&gt;&lt;wsp:rsid wsp:val=&quot;0042576D&quot;/&gt;&lt;wsp:rsid wsp:val=&quot;00426995&quot;/&gt;&lt;wsp:rsid wsp:val=&quot;004270D7&quot;/&gt;&lt;wsp:rsid wsp:val=&quot;00430084&quot;/&gt;&lt;wsp:rsid wsp:val=&quot;004301F9&quot;/&gt;&lt;wsp:rsid wsp:val=&quot;00431A3F&quot;/&gt;&lt;wsp:rsid wsp:val=&quot;0043283E&quot;/&gt;&lt;wsp:rsid wsp:val=&quot;00432AFC&quot;/&gt;&lt;wsp:rsid wsp:val=&quot;0043386C&quot;/&gt;&lt;wsp:rsid wsp:val=&quot;004340EC&quot;/&gt;&lt;wsp:rsid wsp:val=&quot;004341F0&quot;/&gt;&lt;wsp:rsid wsp:val=&quot;004345E8&quot;/&gt;&lt;wsp:rsid wsp:val=&quot;00434C3E&quot;/&gt;&lt;wsp:rsid wsp:val=&quot;004357FC&quot;/&gt;&lt;wsp:rsid wsp:val=&quot;00436308&quot;/&gt;&lt;wsp:rsid wsp:val=&quot;004363FF&quot;/&gt;&lt;wsp:rsid wsp:val=&quot;0043675D&quot;/&gt;&lt;wsp:rsid wsp:val=&quot;00440016&quot;/&gt;&lt;wsp:rsid wsp:val=&quot;00440F69&quot;/&gt;&lt;wsp:rsid wsp:val=&quot;00441BBF&quot;/&gt;&lt;wsp:rsid wsp:val=&quot;00443EA5&quot;/&gt;&lt;wsp:rsid wsp:val=&quot;004446D2&quot;/&gt;&lt;wsp:rsid wsp:val=&quot;0044512D&quot;/&gt;&lt;wsp:rsid wsp:val=&quot;00445297&quot;/&gt;&lt;wsp:rsid wsp:val=&quot;0044567D&quot;/&gt;&lt;wsp:rsid wsp:val=&quot;00446BA2&quot;/&gt;&lt;wsp:rsid wsp:val=&quot;00447EA8&quot;/&gt;&lt;wsp:rsid wsp:val=&quot;004503F9&quot;/&gt;&lt;wsp:rsid wsp:val=&quot;00452010&quot;/&gt;&lt;wsp:rsid wsp:val=&quot;00452528&quot;/&gt;&lt;wsp:rsid wsp:val=&quot;004532FE&quot;/&gt;&lt;wsp:rsid wsp:val=&quot;00455F04&quot;/&gt;&lt;wsp:rsid wsp:val=&quot;00456167&quot;/&gt;&lt;wsp:rsid wsp:val=&quot;00461EEB&quot;/&gt;&lt;wsp:rsid wsp:val=&quot;004622BA&quot;/&gt;&lt;wsp:rsid wsp:val=&quot;0046251A&quot;/&gt;&lt;wsp:rsid wsp:val=&quot;0046381F&quot;/&gt;&lt;wsp:rsid wsp:val=&quot;00463887&quot;/&gt;&lt;wsp:rsid wsp:val=&quot;004648E9&quot;/&gt;&lt;wsp:rsid wsp:val=&quot;00465221&quot;/&gt;&lt;wsp:rsid wsp:val=&quot;00465579&quot;/&gt;&lt;wsp:rsid wsp:val=&quot;0046690F&quot;/&gt;&lt;wsp:rsid wsp:val=&quot;0046719D&quot;/&gt;&lt;wsp:rsid wsp:val=&quot;00467CD7&quot;/&gt;&lt;wsp:rsid wsp:val=&quot;00470031&quot;/&gt;&lt;wsp:rsid wsp:val=&quot;0047245D&quot;/&gt;&lt;wsp:rsid wsp:val=&quot;004728AE&quot;/&gt;&lt;wsp:rsid wsp:val=&quot;00472A76&quot;/&gt;&lt;wsp:rsid wsp:val=&quot;00473172&quot;/&gt;&lt;wsp:rsid wsp:val=&quot;00473EB3&quot;/&gt;&lt;wsp:rsid wsp:val=&quot;00475DEA&quot;/&gt;&lt;wsp:rsid wsp:val=&quot;00477508&quot;/&gt;&lt;wsp:rsid wsp:val=&quot;00480416&quot;/&gt;&lt;wsp:rsid wsp:val=&quot;0048417F&quot;/&gt;&lt;wsp:rsid wsp:val=&quot;00484A11&quot;/&gt;&lt;wsp:rsid wsp:val=&quot;00484E2F&quot;/&gt;&lt;wsp:rsid wsp:val=&quot;0048608B&quot;/&gt;&lt;wsp:rsid wsp:val=&quot;00487365&quot;/&gt;&lt;wsp:rsid wsp:val=&quot;004875D4&quot;/&gt;&lt;wsp:rsid wsp:val=&quot;00487FEE&quot;/&gt;&lt;wsp:rsid wsp:val=&quot;0049008A&quot;/&gt;&lt;wsp:rsid wsp:val=&quot;004929B7&quot;/&gt;&lt;wsp:rsid wsp:val=&quot;004938C1&quot;/&gt;&lt;wsp:rsid wsp:val=&quot;00494BC3&quot;/&gt;&lt;wsp:rsid wsp:val=&quot;00494CCD&quot;/&gt;&lt;wsp:rsid wsp:val=&quot;004955B9&quot;/&gt;&lt;wsp:rsid wsp:val=&quot;004960B7&quot;/&gt;&lt;wsp:rsid wsp:val=&quot;0049627A&quot;/&gt;&lt;wsp:rsid wsp:val=&quot;00496C10&quot;/&gt;&lt;wsp:rsid wsp:val=&quot;00496F49&quot;/&gt;&lt;wsp:rsid wsp:val=&quot;004975FA&quot;/&gt;&lt;wsp:rsid wsp:val=&quot;004976AD&quot;/&gt;&lt;wsp:rsid wsp:val=&quot;00497B5A&quot;/&gt;&lt;wsp:rsid wsp:val=&quot;004A0165&quot;/&gt;&lt;wsp:rsid wsp:val=&quot;004A05B6&quot;/&gt;&lt;wsp:rsid wsp:val=&quot;004A150C&quot;/&gt;&lt;wsp:rsid wsp:val=&quot;004A1DF0&quot;/&gt;&lt;wsp:rsid wsp:val=&quot;004A2011&quot;/&gt;&lt;wsp:rsid wsp:val=&quot;004A33FD&quot;/&gt;&lt;wsp:rsid wsp:val=&quot;004A3941&quot;/&gt;&lt;wsp:rsid wsp:val=&quot;004A447D&quot;/&gt;&lt;wsp:rsid wsp:val=&quot;004A54B2&quot;/&gt;&lt;wsp:rsid wsp:val=&quot;004A668D&quot;/&gt;&lt;wsp:rsid wsp:val=&quot;004A6699&quot;/&gt;&lt;wsp:rsid wsp:val=&quot;004A7952&quot;/&gt;&lt;wsp:rsid wsp:val=&quot;004B07DA&quot;/&gt;&lt;wsp:rsid wsp:val=&quot;004B2012&quot;/&gt;&lt;wsp:rsid wsp:val=&quot;004B2A5F&quot;/&gt;&lt;wsp:rsid wsp:val=&quot;004B3627&quot;/&gt;&lt;wsp:rsid wsp:val=&quot;004B3DE0&quot;/&gt;&lt;wsp:rsid wsp:val=&quot;004B3FD6&quot;/&gt;&lt;wsp:rsid wsp:val=&quot;004B633D&quot;/&gt;&lt;wsp:rsid wsp:val=&quot;004B6422&quot;/&gt;&lt;wsp:rsid wsp:val=&quot;004B6558&quot;/&gt;&lt;wsp:rsid wsp:val=&quot;004B6AFD&quot;/&gt;&lt;wsp:rsid wsp:val=&quot;004B6E6C&quot;/&gt;&lt;wsp:rsid wsp:val=&quot;004C0346&quot;/&gt;&lt;wsp:rsid wsp:val=&quot;004C0EF9&quot;/&gt;&lt;wsp:rsid wsp:val=&quot;004C100E&quot;/&gt;&lt;wsp:rsid wsp:val=&quot;004C1E73&quot;/&gt;&lt;wsp:rsid wsp:val=&quot;004C20C1&quot;/&gt;&lt;wsp:rsid wsp:val=&quot;004C2453&quot;/&gt;&lt;wsp:rsid wsp:val=&quot;004C312B&quot;/&gt;&lt;wsp:rsid wsp:val=&quot;004C3208&quot;/&gt;&lt;wsp:rsid wsp:val=&quot;004C4630&quot;/&gt;&lt;wsp:rsid wsp:val=&quot;004C463D&quot;/&gt;&lt;wsp:rsid wsp:val=&quot;004C48C2&quot;/&gt;&lt;wsp:rsid wsp:val=&quot;004C4A5A&quot;/&gt;&lt;wsp:rsid wsp:val=&quot;004C563B&quot;/&gt;&lt;wsp:rsid wsp:val=&quot;004D07B1&quot;/&gt;&lt;wsp:rsid wsp:val=&quot;004D0FD8&quot;/&gt;&lt;wsp:rsid wsp:val=&quot;004D22B9&quot;/&gt;&lt;wsp:rsid wsp:val=&quot;004D397F&quot;/&gt;&lt;wsp:rsid wsp:val=&quot;004D50A1&quot;/&gt;&lt;wsp:rsid wsp:val=&quot;004D537D&quot;/&gt;&lt;wsp:rsid wsp:val=&quot;004D5A6A&quot;/&gt;&lt;wsp:rsid wsp:val=&quot;004D6F83&quot;/&gt;&lt;wsp:rsid wsp:val=&quot;004D7A16&quot;/&gt;&lt;wsp:rsid wsp:val=&quot;004E15A8&quot;/&gt;&lt;wsp:rsid wsp:val=&quot;004E3808&quot;/&gt;&lt;wsp:rsid wsp:val=&quot;004E4DF7&quot;/&gt;&lt;wsp:rsid wsp:val=&quot;004E589A&quot;/&gt;&lt;wsp:rsid wsp:val=&quot;004E6443&quot;/&gt;&lt;wsp:rsid wsp:val=&quot;004E77AF&quot;/&gt;&lt;wsp:rsid wsp:val=&quot;004F0AAF&quot;/&gt;&lt;wsp:rsid wsp:val=&quot;004F2BD7&quot;/&gt;&lt;wsp:rsid wsp:val=&quot;004F2EC6&quot;/&gt;&lt;wsp:rsid wsp:val=&quot;004F2F62&quot;/&gt;&lt;wsp:rsid wsp:val=&quot;004F3B0B&quot;/&gt;&lt;wsp:rsid wsp:val=&quot;004F3C65&quot;/&gt;&lt;wsp:rsid wsp:val=&quot;004F450B&quot;/&gt;&lt;wsp:rsid wsp:val=&quot;004F5261&quot;/&gt;&lt;wsp:rsid wsp:val=&quot;004F5445&quot;/&gt;&lt;wsp:rsid wsp:val=&quot;004F6496&quot;/&gt;&lt;wsp:rsid wsp:val=&quot;004F66E3&quot;/&gt;&lt;wsp:rsid wsp:val=&quot;00500249&quot;/&gt;&lt;wsp:rsid wsp:val=&quot;005008FE&quot;/&gt;&lt;wsp:rsid wsp:val=&quot;00501481&quot;/&gt;&lt;wsp:rsid wsp:val=&quot;005042CF&quot;/&gt;&lt;wsp:rsid wsp:val=&quot;00504676&quot;/&gt;&lt;wsp:rsid wsp:val=&quot;00504D9D&quot;/&gt;&lt;wsp:rsid wsp:val=&quot;0050540C&quot;/&gt;&lt;wsp:rsid wsp:val=&quot;005065D1&quot;/&gt;&lt;wsp:rsid wsp:val=&quot;005071AB&quot;/&gt;&lt;wsp:rsid wsp:val=&quot;00510362&quot;/&gt;&lt;wsp:rsid wsp:val=&quot;00510C88&quot;/&gt;&lt;wsp:rsid wsp:val=&quot;00510DE4&quot;/&gt;&lt;wsp:rsid wsp:val=&quot;005110C7&quot;/&gt;&lt;wsp:rsid wsp:val=&quot;005112C5&quot;/&gt;&lt;wsp:rsid wsp:val=&quot;0051220A&quot;/&gt;&lt;wsp:rsid wsp:val=&quot;0051407F&quot;/&gt;&lt;wsp:rsid wsp:val=&quot;00516F85&quot;/&gt;&lt;wsp:rsid wsp:val=&quot;005231C8&quot;/&gt;&lt;wsp:rsid wsp:val=&quot;0052346B&quot;/&gt;&lt;wsp:rsid wsp:val=&quot;0052408C&quot;/&gt;&lt;wsp:rsid wsp:val=&quot;00524B28&quot;/&gt;&lt;wsp:rsid wsp:val=&quot;00524C10&quot;/&gt;&lt;wsp:rsid wsp:val=&quot;00525441&quot;/&gt;&lt;wsp:rsid wsp:val=&quot;00525CA9&quot;/&gt;&lt;wsp:rsid wsp:val=&quot;00526052&quot;/&gt;&lt;wsp:rsid wsp:val=&quot;00526AD6&quot;/&gt;&lt;wsp:rsid wsp:val=&quot;00526B43&quot;/&gt;&lt;wsp:rsid wsp:val=&quot;005272B0&quot;/&gt;&lt;wsp:rsid wsp:val=&quot;0052760D&quot;/&gt;&lt;wsp:rsid wsp:val=&quot;0052761F&quot;/&gt;&lt;wsp:rsid wsp:val=&quot;00531371&quot;/&gt;&lt;wsp:rsid wsp:val=&quot;00531AC0&quot;/&gt;&lt;wsp:rsid wsp:val=&quot;00531F9A&quot;/&gt;&lt;wsp:rsid wsp:val=&quot;00531FE9&quot;/&gt;&lt;wsp:rsid wsp:val=&quot;00532328&quot;/&gt;&lt;wsp:rsid wsp:val=&quot;00532A0E&quot;/&gt;&lt;wsp:rsid wsp:val=&quot;00532FA1&quot;/&gt;&lt;wsp:rsid wsp:val=&quot;005353D8&quot;/&gt;&lt;wsp:rsid wsp:val=&quot;0053548B&quot;/&gt;&lt;wsp:rsid wsp:val=&quot;00537041&quot;/&gt;&lt;wsp:rsid wsp:val=&quot;0053750F&quot;/&gt;&lt;wsp:rsid wsp:val=&quot;005378C3&quot;/&gt;&lt;wsp:rsid wsp:val=&quot;005408D1&quot;/&gt;&lt;wsp:rsid wsp:val=&quot;00541261&quot;/&gt;&lt;wsp:rsid wsp:val=&quot;005427F3&quot;/&gt;&lt;wsp:rsid wsp:val=&quot;005444D8&quot;/&gt;&lt;wsp:rsid wsp:val=&quot;00544E8A&quot;/&gt;&lt;wsp:rsid wsp:val=&quot;00545AEB&quot;/&gt;&lt;wsp:rsid wsp:val=&quot;0054700A&quot;/&gt;&lt;wsp:rsid wsp:val=&quot;005477DE&quot;/&gt;&lt;wsp:rsid wsp:val=&quot;00551073&quot;/&gt;&lt;wsp:rsid wsp:val=&quot;00554574&quot;/&gt;&lt;wsp:rsid wsp:val=&quot;00554ADE&quot;/&gt;&lt;wsp:rsid wsp:val=&quot;00555397&quot;/&gt;&lt;wsp:rsid wsp:val=&quot;00557686&quot;/&gt;&lt;wsp:rsid wsp:val=&quot;00560622&quot;/&gt;&lt;wsp:rsid wsp:val=&quot;0056075A&quot;/&gt;&lt;wsp:rsid wsp:val=&quot;00561D7E&quot;/&gt;&lt;wsp:rsid wsp:val=&quot;00561E39&quot;/&gt;&lt;wsp:rsid wsp:val=&quot;0056266E&quot;/&gt;&lt;wsp:rsid wsp:val=&quot;00563FB4&quot;/&gt;&lt;wsp:rsid wsp:val=&quot;0056479B&quot;/&gt;&lt;wsp:rsid wsp:val=&quot;00565BC0&quot;/&gt;&lt;wsp:rsid wsp:val=&quot;0056633D&quot;/&gt;&lt;wsp:rsid wsp:val=&quot;0057070D&quot;/&gt;&lt;wsp:rsid wsp:val=&quot;00570F8C&quot;/&gt;&lt;wsp:rsid wsp:val=&quot;0057108F&quot;/&gt;&lt;wsp:rsid wsp:val=&quot;005718AD&quot;/&gt;&lt;wsp:rsid wsp:val=&quot;00573681&quot;/&gt;&lt;wsp:rsid wsp:val=&quot;005737D1&quot;/&gt;&lt;wsp:rsid wsp:val=&quot;00573D23&quot;/&gt;&lt;wsp:rsid wsp:val=&quot;0057413C&quot;/&gt;&lt;wsp:rsid wsp:val=&quot;00574204&quot;/&gt;&lt;wsp:rsid wsp:val=&quot;005751E8&quot;/&gt;&lt;wsp:rsid wsp:val=&quot;005757BF&quot;/&gt;&lt;wsp:rsid wsp:val=&quot;00575E77&quot;/&gt;&lt;wsp:rsid wsp:val=&quot;005772C5&quot;/&gt;&lt;wsp:rsid wsp:val=&quot;00577C05&quot;/&gt;&lt;wsp:rsid wsp:val=&quot;00580857&quot;/&gt;&lt;wsp:rsid wsp:val=&quot;00580983&quot;/&gt;&lt;wsp:rsid wsp:val=&quot;00581063&quot;/&gt;&lt;wsp:rsid wsp:val=&quot;0058125B&quot;/&gt;&lt;wsp:rsid wsp:val=&quot;005813F9&quot;/&gt;&lt;wsp:rsid wsp:val=&quot;0058320A&quot;/&gt;&lt;wsp:rsid wsp:val=&quot;00583E16&quot;/&gt;&lt;wsp:rsid wsp:val=&quot;005854E0&quot;/&gt;&lt;wsp:rsid wsp:val=&quot;00587127&quot;/&gt;&lt;wsp:rsid wsp:val=&quot;00587AF8&quot;/&gt;&lt;wsp:rsid wsp:val=&quot;00591903&quot;/&gt;&lt;wsp:rsid wsp:val=&quot;00591AA2&quot;/&gt;&lt;wsp:rsid wsp:val=&quot;00595E52&quot;/&gt;&lt;wsp:rsid wsp:val=&quot;005964EA&quot;/&gt;&lt;wsp:rsid wsp:val=&quot;005965B8&quot;/&gt;&lt;wsp:rsid wsp:val=&quot;00596634&quot;/&gt;&lt;wsp:rsid wsp:val=&quot;00596DED&quot;/&gt;&lt;wsp:rsid wsp:val=&quot;00597743&quot;/&gt;&lt;wsp:rsid wsp:val=&quot;00597E15&quot;/&gt;&lt;wsp:rsid wsp:val=&quot;00597F76&quot;/&gt;&lt;wsp:rsid wsp:val=&quot;005A0541&quot;/&gt;&lt;wsp:rsid wsp:val=&quot;005A0B70&quot;/&gt;&lt;wsp:rsid wsp:val=&quot;005A26C1&quot;/&gt;&lt;wsp:rsid wsp:val=&quot;005A28EC&quot;/&gt;&lt;wsp:rsid wsp:val=&quot;005A3402&quot;/&gt;&lt;wsp:rsid wsp:val=&quot;005A52FC&quot;/&gt;&lt;wsp:rsid wsp:val=&quot;005A55BF&quot;/&gt;&lt;wsp:rsid wsp:val=&quot;005A611E&quot;/&gt;&lt;wsp:rsid wsp:val=&quot;005B402E&quot;/&gt;&lt;wsp:rsid wsp:val=&quot;005B5C07&quot;/&gt;&lt;wsp:rsid wsp:val=&quot;005B6D29&quot;/&gt;&lt;wsp:rsid wsp:val=&quot;005B7F30&quot;/&gt;&lt;wsp:rsid wsp:val=&quot;005C0C6C&quot;/&gt;&lt;wsp:rsid wsp:val=&quot;005C1B76&quot;/&gt;&lt;wsp:rsid wsp:val=&quot;005C2AD9&quot;/&gt;&lt;wsp:rsid wsp:val=&quot;005C2B35&quot;/&gt;&lt;wsp:rsid wsp:val=&quot;005C2D8D&quot;/&gt;&lt;wsp:rsid wsp:val=&quot;005C2E46&quot;/&gt;&lt;wsp:rsid wsp:val=&quot;005C3108&quot;/&gt;&lt;wsp:rsid wsp:val=&quot;005C3785&quot;/&gt;&lt;wsp:rsid wsp:val=&quot;005D041B&quot;/&gt;&lt;wsp:rsid wsp:val=&quot;005D204F&quot;/&gt;&lt;wsp:rsid wsp:val=&quot;005D2923&quot;/&gt;&lt;wsp:rsid wsp:val=&quot;005D2C40&quot;/&gt;&lt;wsp:rsid wsp:val=&quot;005D3959&quot;/&gt;&lt;wsp:rsid wsp:val=&quot;005D46B9&quot;/&gt;&lt;wsp:rsid wsp:val=&quot;005D5538&quot;/&gt;&lt;wsp:rsid wsp:val=&quot;005D5CD1&quot;/&gt;&lt;wsp:rsid wsp:val=&quot;005E2771&quot;/&gt;&lt;wsp:rsid wsp:val=&quot;005E542B&quot;/&gt;&lt;wsp:rsid wsp:val=&quot;005E5651&quot;/&gt;&lt;wsp:rsid wsp:val=&quot;005E57D2&quot;/&gt;&lt;wsp:rsid wsp:val=&quot;005E5A35&quot;/&gt;&lt;wsp:rsid wsp:val=&quot;005E5F0D&quot;/&gt;&lt;wsp:rsid wsp:val=&quot;005E6772&quot;/&gt;&lt;wsp:rsid wsp:val=&quot;005E7659&quot;/&gt;&lt;wsp:rsid wsp:val=&quot;005E7B3F&quot;/&gt;&lt;wsp:rsid wsp:val=&quot;005E7E0B&quot;/&gt;&lt;wsp:rsid wsp:val=&quot;005F1235&quot;/&gt;&lt;wsp:rsid wsp:val=&quot;005F1BA8&quot;/&gt;&lt;wsp:rsid wsp:val=&quot;005F2487&quot;/&gt;&lt;wsp:rsid wsp:val=&quot;005F3133&quot;/&gt;&lt;wsp:rsid wsp:val=&quot;005F381E&quot;/&gt;&lt;wsp:rsid wsp:val=&quot;005F3E1C&quot;/&gt;&lt;wsp:rsid wsp:val=&quot;005F43DE&quot;/&gt;&lt;wsp:rsid wsp:val=&quot;005F4BAB&quot;/&gt;&lt;wsp:rsid wsp:val=&quot;005F5303&quot;/&gt;&lt;wsp:rsid wsp:val=&quot;005F56C1&quot;/&gt;&lt;wsp:rsid wsp:val=&quot;005F58FA&quot;/&gt;&lt;wsp:rsid wsp:val=&quot;005F6BEE&quot;/&gt;&lt;wsp:rsid wsp:val=&quot;005F6FEF&quot;/&gt;&lt;wsp:rsid wsp:val=&quot;005F7FBE&quot;/&gt;&lt;wsp:rsid wsp:val=&quot;00600B52&quot;/&gt;&lt;wsp:rsid wsp:val=&quot;006015BB&quot;/&gt;&lt;wsp:rsid wsp:val=&quot;0060171A&quot;/&gt;&lt;wsp:rsid wsp:val=&quot;00603D54&quot;/&gt;&lt;wsp:rsid wsp:val=&quot;00604CCE&quot;/&gt;&lt;wsp:rsid wsp:val=&quot;00605AB7&quot;/&gt;&lt;wsp:rsid wsp:val=&quot;006060B5&quot;/&gt;&lt;wsp:rsid wsp:val=&quot;0060692C&quot;/&gt;&lt;wsp:rsid wsp:val=&quot;00607A18&quot;/&gt;&lt;wsp:rsid wsp:val=&quot;00610FDD&quot;/&gt;&lt;wsp:rsid wsp:val=&quot;006110D3&quot;/&gt;&lt;wsp:rsid wsp:val=&quot;00612ED2&quot;/&gt;&lt;wsp:rsid wsp:val=&quot;006164A2&quot;/&gt;&lt;wsp:rsid wsp:val=&quot;00616CB6&quot;/&gt;&lt;wsp:rsid wsp:val=&quot;00617746&quot;/&gt;&lt;wsp:rsid wsp:val=&quot;0062047F&quot;/&gt;&lt;wsp:rsid wsp:val=&quot;0062298F&quot;/&gt;&lt;wsp:rsid wsp:val=&quot;00622C22&quot;/&gt;&lt;wsp:rsid wsp:val=&quot;00623F6C&quot;/&gt;&lt;wsp:rsid wsp:val=&quot;0062407C&quot;/&gt;&lt;wsp:rsid wsp:val=&quot;00624F18&quot;/&gt;&lt;wsp:rsid wsp:val=&quot;0062587C&quot;/&gt;&lt;wsp:rsid wsp:val=&quot;006260E2&quot;/&gt;&lt;wsp:rsid wsp:val=&quot;00631175&quot;/&gt;&lt;wsp:rsid wsp:val=&quot;006314B1&quot;/&gt;&lt;wsp:rsid wsp:val=&quot;00632188&quot;/&gt;&lt;wsp:rsid wsp:val=&quot;00632D96&quot;/&gt;&lt;wsp:rsid wsp:val=&quot;00633ACC&quot;/&gt;&lt;wsp:rsid wsp:val=&quot;00633D39&quot;/&gt;&lt;wsp:rsid wsp:val=&quot;0063429F&quot;/&gt;&lt;wsp:rsid wsp:val=&quot;00635656&quot;/&gt;&lt;wsp:rsid wsp:val=&quot;00636460&quot;/&gt;&lt;wsp:rsid wsp:val=&quot;0063755F&quot;/&gt;&lt;wsp:rsid wsp:val=&quot;006376C8&quot;/&gt;&lt;wsp:rsid wsp:val=&quot;00637D49&quot;/&gt;&lt;wsp:rsid wsp:val=&quot;006404B2&quot;/&gt;&lt;wsp:rsid wsp:val=&quot;006409DE&quot;/&gt;&lt;wsp:rsid wsp:val=&quot;00640DF6&quot;/&gt;&lt;wsp:rsid wsp:val=&quot;00641CF0&quot;/&gt;&lt;wsp:rsid wsp:val=&quot;00641D3F&quot;/&gt;&lt;wsp:rsid wsp:val=&quot;006422BA&quot;/&gt;&lt;wsp:rsid wsp:val=&quot;006429A1&quot;/&gt;&lt;wsp:rsid wsp:val=&quot;00642B6C&quot;/&gt;&lt;wsp:rsid wsp:val=&quot;00645559&quot;/&gt;&lt;wsp:rsid wsp:val=&quot;00645E0B&quot;/&gt;&lt;wsp:rsid wsp:val=&quot;00645F75&quot;/&gt;&lt;wsp:rsid wsp:val=&quot;00647159&quot;/&gt;&lt;wsp:rsid wsp:val=&quot;006504E2&quot;/&gt;&lt;wsp:rsid wsp:val=&quot;00651745&quot;/&gt;&lt;wsp:rsid wsp:val=&quot;006528FA&quot;/&gt;&lt;wsp:rsid wsp:val=&quot;00652AAB&quot;/&gt;&lt;wsp:rsid wsp:val=&quot;00653209&quot;/&gt;&lt;wsp:rsid wsp:val=&quot;0065415F&quot;/&gt;&lt;wsp:rsid wsp:val=&quot;00654D36&quot;/&gt;&lt;wsp:rsid wsp:val=&quot;0065569C&quot;/&gt;&lt;wsp:rsid wsp:val=&quot;00656680&quot;/&gt;&lt;wsp:rsid wsp:val=&quot;0065712D&quot;/&gt;&lt;wsp:rsid wsp:val=&quot;00660453&quot;/&gt;&lt;wsp:rsid wsp:val=&quot;00660720&quot;/&gt;&lt;wsp:rsid wsp:val=&quot;00661EBB&quot;/&gt;&lt;wsp:rsid wsp:val=&quot;00662233&quot;/&gt;&lt;wsp:rsid wsp:val=&quot;00662CAC&quot;/&gt;&lt;wsp:rsid wsp:val=&quot;0066736F&quot;/&gt;&lt;wsp:rsid wsp:val=&quot;00670F0D&quot;/&gt;&lt;wsp:rsid wsp:val=&quot;006714A9&quot;/&gt;&lt;wsp:rsid wsp:val=&quot;006726B0&quot;/&gt;&lt;wsp:rsid wsp:val=&quot;00672D8B&quot;/&gt;&lt;wsp:rsid wsp:val=&quot;00673B35&quot;/&gt;&lt;wsp:rsid wsp:val=&quot;00674783&quot;/&gt;&lt;wsp:rsid wsp:val=&quot;0067571C&quot;/&gt;&lt;wsp:rsid wsp:val=&quot;0067601A&quot;/&gt;&lt;wsp:rsid wsp:val=&quot;00680C76&quot;/&gt;&lt;wsp:rsid wsp:val=&quot;0068113F&quot;/&gt;&lt;wsp:rsid wsp:val=&quot;00681271&quot;/&gt;&lt;wsp:rsid wsp:val=&quot;006816B1&quot;/&gt;&lt;wsp:rsid wsp:val=&quot;0068342D&quot;/&gt;&lt;wsp:rsid wsp:val=&quot;00685BDD&quot;/&gt;&lt;wsp:rsid wsp:val=&quot;00686530&quot;/&gt;&lt;wsp:rsid wsp:val=&quot;00686D2B&quot;/&gt;&lt;wsp:rsid wsp:val=&quot;00686DEF&quot;/&gt;&lt;wsp:rsid wsp:val=&quot;00687488&quot;/&gt;&lt;wsp:rsid wsp:val=&quot;006906A3&quot;/&gt;&lt;wsp:rsid wsp:val=&quot;00690F7D&quot;/&gt;&lt;wsp:rsid wsp:val=&quot;00691246&quot;/&gt;&lt;wsp:rsid wsp:val=&quot;00695C53&quot;/&gt;&lt;wsp:rsid wsp:val=&quot;00697CF7&quot;/&gt;&lt;wsp:rsid wsp:val=&quot;00697F09&quot;/&gt;&lt;wsp:rsid wsp:val=&quot;006A00B4&quot;/&gt;&lt;wsp:rsid wsp:val=&quot;006A01A1&quot;/&gt;&lt;wsp:rsid wsp:val=&quot;006A0312&quot;/&gt;&lt;wsp:rsid wsp:val=&quot;006A2113&quot;/&gt;&lt;wsp:rsid wsp:val=&quot;006A2847&quot;/&gt;&lt;wsp:rsid wsp:val=&quot;006A2E5E&quot;/&gt;&lt;wsp:rsid wsp:val=&quot;006A3077&quot;/&gt;&lt;wsp:rsid wsp:val=&quot;006A3BCA&quot;/&gt;&lt;wsp:rsid wsp:val=&quot;006A4215&quot;/&gt;&lt;wsp:rsid wsp:val=&quot;006A56B0&quot;/&gt;&lt;wsp:rsid wsp:val=&quot;006A5803&quot;/&gt;&lt;wsp:rsid wsp:val=&quot;006A6281&quot;/&gt;&lt;wsp:rsid wsp:val=&quot;006A630D&quot;/&gt;&lt;wsp:rsid wsp:val=&quot;006A65B4&quot;/&gt;&lt;wsp:rsid wsp:val=&quot;006A6CF4&quot;/&gt;&lt;wsp:rsid wsp:val=&quot;006B1F56&quot;/&gt;&lt;wsp:rsid wsp:val=&quot;006B22FF&quot;/&gt;&lt;wsp:rsid wsp:val=&quot;006B2CEA&quot;/&gt;&lt;wsp:rsid wsp:val=&quot;006B3415&quot;/&gt;&lt;wsp:rsid wsp:val=&quot;006B38D7&quot;/&gt;&lt;wsp:rsid wsp:val=&quot;006B3AF2&quot;/&gt;&lt;wsp:rsid wsp:val=&quot;006B5004&quot;/&gt;&lt;wsp:rsid wsp:val=&quot;006B7E48&quot;/&gt;&lt;wsp:rsid wsp:val=&quot;006C2014&quot;/&gt;&lt;wsp:rsid wsp:val=&quot;006C2393&quot;/&gt;&lt;wsp:rsid wsp:val=&quot;006C2B84&quot;/&gt;&lt;wsp:rsid wsp:val=&quot;006C3A2B&quot;/&gt;&lt;wsp:rsid wsp:val=&quot;006C5A6A&quot;/&gt;&lt;wsp:rsid wsp:val=&quot;006C5BF9&quot;/&gt;&lt;wsp:rsid wsp:val=&quot;006C6A4F&quot;/&gt;&lt;wsp:rsid wsp:val=&quot;006C6E41&quot;/&gt;&lt;wsp:rsid wsp:val=&quot;006C75DF&quot;/&gt;&lt;wsp:rsid wsp:val=&quot;006C75E7&quot;/&gt;&lt;wsp:rsid wsp:val=&quot;006D0C90&quot;/&gt;&lt;wsp:rsid wsp:val=&quot;006D121F&quot;/&gt;&lt;wsp:rsid wsp:val=&quot;006D1B6C&quot;/&gt;&lt;wsp:rsid wsp:val=&quot;006D2518&quot;/&gt;&lt;wsp:rsid wsp:val=&quot;006D2585&quot;/&gt;&lt;wsp:rsid wsp:val=&quot;006D447E&quot;/&gt;&lt;wsp:rsid wsp:val=&quot;006D4673&quot;/&gt;&lt;wsp:rsid wsp:val=&quot;006D49E9&quot;/&gt;&lt;wsp:rsid wsp:val=&quot;006D4E15&quot;/&gt;&lt;wsp:rsid wsp:val=&quot;006D50A2&quot;/&gt;&lt;wsp:rsid wsp:val=&quot;006D5C1A&quot;/&gt;&lt;wsp:rsid wsp:val=&quot;006D6262&quot;/&gt;&lt;wsp:rsid wsp:val=&quot;006D70C2&quot;/&gt;&lt;wsp:rsid wsp:val=&quot;006D7AD2&quot;/&gt;&lt;wsp:rsid wsp:val=&quot;006E092A&quot;/&gt;&lt;wsp:rsid wsp:val=&quot;006E1FB6&quot;/&gt;&lt;wsp:rsid wsp:val=&quot;006E2A82&quot;/&gt;&lt;wsp:rsid wsp:val=&quot;006E2C25&quot;/&gt;&lt;wsp:rsid wsp:val=&quot;006E4796&quot;/&gt;&lt;wsp:rsid wsp:val=&quot;006E76E4&quot;/&gt;&lt;wsp:rsid wsp:val=&quot;006E7CFF&quot;/&gt;&lt;wsp:rsid wsp:val=&quot;006F2BCA&quot;/&gt;&lt;wsp:rsid wsp:val=&quot;006F39DF&quot;/&gt;&lt;wsp:rsid wsp:val=&quot;006F3B9B&quot;/&gt;&lt;wsp:rsid wsp:val=&quot;006F5282&quot;/&gt;&lt;wsp:rsid wsp:val=&quot;006F567C&quot;/&gt;&lt;wsp:rsid wsp:val=&quot;006F7617&quot;/&gt;&lt;wsp:rsid wsp:val=&quot;006F7722&quot;/&gt;&lt;wsp:rsid wsp:val=&quot;00700A9C&quot;/&gt;&lt;wsp:rsid wsp:val=&quot;00702936&quot;/&gt;&lt;wsp:rsid wsp:val=&quot;0070512C&quot;/&gt;&lt;wsp:rsid wsp:val=&quot;00706E12&quot;/&gt;&lt;wsp:rsid wsp:val=&quot;00706FD6&quot;/&gt;&lt;wsp:rsid wsp:val=&quot;00706FE4&quot;/&gt;&lt;wsp:rsid wsp:val=&quot;00707F88&quot;/&gt;&lt;wsp:rsid wsp:val=&quot;007106C0&quot;/&gt;&lt;wsp:rsid wsp:val=&quot;00712AC8&quot;/&gt;&lt;wsp:rsid wsp:val=&quot;007142EA&quot;/&gt;&lt;wsp:rsid wsp:val=&quot;007205B1&quot;/&gt;&lt;wsp:rsid wsp:val=&quot;007206B2&quot;/&gt;&lt;wsp:rsid wsp:val=&quot;00720C40&quot;/&gt;&lt;wsp:rsid wsp:val=&quot;007216E0&quot;/&gt;&lt;wsp:rsid wsp:val=&quot;007225F3&quot;/&gt;&lt;wsp:rsid wsp:val=&quot;00722FB4&quot;/&gt;&lt;wsp:rsid wsp:val=&quot;00724673&quot;/&gt;&lt;wsp:rsid wsp:val=&quot;00724708&quot;/&gt;&lt;wsp:rsid wsp:val=&quot;007251A0&quot;/&gt;&lt;wsp:rsid wsp:val=&quot;00725386&quot;/&gt;&lt;wsp:rsid wsp:val=&quot;0072539B&quot;/&gt;&lt;wsp:rsid wsp:val=&quot;00725CB8&quot;/&gt;&lt;wsp:rsid wsp:val=&quot;00726EA1&quot;/&gt;&lt;wsp:rsid wsp:val=&quot;007278E6&quot;/&gt;&lt;wsp:rsid wsp:val=&quot;00730CAB&quot;/&gt;&lt;wsp:rsid wsp:val=&quot;00731067&quot;/&gt;&lt;wsp:rsid wsp:val=&quot;00731FA3&quot;/&gt;&lt;wsp:rsid wsp:val=&quot;0073254C&quot;/&gt;&lt;wsp:rsid wsp:val=&quot;00732E48&quot;/&gt;&lt;wsp:rsid wsp:val=&quot;00733DF1&quot;/&gt;&lt;wsp:rsid wsp:val=&quot;00734856&quot;/&gt;&lt;wsp:rsid wsp:val=&quot;00734BEC&quot;/&gt;&lt;wsp:rsid wsp:val=&quot;00734C8E&quot;/&gt;&lt;wsp:rsid wsp:val=&quot;00736537&quot;/&gt;&lt;wsp:rsid wsp:val=&quot;0073667B&quot;/&gt;&lt;wsp:rsid wsp:val=&quot;00737D03&quot;/&gt;&lt;wsp:rsid wsp:val=&quot;00737DF7&quot;/&gt;&lt;wsp:rsid wsp:val=&quot;007460ED&quot;/&gt;&lt;wsp:rsid wsp:val=&quot;00746275&quot;/&gt;&lt;wsp:rsid wsp:val=&quot;00746EA0&quot;/&gt;&lt;wsp:rsid wsp:val=&quot;0075049C&quot;/&gt;&lt;wsp:rsid wsp:val=&quot;007505FC&quot;/&gt;&lt;wsp:rsid wsp:val=&quot;00752631&quot;/&gt;&lt;wsp:rsid wsp:val=&quot;00754289&quot;/&gt;&lt;wsp:rsid wsp:val=&quot;007549FF&quot;/&gt;&lt;wsp:rsid wsp:val=&quot;00754BC5&quot;/&gt;&lt;wsp:rsid wsp:val=&quot;00754E8E&quot;/&gt;&lt;wsp:rsid wsp:val=&quot;007575D0&quot;/&gt;&lt;wsp:rsid wsp:val=&quot;00760192&quot;/&gt;&lt;wsp:rsid wsp:val=&quot;00761B3E&quot;/&gt;&lt;wsp:rsid wsp:val=&quot;00765207&quot;/&gt;&lt;wsp:rsid wsp:val=&quot;0076629B&quot;/&gt;&lt;wsp:rsid wsp:val=&quot;00767FC3&quot;/&gt;&lt;wsp:rsid wsp:val=&quot;0077010B&quot;/&gt;&lt;wsp:rsid wsp:val=&quot;007712ED&quot;/&gt;&lt;wsp:rsid wsp:val=&quot;007720DE&quot;/&gt;&lt;wsp:rsid wsp:val=&quot;00773099&quot;/&gt;&lt;wsp:rsid wsp:val=&quot;0077512A&quot;/&gt;&lt;wsp:rsid wsp:val=&quot;00775C54&quot;/&gt;&lt;wsp:rsid wsp:val=&quot;00775C8C&quot;/&gt;&lt;wsp:rsid wsp:val=&quot;0077739F&quot;/&gt;&lt;wsp:rsid wsp:val=&quot;00777518&quot;/&gt;&lt;wsp:rsid wsp:val=&quot;00777AC3&quot;/&gt;&lt;wsp:rsid wsp:val=&quot;00780E4A&quot;/&gt;&lt;wsp:rsid wsp:val=&quot;00781460&quot;/&gt;&lt;wsp:rsid wsp:val=&quot;007816E0&quot;/&gt;&lt;wsp:rsid wsp:val=&quot;00782081&quot;/&gt;&lt;wsp:rsid wsp:val=&quot;00782404&quot;/&gt;&lt;wsp:rsid wsp:val=&quot;00783BBE&quot;/&gt;&lt;wsp:rsid wsp:val=&quot;0078452C&quot;/&gt;&lt;wsp:rsid wsp:val=&quot;007852E9&quot;/&gt;&lt;wsp:rsid wsp:val=&quot;00787096&quot;/&gt;&lt;wsp:rsid wsp:val=&quot;00790323&quot;/&gt;&lt;wsp:rsid wsp:val=&quot;00790C46&quot;/&gt;&lt;wsp:rsid wsp:val=&quot;007932A6&quot;/&gt;&lt;wsp:rsid wsp:val=&quot;007943DA&quot;/&gt;&lt;wsp:rsid wsp:val=&quot;007943E8&quot;/&gt;&lt;wsp:rsid wsp:val=&quot;00794BCE&quot;/&gt;&lt;wsp:rsid wsp:val=&quot;007976F7&quot;/&gt;&lt;wsp:rsid wsp:val=&quot;00797B15&quot;/&gt;&lt;wsp:rsid wsp:val=&quot;007A063E&quot;/&gt;&lt;wsp:rsid wsp:val=&quot;007A176A&quot;/&gt;&lt;wsp:rsid wsp:val=&quot;007A4706&quot;/&gt;&lt;wsp:rsid wsp:val=&quot;007A53B1&quot;/&gt;&lt;wsp:rsid wsp:val=&quot;007A6569&quot;/&gt;&lt;wsp:rsid wsp:val=&quot;007A71CE&quot;/&gt;&lt;wsp:rsid wsp:val=&quot;007A7DE9&quot;/&gt;&lt;wsp:rsid wsp:val=&quot;007B0532&quot;/&gt;&lt;wsp:rsid wsp:val=&quot;007B1202&quot;/&gt;&lt;wsp:rsid wsp:val=&quot;007B151E&quot;/&gt;&lt;wsp:rsid wsp:val=&quot;007B2193&quot;/&gt;&lt;wsp:rsid wsp:val=&quot;007B38C3&quot;/&gt;&lt;wsp:rsid wsp:val=&quot;007B5F37&quot;/&gt;&lt;wsp:rsid wsp:val=&quot;007B7C1F&quot;/&gt;&lt;wsp:rsid wsp:val=&quot;007C0249&quot;/&gt;&lt;wsp:rsid wsp:val=&quot;007C034D&quot;/&gt;&lt;wsp:rsid wsp:val=&quot;007C0861&quot;/&gt;&lt;wsp:rsid wsp:val=&quot;007C13F4&quot;/&gt;&lt;wsp:rsid wsp:val=&quot;007C348D&quot;/&gt;&lt;wsp:rsid wsp:val=&quot;007C3B35&quot;/&gt;&lt;wsp:rsid wsp:val=&quot;007C3BB5&quot;/&gt;&lt;wsp:rsid wsp:val=&quot;007C43EF&quot;/&gt;&lt;wsp:rsid wsp:val=&quot;007C4738&quot;/&gt;&lt;wsp:rsid wsp:val=&quot;007C5B46&quot;/&gt;&lt;wsp:rsid wsp:val=&quot;007C5C06&quot;/&gt;&lt;wsp:rsid wsp:val=&quot;007D0DB6&quot;/&gt;&lt;wsp:rsid wsp:val=&quot;007D1B47&quot;/&gt;&lt;wsp:rsid wsp:val=&quot;007D218A&quot;/&gt;&lt;wsp:rsid wsp:val=&quot;007D226F&quot;/&gt;&lt;wsp:rsid wsp:val=&quot;007D27AA&quot;/&gt;&lt;wsp:rsid wsp:val=&quot;007D559E&quot;/&gt;&lt;wsp:rsid wsp:val=&quot;007D5AE5&quot;/&gt;&lt;wsp:rsid wsp:val=&quot;007D6082&quot;/&gt;&lt;wsp:rsid wsp:val=&quot;007D65C6&quot;/&gt;&lt;wsp:rsid wsp:val=&quot;007D7541&quot;/&gt;&lt;wsp:rsid wsp:val=&quot;007E14F3&quot;/&gt;&lt;wsp:rsid wsp:val=&quot;007E16EA&quot;/&gt;&lt;wsp:rsid wsp:val=&quot;007E1D77&quot;/&gt;&lt;wsp:rsid wsp:val=&quot;007E2480&quot;/&gt;&lt;wsp:rsid wsp:val=&quot;007E3F1C&quot;/&gt;&lt;wsp:rsid wsp:val=&quot;007E3FEB&quot;/&gt;&lt;wsp:rsid wsp:val=&quot;007E4559&quot;/&gt;&lt;wsp:rsid wsp:val=&quot;007E4654&quot;/&gt;&lt;wsp:rsid wsp:val=&quot;007E4C87&quot;/&gt;&lt;wsp:rsid wsp:val=&quot;007E65D0&quot;/&gt;&lt;wsp:rsid wsp:val=&quot;007E6F2C&quot;/&gt;&lt;wsp:rsid wsp:val=&quot;007F0DA3&quot;/&gt;&lt;wsp:rsid wsp:val=&quot;007F0FBA&quot;/&gt;&lt;wsp:rsid wsp:val=&quot;007F11BC&quot;/&gt;&lt;wsp:rsid wsp:val=&quot;007F20D7&quot;/&gt;&lt;wsp:rsid wsp:val=&quot;007F2262&quot;/&gt;&lt;wsp:rsid wsp:val=&quot;007F2394&quot;/&gt;&lt;wsp:rsid wsp:val=&quot;007F33E9&quot;/&gt;&lt;wsp:rsid wsp:val=&quot;007F3A91&quot;/&gt;&lt;wsp:rsid wsp:val=&quot;007F489E&quot;/&gt;&lt;wsp:rsid wsp:val=&quot;007F4EDC&quot;/&gt;&lt;wsp:rsid wsp:val=&quot;007F5868&quot;/&gt;&lt;wsp:rsid wsp:val=&quot;007F5A68&quot;/&gt;&lt;wsp:rsid wsp:val=&quot;007F5C1C&quot;/&gt;&lt;wsp:rsid wsp:val=&quot;00800A5F&quot;/&gt;&lt;wsp:rsid wsp:val=&quot;00803107&quot;/&gt;&lt;wsp:rsid wsp:val=&quot;00803286&quot;/&gt;&lt;wsp:rsid wsp:val=&quot;00803CE3&quot;/&gt;&lt;wsp:rsid wsp:val=&quot;00804417&quot;/&gt;&lt;wsp:rsid wsp:val=&quot;0080466A&quot;/&gt;&lt;wsp:rsid wsp:val=&quot;0080532D&quot;/&gt;&lt;wsp:rsid wsp:val=&quot;00805DBA&quot;/&gt;&lt;wsp:rsid wsp:val=&quot;008065CB&quot;/&gt;&lt;wsp:rsid wsp:val=&quot;00811D19&quot;/&gt;&lt;wsp:rsid wsp:val=&quot;00811E47&quot;/&gt;&lt;wsp:rsid wsp:val=&quot;00812D27&quot;/&gt;&lt;wsp:rsid wsp:val=&quot;00812E13&quot;/&gt;&lt;wsp:rsid wsp:val=&quot;00813A46&quot;/&gt;&lt;wsp:rsid wsp:val=&quot;00815D4F&quot;/&gt;&lt;wsp:rsid wsp:val=&quot;00815D66&quot;/&gt;&lt;wsp:rsid wsp:val=&quot;008173DD&quot;/&gt;&lt;wsp:rsid wsp:val=&quot;00820BDA&quot;/&gt;&lt;wsp:rsid wsp:val=&quot;00823962&quot;/&gt;&lt;wsp:rsid wsp:val=&quot;00823B0D&quot;/&gt;&lt;wsp:rsid wsp:val=&quot;00825667&quot;/&gt;&lt;wsp:rsid wsp:val=&quot;008269F0&quot;/&gt;&lt;wsp:rsid wsp:val=&quot;00826AD7&quot;/&gt;&lt;wsp:rsid wsp:val=&quot;00830CD1&quot;/&gt;&lt;wsp:rsid wsp:val=&quot;008345C5&quot;/&gt;&lt;wsp:rsid wsp:val=&quot;00836182&quot;/&gt;&lt;wsp:rsid wsp:val=&quot;00840D92&quot;/&gt;&lt;wsp:rsid wsp:val=&quot;008417B6&quot;/&gt;&lt;wsp:rsid wsp:val=&quot;00841A99&quot;/&gt;&lt;wsp:rsid wsp:val=&quot;00841C9E&quot;/&gt;&lt;wsp:rsid wsp:val=&quot;00842BCD&quot;/&gt;&lt;wsp:rsid wsp:val=&quot;00842D53&quot;/&gt;&lt;wsp:rsid wsp:val=&quot;008444FB&quot;/&gt;&lt;wsp:rsid wsp:val=&quot;00845015&quot;/&gt;&lt;wsp:rsid wsp:val=&quot;00845D14&quot;/&gt;&lt;wsp:rsid wsp:val=&quot;00846099&quot;/&gt;&lt;wsp:rsid wsp:val=&quot;00846706&quot;/&gt;&lt;wsp:rsid wsp:val=&quot;00846991&quot;/&gt;&lt;wsp:rsid wsp:val=&quot;00851A84&quot;/&gt;&lt;wsp:rsid wsp:val=&quot;00851B9C&quot;/&gt;&lt;wsp:rsid wsp:val=&quot;008526A7&quot;/&gt;&lt;wsp:rsid wsp:val=&quot;008532A4&quot;/&gt;&lt;wsp:rsid wsp:val=&quot;008532E9&quot;/&gt;&lt;wsp:rsid wsp:val=&quot;00853485&quot;/&gt;&lt;wsp:rsid wsp:val=&quot;00853EAB&quot;/&gt;&lt;wsp:rsid wsp:val=&quot;0085509B&quot;/&gt;&lt;wsp:rsid wsp:val=&quot;008554D7&quot;/&gt;&lt;wsp:rsid wsp:val=&quot;00855B6A&quot;/&gt;&lt;wsp:rsid wsp:val=&quot;00856CF1&quot;/&gt;&lt;wsp:rsid wsp:val=&quot;0086154E&quot;/&gt;&lt;wsp:rsid wsp:val=&quot;0086287F&quot;/&gt;&lt;wsp:rsid wsp:val=&quot;00864087&quot;/&gt;&lt;wsp:rsid wsp:val=&quot;008646A4&quot;/&gt;&lt;wsp:rsid wsp:val=&quot;0086512C&quot;/&gt;&lt;wsp:rsid wsp:val=&quot;00866451&quot;/&gt;&lt;wsp:rsid wsp:val=&quot;008709AE&quot;/&gt;&lt;wsp:rsid wsp:val=&quot;00871014&quot;/&gt;&lt;wsp:rsid wsp:val=&quot;008723FC&quot;/&gt;&lt;wsp:rsid wsp:val=&quot;0087273C&quot;/&gt;&lt;wsp:rsid wsp:val=&quot;00872852&quot;/&gt;&lt;wsp:rsid wsp:val=&quot;00873C69&quot;/&gt;&lt;wsp:rsid wsp:val=&quot;008744BC&quot;/&gt;&lt;wsp:rsid wsp:val=&quot;008748EE&quot;/&gt;&lt;wsp:rsid wsp:val=&quot;00874D77&quot;/&gt;&lt;wsp:rsid wsp:val=&quot;008763FC&quot;/&gt;&lt;wsp:rsid wsp:val=&quot;0087662A&quot;/&gt;&lt;wsp:rsid wsp:val=&quot;008824BC&quot;/&gt;&lt;wsp:rsid wsp:val=&quot;00883FBB&quot;/&gt;&lt;wsp:rsid wsp:val=&quot;00884F7E&quot;/&gt;&lt;wsp:rsid wsp:val=&quot;008861D1&quot;/&gt;&lt;wsp:rsid wsp:val=&quot;00887735&quot;/&gt;&lt;wsp:rsid wsp:val=&quot;00887B70&quot;/&gt;&lt;wsp:rsid wsp:val=&quot;0089049C&quot;/&gt;&lt;wsp:rsid wsp:val=&quot;008906B3&quot;/&gt;&lt;wsp:rsid wsp:val=&quot;0089146D&quot;/&gt;&lt;wsp:rsid wsp:val=&quot;00892006&quot;/&gt;&lt;wsp:rsid wsp:val=&quot;008926CB&quot;/&gt;&lt;wsp:rsid wsp:val=&quot;00893108&quot;/&gt;&lt;wsp:rsid wsp:val=&quot;00895273&quot;/&gt;&lt;wsp:rsid wsp:val=&quot;00895825&quot;/&gt;&lt;wsp:rsid wsp:val=&quot;008961A3&quot;/&gt;&lt;wsp:rsid wsp:val=&quot;008A1417&quot;/&gt;&lt;wsp:rsid wsp:val=&quot;008A1EEF&quot;/&gt;&lt;wsp:rsid wsp:val=&quot;008A21AD&quot;/&gt;&lt;wsp:rsid wsp:val=&quot;008A25B9&quot;/&gt;&lt;wsp:rsid wsp:val=&quot;008A279C&quot;/&gt;&lt;wsp:rsid wsp:val=&quot;008A6AF1&quot;/&gt;&lt;wsp:rsid wsp:val=&quot;008A7C80&quot;/&gt;&lt;wsp:rsid wsp:val=&quot;008B2A7A&quot;/&gt;&lt;wsp:rsid wsp:val=&quot;008B2B6E&quot;/&gt;&lt;wsp:rsid wsp:val=&quot;008B306D&quot;/&gt;&lt;wsp:rsid wsp:val=&quot;008B3C38&quot;/&gt;&lt;wsp:rsid wsp:val=&quot;008B410E&quot;/&gt;&lt;wsp:rsid wsp:val=&quot;008B485A&quot;/&gt;&lt;wsp:rsid wsp:val=&quot;008B5072&quot;/&gt;&lt;wsp:rsid wsp:val=&quot;008B59F7&quot;/&gt;&lt;wsp:rsid wsp:val=&quot;008B663A&quot;/&gt;&lt;wsp:rsid wsp:val=&quot;008B7288&quot;/&gt;&lt;wsp:rsid wsp:val=&quot;008C0340&quot;/&gt;&lt;wsp:rsid wsp:val=&quot;008C23BB&quot;/&gt;&lt;wsp:rsid wsp:val=&quot;008C32E5&quot;/&gt;&lt;wsp:rsid wsp:val=&quot;008C72B9&quot;/&gt;&lt;wsp:rsid wsp:val=&quot;008D0EFD&quot;/&gt;&lt;wsp:rsid wsp:val=&quot;008D13A7&quot;/&gt;&lt;wsp:rsid wsp:val=&quot;008D3022&quot;/&gt;&lt;wsp:rsid wsp:val=&quot;008D4A99&quot;/&gt;&lt;wsp:rsid wsp:val=&quot;008D5120&quot;/&gt;&lt;wsp:rsid wsp:val=&quot;008D54D6&quot;/&gt;&lt;wsp:rsid wsp:val=&quot;008D5EB4&quot;/&gt;&lt;wsp:rsid wsp:val=&quot;008D6197&quot;/&gt;&lt;wsp:rsid wsp:val=&quot;008D6754&quot;/&gt;&lt;wsp:rsid wsp:val=&quot;008D7BC7&quot;/&gt;&lt;wsp:rsid wsp:val=&quot;008E1C65&quot;/&gt;&lt;wsp:rsid wsp:val=&quot;008E2F1E&quot;/&gt;&lt;wsp:rsid wsp:val=&quot;008E5795&quot;/&gt;&lt;wsp:rsid wsp:val=&quot;008E6D98&quot;/&gt;&lt;wsp:rsid wsp:val=&quot;008E7600&quot;/&gt;&lt;wsp:rsid wsp:val=&quot;008E76AE&quot;/&gt;&lt;wsp:rsid wsp:val=&quot;008F187D&quot;/&gt;&lt;wsp:rsid wsp:val=&quot;008F18EC&quot;/&gt;&lt;wsp:rsid wsp:val=&quot;008F3058&quot;/&gt;&lt;wsp:rsid wsp:val=&quot;008F3BE9&quot;/&gt;&lt;wsp:rsid wsp:val=&quot;008F469F&quot;/&gt;&lt;wsp:rsid wsp:val=&quot;0090244E&quot;/&gt;&lt;wsp:rsid wsp:val=&quot;00903949&quot;/&gt;&lt;wsp:rsid wsp:val=&quot;00903C30&quot;/&gt;&lt;wsp:rsid wsp:val=&quot;00903D9A&quot;/&gt;&lt;wsp:rsid wsp:val=&quot;00904380&quot;/&gt;&lt;wsp:rsid wsp:val=&quot;009061ED&quot;/&gt;&lt;wsp:rsid wsp:val=&quot;0090760E&quot;/&gt;&lt;wsp:rsid wsp:val=&quot;00911882&quot;/&gt;&lt;wsp:rsid wsp:val=&quot;00912219&quot;/&gt;&lt;wsp:rsid wsp:val=&quot;009125DE&quot;/&gt;&lt;wsp:rsid wsp:val=&quot;00912DBE&quot;/&gt;&lt;wsp:rsid wsp:val=&quot;009139DA&quot;/&gt;&lt;wsp:rsid wsp:val=&quot;00915672&quot;/&gt;&lt;wsp:rsid wsp:val=&quot;009157F8&quot;/&gt;&lt;wsp:rsid wsp:val=&quot;00915F5E&quot;/&gt;&lt;wsp:rsid wsp:val=&quot;00917285&quot;/&gt;&lt;wsp:rsid wsp:val=&quot;00921371&quot;/&gt;&lt;wsp:rsid wsp:val=&quot;00922253&quot;/&gt;&lt;wsp:rsid wsp:val=&quot;009227E5&quot;/&gt;&lt;wsp:rsid wsp:val=&quot;00922C58&quot;/&gt;&lt;wsp:rsid wsp:val=&quot;00923DFC&quot;/&gt;&lt;wsp:rsid wsp:val=&quot;00924547&quot;/&gt;&lt;wsp:rsid wsp:val=&quot;00924675&quot;/&gt;&lt;wsp:rsid wsp:val=&quot;00924724&quot;/&gt;&lt;wsp:rsid wsp:val=&quot;0092579C&quot;/&gt;&lt;wsp:rsid wsp:val=&quot;00925914&quot;/&gt;&lt;wsp:rsid wsp:val=&quot;009268B1&quot;/&gt;&lt;wsp:rsid wsp:val=&quot;00927434&quot;/&gt;&lt;wsp:rsid wsp:val=&quot;0093094A&quot;/&gt;&lt;wsp:rsid wsp:val=&quot;00930C83&quot;/&gt;&lt;wsp:rsid wsp:val=&quot;0093123B&quot;/&gt;&lt;wsp:rsid wsp:val=&quot;00931495&quot;/&gt;&lt;wsp:rsid wsp:val=&quot;00931A8F&quot;/&gt;&lt;wsp:rsid wsp:val=&quot;0093209D&quot;/&gt;&lt;wsp:rsid wsp:val=&quot;009320C2&quot;/&gt;&lt;wsp:rsid wsp:val=&quot;009339EF&quot;/&gt;&lt;wsp:rsid wsp:val=&quot;00934347&quot;/&gt;&lt;wsp:rsid wsp:val=&quot;009357C4&quot;/&gt;&lt;wsp:rsid wsp:val=&quot;00937B2C&quot;/&gt;&lt;wsp:rsid wsp:val=&quot;00941190&quot;/&gt;&lt;wsp:rsid wsp:val=&quot;00941C35&quot;/&gt;&lt;wsp:rsid wsp:val=&quot;009426EE&quot;/&gt;&lt;wsp:rsid wsp:val=&quot;00942CEF&quot;/&gt;&lt;wsp:rsid wsp:val=&quot;00942D11&quot;/&gt;&lt;wsp:rsid wsp:val=&quot;00943320&quot;/&gt;&lt;wsp:rsid wsp:val=&quot;009434C3&quot;/&gt;&lt;wsp:rsid wsp:val=&quot;00944CE6&quot;/&gt;&lt;wsp:rsid wsp:val=&quot;00947563&quot;/&gt;&lt;wsp:rsid wsp:val=&quot;0095153C&quot;/&gt;&lt;wsp:rsid wsp:val=&quot;00952319&quot;/&gt;&lt;wsp:rsid wsp:val=&quot;00953667&quot;/&gt;&lt;wsp:rsid wsp:val=&quot;00953E5A&quot;/&gt;&lt;wsp:rsid wsp:val=&quot;00954201&quot;/&gt;&lt;wsp:rsid wsp:val=&quot;00956FE2&quot;/&gt;&lt;wsp:rsid wsp:val=&quot;00957B86&quot;/&gt;&lt;wsp:rsid wsp:val=&quot;009600C7&quot;/&gt;&lt;wsp:rsid wsp:val=&quot;00960B9C&quot;/&gt;&lt;wsp:rsid wsp:val=&quot;00960F80&quot;/&gt;&lt;wsp:rsid wsp:val=&quot;00961890&quot;/&gt;&lt;wsp:rsid wsp:val=&quot;009634FA&quot;/&gt;&lt;wsp:rsid wsp:val=&quot;00963CE0&quot;/&gt;&lt;wsp:rsid wsp:val=&quot;00965A62&quot;/&gt;&lt;wsp:rsid wsp:val=&quot;00966087&quot;/&gt;&lt;wsp:rsid wsp:val=&quot;0096722D&quot;/&gt;&lt;wsp:rsid wsp:val=&quot;00967440&quot;/&gt;&lt;wsp:rsid wsp:val=&quot;00970F90&quot;/&gt;&lt;wsp:rsid wsp:val=&quot;009737C9&quot;/&gt;&lt;wsp:rsid wsp:val=&quot;00974492&quot;/&gt;&lt;wsp:rsid wsp:val=&quot;00974A0C&quot;/&gt;&lt;wsp:rsid wsp:val=&quot;00975BB1&quot;/&gt;&lt;wsp:rsid wsp:val=&quot;00980607&quot;/&gt;&lt;wsp:rsid wsp:val=&quot;00980CA2&quot;/&gt;&lt;wsp:rsid wsp:val=&quot;0098105C&quot;/&gt;&lt;wsp:rsid wsp:val=&quot;009823DA&quot;/&gt;&lt;wsp:rsid wsp:val=&quot;009846A2&quot;/&gt;&lt;wsp:rsid wsp:val=&quot;009873DD&quot;/&gt;&lt;wsp:rsid wsp:val=&quot;00991CC1&quot;/&gt;&lt;wsp:rsid wsp:val=&quot;009929B0&quot;/&gt;&lt;wsp:rsid wsp:val=&quot;009936BB&quot;/&gt;&lt;wsp:rsid wsp:val=&quot;00993EE3&quot;/&gt;&lt;wsp:rsid wsp:val=&quot;00994E73&quot;/&gt;&lt;wsp:rsid wsp:val=&quot;00995246&quot;/&gt;&lt;wsp:rsid wsp:val=&quot;00995ACB&quot;/&gt;&lt;wsp:rsid wsp:val=&quot;00997232&quot;/&gt;&lt;wsp:rsid wsp:val=&quot;009A1121&quot;/&gt;&lt;wsp:rsid wsp:val=&quot;009A1F4C&quot;/&gt;&lt;wsp:rsid wsp:val=&quot;009A2B24&quot;/&gt;&lt;wsp:rsid wsp:val=&quot;009A3AED&quot;/&gt;&lt;wsp:rsid wsp:val=&quot;009A6CC2&quot;/&gt;&lt;wsp:rsid wsp:val=&quot;009A72C5&quot;/&gt;&lt;wsp:rsid wsp:val=&quot;009B0413&quot;/&gt;&lt;wsp:rsid wsp:val=&quot;009B297D&quot;/&gt;&lt;wsp:rsid wsp:val=&quot;009B2BFF&quot;/&gt;&lt;wsp:rsid wsp:val=&quot;009B3112&quot;/&gt;&lt;wsp:rsid wsp:val=&quot;009B3779&quot;/&gt;&lt;wsp:rsid wsp:val=&quot;009B5FB2&quot;/&gt;&lt;wsp:rsid wsp:val=&quot;009B6515&quot;/&gt;&lt;wsp:rsid wsp:val=&quot;009B6A21&quot;/&gt;&lt;wsp:rsid wsp:val=&quot;009B6E19&quot;/&gt;&lt;wsp:rsid wsp:val=&quot;009B780F&quot;/&gt;&lt;wsp:rsid wsp:val=&quot;009C12C2&quot;/&gt;&lt;wsp:rsid wsp:val=&quot;009C2238&quot;/&gt;&lt;wsp:rsid wsp:val=&quot;009C4062&quot;/&gt;&lt;wsp:rsid wsp:val=&quot;009C519D&quot;/&gt;&lt;wsp:rsid wsp:val=&quot;009C6446&quot;/&gt;&lt;wsp:rsid wsp:val=&quot;009C64B9&quot;/&gt;&lt;wsp:rsid wsp:val=&quot;009C6D56&quot;/&gt;&lt;wsp:rsid wsp:val=&quot;009C7295&quot;/&gt;&lt;wsp:rsid wsp:val=&quot;009C7459&quot;/&gt;&lt;wsp:rsid wsp:val=&quot;009C7E3C&quot;/&gt;&lt;wsp:rsid wsp:val=&quot;009C7F79&quot;/&gt;&lt;wsp:rsid wsp:val=&quot;009D07E7&quot;/&gt;&lt;wsp:rsid wsp:val=&quot;009D0CEA&quot;/&gt;&lt;wsp:rsid wsp:val=&quot;009D0F87&quot;/&gt;&lt;wsp:rsid wsp:val=&quot;009D1EEF&quot;/&gt;&lt;wsp:rsid wsp:val=&quot;009D206C&quot;/&gt;&lt;wsp:rsid wsp:val=&quot;009D25B8&quot;/&gt;&lt;wsp:rsid wsp:val=&quot;009D2F1F&quot;/&gt;&lt;wsp:rsid wsp:val=&quot;009D3A11&quot;/&gt;&lt;wsp:rsid wsp:val=&quot;009D3A45&quot;/&gt;&lt;wsp:rsid wsp:val=&quot;009D480C&quot;/&gt;&lt;wsp:rsid wsp:val=&quot;009D4C16&quot;/&gt;&lt;wsp:rsid wsp:val=&quot;009E0722&quot;/&gt;&lt;wsp:rsid wsp:val=&quot;009E0DC8&quot;/&gt;&lt;wsp:rsid wsp:val=&quot;009E413A&quot;/&gt;&lt;wsp:rsid wsp:val=&quot;009E44D3&quot;/&gt;&lt;wsp:rsid wsp:val=&quot;009E6EA6&quot;/&gt;&lt;wsp:rsid wsp:val=&quot;009F27BE&quot;/&gt;&lt;wsp:rsid wsp:val=&quot;009F3BA4&quot;/&gt;&lt;wsp:rsid wsp:val=&quot;009F43AD&quot;/&gt;&lt;wsp:rsid wsp:val=&quot;009F4DDC&quot;/&gt;&lt;wsp:rsid wsp:val=&quot;009F65CD&quot;/&gt;&lt;wsp:rsid wsp:val=&quot;009F6B93&quot;/&gt;&lt;wsp:rsid wsp:val=&quot;00A01101&quot;/&gt;&lt;wsp:rsid wsp:val=&quot;00A01500&quot;/&gt;&lt;wsp:rsid wsp:val=&quot;00A0196D&quot;/&gt;&lt;wsp:rsid wsp:val=&quot;00A02810&quot;/&gt;&lt;wsp:rsid wsp:val=&quot;00A029F9&quot;/&gt;&lt;wsp:rsid wsp:val=&quot;00A02C3C&quot;/&gt;&lt;wsp:rsid wsp:val=&quot;00A0313A&quot;/&gt;&lt;wsp:rsid wsp:val=&quot;00A037EE&quot;/&gt;&lt;wsp:rsid wsp:val=&quot;00A03938&quot;/&gt;&lt;wsp:rsid wsp:val=&quot;00A04320&quot;/&gt;&lt;wsp:rsid wsp:val=&quot;00A04FBA&quot;/&gt;&lt;wsp:rsid wsp:val=&quot;00A04FFE&quot;/&gt;&lt;wsp:rsid wsp:val=&quot;00A05339&quot;/&gt;&lt;wsp:rsid wsp:val=&quot;00A1027A&quot;/&gt;&lt;wsp:rsid wsp:val=&quot;00A1089E&quot;/&gt;&lt;wsp:rsid wsp:val=&quot;00A12801&quot;/&gt;&lt;wsp:rsid wsp:val=&quot;00A1481F&quot;/&gt;&lt;wsp:rsid wsp:val=&quot;00A14E18&quot;/&gt;&lt;wsp:rsid wsp:val=&quot;00A16CFF&quot;/&gt;&lt;wsp:rsid wsp:val=&quot;00A178D1&quot;/&gt;&lt;wsp:rsid wsp:val=&quot;00A17F09&quot;/&gt;&lt;wsp:rsid wsp:val=&quot;00A2051D&quot;/&gt;&lt;wsp:rsid wsp:val=&quot;00A2056E&quot;/&gt;&lt;wsp:rsid wsp:val=&quot;00A206E6&quot;/&gt;&lt;wsp:rsid wsp:val=&quot;00A20A67&quot;/&gt;&lt;wsp:rsid wsp:val=&quot;00A22F63&quot;/&gt;&lt;wsp:rsid wsp:val=&quot;00A237D7&quot;/&gt;&lt;wsp:rsid wsp:val=&quot;00A2396C&quot;/&gt;&lt;wsp:rsid wsp:val=&quot;00A23B75&quot;/&gt;&lt;wsp:rsid wsp:val=&quot;00A25191&quot;/&gt;&lt;wsp:rsid wsp:val=&quot;00A27E07&quot;/&gt;&lt;wsp:rsid wsp:val=&quot;00A30609&quot;/&gt;&lt;wsp:rsid wsp:val=&quot;00A3262E&quot;/&gt;&lt;wsp:rsid wsp:val=&quot;00A32975&quot;/&gt;&lt;wsp:rsid wsp:val=&quot;00A33713&quot;/&gt;&lt;wsp:rsid wsp:val=&quot;00A35021&quot;/&gt;&lt;wsp:rsid wsp:val=&quot;00A36D5B&quot;/&gt;&lt;wsp:rsid wsp:val=&quot;00A378CF&quot;/&gt;&lt;wsp:rsid wsp:val=&quot;00A37B9E&quot;/&gt;&lt;wsp:rsid wsp:val=&quot;00A40353&quot;/&gt;&lt;wsp:rsid wsp:val=&quot;00A41114&quot;/&gt;&lt;wsp:rsid wsp:val=&quot;00A4157D&quot;/&gt;&lt;wsp:rsid wsp:val=&quot;00A41B25&quot;/&gt;&lt;wsp:rsid wsp:val=&quot;00A41F48&quot;/&gt;&lt;wsp:rsid wsp:val=&quot;00A42806&quot;/&gt;&lt;wsp:rsid wsp:val=&quot;00A4370D&quot;/&gt;&lt;wsp:rsid wsp:val=&quot;00A43C2C&quot;/&gt;&lt;wsp:rsid wsp:val=&quot;00A43C37&quot;/&gt;&lt;wsp:rsid wsp:val=&quot;00A43F7D&quot;/&gt;&lt;wsp:rsid wsp:val=&quot;00A442A9&quot;/&gt;&lt;wsp:rsid wsp:val=&quot;00A448AB&quot;/&gt;&lt;wsp:rsid wsp:val=&quot;00A44AB9&quot;/&gt;&lt;wsp:rsid wsp:val=&quot;00A44B91&quot;/&gt;&lt;wsp:rsid wsp:val=&quot;00A44E1F&quot;/&gt;&lt;wsp:rsid wsp:val=&quot;00A45DB3&quot;/&gt;&lt;wsp:rsid wsp:val=&quot;00A46922&quot;/&gt;&lt;wsp:rsid wsp:val=&quot;00A46F0B&quot;/&gt;&lt;wsp:rsid wsp:val=&quot;00A47BE8&quot;/&gt;&lt;wsp:rsid wsp:val=&quot;00A518C7&quot;/&gt;&lt;wsp:rsid wsp:val=&quot;00A53418&quot;/&gt;&lt;wsp:rsid wsp:val=&quot;00A55327&quot;/&gt;&lt;wsp:rsid wsp:val=&quot;00A5634C&quot;/&gt;&lt;wsp:rsid wsp:val=&quot;00A5669A&quot;/&gt;&lt;wsp:rsid wsp:val=&quot;00A56971&quot;/&gt;&lt;wsp:rsid wsp:val=&quot;00A569C1&quot;/&gt;&lt;wsp:rsid wsp:val=&quot;00A57842&quot;/&gt;&lt;wsp:rsid wsp:val=&quot;00A6174B&quot;/&gt;&lt;wsp:rsid wsp:val=&quot;00A635BB&quot;/&gt;&lt;wsp:rsid wsp:val=&quot;00A64109&quot;/&gt;&lt;wsp:rsid wsp:val=&quot;00A65BA6&quot;/&gt;&lt;wsp:rsid wsp:val=&quot;00A65BF8&quot;/&gt;&lt;wsp:rsid wsp:val=&quot;00A65D75&quot;/&gt;&lt;wsp:rsid wsp:val=&quot;00A6694E&quot;/&gt;&lt;wsp:rsid wsp:val=&quot;00A67241&quot;/&gt;&lt;wsp:rsid wsp:val=&quot;00A67410&quot;/&gt;&lt;wsp:rsid wsp:val=&quot;00A6789A&quot;/&gt;&lt;wsp:rsid wsp:val=&quot;00A7315C&quot;/&gt;&lt;wsp:rsid wsp:val=&quot;00A73CCA&quot;/&gt;&lt;wsp:rsid wsp:val=&quot;00A74A78&quot;/&gt;&lt;wsp:rsid wsp:val=&quot;00A74C61&quot;/&gt;&lt;wsp:rsid wsp:val=&quot;00A75AF3&quot;/&gt;&lt;wsp:rsid wsp:val=&quot;00A80245&quot;/&gt;&lt;wsp:rsid wsp:val=&quot;00A807EE&quot;/&gt;&lt;wsp:rsid wsp:val=&quot;00A80F80&quot;/&gt;&lt;wsp:rsid wsp:val=&quot;00A81321&quot;/&gt;&lt;wsp:rsid wsp:val=&quot;00A82D8B&quot;/&gt;&lt;wsp:rsid wsp:val=&quot;00A85584&quot;/&gt;&lt;wsp:rsid wsp:val=&quot;00A85C6C&quot;/&gt;&lt;wsp:rsid wsp:val=&quot;00A86054&quot;/&gt;&lt;wsp:rsid wsp:val=&quot;00A86565&quot;/&gt;&lt;wsp:rsid wsp:val=&quot;00A91144&quot;/&gt;&lt;wsp:rsid wsp:val=&quot;00A92537&quot;/&gt;&lt;wsp:rsid wsp:val=&quot;00A92BD1&quot;/&gt;&lt;wsp:rsid wsp:val=&quot;00A92CCD&quot;/&gt;&lt;wsp:rsid wsp:val=&quot;00A934AA&quot;/&gt;&lt;wsp:rsid wsp:val=&quot;00A93915&quot;/&gt;&lt;wsp:rsid wsp:val=&quot;00A93F47&quot;/&gt;&lt;wsp:rsid wsp:val=&quot;00A94168&quot;/&gt;&lt;wsp:rsid wsp:val=&quot;00A946C9&quot;/&gt;&lt;wsp:rsid wsp:val=&quot;00A94812&quot;/&gt;&lt;wsp:rsid wsp:val=&quot;00A948DB&quot;/&gt;&lt;wsp:rsid wsp:val=&quot;00A95C38&quot;/&gt;&lt;wsp:rsid wsp:val=&quot;00A95FA5&quot;/&gt;&lt;wsp:rsid wsp:val=&quot;00A967DF&quot;/&gt;&lt;wsp:rsid wsp:val=&quot;00A96B82&quot;/&gt;&lt;wsp:rsid wsp:val=&quot;00A97E1A&quot;/&gt;&lt;wsp:rsid wsp:val=&quot;00A97E51&quot;/&gt;&lt;wsp:rsid wsp:val=&quot;00AA074A&quot;/&gt;&lt;wsp:rsid wsp:val=&quot;00AA0BC9&quot;/&gt;&lt;wsp:rsid wsp:val=&quot;00AA1DED&quot;/&gt;&lt;wsp:rsid wsp:val=&quot;00AA4498&quot;/&gt;&lt;wsp:rsid wsp:val=&quot;00AA4E8C&quot;/&gt;&lt;wsp:rsid wsp:val=&quot;00AA4F1E&quot;/&gt;&lt;wsp:rsid wsp:val=&quot;00AA66B6&quot;/&gt;&lt;wsp:rsid wsp:val=&quot;00AA7315&quot;/&gt;&lt;wsp:rsid wsp:val=&quot;00AB165E&quot;/&gt;&lt;wsp:rsid wsp:val=&quot;00AB25E0&quot;/&gt;&lt;wsp:rsid wsp:val=&quot;00AB347B&quot;/&gt;&lt;wsp:rsid wsp:val=&quot;00AB37C8&quot;/&gt;&lt;wsp:rsid wsp:val=&quot;00AB3F75&quot;/&gt;&lt;wsp:rsid wsp:val=&quot;00AB4794&quot;/&gt;&lt;wsp:rsid wsp:val=&quot;00AB62E1&quot;/&gt;&lt;wsp:rsid wsp:val=&quot;00AB69EE&quot;/&gt;&lt;wsp:rsid wsp:val=&quot;00AC0B75&quot;/&gt;&lt;wsp:rsid wsp:val=&quot;00AC0BCA&quot;/&gt;&lt;wsp:rsid wsp:val=&quot;00AC1C1A&quot;/&gt;&lt;wsp:rsid wsp:val=&quot;00AC29D3&quot;/&gt;&lt;wsp:rsid wsp:val=&quot;00AC6F5B&quot;/&gt;&lt;wsp:rsid wsp:val=&quot;00AC7618&quot;/&gt;&lt;wsp:rsid wsp:val=&quot;00AD08C9&quot;/&gt;&lt;wsp:rsid wsp:val=&quot;00AD10D5&quot;/&gt;&lt;wsp:rsid wsp:val=&quot;00AD1E94&quot;/&gt;&lt;wsp:rsid wsp:val=&quot;00AD2B93&quot;/&gt;&lt;wsp:rsid wsp:val=&quot;00AD34DC&quot;/&gt;&lt;wsp:rsid wsp:val=&quot;00AD3685&quot;/&gt;&lt;wsp:rsid wsp:val=&quot;00AD402B&quot;/&gt;&lt;wsp:rsid wsp:val=&quot;00AD52C0&quot;/&gt;&lt;wsp:rsid wsp:val=&quot;00AD6F4F&quot;/&gt;&lt;wsp:rsid wsp:val=&quot;00AD7CD6&quot;/&gt;&lt;wsp:rsid wsp:val=&quot;00AE0209&quot;/&gt;&lt;wsp:rsid wsp:val=&quot;00AE05FC&quot;/&gt;&lt;wsp:rsid wsp:val=&quot;00AE1080&quot;/&gt;&lt;wsp:rsid wsp:val=&quot;00AE271A&quot;/&gt;&lt;wsp:rsid wsp:val=&quot;00AE3842&quot;/&gt;&lt;wsp:rsid wsp:val=&quot;00AE3FF4&quot;/&gt;&lt;wsp:rsid wsp:val=&quot;00AE636F&quot;/&gt;&lt;wsp:rsid wsp:val=&quot;00AE68A8&quot;/&gt;&lt;wsp:rsid wsp:val=&quot;00AF2568&quot;/&gt;&lt;wsp:rsid wsp:val=&quot;00AF29EF&quot;/&gt;&lt;wsp:rsid wsp:val=&quot;00AF2A1D&quot;/&gt;&lt;wsp:rsid wsp:val=&quot;00AF3621&quot;/&gt;&lt;wsp:rsid wsp:val=&quot;00AF3899&quot;/&gt;&lt;wsp:rsid wsp:val=&quot;00AF3A70&quot;/&gt;&lt;wsp:rsid wsp:val=&quot;00AF3AE1&quot;/&gt;&lt;wsp:rsid wsp:val=&quot;00AF6242&quot;/&gt;&lt;wsp:rsid wsp:val=&quot;00AF742A&quot;/&gt;&lt;wsp:rsid wsp:val=&quot;00B002AA&quot;/&gt;&lt;wsp:rsid wsp:val=&quot;00B01003&quot;/&gt;&lt;wsp:rsid wsp:val=&quot;00B0136D&quot;/&gt;&lt;wsp:rsid wsp:val=&quot;00B0190C&quot;/&gt;&lt;wsp:rsid wsp:val=&quot;00B02391&quot;/&gt;&lt;wsp:rsid wsp:val=&quot;00B025DD&quot;/&gt;&lt;wsp:rsid wsp:val=&quot;00B04471&quot;/&gt;&lt;wsp:rsid wsp:val=&quot;00B04614&quot;/&gt;&lt;wsp:rsid wsp:val=&quot;00B058F6&quot;/&gt;&lt;wsp:rsid wsp:val=&quot;00B061BB&quot;/&gt;&lt;wsp:rsid wsp:val=&quot;00B066A1&quot;/&gt;&lt;wsp:rsid wsp:val=&quot;00B06EE7&quot;/&gt;&lt;wsp:rsid wsp:val=&quot;00B10464&quot;/&gt;&lt;wsp:rsid wsp:val=&quot;00B12334&quot;/&gt;&lt;wsp:rsid wsp:val=&quot;00B129BC&quot;/&gt;&lt;wsp:rsid wsp:val=&quot;00B132A1&quot;/&gt;&lt;wsp:rsid wsp:val=&quot;00B13648&quot;/&gt;&lt;wsp:rsid wsp:val=&quot;00B13FFC&quot;/&gt;&lt;wsp:rsid wsp:val=&quot;00B14FDB&quot;/&gt;&lt;wsp:rsid wsp:val=&quot;00B152BC&quot;/&gt;&lt;wsp:rsid wsp:val=&quot;00B2137C&quot;/&gt;&lt;wsp:rsid wsp:val=&quot;00B21C4A&quot;/&gt;&lt;wsp:rsid wsp:val=&quot;00B21DF1&quot;/&gt;&lt;wsp:rsid wsp:val=&quot;00B234CE&quot;/&gt;&lt;wsp:rsid wsp:val=&quot;00B2359D&quot;/&gt;&lt;wsp:rsid wsp:val=&quot;00B237F3&quot;/&gt;&lt;wsp:rsid wsp:val=&quot;00B24990&quot;/&gt;&lt;wsp:rsid wsp:val=&quot;00B24B97&quot;/&gt;&lt;wsp:rsid wsp:val=&quot;00B25AC1&quot;/&gt;&lt;wsp:rsid wsp:val=&quot;00B31E7E&quot;/&gt;&lt;wsp:rsid wsp:val=&quot;00B3242D&quot;/&gt;&lt;wsp:rsid wsp:val=&quot;00B331BB&quot;/&gt;&lt;wsp:rsid wsp:val=&quot;00B339FF&quot;/&gt;&lt;wsp:rsid wsp:val=&quot;00B33BC0&quot;/&gt;&lt;wsp:rsid wsp:val=&quot;00B353EC&quot;/&gt;&lt;wsp:rsid wsp:val=&quot;00B366BE&quot;/&gt;&lt;wsp:rsid wsp:val=&quot;00B4020E&quot;/&gt;&lt;wsp:rsid wsp:val=&quot;00B40DAF&quot;/&gt;&lt;wsp:rsid wsp:val=&quot;00B42E5B&quot;/&gt;&lt;wsp:rsid wsp:val=&quot;00B43303&quot;/&gt;&lt;wsp:rsid wsp:val=&quot;00B4365B&quot;/&gt;&lt;wsp:rsid wsp:val=&quot;00B43E80&quot;/&gt;&lt;wsp:rsid wsp:val=&quot;00B44229&quot;/&gt;&lt;wsp:rsid wsp:val=&quot;00B46080&quot;/&gt;&lt;wsp:rsid wsp:val=&quot;00B470DA&quot;/&gt;&lt;wsp:rsid wsp:val=&quot;00B51A6F&quot;/&gt;&lt;wsp:rsid wsp:val=&quot;00B52045&quot;/&gt;&lt;wsp:rsid wsp:val=&quot;00B53D3C&quot;/&gt;&lt;wsp:rsid wsp:val=&quot;00B55FB4&quot;/&gt;&lt;wsp:rsid wsp:val=&quot;00B563D2&quot;/&gt;&lt;wsp:rsid wsp:val=&quot;00B57AC5&quot;/&gt;&lt;wsp:rsid wsp:val=&quot;00B57CB6&quot;/&gt;&lt;wsp:rsid wsp:val=&quot;00B57DF7&quot;/&gt;&lt;wsp:rsid wsp:val=&quot;00B63A57&quot;/&gt;&lt;wsp:rsid wsp:val=&quot;00B64C82&quot;/&gt;&lt;wsp:rsid wsp:val=&quot;00B656A8&quot;/&gt;&lt;wsp:rsid wsp:val=&quot;00B65E52&quot;/&gt;&lt;wsp:rsid wsp:val=&quot;00B6752D&quot;/&gt;&lt;wsp:rsid wsp:val=&quot;00B7055A&quot;/&gt;&lt;wsp:rsid wsp:val=&quot;00B70A43&quot;/&gt;&lt;wsp:rsid wsp:val=&quot;00B71EB5&quot;/&gt;&lt;wsp:rsid wsp:val=&quot;00B7266B&quot;/&gt;&lt;wsp:rsid wsp:val=&quot;00B73515&quot;/&gt;&lt;wsp:rsid wsp:val=&quot;00B7406C&quot;/&gt;&lt;wsp:rsid wsp:val=&quot;00B76DBC&quot;/&gt;&lt;wsp:rsid wsp:val=&quot;00B80F0C&quot;/&gt;&lt;wsp:rsid wsp:val=&quot;00B81333&quot;/&gt;&lt;wsp:rsid wsp:val=&quot;00B821AB&quot;/&gt;&lt;wsp:rsid wsp:val=&quot;00B82C26&quot;/&gt;&lt;wsp:rsid wsp:val=&quot;00B837AA&quot;/&gt;&lt;wsp:rsid wsp:val=&quot;00B84E87&quot;/&gt;&lt;wsp:rsid wsp:val=&quot;00B85C00&quot;/&gt;&lt;wsp:rsid wsp:val=&quot;00B85FBD&quot;/&gt;&lt;wsp:rsid wsp:val=&quot;00B9063B&quot;/&gt;&lt;wsp:rsid wsp:val=&quot;00B92791&quot;/&gt;&lt;wsp:rsid wsp:val=&quot;00B94AA5&quot;/&gt;&lt;wsp:rsid wsp:val=&quot;00B97149&quot;/&gt;&lt;wsp:rsid wsp:val=&quot;00B97A1A&quot;/&gt;&lt;wsp:rsid wsp:val=&quot;00B97B33&quot;/&gt;&lt;wsp:rsid wsp:val=&quot;00BA003A&quot;/&gt;&lt;wsp:rsid wsp:val=&quot;00BA02FB&quot;/&gt;&lt;wsp:rsid wsp:val=&quot;00BA05F4&quot;/&gt;&lt;wsp:rsid wsp:val=&quot;00BA1A58&quot;/&gt;&lt;wsp:rsid wsp:val=&quot;00BA1AD4&quot;/&gt;&lt;wsp:rsid wsp:val=&quot;00BA1E8F&quot;/&gt;&lt;wsp:rsid wsp:val=&quot;00BA28EE&quot;/&gt;&lt;wsp:rsid wsp:val=&quot;00BA2EE2&quot;/&gt;&lt;wsp:rsid wsp:val=&quot;00BA307F&quot;/&gt;&lt;wsp:rsid wsp:val=&quot;00BA3DA7&quot;/&gt;&lt;wsp:rsid wsp:val=&quot;00BA3F8A&quot;/&gt;&lt;wsp:rsid wsp:val=&quot;00BA58A0&quot;/&gt;&lt;wsp:rsid wsp:val=&quot;00BA60FC&quot;/&gt;&lt;wsp:rsid wsp:val=&quot;00BA6961&quot;/&gt;&lt;wsp:rsid wsp:val=&quot;00BA7195&quot;/&gt;&lt;wsp:rsid wsp:val=&quot;00BA7388&quot;/&gt;&lt;wsp:rsid wsp:val=&quot;00BB12F4&quot;/&gt;&lt;wsp:rsid wsp:val=&quot;00BB2FA6&quot;/&gt;&lt;wsp:rsid wsp:val=&quot;00BB52B1&quot;/&gt;&lt;wsp:rsid wsp:val=&quot;00BB699F&quot;/&gt;&lt;wsp:rsid wsp:val=&quot;00BB69A5&quot;/&gt;&lt;wsp:rsid wsp:val=&quot;00BB6ED6&quot;/&gt;&lt;wsp:rsid wsp:val=&quot;00BB70E8&quot;/&gt;&lt;wsp:rsid wsp:val=&quot;00BB76A7&quot;/&gt;&lt;wsp:rsid wsp:val=&quot;00BC033F&quot;/&gt;&lt;wsp:rsid wsp:val=&quot;00BC0EC9&quot;/&gt;&lt;wsp:rsid wsp:val=&quot;00BC42F6&quot;/&gt;&lt;wsp:rsid wsp:val=&quot;00BC5F04&quot;/&gt;&lt;wsp:rsid wsp:val=&quot;00BC633B&quot;/&gt;&lt;wsp:rsid wsp:val=&quot;00BC6440&quot;/&gt;&lt;wsp:rsid wsp:val=&quot;00BC79B0&quot;/&gt;&lt;wsp:rsid wsp:val=&quot;00BC7EFA&quot;/&gt;&lt;wsp:rsid wsp:val=&quot;00BD1342&quot;/&gt;&lt;wsp:rsid wsp:val=&quot;00BD1893&quot;/&gt;&lt;wsp:rsid wsp:val=&quot;00BD3996&quot;/&gt;&lt;wsp:rsid wsp:val=&quot;00BD3ABF&quot;/&gt;&lt;wsp:rsid wsp:val=&quot;00BD46FC&quot;/&gt;&lt;wsp:rsid wsp:val=&quot;00BD66A6&quot;/&gt;&lt;wsp:rsid wsp:val=&quot;00BD70F1&quot;/&gt;&lt;wsp:rsid wsp:val=&quot;00BE0211&quot;/&gt;&lt;wsp:rsid wsp:val=&quot;00BE0B40&quot;/&gt;&lt;wsp:rsid wsp:val=&quot;00BE0B6F&quot;/&gt;&lt;wsp:rsid wsp:val=&quot;00BE2B4E&quot;/&gt;&lt;wsp:rsid wsp:val=&quot;00BE2C71&quot;/&gt;&lt;wsp:rsid wsp:val=&quot;00BE3C1A&quot;/&gt;&lt;wsp:rsid wsp:val=&quot;00BE6665&quot;/&gt;&lt;wsp:rsid wsp:val=&quot;00BE7A9F&quot;/&gt;&lt;wsp:rsid wsp:val=&quot;00BF0124&quot;/&gt;&lt;wsp:rsid wsp:val=&quot;00BF1E8B&quot;/&gt;&lt;wsp:rsid wsp:val=&quot;00BF2638&quot;/&gt;&lt;wsp:rsid wsp:val=&quot;00BF3E85&quot;/&gt;&lt;wsp:rsid wsp:val=&quot;00BF4380&quot;/&gt;&lt;wsp:rsid wsp:val=&quot;00BF7011&quot;/&gt;&lt;wsp:rsid wsp:val=&quot;00BF7377&quot;/&gt;&lt;wsp:rsid wsp:val=&quot;00BF77DC&quot;/&gt;&lt;wsp:rsid wsp:val=&quot;00C01622&quot;/&gt;&lt;wsp:rsid wsp:val=&quot;00C01937&quot;/&gt;&lt;wsp:rsid wsp:val=&quot;00C01ACA&quot;/&gt;&lt;wsp:rsid wsp:val=&quot;00C02B47&quot;/&gt;&lt;wsp:rsid wsp:val=&quot;00C03EF0&quot;/&gt;&lt;wsp:rsid wsp:val=&quot;00C04734&quot;/&gt;&lt;wsp:rsid wsp:val=&quot;00C0482E&quot;/&gt;&lt;wsp:rsid wsp:val=&quot;00C0740B&quot;/&gt;&lt;wsp:rsid wsp:val=&quot;00C10CCD&quot;/&gt;&lt;wsp:rsid wsp:val=&quot;00C123C0&quot;/&gt;&lt;wsp:rsid wsp:val=&quot;00C12DDE&quot;/&gt;&lt;wsp:rsid wsp:val=&quot;00C17530&quot;/&gt;&lt;wsp:rsid wsp:val=&quot;00C22008&quot;/&gt;&lt;wsp:rsid wsp:val=&quot;00C22121&quot;/&gt;&lt;wsp:rsid wsp:val=&quot;00C25BF7&quot;/&gt;&lt;wsp:rsid wsp:val=&quot;00C266CC&quot;/&gt;&lt;wsp:rsid wsp:val=&quot;00C27D0A&quot;/&gt;&lt;wsp:rsid wsp:val=&quot;00C324A0&quot;/&gt;&lt;wsp:rsid wsp:val=&quot;00C324B2&quot;/&gt;&lt;wsp:rsid wsp:val=&quot;00C3261A&quot;/&gt;&lt;wsp:rsid wsp:val=&quot;00C33E1E&quot;/&gt;&lt;wsp:rsid wsp:val=&quot;00C35568&quot;/&gt;&lt;wsp:rsid wsp:val=&quot;00C35569&quot;/&gt;&lt;wsp:rsid wsp:val=&quot;00C367DE&quot;/&gt;&lt;wsp:rsid wsp:val=&quot;00C36AF7&quot;/&gt;&lt;wsp:rsid wsp:val=&quot;00C37B78&quot;/&gt;&lt;wsp:rsid wsp:val=&quot;00C41188&quot;/&gt;&lt;wsp:rsid wsp:val=&quot;00C460DC&quot;/&gt;&lt;wsp:rsid wsp:val=&quot;00C47041&quot;/&gt;&lt;wsp:rsid wsp:val=&quot;00C47333&quot;/&gt;&lt;wsp:rsid wsp:val=&quot;00C50560&quot;/&gt;&lt;wsp:rsid wsp:val=&quot;00C519B0&quot;/&gt;&lt;wsp:rsid wsp:val=&quot;00C53141&quot;/&gt;&lt;wsp:rsid wsp:val=&quot;00C555C1&quot;/&gt;&lt;wsp:rsid wsp:val=&quot;00C55ABF&quot;/&gt;&lt;wsp:rsid wsp:val=&quot;00C566D2&quot;/&gt;&lt;wsp:rsid wsp:val=&quot;00C57C3C&quot;/&gt;&lt;wsp:rsid wsp:val=&quot;00C604A2&quot;/&gt;&lt;wsp:rsid wsp:val=&quot;00C61267&quot;/&gt;&lt;wsp:rsid wsp:val=&quot;00C61AD3&quot;/&gt;&lt;wsp:rsid wsp:val=&quot;00C6313F&quot;/&gt;&lt;wsp:rsid wsp:val=&quot;00C63233&quot;/&gt;&lt;wsp:rsid wsp:val=&quot;00C64918&quot;/&gt;&lt;wsp:rsid wsp:val=&quot;00C65F49&quot;/&gt;&lt;wsp:rsid wsp:val=&quot;00C70249&quot;/&gt;&lt;wsp:rsid wsp:val=&quot;00C709D4&quot;/&gt;&lt;wsp:rsid wsp:val=&quot;00C73057&quot;/&gt;&lt;wsp:rsid wsp:val=&quot;00C745C2&quot;/&gt;&lt;wsp:rsid wsp:val=&quot;00C74613&quot;/&gt;&lt;wsp:rsid wsp:val=&quot;00C7535D&quot;/&gt;&lt;wsp:rsid wsp:val=&quot;00C77620&quot;/&gt;&lt;wsp:rsid wsp:val=&quot;00C777F8&quot;/&gt;&lt;wsp:rsid wsp:val=&quot;00C77E2B&quot;/&gt;&lt;wsp:rsid wsp:val=&quot;00C816B9&quot;/&gt;&lt;wsp:rsid wsp:val=&quot;00C834FA&quot;/&gt;&lt;wsp:rsid wsp:val=&quot;00C83633&quot;/&gt;&lt;wsp:rsid wsp:val=&quot;00C83E20&quot;/&gt;&lt;wsp:rsid wsp:val=&quot;00C847A6&quot;/&gt;&lt;wsp:rsid wsp:val=&quot;00C85A79&quot;/&gt;&lt;wsp:rsid wsp:val=&quot;00C86535&quot;/&gt;&lt;wsp:rsid wsp:val=&quot;00C8720B&quot;/&gt;&lt;wsp:rsid wsp:val=&quot;00C87EDF&quot;/&gt;&lt;wsp:rsid wsp:val=&quot;00C93886&quot;/&gt;&lt;wsp:rsid wsp:val=&quot;00C93CA9&quot;/&gt;&lt;wsp:rsid wsp:val=&quot;00C9471F&quot;/&gt;&lt;wsp:rsid wsp:val=&quot;00C94992&quot;/&gt;&lt;wsp:rsid wsp:val=&quot;00C95265&quot;/&gt;&lt;wsp:rsid wsp:val=&quot;00C95895&quot;/&gt;&lt;wsp:rsid wsp:val=&quot;00C95C5B&quot;/&gt;&lt;wsp:rsid wsp:val=&quot;00C95DE0&quot;/&gt;&lt;wsp:rsid wsp:val=&quot;00C96067&quot;/&gt;&lt;wsp:rsid wsp:val=&quot;00C963C7&quot;/&gt;&lt;wsp:rsid wsp:val=&quot;00CA1F74&quot;/&gt;&lt;wsp:rsid wsp:val=&quot;00CA2842&quot;/&gt;&lt;wsp:rsid wsp:val=&quot;00CA471B&quot;/&gt;&lt;wsp:rsid wsp:val=&quot;00CA55F0&quot;/&gt;&lt;wsp:rsid wsp:val=&quot;00CA5B75&quot;/&gt;&lt;wsp:rsid wsp:val=&quot;00CA5DEA&quot;/&gt;&lt;wsp:rsid wsp:val=&quot;00CA5EBD&quot;/&gt;&lt;wsp:rsid wsp:val=&quot;00CA5FCA&quot;/&gt;&lt;wsp:rsid wsp:val=&quot;00CA61EF&quot;/&gt;&lt;wsp:rsid wsp:val=&quot;00CA6244&quot;/&gt;&lt;wsp:rsid wsp:val=&quot;00CA66D7&quot;/&gt;&lt;wsp:rsid wsp:val=&quot;00CA689C&quot;/&gt;&lt;wsp:rsid wsp:val=&quot;00CA7671&quot;/&gt;&lt;wsp:rsid wsp:val=&quot;00CB0289&quot;/&gt;&lt;wsp:rsid wsp:val=&quot;00CB0824&quot;/&gt;&lt;wsp:rsid wsp:val=&quot;00CB0DC2&quot;/&gt;&lt;wsp:rsid wsp:val=&quot;00CB3355&quot;/&gt;&lt;wsp:rsid wsp:val=&quot;00CB3A56&quot;/&gt;&lt;wsp:rsid wsp:val=&quot;00CB3A80&quot;/&gt;&lt;wsp:rsid wsp:val=&quot;00CB3F03&quot;/&gt;&lt;wsp:rsid wsp:val=&quot;00CB40BA&quot;/&gt;&lt;wsp:rsid wsp:val=&quot;00CB659F&quot;/&gt;&lt;wsp:rsid wsp:val=&quot;00CB65B2&quot;/&gt;&lt;wsp:rsid wsp:val=&quot;00CB7569&quot;/&gt;&lt;wsp:rsid wsp:val=&quot;00CC001B&quot;/&gt;&lt;wsp:rsid wsp:val=&quot;00CC21C4&quot;/&gt;&lt;wsp:rsid wsp:val=&quot;00CC2A48&quot;/&gt;&lt;wsp:rsid wsp:val=&quot;00CC2BC2&quot;/&gt;&lt;wsp:rsid wsp:val=&quot;00CC3370&quot;/&gt;&lt;wsp:rsid wsp:val=&quot;00CC3DED&quot;/&gt;&lt;wsp:rsid wsp:val=&quot;00CC483C&quot;/&gt;&lt;wsp:rsid wsp:val=&quot;00CC7607&quot;/&gt;&lt;wsp:rsid wsp:val=&quot;00CC7E95&quot;/&gt;&lt;wsp:rsid wsp:val=&quot;00CD201E&quot;/&gt;&lt;wsp:rsid wsp:val=&quot;00CD2C76&quot;/&gt;&lt;wsp:rsid wsp:val=&quot;00CD3247&quot;/&gt;&lt;wsp:rsid wsp:val=&quot;00CD4DB5&quot;/&gt;&lt;wsp:rsid wsp:val=&quot;00CD6B03&quot;/&gt;&lt;wsp:rsid wsp:val=&quot;00CD73EC&quot;/&gt;&lt;wsp:rsid wsp:val=&quot;00CD7439&quot;/&gt;&lt;wsp:rsid wsp:val=&quot;00CE1067&quot;/&gt;&lt;wsp:rsid wsp:val=&quot;00CE11C1&quot;/&gt;&lt;wsp:rsid wsp:val=&quot;00CE260D&quot;/&gt;&lt;wsp:rsid wsp:val=&quot;00CE3C0F&quot;/&gt;&lt;wsp:rsid wsp:val=&quot;00CE495F&quot;/&gt;&lt;wsp:rsid wsp:val=&quot;00CE6226&quot;/&gt;&lt;wsp:rsid wsp:val=&quot;00CE6B48&quot;/&gt;&lt;wsp:rsid wsp:val=&quot;00CE6F9B&quot;/&gt;&lt;wsp:rsid wsp:val=&quot;00CE7EEE&quot;/&gt;&lt;wsp:rsid wsp:val=&quot;00CF0491&quot;/&gt;&lt;wsp:rsid wsp:val=&quot;00CF10CB&quot;/&gt;&lt;wsp:rsid wsp:val=&quot;00CF14FA&quot;/&gt;&lt;wsp:rsid wsp:val=&quot;00CF2066&quot;/&gt;&lt;wsp:rsid wsp:val=&quot;00CF3447&quot;/&gt;&lt;wsp:rsid wsp:val=&quot;00CF35B0&quot;/&gt;&lt;wsp:rsid wsp:val=&quot;00CF37BA&quot;/&gt;&lt;wsp:rsid wsp:val=&quot;00CF438B&quot;/&gt;&lt;wsp:rsid wsp:val=&quot;00CF4499&quot;/&gt;&lt;wsp:rsid wsp:val=&quot;00CF5388&quot;/&gt;&lt;wsp:rsid wsp:val=&quot;00CF5B8C&quot;/&gt;&lt;wsp:rsid wsp:val=&quot;00CF5C30&quot;/&gt;&lt;wsp:rsid wsp:val=&quot;00CF6407&quot;/&gt;&lt;wsp:rsid wsp:val=&quot;00CF67D4&quot;/&gt;&lt;wsp:rsid wsp:val=&quot;00D001C0&quot;/&gt;&lt;wsp:rsid wsp:val=&quot;00D0075D&quot;/&gt;&lt;wsp:rsid wsp:val=&quot;00D00C30&quot;/&gt;&lt;wsp:rsid wsp:val=&quot;00D0274D&quot;/&gt;&lt;wsp:rsid wsp:val=&quot;00D02DDE&quot;/&gt;&lt;wsp:rsid wsp:val=&quot;00D032B7&quot;/&gt;&lt;wsp:rsid wsp:val=&quot;00D049CE&quot;/&gt;&lt;wsp:rsid wsp:val=&quot;00D05B1A&quot;/&gt;&lt;wsp:rsid wsp:val=&quot;00D05B60&quot;/&gt;&lt;wsp:rsid wsp:val=&quot;00D0638F&quot;/&gt;&lt;wsp:rsid wsp:val=&quot;00D064AB&quot;/&gt;&lt;wsp:rsid wsp:val=&quot;00D06F07&quot;/&gt;&lt;wsp:rsid wsp:val=&quot;00D07275&quot;/&gt;&lt;wsp:rsid wsp:val=&quot;00D1114B&quot;/&gt;&lt;wsp:rsid wsp:val=&quot;00D11E9D&quot;/&gt;&lt;wsp:rsid wsp:val=&quot;00D129BF&quot;/&gt;&lt;wsp:rsid wsp:val=&quot;00D12A35&quot;/&gt;&lt;wsp:rsid wsp:val=&quot;00D12A98&quot;/&gt;&lt;wsp:rsid wsp:val=&quot;00D147DE&quot;/&gt;&lt;wsp:rsid wsp:val=&quot;00D154E1&quot;/&gt;&lt;wsp:rsid wsp:val=&quot;00D17D18&quot;/&gt;&lt;wsp:rsid wsp:val=&quot;00D2074B&quot;/&gt;&lt;wsp:rsid wsp:val=&quot;00D20A98&quot;/&gt;&lt;wsp:rsid wsp:val=&quot;00D21BB0&quot;/&gt;&lt;wsp:rsid wsp:val=&quot;00D2283B&quot;/&gt;&lt;wsp:rsid wsp:val=&quot;00D249DB&quot;/&gt;&lt;wsp:rsid wsp:val=&quot;00D25034&quot;/&gt;&lt;wsp:rsid wsp:val=&quot;00D258AF&quot;/&gt;&lt;wsp:rsid wsp:val=&quot;00D2658E&quot;/&gt;&lt;wsp:rsid wsp:val=&quot;00D26F0C&quot;/&gt;&lt;wsp:rsid wsp:val=&quot;00D27B7E&quot;/&gt;&lt;wsp:rsid wsp:val=&quot;00D354D0&quot;/&gt;&lt;wsp:rsid wsp:val=&quot;00D367A3&quot;/&gt;&lt;wsp:rsid wsp:val=&quot;00D40AC8&quot;/&gt;&lt;wsp:rsid wsp:val=&quot;00D42626&quot;/&gt;&lt;wsp:rsid wsp:val=&quot;00D4573F&quot;/&gt;&lt;wsp:rsid wsp:val=&quot;00D45BE9&quot;/&gt;&lt;wsp:rsid wsp:val=&quot;00D465D3&quot;/&gt;&lt;wsp:rsid wsp:val=&quot;00D46F1F&quot;/&gt;&lt;wsp:rsid wsp:val=&quot;00D50DCF&quot;/&gt;&lt;wsp:rsid wsp:val=&quot;00D50F77&quot;/&gt;&lt;wsp:rsid wsp:val=&quot;00D51B96&quot;/&gt;&lt;wsp:rsid wsp:val=&quot;00D51E72&quot;/&gt;&lt;wsp:rsid wsp:val=&quot;00D546E6&quot;/&gt;&lt;wsp:rsid wsp:val=&quot;00D57006&quot;/&gt;&lt;wsp:rsid wsp:val=&quot;00D57A6D&quot;/&gt;&lt;wsp:rsid wsp:val=&quot;00D57A93&quot;/&gt;&lt;wsp:rsid wsp:val=&quot;00D6166E&quot;/&gt;&lt;wsp:rsid wsp:val=&quot;00D617D5&quot;/&gt;&lt;wsp:rsid wsp:val=&quot;00D63CB6&quot;/&gt;&lt;wsp:rsid wsp:val=&quot;00D63F99&quot;/&gt;&lt;wsp:rsid wsp:val=&quot;00D641B9&quot;/&gt;&lt;wsp:rsid wsp:val=&quot;00D65623&quot;/&gt;&lt;wsp:rsid wsp:val=&quot;00D656FF&quot;/&gt;&lt;wsp:rsid wsp:val=&quot;00D70235&quot;/&gt;&lt;wsp:rsid wsp:val=&quot;00D70720&quot;/&gt;&lt;wsp:rsid wsp:val=&quot;00D70A03&quot;/&gt;&lt;wsp:rsid wsp:val=&quot;00D73528&quot;/&gt;&lt;wsp:rsid wsp:val=&quot;00D75187&quot;/&gt;&lt;wsp:rsid wsp:val=&quot;00D7533A&quot;/&gt;&lt;wsp:rsid wsp:val=&quot;00D80E2F&quot;/&gt;&lt;wsp:rsid wsp:val=&quot;00D82567&quot;/&gt;&lt;wsp:rsid wsp:val=&quot;00D83011&quot;/&gt;&lt;wsp:rsid wsp:val=&quot;00D83BE7&quot;/&gt;&lt;wsp:rsid wsp:val=&quot;00D83C64&quot;/&gt;&lt;wsp:rsid wsp:val=&quot;00D8578A&quot;/&gt;&lt;wsp:rsid wsp:val=&quot;00D867A4&quot;/&gt;&lt;wsp:rsid wsp:val=&quot;00D87698&quot;/&gt;&lt;wsp:rsid wsp:val=&quot;00D87DBC&quot;/&gt;&lt;wsp:rsid wsp:val=&quot;00D91A91&quot;/&gt;&lt;wsp:rsid wsp:val=&quot;00D92862&quot;/&gt;&lt;wsp:rsid wsp:val=&quot;00D95C68&quot;/&gt;&lt;wsp:rsid wsp:val=&quot;00D966A4&quot;/&gt;&lt;wsp:rsid wsp:val=&quot;00D97213&quot;/&gt;&lt;wsp:rsid wsp:val=&quot;00DA031A&quot;/&gt;&lt;wsp:rsid wsp:val=&quot;00DA0373&quot;/&gt;&lt;wsp:rsid wsp:val=&quot;00DA07AD&quot;/&gt;&lt;wsp:rsid wsp:val=&quot;00DA0EE3&quot;/&gt;&lt;wsp:rsid wsp:val=&quot;00DA1FEF&quot;/&gt;&lt;wsp:rsid wsp:val=&quot;00DA27A7&quot;/&gt;&lt;wsp:rsid wsp:val=&quot;00DA3838&quot;/&gt;&lt;wsp:rsid wsp:val=&quot;00DA3F13&quot;/&gt;&lt;wsp:rsid wsp:val=&quot;00DA4615&quot;/&gt;&lt;wsp:rsid wsp:val=&quot;00DA4AC0&quot;/&gt;&lt;wsp:rsid wsp:val=&quot;00DA635B&quot;/&gt;&lt;wsp:rsid wsp:val=&quot;00DA724B&quot;/&gt;&lt;wsp:rsid wsp:val=&quot;00DA7A69&quot;/&gt;&lt;wsp:rsid wsp:val=&quot;00DB0025&quot;/&gt;&lt;wsp:rsid wsp:val=&quot;00DB0706&quot;/&gt;&lt;wsp:rsid wsp:val=&quot;00DB0AAC&quot;/&gt;&lt;wsp:rsid wsp:val=&quot;00DB0E74&quot;/&gt;&lt;wsp:rsid wsp:val=&quot;00DB0E79&quot;/&gt;&lt;wsp:rsid wsp:val=&quot;00DB1486&quot;/&gt;&lt;wsp:rsid wsp:val=&quot;00DB1576&quot;/&gt;&lt;wsp:rsid wsp:val=&quot;00DB2BA8&quot;/&gt;&lt;wsp:rsid wsp:val=&quot;00DB5752&quot;/&gt;&lt;wsp:rsid wsp:val=&quot;00DB58E7&quot;/&gt;&lt;wsp:rsid wsp:val=&quot;00DB6CF2&quot;/&gt;&lt;wsp:rsid wsp:val=&quot;00DB746D&quot;/&gt;&lt;wsp:rsid wsp:val=&quot;00DC0324&quot;/&gt;&lt;wsp:rsid wsp:val=&quot;00DC0B6D&quot;/&gt;&lt;wsp:rsid wsp:val=&quot;00DC1D8D&quot;/&gt;&lt;wsp:rsid wsp:val=&quot;00DC4B1F&quot;/&gt;&lt;wsp:rsid wsp:val=&quot;00DD30DE&quot;/&gt;&lt;wsp:rsid wsp:val=&quot;00DD3D46&quot;/&gt;&lt;wsp:rsid wsp:val=&quot;00DD3F0F&quot;/&gt;&lt;wsp:rsid wsp:val=&quot;00DD3F64&quot;/&gt;&lt;wsp:rsid wsp:val=&quot;00DD5119&quot;/&gt;&lt;wsp:rsid wsp:val=&quot;00DD5D76&quot;/&gt;&lt;wsp:rsid wsp:val=&quot;00DD740A&quot;/&gt;&lt;wsp:rsid wsp:val=&quot;00DD7425&quot;/&gt;&lt;wsp:rsid wsp:val=&quot;00DD7A7E&quot;/&gt;&lt;wsp:rsid wsp:val=&quot;00DD7BBB&quot;/&gt;&lt;wsp:rsid wsp:val=&quot;00DE0835&quot;/&gt;&lt;wsp:rsid wsp:val=&quot;00DE3D91&quot;/&gt;&lt;wsp:rsid wsp:val=&quot;00DE3F38&quot;/&gt;&lt;wsp:rsid wsp:val=&quot;00DE4F99&quot;/&gt;&lt;wsp:rsid wsp:val=&quot;00DE7C9C&quot;/&gt;&lt;wsp:rsid wsp:val=&quot;00DF04B7&quot;/&gt;&lt;wsp:rsid wsp:val=&quot;00DF16D2&quot;/&gt;&lt;wsp:rsid wsp:val=&quot;00DF1DFF&quot;/&gt;&lt;wsp:rsid wsp:val=&quot;00DF1FAE&quot;/&gt;&lt;wsp:rsid wsp:val=&quot;00DF3CC9&quot;/&gt;&lt;wsp:rsid wsp:val=&quot;00DF42B7&quot;/&gt;&lt;wsp:rsid wsp:val=&quot;00DF4FCD&quot;/&gt;&lt;wsp:rsid wsp:val=&quot;00DF6DD0&quot;/&gt;&lt;wsp:rsid wsp:val=&quot;00E0037B&quot;/&gt;&lt;wsp:rsid wsp:val=&quot;00E0125E&quot;/&gt;&lt;wsp:rsid wsp:val=&quot;00E02C0B&quot;/&gt;&lt;wsp:rsid wsp:val=&quot;00E03B7E&quot;/&gt;&lt;wsp:rsid wsp:val=&quot;00E0796C&quot;/&gt;&lt;wsp:rsid wsp:val=&quot;00E101B9&quot;/&gt;&lt;wsp:rsid wsp:val=&quot;00E12300&quot;/&gt;&lt;wsp:rsid wsp:val=&quot;00E13187&quot;/&gt;&lt;wsp:rsid wsp:val=&quot;00E134E8&quot;/&gt;&lt;wsp:rsid wsp:val=&quot;00E13612&quot;/&gt;&lt;wsp:rsid wsp:val=&quot;00E13DFF&quot;/&gt;&lt;wsp:rsid wsp:val=&quot;00E13F07&quot;/&gt;&lt;wsp:rsid wsp:val=&quot;00E16E32&quot;/&gt;&lt;wsp:rsid wsp:val=&quot;00E218FC&quot;/&gt;&lt;wsp:rsid wsp:val=&quot;00E21CF0&quot;/&gt;&lt;wsp:rsid wsp:val=&quot;00E22509&quot;/&gt;&lt;wsp:rsid wsp:val=&quot;00E24F91&quot;/&gt;&lt;wsp:rsid wsp:val=&quot;00E25000&quot;/&gt;&lt;wsp:rsid wsp:val=&quot;00E251EC&quot;/&gt;&lt;wsp:rsid wsp:val=&quot;00E25318&quot;/&gt;&lt;wsp:rsid wsp:val=&quot;00E27039&quot;/&gt;&lt;wsp:rsid wsp:val=&quot;00E31B5E&quot;/&gt;&lt;wsp:rsid wsp:val=&quot;00E325C2&quot;/&gt;&lt;wsp:rsid wsp:val=&quot;00E32959&quot;/&gt;&lt;wsp:rsid wsp:val=&quot;00E33129&quot;/&gt;&lt;wsp:rsid wsp:val=&quot;00E33938&quot;/&gt;&lt;wsp:rsid wsp:val=&quot;00E36FC5&quot;/&gt;&lt;wsp:rsid wsp:val=&quot;00E40B70&quot;/&gt;&lt;wsp:rsid wsp:val=&quot;00E40E03&quot;/&gt;&lt;wsp:rsid wsp:val=&quot;00E41905&quot;/&gt;&lt;wsp:rsid wsp:val=&quot;00E4271F&quot;/&gt;&lt;wsp:rsid wsp:val=&quot;00E432EA&quot;/&gt;&lt;wsp:rsid wsp:val=&quot;00E43318&quot;/&gt;&lt;wsp:rsid wsp:val=&quot;00E43636&quot;/&gt;&lt;wsp:rsid wsp:val=&quot;00E43A35&quot;/&gt;&lt;wsp:rsid wsp:val=&quot;00E43CD5&quot;/&gt;&lt;wsp:rsid wsp:val=&quot;00E4409E&quot;/&gt;&lt;wsp:rsid wsp:val=&quot;00E45C0E&quot;/&gt;&lt;wsp:rsid wsp:val=&quot;00E45C94&quot;/&gt;&lt;wsp:rsid wsp:val=&quot;00E470CF&quot;/&gt;&lt;wsp:rsid wsp:val=&quot;00E503FE&quot;/&gt;&lt;wsp:rsid wsp:val=&quot;00E5235C&quot;/&gt;&lt;wsp:rsid wsp:val=&quot;00E534E5&quot;/&gt;&lt;wsp:rsid wsp:val=&quot;00E54E0D&quot;/&gt;&lt;wsp:rsid wsp:val=&quot;00E55975&quot;/&gt;&lt;wsp:rsid wsp:val=&quot;00E55C45&quot;/&gt;&lt;wsp:rsid wsp:val=&quot;00E562E6&quot;/&gt;&lt;wsp:rsid wsp:val=&quot;00E56F72&quot;/&gt;&lt;wsp:rsid wsp:val=&quot;00E60086&quot;/&gt;&lt;wsp:rsid wsp:val=&quot;00E60C22&quot;/&gt;&lt;wsp:rsid wsp:val=&quot;00E60DC4&quot;/&gt;&lt;wsp:rsid wsp:val=&quot;00E61ABC&quot;/&gt;&lt;wsp:rsid wsp:val=&quot;00E63C4D&quot;/&gt;&lt;wsp:rsid wsp:val=&quot;00E64FDB&quot;/&gt;&lt;wsp:rsid wsp:val=&quot;00E65F47&quot;/&gt;&lt;wsp:rsid wsp:val=&quot;00E66FD2&quot;/&gt;&lt;wsp:rsid wsp:val=&quot;00E67AB3&quot;/&gt;&lt;wsp:rsid wsp:val=&quot;00E70969&quot;/&gt;&lt;wsp:rsid wsp:val=&quot;00E71256&quot;/&gt;&lt;wsp:rsid wsp:val=&quot;00E716ED&quot;/&gt;&lt;wsp:rsid wsp:val=&quot;00E7236B&quot;/&gt;&lt;wsp:rsid wsp:val=&quot;00E730CC&quot;/&gt;&lt;wsp:rsid wsp:val=&quot;00E74B30&quot;/&gt;&lt;wsp:rsid wsp:val=&quot;00E74E4B&quot;/&gt;&lt;wsp:rsid wsp:val=&quot;00E7552A&quot;/&gt;&lt;wsp:rsid wsp:val=&quot;00E8052F&quot;/&gt;&lt;wsp:rsid wsp:val=&quot;00E80DFE&quot;/&gt;&lt;wsp:rsid wsp:val=&quot;00E80EBC&quot;/&gt;&lt;wsp:rsid wsp:val=&quot;00E818B2&quot;/&gt;&lt;wsp:rsid wsp:val=&quot;00E825B2&quot;/&gt;&lt;wsp:rsid wsp:val=&quot;00E829BE&quot;/&gt;&lt;wsp:rsid wsp:val=&quot;00E83A70&quot;/&gt;&lt;wsp:rsid wsp:val=&quot;00E847E7&quot;/&gt;&lt;wsp:rsid wsp:val=&quot;00E84C8F&quot;/&gt;&lt;wsp:rsid wsp:val=&quot;00E864A9&quot;/&gt;&lt;wsp:rsid wsp:val=&quot;00E90072&quot;/&gt;&lt;wsp:rsid wsp:val=&quot;00E91498&quot;/&gt;&lt;wsp:rsid wsp:val=&quot;00E918F6&quot;/&gt;&lt;wsp:rsid wsp:val=&quot;00E92083&quot;/&gt;&lt;wsp:rsid wsp:val=&quot;00E957FD&quot;/&gt;&lt;wsp:rsid wsp:val=&quot;00E95A2D&quot;/&gt;&lt;wsp:rsid wsp:val=&quot;00E9693C&quot;/&gt;&lt;wsp:rsid wsp:val=&quot;00E96B61&quot;/&gt;&lt;wsp:rsid wsp:val=&quot;00E974A5&quot;/&gt;&lt;wsp:rsid wsp:val=&quot;00E9776B&quot;/&gt;&lt;wsp:rsid wsp:val=&quot;00E97EAE&quot;/&gt;&lt;wsp:rsid wsp:val=&quot;00EA03E9&quot;/&gt;&lt;wsp:rsid wsp:val=&quot;00EA08EB&quot;/&gt;&lt;wsp:rsid wsp:val=&quot;00EA46AC&quot;/&gt;&lt;wsp:rsid wsp:val=&quot;00EA48FF&quot;/&gt;&lt;wsp:rsid wsp:val=&quot;00EA497E&quot;/&gt;&lt;wsp:rsid wsp:val=&quot;00EA5B7B&quot;/&gt;&lt;wsp:rsid wsp:val=&quot;00EB13B7&quot;/&gt;&lt;wsp:rsid wsp:val=&quot;00EB1B11&quot;/&gt;&lt;wsp:rsid wsp:val=&quot;00EB2FBF&quot;/&gt;&lt;wsp:rsid wsp:val=&quot;00EB36C3&quot;/&gt;&lt;wsp:rsid wsp:val=&quot;00EB3CA5&quot;/&gt;&lt;wsp:rsid wsp:val=&quot;00EB4033&quot;/&gt;&lt;wsp:rsid wsp:val=&quot;00EB4955&quot;/&gt;&lt;wsp:rsid wsp:val=&quot;00EB5B01&quot;/&gt;&lt;wsp:rsid wsp:val=&quot;00EB6631&quot;/&gt;&lt;wsp:rsid wsp:val=&quot;00EB669C&quot;/&gt;&lt;wsp:rsid wsp:val=&quot;00EB7A9F&quot;/&gt;&lt;wsp:rsid wsp:val=&quot;00EC131D&quot;/&gt;&lt;wsp:rsid wsp:val=&quot;00EC1772&quot;/&gt;&lt;wsp:rsid wsp:val=&quot;00EC2474&quot;/&gt;&lt;wsp:rsid wsp:val=&quot;00EC2DD4&quot;/&gt;&lt;wsp:rsid wsp:val=&quot;00EC3E1A&quot;/&gt;&lt;wsp:rsid wsp:val=&quot;00EC4121&quot;/&gt;&lt;wsp:rsid wsp:val=&quot;00EC48F1&quot;/&gt;&lt;wsp:rsid wsp:val=&quot;00EC4A60&quot;/&gt;&lt;wsp:rsid wsp:val=&quot;00EC5163&quot;/&gt;&lt;wsp:rsid wsp:val=&quot;00EC6457&quot;/&gt;&lt;wsp:rsid wsp:val=&quot;00EC791B&quot;/&gt;&lt;wsp:rsid wsp:val=&quot;00ED1687&quot;/&gt;&lt;wsp:rsid wsp:val=&quot;00ED18E0&quot;/&gt;&lt;wsp:rsid wsp:val=&quot;00ED2919&quot;/&gt;&lt;wsp:rsid wsp:val=&quot;00ED3C98&quot;/&gt;&lt;wsp:rsid wsp:val=&quot;00ED42A1&quot;/&gt;&lt;wsp:rsid wsp:val=&quot;00ED440B&quot;/&gt;&lt;wsp:rsid wsp:val=&quot;00ED5330&quot;/&gt;&lt;wsp:rsid wsp:val=&quot;00ED6437&quot;/&gt;&lt;wsp:rsid wsp:val=&quot;00ED659E&quot;/&gt;&lt;wsp:rsid wsp:val=&quot;00ED67CD&quot;/&gt;&lt;wsp:rsid wsp:val=&quot;00ED6F86&quot;/&gt;&lt;wsp:rsid wsp:val=&quot;00EE07A9&quot;/&gt;&lt;wsp:rsid wsp:val=&quot;00EE0D7A&quot;/&gt;&lt;wsp:rsid wsp:val=&quot;00EE1051&quot;/&gt;&lt;wsp:rsid wsp:val=&quot;00EE212F&quot;/&gt;&lt;wsp:rsid wsp:val=&quot;00EE5290&quot;/&gt;&lt;wsp:rsid wsp:val=&quot;00EF1185&quot;/&gt;&lt;wsp:rsid wsp:val=&quot;00EF1F29&quot;/&gt;&lt;wsp:rsid wsp:val=&quot;00EF23CF&quot;/&gt;&lt;wsp:rsid wsp:val=&quot;00EF24E0&quot;/&gt;&lt;wsp:rsid wsp:val=&quot;00EF2645&quot;/&gt;&lt;wsp:rsid wsp:val=&quot;00EF2F92&quot;/&gt;&lt;wsp:rsid wsp:val=&quot;00EF39D4&quot;/&gt;&lt;wsp:rsid wsp:val=&quot;00F004CB&quot;/&gt;&lt;wsp:rsid wsp:val=&quot;00F009E1&quot;/&gt;&lt;wsp:rsid wsp:val=&quot;00F010BE&quot;/&gt;&lt;wsp:rsid wsp:val=&quot;00F0460F&quot;/&gt;&lt;wsp:rsid wsp:val=&quot;00F059FF&quot;/&gt;&lt;wsp:rsid wsp:val=&quot;00F0632B&quot;/&gt;&lt;wsp:rsid wsp:val=&quot;00F06471&quot;/&gt;&lt;wsp:rsid wsp:val=&quot;00F07B69&quot;/&gt;&lt;wsp:rsid wsp:val=&quot;00F10333&quot;/&gt;&lt;wsp:rsid wsp:val=&quot;00F1185D&quot;/&gt;&lt;wsp:rsid wsp:val=&quot;00F11CC9&quot;/&gt;&lt;wsp:rsid wsp:val=&quot;00F11D0B&quot;/&gt;&lt;wsp:rsid wsp:val=&quot;00F13D31&quot;/&gt;&lt;wsp:rsid wsp:val=&quot;00F15F47&quot;/&gt;&lt;wsp:rsid wsp:val=&quot;00F16689&quot;/&gt;&lt;wsp:rsid wsp:val=&quot;00F17E5C&quot;/&gt;&lt;wsp:rsid wsp:val=&quot;00F201A7&quot;/&gt;&lt;wsp:rsid wsp:val=&quot;00F204E6&quot;/&gt;&lt;wsp:rsid wsp:val=&quot;00F21091&quot;/&gt;&lt;wsp:rsid wsp:val=&quot;00F215F6&quot;/&gt;&lt;wsp:rsid wsp:val=&quot;00F23226&quot;/&gt;&lt;wsp:rsid wsp:val=&quot;00F24F2A&quot;/&gt;&lt;wsp:rsid wsp:val=&quot;00F25569&quot;/&gt;&lt;wsp:rsid wsp:val=&quot;00F25E60&quot;/&gt;&lt;wsp:rsid wsp:val=&quot;00F273FF&quot;/&gt;&lt;wsp:rsid wsp:val=&quot;00F27865&quot;/&gt;&lt;wsp:rsid wsp:val=&quot;00F3026E&quot;/&gt;&lt;wsp:rsid wsp:val=&quot;00F31507&quot;/&gt;&lt;wsp:rsid wsp:val=&quot;00F32CE1&quot;/&gt;&lt;wsp:rsid wsp:val=&quot;00F33772&quot;/&gt;&lt;wsp:rsid wsp:val=&quot;00F33CE9&quot;/&gt;&lt;wsp:rsid wsp:val=&quot;00F33F40&quot;/&gt;&lt;wsp:rsid wsp:val=&quot;00F33F56&quot;/&gt;&lt;wsp:rsid wsp:val=&quot;00F34050&quot;/&gt;&lt;wsp:rsid wsp:val=&quot;00F35124&quot;/&gt;&lt;wsp:rsid wsp:val=&quot;00F35EE1&quot;/&gt;&lt;wsp:rsid wsp:val=&quot;00F361FD&quot;/&gt;&lt;wsp:rsid wsp:val=&quot;00F40288&quot;/&gt;&lt;wsp:rsid wsp:val=&quot;00F40F48&quot;/&gt;&lt;wsp:rsid wsp:val=&quot;00F42C3B&quot;/&gt;&lt;wsp:rsid wsp:val=&quot;00F43378&quot;/&gt;&lt;wsp:rsid wsp:val=&quot;00F4424D&quot;/&gt;&lt;wsp:rsid wsp:val=&quot;00F44520&quot;/&gt;&lt;wsp:rsid wsp:val=&quot;00F44545&quot;/&gt;&lt;wsp:rsid wsp:val=&quot;00F44CAA&quot;/&gt;&lt;wsp:rsid wsp:val=&quot;00F44D1F&quot;/&gt;&lt;wsp:rsid wsp:val=&quot;00F44ED4&quot;/&gt;&lt;wsp:rsid wsp:val=&quot;00F501E1&quot;/&gt;&lt;wsp:rsid wsp:val=&quot;00F52765&quot;/&gt;&lt;wsp:rsid wsp:val=&quot;00F52774&quot;/&gt;&lt;wsp:rsid wsp:val=&quot;00F533AE&quot;/&gt;&lt;wsp:rsid wsp:val=&quot;00F53AD6&quot;/&gt;&lt;wsp:rsid wsp:val=&quot;00F55348&quot;/&gt;&lt;wsp:rsid wsp:val=&quot;00F55C5C&quot;/&gt;&lt;wsp:rsid wsp:val=&quot;00F6022C&quot;/&gt;&lt;wsp:rsid wsp:val=&quot;00F60BA0&quot;/&gt;&lt;wsp:rsid wsp:val=&quot;00F6108B&quot;/&gt;&lt;wsp:rsid wsp:val=&quot;00F625D8&quot;/&gt;&lt;wsp:rsid wsp:val=&quot;00F62A3C&quot;/&gt;&lt;wsp:rsid wsp:val=&quot;00F62D9B&quot;/&gt;&lt;wsp:rsid wsp:val=&quot;00F639E8&quot;/&gt;&lt;wsp:rsid wsp:val=&quot;00F64933&quot;/&gt;&lt;wsp:rsid wsp:val=&quot;00F64F1E&quot;/&gt;&lt;wsp:rsid wsp:val=&quot;00F71077&quot;/&gt;&lt;wsp:rsid wsp:val=&quot;00F7272F&quot;/&gt;&lt;wsp:rsid wsp:val=&quot;00F743D5&quot;/&gt;&lt;wsp:rsid wsp:val=&quot;00F75AE5&quot;/&gt;&lt;wsp:rsid wsp:val=&quot;00F75ECC&quot;/&gt;&lt;wsp:rsid wsp:val=&quot;00F8042C&quot;/&gt;&lt;wsp:rsid wsp:val=&quot;00F809FD&quot;/&gt;&lt;wsp:rsid wsp:val=&quot;00F80D67&quot;/&gt;&lt;wsp:rsid wsp:val=&quot;00F80FB2&quot;/&gt;&lt;wsp:rsid wsp:val=&quot;00F823F3&quot;/&gt;&lt;wsp:rsid wsp:val=&quot;00F830A5&quot;/&gt;&lt;wsp:rsid wsp:val=&quot;00F83825&quot;/&gt;&lt;wsp:rsid wsp:val=&quot;00F83CA5&quot;/&gt;&lt;wsp:rsid wsp:val=&quot;00F860E6&quot;/&gt;&lt;wsp:rsid wsp:val=&quot;00F863CC&quot;/&gt;&lt;wsp:rsid wsp:val=&quot;00F86F50&quot;/&gt;&lt;wsp:rsid wsp:val=&quot;00F879C3&quot;/&gt;&lt;wsp:rsid wsp:val=&quot;00F9203D&quot;/&gt;&lt;wsp:rsid wsp:val=&quot;00F93D7F&quot;/&gt;&lt;wsp:rsid wsp:val=&quot;00F951AB&quot;/&gt;&lt;wsp:rsid wsp:val=&quot;00FA0095&quot;/&gt;&lt;wsp:rsid wsp:val=&quot;00FA0788&quot;/&gt;&lt;wsp:rsid wsp:val=&quot;00FA08A3&quot;/&gt;&lt;wsp:rsid wsp:val=&quot;00FA0E00&quot;/&gt;&lt;wsp:rsid wsp:val=&quot;00FA3795&quot;/&gt;&lt;wsp:rsid wsp:val=&quot;00FA45AF&quot;/&gt;&lt;wsp:rsid wsp:val=&quot;00FA4C06&quot;/&gt;&lt;wsp:rsid wsp:val=&quot;00FA533B&quot;/&gt;&lt;wsp:rsid wsp:val=&quot;00FA593A&quot;/&gt;&lt;wsp:rsid wsp:val=&quot;00FA731D&quot;/&gt;&lt;wsp:rsid wsp:val=&quot;00FA7D0C&quot;/&gt;&lt;wsp:rsid wsp:val=&quot;00FB0082&quot;/&gt;&lt;wsp:rsid wsp:val=&quot;00FB076C&quot;/&gt;&lt;wsp:rsid wsp:val=&quot;00FB07A1&quot;/&gt;&lt;wsp:rsid wsp:val=&quot;00FB2CE9&quot;/&gt;&lt;wsp:rsid wsp:val=&quot;00FB5805&quot;/&gt;&lt;wsp:rsid wsp:val=&quot;00FB5A05&quot;/&gt;&lt;wsp:rsid wsp:val=&quot;00FB5D9C&quot;/&gt;&lt;wsp:rsid wsp:val=&quot;00FC0821&quot;/&gt;&lt;wsp:rsid wsp:val=&quot;00FC21A6&quot;/&gt;&lt;wsp:rsid wsp:val=&quot;00FC2544&quot;/&gt;&lt;wsp:rsid wsp:val=&quot;00FC25DC&quot;/&gt;&lt;wsp:rsid wsp:val=&quot;00FC40E9&quot;/&gt;&lt;wsp:rsid wsp:val=&quot;00FC6ED9&quot;/&gt;&lt;wsp:rsid wsp:val=&quot;00FD0135&quot;/&gt;&lt;wsp:rsid wsp:val=&quot;00FD0352&quot;/&gt;&lt;wsp:rsid wsp:val=&quot;00FD3108&quot;/&gt;&lt;wsp:rsid wsp:val=&quot;00FD4767&quot;/&gt;&lt;wsp:rsid wsp:val=&quot;00FD4C48&quot;/&gt;&lt;wsp:rsid wsp:val=&quot;00FD4D52&quot;/&gt;&lt;wsp:rsid wsp:val=&quot;00FD4E39&quot;/&gt;&lt;wsp:rsid wsp:val=&quot;00FD4ED8&quot;/&gt;&lt;wsp:rsid wsp:val=&quot;00FD585A&quot;/&gt;&lt;wsp:rsid wsp:val=&quot;00FD6259&quot;/&gt;&lt;wsp:rsid wsp:val=&quot;00FD6956&quot;/&gt;&lt;wsp:rsid wsp:val=&quot;00FD710F&quot;/&gt;&lt;wsp:rsid wsp:val=&quot;00FD7C0C&quot;/&gt;&lt;wsp:rsid wsp:val=&quot;00FD7ED8&quot;/&gt;&lt;wsp:rsid wsp:val=&quot;00FE058A&quot;/&gt;&lt;wsp:rsid wsp:val=&quot;00FE141D&quot;/&gt;&lt;wsp:rsid wsp:val=&quot;00FE20B1&quot;/&gt;&lt;wsp:rsid wsp:val=&quot;00FE2524&quot;/&gt;&lt;wsp:rsid wsp:val=&quot;00FE3293&quot;/&gt;&lt;wsp:rsid wsp:val=&quot;00FE365C&quot;/&gt;&lt;wsp:rsid wsp:val=&quot;00FE4108&quot;/&gt;&lt;wsp:rsid wsp:val=&quot;00FE432D&quot;/&gt;&lt;wsp:rsid wsp:val=&quot;00FE4BF2&quot;/&gt;&lt;wsp:rsid wsp:val=&quot;00FE4DD2&quot;/&gt;&lt;wsp:rsid wsp:val=&quot;00FE4F4F&quot;/&gt;&lt;wsp:rsid wsp:val=&quot;00FE50CA&quot;/&gt;&lt;wsp:rsid wsp:val=&quot;00FE53E4&quot;/&gt;&lt;wsp:rsid wsp:val=&quot;00FE5731&quot;/&gt;&lt;wsp:rsid wsp:val=&quot;00FF0843&quot;/&gt;&lt;wsp:rsid wsp:val=&quot;00FF1151&quot;/&gt;&lt;wsp:rsid wsp:val=&quot;00FF155E&quot;/&gt;&lt;wsp:rsid wsp:val=&quot;00FF2B3D&quot;/&gt;&lt;wsp:rsid wsp:val=&quot;00FF2C4A&quot;/&gt;&lt;wsp:rsid wsp:val=&quot;00FF5392&quot;/&gt;&lt;wsp:rsid wsp:val=&quot;00FF578F&quot;/&gt;&lt;wsp:rsid wsp:val=&quot;00FF62AB&quot;/&gt;&lt;wsp:rsid wsp:val=&quot;00FF6486&quot;/&gt;&lt;wsp:rsid wsp:val=&quot;00FF77F9&quot;/&gt;&lt;wsp:rsid wsp:val=&quot;00FF7D0F&quot;/&gt;&lt;wsp:rsid wsp:val=&quot;10D90682&quot;/&gt;&lt;wsp:rsid wsp:val=&quot;28463560&quot;/&gt;&lt;wsp:rsid wsp:val=&quot;3BF55296&quot;/&gt;&lt;wsp:rsid wsp:val=&quot;4FB47938&quot;/&gt;&lt;/wsp:rsids&gt;&lt;/w:docPr&gt;&lt;w:body&gt;&lt;wx:sect&gt;&lt;w:p wsp:rsidR=&quot;00000000&quot; wsp:rsidRDefault=&quot;00185C81&quot; wsp:rsidP=&quot;00185C81&quot;&gt;&lt;m:oMathPara&gt;&lt;m:oMath&gt;&lt;m:f&gt;&lt;m:fPr&gt;&lt;m:ctrlPr&gt;&lt;w:rPr&gt;&lt;w:rFonts w:ascii=&quot;Cambria Math&quot; w:h-ansi=&quot;Cambria Math&quot; w:cs=&quot;Times New Roman&quot;/&gt;&lt;wx:font wx:val=&quot;Cambria Math&quot;/&gt;&lt;w:i/&gt;&lt;/w:rPr&gt;&lt;/m:ctrlPr&gt;&lt;/m:fPr&gt;&lt;m:num&gt;&lt;m:sSub&gt;&lt;m:sSubPr&gt;&lt;m:ctrlPr&gt;&lt;w:rPr&gt;&lt;w:rFonts w:ascii=&quot;Cambria Math&quot; w:h-ansi=&quot;Cambria Math&quot; w:cs=&quot;Times New Roman&quot;/&gt;&lt;wx:font wx:val=&quot;Cambria Math&quot;/&gt;&lt;w:i/&gt;&lt;/w:rPr&gt;&lt;/m:ctrlPr&gt;&lt;/m:sSubPr&gt;&lt;m:e&gt;&lt;m:r&gt;&lt;w:rPr&gt;&lt;w:rFonts w:ascii=&quot;Cambria Math&quot; w:h-ansi=&quot;Cambria Math&quot; w:cs=&quot;Times New Roman&quot;/&gt;&lt;wx:font wx:val=&quot;Cambria Math&quot;/&gt;&lt;w:i/&gt;&lt;/w:rPr&gt;&lt;m:t&gt;H&lt;/m:t&gt;&lt;/m:r&gt;&lt;/m:e&gt;&lt;m:sub&gt;&lt;m:r&gt;&lt;w:rPr&gt;&lt;w:rFonts w:ascii=&quot;Cambria Math&quot; w:h-ansi=&quot;Cambria Math&quot; w:cs=&quot;Times New Roman&quot;/&gt;&lt;wx:font wx:val=&quot;Cambria Math&quot;/&gt;&lt;w:i/&gt;&lt;/w:rPr&gt;&lt;m:t&gt;E&lt;/m:t&gt;&lt;/m:r&gt;&lt;m:r&gt;&lt;w:rPr&gt;&lt;w:rFonts w:ascii=&quot;Cambria Math&quot; w:h-ansi=&quot;Cambria Math&quot; w:cs=&quot;Times New Roman&quot;/&gt;&lt;w:i/&gt;&lt;/w:rPr&gt;&lt;m:t&gt;，&lt;/m:t&gt;&lt;/m:r&gt;&lt;m:r&gt;&lt;w:rPr&gt;&lt;w:rFonts w:ascii=&quot;Cambria Math&quot; w:h-ansi=&quot;Cambria Math&quot; w:cs=&quot;Times New Roman&quot;/&gt;&lt;wx:font wx:val=&quot;Cambria Math&quot;/&gt;&lt;w:i/&gt;&lt;/w:rPr&gt;&lt;m:t&gt;0&lt;/m:t&gt;&lt;/m:r&gt;&lt;/m:sub&gt;&lt;/m:sSub&gt;&lt;/m:num&gt;&lt;m:den&gt;&lt;m:sSub&gt;&lt;m:sSubPr&gt;&lt;m:ctrlPr&gt;&lt;w:rPr&gt;&lt;w:rFonts w:ascii=&quot;Cambria Math&quot; w:h-ansi=&quot;Cambria Math&quot; w:cs=&quot;Times New Roman&quot;/&gt;&lt;wx:font wx:val=&quot;Cambria Math&quot;/&gt;&lt;w:i/&gt;&lt;/w:rPr&gt;&lt;/m:ctrlPr&gt;&lt;/m:sSubPr&gt;&lt;m:e&gt;&lt;m:r&gt;&lt;w:rPr&gt;&lt;w:rFonts w:ascii=&quot;Cambria Math&quot; w:h-ansi=&quot;Cambria Math&quot; w:cs=&quot;Times New Roman&quot;/&gt;&lt;wx:font wx:val=&quot;Cambria Math&quot;/&gt;&lt;w:i/&gt;&lt;/w:rPr&gt;&lt;m:t&gt;H&lt;/m:t&gt;&lt;/m:r&gt;&lt;/m:e&gt;&lt;m:sub&gt;&lt;m:r&gt;&lt;w:rPr&gt;&lt;w:rFonts w:ascii=&quot;Cambria Math&quot; w:h-ansi=&quot;Cambria Math&quot; w:cs=&quot;Times New Roman&quot;/&gt;&lt;wx:font wx:val=&quot;Cambria Math&quot;/&gt;&lt;w:i/&gt;&lt;/w:rPr&gt;&lt;m:t&gt;EC&lt;/m:t&gt;&lt;/m:r&gt;&lt;/m:sub&gt;&lt;/m:sSub&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24" chromakey="#FFFFFF" o:title=""/>
            <o:lock v:ext="edit" aspectratio="t"/>
            <w10:wrap type="none"/>
            <w10:anchorlock/>
          </v:shape>
        </w:pict>
      </w:r>
      <w:r>
        <w:rPr>
          <w:rFonts w:hint="default" w:ascii="Times New Roman" w:hAnsi="Times New Roman" w:cs="Times New Roman"/>
        </w:rPr>
        <w:instrText xml:space="preserve"> </w:instrText>
      </w:r>
      <w:r>
        <w:rPr>
          <w:rFonts w:hint="default" w:ascii="Times New Roman" w:hAnsi="Times New Roman" w:cs="Times New Roman"/>
        </w:rPr>
        <w:fldChar w:fldCharType="separate"/>
      </w:r>
      <w:r>
        <w:rPr>
          <w:rFonts w:hint="default" w:ascii="Times New Roman" w:hAnsi="Times New Roman" w:cs="Times New Roman"/>
        </w:rPr>
        <w:fldChar w:fldCharType="end"/>
      </w:r>
      <w:r>
        <w:rPr>
          <w:rFonts w:hint="default" w:ascii="Times New Roman" w:hAnsi="Times New Roman" w:cs="Times New Roman"/>
        </w:rPr>
        <w:t>即为该能量</w:t>
      </w:r>
      <w:r>
        <w:rPr>
          <w:rFonts w:hint="default" w:ascii="Times New Roman" w:hAnsi="Times New Roman" w:cs="Times New Roman"/>
          <w:i/>
        </w:rPr>
        <w:t>E</w:t>
      </w:r>
      <w:r>
        <w:rPr>
          <w:rFonts w:hint="default" w:ascii="Times New Roman" w:hAnsi="Times New Roman" w:cs="Times New Roman"/>
        </w:rPr>
        <w:t>的响应值</w:t>
      </w:r>
      <m:oMath>
        <m:sSub>
          <m:sSubPr>
            <m:ctrlPr>
              <w:rPr>
                <w:rFonts w:hint="default" w:ascii="Cambria Math" w:hAnsi="Cambria Math" w:cs="Times New Roman"/>
                <w:i/>
                <w:lang w:val="en-US" w:eastAsia="zh-CN"/>
              </w:rPr>
            </m:ctrlPr>
          </m:sSubPr>
          <m:e>
            <m:r>
              <m:rPr/>
              <w:rPr>
                <w:rFonts w:hint="default" w:ascii="Cambria Math" w:hAnsi="Cambria Math" w:cs="Times New Roman"/>
                <w:lang w:val="en-US" w:eastAsia="zh-CN"/>
              </w:rPr>
              <m:t>R</m:t>
            </m:r>
            <m:ctrlPr>
              <w:rPr>
                <w:rFonts w:hint="default" w:ascii="Cambria Math" w:hAnsi="Cambria Math" w:cs="Times New Roman"/>
                <w:i/>
                <w:lang w:val="en-US" w:eastAsia="zh-CN"/>
              </w:rPr>
            </m:ctrlPr>
          </m:e>
          <m:sub>
            <m:r>
              <m:rPr/>
              <w:rPr>
                <w:rFonts w:hint="default" w:ascii="Cambria Math" w:hAnsi="Cambria Math" w:cs="Times New Roman"/>
                <w:lang w:val="en-US" w:eastAsia="zh-CN"/>
              </w:rPr>
              <m:t>E,</m:t>
            </m:r>
            <m:r>
              <m:rPr>
                <m:sty m:val="p"/>
              </m:rPr>
              <w:rPr>
                <w:rFonts w:hint="default" w:ascii="Cambria Math" w:hAnsi="Cambria Math" w:cs="Times New Roman"/>
                <w:lang w:val="en-US"/>
              </w:rPr>
              <m:t>α</m:t>
            </m:r>
            <m:r>
              <m:rPr>
                <m:sty m:val="p"/>
              </m:rPr>
              <w:rPr>
                <w:rFonts w:hint="default" w:ascii="Cambria Math" w:hAnsi="Cambria Math" w:cs="Times New Roman"/>
              </w:rPr>
              <m:t>°</m:t>
            </m:r>
            <m:ctrlPr>
              <w:rPr>
                <w:rFonts w:hint="default" w:ascii="Cambria Math" w:hAnsi="Cambria Math" w:cs="Times New Roman"/>
                <w:i/>
                <w:lang w:val="en-US" w:eastAsia="zh-CN"/>
              </w:rPr>
            </m:ctrlPr>
          </m:sub>
        </m:sSub>
      </m:oMath>
      <w:r>
        <w:rPr>
          <w:rFonts w:hint="default" w:ascii="Times New Roman" w:hAnsi="Times New Roman" w:cs="Times New Roman"/>
          <w:i w:val="0"/>
          <w:lang w:val="en-US" w:eastAsia="zh-CN"/>
        </w:rPr>
        <w:t>。</w:t>
      </w:r>
    </w:p>
    <w:p>
      <w:pPr>
        <w:widowControl w:val="0"/>
        <w:tabs>
          <w:tab w:val="left" w:pos="9923"/>
          <w:tab w:val="left" w:pos="10065"/>
        </w:tabs>
        <w:autoSpaceDE w:val="0"/>
        <w:autoSpaceDN w:val="0"/>
        <w:adjustRightInd w:val="0"/>
        <w:spacing w:line="360" w:lineRule="auto"/>
        <w:ind w:left="-2" w:leftChars="-1" w:firstLine="1"/>
        <w:jc w:val="right"/>
        <w:rPr>
          <w:rFonts w:hint="default" w:ascii="Times New Roman" w:hAnsi="Times New Roman" w:cs="Times New Roman"/>
        </w:rPr>
      </w:pPr>
      <m:oMath>
        <m:sSubSup>
          <m:sSubSupPr>
            <m:ctrlPr>
              <w:rPr>
                <w:rFonts w:hint="default" w:ascii="Cambria Math" w:hAnsi="Cambria Math" w:cs="Times New Roman"/>
                <w:i/>
              </w:rPr>
            </m:ctrlPr>
          </m:sSubSupPr>
          <m:e>
            <m:r>
              <m:rPr/>
              <w:rPr>
                <w:rFonts w:hint="default" w:ascii="Cambria Math" w:hAnsi="Cambria Math" w:cs="Times New Roman"/>
                <w:lang w:val="en-US" w:eastAsia="zh-CN"/>
              </w:rPr>
              <m:t>R</m:t>
            </m:r>
            <m:ctrlPr>
              <w:rPr>
                <w:rFonts w:hint="default" w:ascii="Cambria Math" w:hAnsi="Cambria Math" w:cs="Times New Roman"/>
                <w:i/>
              </w:rPr>
            </m:ctrlPr>
          </m:e>
          <m:sub>
            <m:r>
              <m:rPr/>
              <w:rPr>
                <w:rFonts w:hint="default" w:ascii="Cambria Math" w:hAnsi="Cambria Math" w:cs="Times New Roman"/>
                <w:lang w:val="en-US" w:eastAsia="zh-CN"/>
              </w:rPr>
              <m:t>E,</m:t>
            </m:r>
            <m:r>
              <m:rPr/>
              <w:rPr>
                <w:rFonts w:hint="default" w:ascii="Cambria Math" w:hAnsi="Cambria Math" w:cs="Times New Roman"/>
                <w:lang w:val="en-US"/>
              </w:rPr>
              <m:t>α</m:t>
            </m:r>
            <m:r>
              <m:rPr>
                <m:sty m:val="p"/>
              </m:rPr>
              <w:rPr>
                <w:rFonts w:hint="default" w:ascii="Cambria Math" w:hAnsi="Cambria Math" w:cs="Times New Roman"/>
              </w:rPr>
              <m:t>°</m:t>
            </m:r>
            <m:ctrlPr>
              <w:rPr>
                <w:rFonts w:hint="default" w:ascii="Cambria Math" w:hAnsi="Cambria Math" w:cs="Times New Roman"/>
                <w:i/>
              </w:rPr>
            </m:ctrlPr>
          </m:sub>
          <m:sup>
            <m:r>
              <m:rPr/>
              <w:rPr>
                <w:rFonts w:hint="default" w:ascii="Cambria Math" w:hAnsi="Cambria Math" w:cs="Times New Roman"/>
                <w:lang w:eastAsia="zh-CN"/>
              </w:rPr>
              <m:t>‘</m:t>
            </m:r>
            <m:ctrlPr>
              <w:rPr>
                <w:rFonts w:hint="default" w:ascii="Cambria Math" w:hAnsi="Cambria Math" w:cs="Times New Roman"/>
                <w:i/>
              </w:rPr>
            </m:ctrlPr>
          </m:sup>
        </m:sSubSup>
        <m:r>
          <m:rPr/>
          <w:rPr>
            <w:rFonts w:hint="default" w:ascii="Cambria Math" w:hAnsi="Cambria Math" w:cs="Times New Roman"/>
            <w:lang w:val="en-US" w:eastAsia="zh-CN"/>
          </w:rPr>
          <m:t>=(</m:t>
        </m:r>
        <m:f>
          <m:fPr>
            <m:ctrlPr>
              <w:rPr>
                <w:rFonts w:hint="default" w:ascii="Cambria Math" w:hAnsi="Cambria Math" w:cs="Times New Roman"/>
                <w:i/>
                <w:lang w:val="en-US" w:eastAsia="zh-CN"/>
              </w:rPr>
            </m:ctrlPr>
          </m:fPr>
          <m:num>
            <m:sSub>
              <m:sSubPr>
                <m:ctrlPr>
                  <w:rPr>
                    <w:rFonts w:hint="default" w:ascii="Cambria Math" w:hAnsi="Cambria Math" w:cs="Times New Roman"/>
                    <w:i/>
                    <w:lang w:val="en-US" w:eastAsia="zh-CN"/>
                  </w:rPr>
                </m:ctrlPr>
              </m:sSubPr>
              <m:e>
                <m:r>
                  <m:rPr/>
                  <w:rPr>
                    <w:rFonts w:hint="default" w:ascii="Cambria Math" w:hAnsi="Cambria Math" w:cs="Times New Roman"/>
                    <w:lang w:val="en-US" w:eastAsia="zh-CN"/>
                  </w:rPr>
                  <m:t>R</m:t>
                </m:r>
                <m:ctrlPr>
                  <w:rPr>
                    <w:rFonts w:hint="default" w:ascii="Cambria Math" w:hAnsi="Cambria Math" w:cs="Times New Roman"/>
                    <w:i/>
                    <w:lang w:val="en-US" w:eastAsia="zh-CN"/>
                  </w:rPr>
                </m:ctrlPr>
              </m:e>
              <m:sub>
                <m:r>
                  <m:rPr/>
                  <w:rPr>
                    <w:rFonts w:hint="default" w:ascii="Cambria Math" w:hAnsi="Cambria Math" w:cs="Times New Roman"/>
                    <w:lang w:val="en-US" w:eastAsia="zh-CN"/>
                  </w:rPr>
                  <m:t>E,</m:t>
                </m:r>
                <m:r>
                  <m:rPr>
                    <m:sty m:val="p"/>
                  </m:rPr>
                  <w:rPr>
                    <w:rFonts w:hint="default" w:ascii="Cambria Math" w:hAnsi="Cambria Math" w:cs="Times New Roman"/>
                    <w:lang w:val="en-US"/>
                  </w:rPr>
                  <m:t>α</m:t>
                </m:r>
                <m:r>
                  <m:rPr>
                    <m:sty m:val="p"/>
                  </m:rPr>
                  <w:rPr>
                    <w:rFonts w:hint="default" w:ascii="Cambria Math" w:hAnsi="Cambria Math" w:cs="Times New Roman"/>
                  </w:rPr>
                  <m:t>°</m:t>
                </m:r>
                <m:ctrlPr>
                  <w:rPr>
                    <w:rFonts w:hint="default" w:ascii="Cambria Math" w:hAnsi="Cambria Math" w:cs="Times New Roman"/>
                    <w:i/>
                    <w:lang w:val="en-US" w:eastAsia="zh-CN"/>
                  </w:rPr>
                </m:ctrlPr>
              </m:sub>
            </m:sSub>
            <m:ctrlPr>
              <w:rPr>
                <w:rFonts w:hint="default" w:ascii="Cambria Math" w:hAnsi="Cambria Math" w:cs="Times New Roman"/>
                <w:i/>
                <w:lang w:val="en-US" w:eastAsia="zh-CN"/>
              </w:rPr>
            </m:ctrlPr>
          </m:num>
          <m:den>
            <m:sSub>
              <m:sSubPr>
                <m:ctrlPr>
                  <w:rPr>
                    <w:rFonts w:hint="default" w:ascii="Cambria Math" w:hAnsi="Cambria Math" w:cs="Times New Roman"/>
                    <w:i/>
                    <w:lang w:val="en-US" w:eastAsia="zh-CN"/>
                  </w:rPr>
                </m:ctrlPr>
              </m:sSubPr>
              <m:e>
                <m:r>
                  <m:rPr/>
                  <w:rPr>
                    <w:rFonts w:hint="default" w:ascii="Cambria Math" w:hAnsi="Cambria Math" w:cs="Times New Roman"/>
                    <w:lang w:val="en-US" w:eastAsia="zh-CN"/>
                  </w:rPr>
                  <m:t>R</m:t>
                </m:r>
                <m:ctrlPr>
                  <w:rPr>
                    <w:rFonts w:hint="default" w:ascii="Cambria Math" w:hAnsi="Cambria Math" w:cs="Times New Roman"/>
                    <w:i/>
                    <w:lang w:val="en-US" w:eastAsia="zh-CN"/>
                  </w:rPr>
                </m:ctrlPr>
              </m:e>
              <m:sub>
                <m:r>
                  <m:rPr/>
                  <w:rPr>
                    <w:rFonts w:hint="default" w:ascii="Cambria Math" w:hAnsi="Cambria Math" w:cs="Times New Roman"/>
                    <w:lang w:val="en-US" w:eastAsia="zh-CN"/>
                  </w:rPr>
                  <m:t>Sr,</m:t>
                </m:r>
                <m:r>
                  <m:rPr>
                    <m:sty m:val="p"/>
                  </m:rPr>
                  <w:rPr>
                    <w:rFonts w:hint="default" w:ascii="Cambria Math" w:hAnsi="Cambria Math" w:cs="Times New Roman"/>
                  </w:rPr>
                  <m:t>0°</m:t>
                </m:r>
                <m:ctrlPr>
                  <w:rPr>
                    <w:rFonts w:hint="default" w:ascii="Cambria Math" w:hAnsi="Cambria Math" w:cs="Times New Roman"/>
                    <w:i/>
                    <w:lang w:val="en-US" w:eastAsia="zh-CN"/>
                  </w:rPr>
                </m:ctrlPr>
              </m:sub>
            </m:sSub>
            <m:ctrlPr>
              <w:rPr>
                <w:rFonts w:hint="default" w:ascii="Cambria Math" w:hAnsi="Cambria Math" w:cs="Times New Roman"/>
                <w:i/>
                <w:lang w:val="en-US" w:eastAsia="zh-CN"/>
              </w:rPr>
            </m:ctrlPr>
          </m:den>
        </m:f>
        <m:r>
          <m:rPr/>
          <w:rPr>
            <w:rFonts w:hint="default" w:ascii="Cambria Math" w:hAnsi="Cambria Math" w:cs="Times New Roman"/>
            <w:lang w:val="en-US" w:eastAsia="zh-CN"/>
          </w:rPr>
          <m:t>−1)</m:t>
        </m:r>
        <m:r>
          <m:rPr/>
          <w:rPr>
            <w:rFonts w:hint="default" w:ascii="Cambria Math" w:hAnsi="Cambria Math" w:cs="Times New Roman"/>
            <w:lang w:val="en-US"/>
          </w:rPr>
          <m:t>×</m:t>
        </m:r>
        <m:r>
          <m:rPr/>
          <w:rPr>
            <w:rFonts w:hint="default" w:ascii="Cambria Math" w:hAnsi="Cambria Math" w:cs="Times New Roman"/>
            <w:lang w:val="en-US" w:eastAsia="zh-CN"/>
          </w:rPr>
          <m:t>100%</m:t>
        </m:r>
      </m:oMath>
      <w:r>
        <w:rPr>
          <w:rFonts w:hint="default" w:ascii="Times New Roman" w:hAnsi="Times New Roman" w:cs="Times New Roman"/>
        </w:rPr>
        <w:t xml:space="preserve">                            (</w:t>
      </w:r>
      <w:r>
        <w:rPr>
          <w:rFonts w:hint="eastAsia" w:ascii="Times New Roman" w:hAnsi="Times New Roman" w:cs="Times New Roman"/>
          <w:lang w:val="en-US" w:eastAsia="zh-CN"/>
        </w:rPr>
        <w:t>7</w:t>
      </w:r>
      <w:r>
        <w:rPr>
          <w:rFonts w:hint="default" w:ascii="Times New Roman" w:hAnsi="Times New Roman" w:cs="Times New Roman"/>
        </w:rPr>
        <w:t>)</w:t>
      </w:r>
    </w:p>
    <w:p>
      <w:pPr>
        <w:widowControl w:val="0"/>
        <w:tabs>
          <w:tab w:val="left" w:pos="9923"/>
          <w:tab w:val="left" w:pos="10065"/>
        </w:tabs>
        <w:autoSpaceDE w:val="0"/>
        <w:autoSpaceDN w:val="0"/>
        <w:adjustRightInd w:val="0"/>
        <w:spacing w:line="360" w:lineRule="auto"/>
        <w:ind w:left="-2" w:leftChars="-1" w:firstLine="1"/>
        <w:jc w:val="center"/>
        <w:rPr>
          <w:rFonts w:hint="default" w:ascii="Times New Roman" w:hAnsi="Times New Roman" w:cs="Times New Roman"/>
        </w:rPr>
      </w:pPr>
      <w:r>
        <w:rPr>
          <w:rFonts w:hint="eastAsia" w:ascii="Times New Roman" w:hAnsi="Times New Roman" w:cs="Times New Roman"/>
          <w:i w:val="0"/>
          <w:lang w:val="en-US" w:eastAsia="zh-CN"/>
        </w:rPr>
        <w:t xml:space="preserve"> </w:t>
      </w:r>
    </w:p>
    <w:p>
      <w:pPr>
        <w:widowControl w:val="0"/>
        <w:tabs>
          <w:tab w:val="left" w:pos="9923"/>
          <w:tab w:val="left" w:pos="10065"/>
        </w:tabs>
        <w:autoSpaceDE w:val="0"/>
        <w:autoSpaceDN w:val="0"/>
        <w:adjustRightInd w:val="0"/>
        <w:spacing w:line="360" w:lineRule="auto"/>
        <w:ind w:left="-2" w:leftChars="-1" w:firstLine="480" w:firstLineChars="200"/>
        <w:jc w:val="both"/>
        <w:rPr>
          <w:rFonts w:hint="default" w:ascii="Times New Roman" w:hAnsi="Times New Roman" w:cs="Times New Roman"/>
        </w:rPr>
      </w:pPr>
      <w:r>
        <w:rPr>
          <w:rFonts w:hint="default" w:ascii="Times New Roman" w:hAnsi="Times New Roman" w:cs="Times New Roman"/>
        </w:rPr>
        <w:t>式中：</w:t>
      </w:r>
      <m:oMath>
        <m:sSubSup>
          <m:sSubSupPr>
            <m:ctrlPr>
              <w:rPr>
                <w:rFonts w:hint="default" w:ascii="Cambria Math" w:hAnsi="Cambria Math" w:cs="Times New Roman"/>
                <w:i/>
              </w:rPr>
            </m:ctrlPr>
          </m:sSubSupPr>
          <m:e>
            <m:r>
              <m:rPr/>
              <w:rPr>
                <w:rFonts w:hint="default" w:ascii="Cambria Math" w:hAnsi="Cambria Math" w:cs="Times New Roman"/>
                <w:lang w:val="en-US" w:eastAsia="zh-CN"/>
              </w:rPr>
              <m:t>R</m:t>
            </m:r>
            <m:ctrlPr>
              <w:rPr>
                <w:rFonts w:hint="default" w:ascii="Cambria Math" w:hAnsi="Cambria Math" w:cs="Times New Roman"/>
                <w:i/>
              </w:rPr>
            </m:ctrlPr>
          </m:e>
          <m:sub>
            <m:r>
              <m:rPr/>
              <w:rPr>
                <w:rFonts w:hint="default" w:ascii="Cambria Math" w:hAnsi="Cambria Math" w:cs="Times New Roman"/>
                <w:lang w:val="en-US" w:eastAsia="zh-CN"/>
              </w:rPr>
              <m:t>E,</m:t>
            </m:r>
            <m:r>
              <m:rPr>
                <m:sty m:val="p"/>
              </m:rPr>
              <w:rPr>
                <w:rFonts w:hint="default" w:ascii="Cambria Math" w:hAnsi="Cambria Math" w:cs="Times New Roman"/>
                <w:lang w:val="en-US"/>
              </w:rPr>
              <m:t>α</m:t>
            </m:r>
            <m:r>
              <m:rPr>
                <m:sty m:val="p"/>
              </m:rPr>
              <w:rPr>
                <w:rFonts w:hint="default" w:ascii="Cambria Math" w:hAnsi="Cambria Math" w:cs="Times New Roman"/>
              </w:rPr>
              <m:t>°</m:t>
            </m:r>
            <m:ctrlPr>
              <w:rPr>
                <w:rFonts w:hint="default" w:ascii="Cambria Math" w:hAnsi="Cambria Math" w:cs="Times New Roman"/>
                <w:i/>
              </w:rPr>
            </m:ctrlPr>
          </m:sub>
          <m:sup>
            <m:r>
              <m:rPr/>
              <w:rPr>
                <w:rFonts w:hint="default" w:ascii="Cambria Math" w:hAnsi="Cambria Math" w:cs="Times New Roman"/>
                <w:lang w:eastAsia="zh-CN"/>
              </w:rPr>
              <m:t>‘</m:t>
            </m:r>
            <m:ctrlPr>
              <w:rPr>
                <w:rFonts w:hint="default" w:ascii="Cambria Math" w:hAnsi="Cambria Math" w:cs="Times New Roman"/>
                <w:i/>
              </w:rPr>
            </m:ctrlPr>
          </m:sup>
        </m:sSubSup>
      </m:oMath>
      <w:r>
        <w:rPr>
          <w:rFonts w:hint="default" w:ascii="Times New Roman" w:hAnsi="Times New Roman" w:cs="Times New Roman"/>
        </w:rPr>
        <w:t>——某一特定能量</w:t>
      </w:r>
      <w:r>
        <w:rPr>
          <w:rFonts w:hint="default" w:ascii="Times New Roman" w:hAnsi="Times New Roman" w:cs="Times New Roman"/>
          <w:i/>
        </w:rPr>
        <w:t>E</w:t>
      </w:r>
      <w:r>
        <w:rPr>
          <w:rFonts w:hint="default" w:ascii="Times New Roman" w:hAnsi="Times New Roman" w:cs="Times New Roman"/>
        </w:rPr>
        <w:t>，入射角为α°下测得的</w:t>
      </w:r>
      <w:r>
        <w:rPr>
          <w:rFonts w:hint="default" w:ascii="Times New Roman" w:hAnsi="Times New Roman" w:cs="Times New Roman"/>
          <w:lang w:val="en-US" w:eastAsia="zh-CN"/>
        </w:rPr>
        <w:t>相对</w:t>
      </w:r>
      <w:r>
        <w:rPr>
          <w:rFonts w:hint="default" w:ascii="Times New Roman" w:hAnsi="Times New Roman" w:cs="Times New Roman"/>
        </w:rPr>
        <w:t>响应值；</w:t>
      </w:r>
    </w:p>
    <w:p>
      <w:pPr>
        <w:widowControl w:val="0"/>
        <w:tabs>
          <w:tab w:val="left" w:pos="9923"/>
          <w:tab w:val="left" w:pos="10065"/>
        </w:tabs>
        <w:autoSpaceDE w:val="0"/>
        <w:autoSpaceDN w:val="0"/>
        <w:adjustRightInd w:val="0"/>
        <w:spacing w:line="360" w:lineRule="auto"/>
        <w:ind w:left="-2" w:leftChars="-1" w:firstLine="1200" w:firstLineChars="500"/>
        <w:jc w:val="both"/>
        <w:rPr>
          <w:rFonts w:hint="default" w:ascii="Times New Roman" w:hAnsi="Times New Roman" w:cs="Times New Roman"/>
        </w:rPr>
      </w:pPr>
      <m:oMath>
        <m:sSub>
          <m:sSubPr>
            <m:ctrlPr>
              <w:rPr>
                <w:rFonts w:hint="default" w:ascii="Cambria Math" w:hAnsi="Cambria Math" w:cs="Times New Roman"/>
                <w:i/>
                <w:lang w:val="en-US" w:eastAsia="zh-CN"/>
              </w:rPr>
            </m:ctrlPr>
          </m:sSubPr>
          <m:e>
            <m:r>
              <m:rPr/>
              <w:rPr>
                <w:rFonts w:hint="default" w:ascii="Cambria Math" w:hAnsi="Cambria Math" w:cs="Times New Roman"/>
                <w:lang w:val="en-US" w:eastAsia="zh-CN"/>
              </w:rPr>
              <m:t>R</m:t>
            </m:r>
            <m:ctrlPr>
              <w:rPr>
                <w:rFonts w:hint="default" w:ascii="Cambria Math" w:hAnsi="Cambria Math" w:cs="Times New Roman"/>
                <w:i/>
                <w:lang w:val="en-US" w:eastAsia="zh-CN"/>
              </w:rPr>
            </m:ctrlPr>
          </m:e>
          <m:sub>
            <m:r>
              <m:rPr/>
              <w:rPr>
                <w:rFonts w:hint="default" w:ascii="Cambria Math" w:hAnsi="Cambria Math" w:cs="Times New Roman"/>
                <w:lang w:val="en-US" w:eastAsia="zh-CN"/>
              </w:rPr>
              <m:t>E,</m:t>
            </m:r>
            <m:r>
              <m:rPr>
                <m:sty m:val="p"/>
              </m:rPr>
              <w:rPr>
                <w:rFonts w:hint="default" w:ascii="Cambria Math" w:hAnsi="Cambria Math" w:cs="Times New Roman"/>
                <w:lang w:val="en-US"/>
              </w:rPr>
              <m:t>α</m:t>
            </m:r>
            <m:r>
              <m:rPr>
                <m:sty m:val="p"/>
              </m:rPr>
              <w:rPr>
                <w:rFonts w:hint="default" w:ascii="Cambria Math" w:hAnsi="Cambria Math" w:cs="Times New Roman"/>
              </w:rPr>
              <m:t>°</m:t>
            </m:r>
            <m:ctrlPr>
              <w:rPr>
                <w:rFonts w:hint="default" w:ascii="Cambria Math" w:hAnsi="Cambria Math" w:cs="Times New Roman"/>
                <w:i/>
                <w:lang w:val="en-US" w:eastAsia="zh-CN"/>
              </w:rPr>
            </m:ctrlPr>
          </m:sub>
        </m:sSub>
      </m:oMath>
      <w:r>
        <w:rPr>
          <w:rFonts w:hint="default" w:ascii="Times New Roman" w:hAnsi="Times New Roman" w:cs="Times New Roman"/>
        </w:rPr>
        <w:t>——某一特定能量</w:t>
      </w:r>
      <w:r>
        <w:rPr>
          <w:rFonts w:hint="default" w:ascii="Times New Roman" w:hAnsi="Times New Roman" w:cs="Times New Roman"/>
          <w:i/>
        </w:rPr>
        <w:t>E</w:t>
      </w:r>
      <w:r>
        <w:rPr>
          <w:rFonts w:hint="default" w:ascii="Times New Roman" w:hAnsi="Times New Roman" w:cs="Times New Roman"/>
        </w:rPr>
        <w:t>，入射角为α°下测得的响应值；</w:t>
      </w:r>
    </w:p>
    <w:p>
      <w:pPr>
        <w:widowControl w:val="0"/>
        <w:tabs>
          <w:tab w:val="left" w:pos="9923"/>
          <w:tab w:val="left" w:pos="10065"/>
        </w:tabs>
        <w:autoSpaceDE w:val="0"/>
        <w:autoSpaceDN w:val="0"/>
        <w:adjustRightInd w:val="0"/>
        <w:spacing w:line="360" w:lineRule="auto"/>
        <w:ind w:firstLine="1200" w:firstLineChars="500"/>
        <w:jc w:val="both"/>
        <w:rPr>
          <w:rFonts w:hint="default" w:ascii="Times New Roman" w:hAnsi="Times New Roman" w:cs="Times New Roman"/>
        </w:rPr>
      </w:pPr>
      <m:oMath>
        <m:sSub>
          <m:sSubPr>
            <m:ctrlPr>
              <w:rPr>
                <w:rFonts w:hint="default" w:ascii="Cambria Math" w:hAnsi="Cambria Math" w:cs="Times New Roman"/>
                <w:i/>
                <w:lang w:val="en-US" w:eastAsia="zh-CN"/>
              </w:rPr>
            </m:ctrlPr>
          </m:sSubPr>
          <m:e>
            <m:r>
              <m:rPr/>
              <w:rPr>
                <w:rFonts w:hint="default" w:ascii="Cambria Math" w:hAnsi="Cambria Math" w:cs="Times New Roman"/>
                <w:lang w:val="en-US" w:eastAsia="zh-CN"/>
              </w:rPr>
              <m:t>R</m:t>
            </m:r>
            <m:ctrlPr>
              <w:rPr>
                <w:rFonts w:hint="default" w:ascii="Cambria Math" w:hAnsi="Cambria Math" w:cs="Times New Roman"/>
                <w:i/>
                <w:lang w:val="en-US" w:eastAsia="zh-CN"/>
              </w:rPr>
            </m:ctrlPr>
          </m:e>
          <m:sub>
            <m:r>
              <m:rPr/>
              <w:rPr>
                <w:rFonts w:hint="default" w:ascii="Cambria Math" w:hAnsi="Cambria Math" w:cs="Times New Roman"/>
                <w:lang w:val="en-US" w:eastAsia="zh-CN"/>
              </w:rPr>
              <m:t>Sr,</m:t>
            </m:r>
            <m:r>
              <m:rPr>
                <m:sty m:val="p"/>
              </m:rPr>
              <w:rPr>
                <w:rFonts w:hint="default" w:ascii="Cambria Math" w:hAnsi="Cambria Math" w:cs="Times New Roman"/>
              </w:rPr>
              <m:t>0°</m:t>
            </m:r>
            <m:ctrlPr>
              <w:rPr>
                <w:rFonts w:hint="default" w:ascii="Cambria Math" w:hAnsi="Cambria Math" w:cs="Times New Roman"/>
                <w:i/>
                <w:lang w:val="en-US" w:eastAsia="zh-CN"/>
              </w:rPr>
            </m:ctrlPr>
          </m:sub>
        </m:sSub>
      </m:oMath>
      <w:r>
        <w:rPr>
          <w:rFonts w:hint="default" w:ascii="Times New Roman" w:hAnsi="Times New Roman" w:cs="Times New Roman"/>
        </w:rPr>
        <w:t>——参考条件下（</w:t>
      </w:r>
      <w:r>
        <w:rPr>
          <w:rFonts w:hint="default" w:ascii="Times New Roman" w:hAnsi="Times New Roman" w:cs="Times New Roman"/>
          <w:vertAlign w:val="superscript"/>
        </w:rPr>
        <w:t>90</w:t>
      </w:r>
      <w:r>
        <w:rPr>
          <w:rFonts w:hint="default" w:ascii="Times New Roman" w:hAnsi="Times New Roman" w:cs="Times New Roman"/>
        </w:rPr>
        <w:t>Sr/</w:t>
      </w:r>
      <w:r>
        <w:rPr>
          <w:rFonts w:hint="default" w:ascii="Times New Roman" w:hAnsi="Times New Roman" w:cs="Times New Roman"/>
          <w:vertAlign w:val="superscript"/>
        </w:rPr>
        <w:t>90</w:t>
      </w:r>
      <w:r>
        <w:rPr>
          <w:rFonts w:hint="default" w:ascii="Times New Roman" w:hAnsi="Times New Roman" w:cs="Times New Roman"/>
        </w:rPr>
        <w:t>Y β射线参考辐射场）测得的响应值。</w:t>
      </w:r>
    </w:p>
    <w:p>
      <w:pPr>
        <w:pStyle w:val="2"/>
        <w:rPr>
          <w:rFonts w:cs="Times New Roman"/>
          <w:sz w:val="24"/>
        </w:rPr>
      </w:pPr>
      <w:bookmarkStart w:id="38" w:name="_Toc20301"/>
      <w:r>
        <w:rPr>
          <w:rFonts w:cs="Times New Roman"/>
        </w:rPr>
        <w:t>8</w:t>
      </w:r>
      <w:r>
        <w:rPr>
          <w:rFonts w:cs="Times New Roman"/>
          <w:sz w:val="24"/>
        </w:rPr>
        <w:t xml:space="preserve"> </w:t>
      </w:r>
      <w:r>
        <w:rPr>
          <w:rFonts w:cs="Times New Roman"/>
        </w:rPr>
        <w:t>校准结果表达</w:t>
      </w:r>
      <w:bookmarkEnd w:id="38"/>
    </w:p>
    <w:p>
      <w:pPr>
        <w:spacing w:line="440" w:lineRule="exact"/>
        <w:ind w:firstLine="480" w:firstLineChars="200"/>
        <w:rPr>
          <w:rFonts w:ascii="Times New Roman" w:hAnsi="Times New Roman" w:cs="Times New Roman"/>
        </w:rPr>
      </w:pPr>
      <w:r>
        <w:rPr>
          <w:rFonts w:hint="eastAsia" w:ascii="Times New Roman" w:hAnsi="Times New Roman" w:cs="Times New Roman"/>
          <w:lang w:val="en-US" w:eastAsia="zh-CN"/>
        </w:rPr>
        <w:t>根据国家相关规定确定</w:t>
      </w:r>
      <w:r>
        <w:rPr>
          <w:rFonts w:ascii="Times New Roman" w:hAnsi="Times New Roman" w:cs="Times New Roman"/>
        </w:rPr>
        <w:t>校准</w:t>
      </w:r>
      <w:r>
        <w:rPr>
          <w:rFonts w:hint="eastAsia" w:ascii="Times New Roman" w:hAnsi="Times New Roman" w:cs="Times New Roman"/>
          <w:lang w:val="en-US" w:eastAsia="zh-CN"/>
        </w:rPr>
        <w:t>记录和证书的细节和格式，校准</w:t>
      </w:r>
      <w:r>
        <w:rPr>
          <w:rFonts w:ascii="Times New Roman" w:hAnsi="Times New Roman" w:cs="Times New Roman"/>
        </w:rPr>
        <w:t>结果及其不确定度</w:t>
      </w:r>
      <w:r>
        <w:rPr>
          <w:rFonts w:hint="eastAsia" w:ascii="Times New Roman" w:hAnsi="Times New Roman" w:cs="Times New Roman"/>
          <w:lang w:val="en-US" w:eastAsia="zh-CN"/>
        </w:rPr>
        <w:t>须</w:t>
      </w:r>
      <w:r>
        <w:rPr>
          <w:rFonts w:ascii="Times New Roman" w:hAnsi="Times New Roman" w:cs="Times New Roman"/>
        </w:rPr>
        <w:t>在校准证书中给出。</w:t>
      </w:r>
    </w:p>
    <w:p>
      <w:pPr>
        <w:spacing w:line="440" w:lineRule="exact"/>
        <w:ind w:firstLine="480" w:firstLineChars="200"/>
        <w:rPr>
          <w:rFonts w:ascii="Times New Roman" w:hAnsi="Times New Roman" w:cs="Times New Roman"/>
        </w:rPr>
      </w:pPr>
      <w:r>
        <w:rPr>
          <w:rFonts w:ascii="Times New Roman" w:hAnsi="Times New Roman" w:cs="Times New Roman"/>
        </w:rPr>
        <w:t>校准证书</w:t>
      </w:r>
      <w:r>
        <w:rPr>
          <w:rFonts w:hint="eastAsia" w:ascii="Times New Roman" w:hAnsi="Times New Roman" w:cs="Times New Roman"/>
          <w:lang w:val="en-US" w:eastAsia="zh-CN"/>
        </w:rPr>
        <w:t>应</w:t>
      </w:r>
      <w:r>
        <w:rPr>
          <w:rFonts w:ascii="Times New Roman" w:hAnsi="Times New Roman" w:cs="Times New Roman"/>
        </w:rPr>
        <w:t>包括以下内容：</w:t>
      </w:r>
    </w:p>
    <w:p>
      <w:pPr>
        <w:numPr>
          <w:ilvl w:val="0"/>
          <w:numId w:val="1"/>
        </w:numPr>
        <w:spacing w:line="440" w:lineRule="exact"/>
        <w:ind w:firstLine="480" w:firstLineChars="200"/>
        <w:rPr>
          <w:rFonts w:ascii="Times New Roman" w:hAnsi="Times New Roman" w:cs="Times New Roman"/>
        </w:rPr>
      </w:pPr>
      <w:r>
        <w:rPr>
          <w:rFonts w:ascii="Times New Roman" w:hAnsi="Times New Roman" w:cs="Times New Roman"/>
        </w:rPr>
        <w:t>标题：“校准证书”。</w:t>
      </w:r>
    </w:p>
    <w:p>
      <w:pPr>
        <w:numPr>
          <w:ilvl w:val="0"/>
          <w:numId w:val="1"/>
        </w:numPr>
        <w:spacing w:line="440" w:lineRule="exact"/>
        <w:ind w:firstLine="480" w:firstLineChars="200"/>
        <w:rPr>
          <w:rFonts w:ascii="Times New Roman" w:hAnsi="Times New Roman" w:cs="Times New Roman"/>
        </w:rPr>
      </w:pPr>
      <w:r>
        <w:rPr>
          <w:rFonts w:hint="eastAsia" w:ascii="Times New Roman" w:hAnsi="Times New Roman" w:cs="Times New Roman"/>
          <w:lang w:val="en-US" w:eastAsia="zh-CN"/>
        </w:rPr>
        <w:t>校准日期和校准地点。</w:t>
      </w:r>
    </w:p>
    <w:p>
      <w:pPr>
        <w:numPr>
          <w:ilvl w:val="0"/>
          <w:numId w:val="1"/>
        </w:numPr>
        <w:spacing w:line="440" w:lineRule="exact"/>
        <w:ind w:firstLine="480" w:firstLineChars="200"/>
        <w:rPr>
          <w:rFonts w:ascii="Times New Roman" w:hAnsi="Times New Roman" w:cs="Times New Roman"/>
        </w:rPr>
      </w:pPr>
      <w:r>
        <w:rPr>
          <w:rFonts w:hint="eastAsia" w:ascii="Times New Roman" w:hAnsi="Times New Roman" w:cs="Times New Roman"/>
          <w:lang w:val="en-US" w:eastAsia="zh-CN"/>
        </w:rPr>
        <w:t>参考条件或校准条件</w:t>
      </w:r>
      <w:r>
        <w:rPr>
          <w:rFonts w:ascii="Times New Roman" w:hAnsi="Times New Roman" w:cs="Times New Roman"/>
        </w:rPr>
        <w:t>。</w:t>
      </w:r>
    </w:p>
    <w:p>
      <w:pPr>
        <w:numPr>
          <w:ilvl w:val="0"/>
          <w:numId w:val="1"/>
        </w:numPr>
        <w:spacing w:line="440" w:lineRule="exact"/>
        <w:ind w:firstLine="480" w:firstLineChars="200"/>
        <w:rPr>
          <w:rFonts w:ascii="Times New Roman" w:hAnsi="Times New Roman" w:cs="Times New Roman"/>
        </w:rPr>
      </w:pPr>
      <w:r>
        <w:rPr>
          <w:rFonts w:hint="eastAsia" w:ascii="Times New Roman" w:hAnsi="Times New Roman" w:cs="Times New Roman"/>
          <w:lang w:val="en-US" w:eastAsia="zh-CN"/>
        </w:rPr>
        <w:t>使用的辐射源和次级标准仪器的详细信息</w:t>
      </w:r>
      <w:r>
        <w:rPr>
          <w:rFonts w:ascii="Times New Roman" w:hAnsi="Times New Roman" w:cs="Times New Roman"/>
        </w:rPr>
        <w:t>。</w:t>
      </w:r>
    </w:p>
    <w:p>
      <w:pPr>
        <w:numPr>
          <w:ilvl w:val="0"/>
          <w:numId w:val="1"/>
        </w:numPr>
        <w:spacing w:line="440" w:lineRule="exact"/>
        <w:ind w:firstLine="480" w:firstLineChars="200"/>
        <w:rPr>
          <w:rFonts w:ascii="Times New Roman" w:hAnsi="Times New Roman" w:cs="Times New Roman"/>
        </w:rPr>
      </w:pPr>
      <w:r>
        <w:rPr>
          <w:rFonts w:hint="eastAsia" w:ascii="Times New Roman" w:hAnsi="Times New Roman" w:cs="Times New Roman"/>
          <w:lang w:val="en-US" w:eastAsia="zh-CN"/>
        </w:rPr>
        <w:t>仪器委托方。</w:t>
      </w:r>
    </w:p>
    <w:p>
      <w:pPr>
        <w:numPr>
          <w:ilvl w:val="0"/>
          <w:numId w:val="1"/>
        </w:numPr>
        <w:spacing w:line="440" w:lineRule="exact"/>
        <w:ind w:firstLine="480" w:firstLineChars="200"/>
        <w:rPr>
          <w:rFonts w:hint="default" w:ascii="Times New Roman" w:hAnsi="Times New Roman" w:eastAsia="宋体" w:cs="Times New Roman"/>
          <w:lang w:val="en-US" w:eastAsia="zh-CN"/>
        </w:rPr>
      </w:pPr>
      <w:r>
        <w:rPr>
          <w:rFonts w:ascii="Times New Roman" w:hAnsi="Times New Roman" w:cs="Times New Roman"/>
        </w:rPr>
        <w:t>仪器型号、编号和生产厂商。</w:t>
      </w:r>
    </w:p>
    <w:p>
      <w:pPr>
        <w:numPr>
          <w:ilvl w:val="0"/>
          <w:numId w:val="1"/>
        </w:numPr>
        <w:spacing w:line="440" w:lineRule="exact"/>
        <w:ind w:firstLine="480" w:firstLineChars="200"/>
        <w:rPr>
          <w:rFonts w:ascii="Times New Roman" w:hAnsi="Times New Roman" w:cs="Times New Roman"/>
        </w:rPr>
      </w:pPr>
      <w:r>
        <w:rPr>
          <w:rFonts w:hint="eastAsia" w:ascii="Times New Roman" w:hAnsi="Times New Roman" w:cs="Times New Roman"/>
          <w:lang w:val="en-US" w:eastAsia="zh-CN"/>
        </w:rPr>
        <w:t>校准人员。</w:t>
      </w:r>
    </w:p>
    <w:p>
      <w:pPr>
        <w:numPr>
          <w:ilvl w:val="0"/>
          <w:numId w:val="1"/>
        </w:numPr>
        <w:spacing w:line="440" w:lineRule="exact"/>
        <w:ind w:firstLine="480" w:firstLineChars="200"/>
        <w:rPr>
          <w:rFonts w:ascii="Times New Roman" w:hAnsi="Times New Roman" w:cs="Times New Roman"/>
        </w:rPr>
      </w:pPr>
      <w:r>
        <w:rPr>
          <w:rFonts w:ascii="Times New Roman" w:hAnsi="Times New Roman" w:cs="Times New Roman"/>
        </w:rPr>
        <w:t>证书的唯一性标识（例如编号），每页和总页数的标识。</w:t>
      </w:r>
    </w:p>
    <w:p>
      <w:pPr>
        <w:numPr>
          <w:ilvl w:val="0"/>
          <w:numId w:val="1"/>
        </w:numPr>
        <w:spacing w:line="440" w:lineRule="exact"/>
        <w:ind w:firstLine="480" w:firstLineChars="200"/>
        <w:rPr>
          <w:rFonts w:ascii="Times New Roman" w:hAnsi="Times New Roman" w:cs="Times New Roman"/>
        </w:rPr>
      </w:pPr>
      <w:r>
        <w:rPr>
          <w:rFonts w:ascii="Times New Roman" w:hAnsi="Times New Roman" w:cs="Times New Roman"/>
        </w:rPr>
        <w:t>校准所依据的技术规范的标识，包括名称和代号。</w:t>
      </w:r>
    </w:p>
    <w:p>
      <w:pPr>
        <w:numPr>
          <w:ilvl w:val="0"/>
          <w:numId w:val="1"/>
        </w:numPr>
        <w:spacing w:line="440" w:lineRule="exact"/>
        <w:ind w:firstLine="480" w:firstLineChars="200"/>
        <w:rPr>
          <w:rFonts w:ascii="Times New Roman" w:hAnsi="Times New Roman" w:cs="Times New Roman"/>
        </w:rPr>
      </w:pPr>
      <w:r>
        <w:rPr>
          <w:rFonts w:ascii="Times New Roman" w:hAnsi="Times New Roman" w:cs="Times New Roman"/>
        </w:rPr>
        <w:t>校准结果及其测量不确定度</w:t>
      </w:r>
      <w:r>
        <w:rPr>
          <w:rFonts w:hint="eastAsia" w:ascii="Times New Roman" w:hAnsi="Times New Roman" w:cs="Times New Roman"/>
          <w:lang w:val="en-US" w:eastAsia="zh-CN"/>
        </w:rPr>
        <w:t>表述</w:t>
      </w:r>
      <w:r>
        <w:rPr>
          <w:rFonts w:ascii="Times New Roman" w:hAnsi="Times New Roman" w:cs="Times New Roman"/>
        </w:rPr>
        <w:t>。</w:t>
      </w:r>
    </w:p>
    <w:p>
      <w:pPr>
        <w:pStyle w:val="2"/>
        <w:rPr>
          <w:rFonts w:cs="Times New Roman"/>
        </w:rPr>
      </w:pPr>
      <w:bookmarkStart w:id="39" w:name="_Toc78787832"/>
      <w:bookmarkStart w:id="40" w:name="_Toc61700224"/>
      <w:bookmarkStart w:id="41" w:name="_Toc61700899"/>
      <w:bookmarkStart w:id="42" w:name="_Toc4255"/>
      <w:r>
        <w:rPr>
          <w:rFonts w:cs="Times New Roman"/>
        </w:rPr>
        <w:t xml:space="preserve">9 </w:t>
      </w:r>
      <w:bookmarkEnd w:id="39"/>
      <w:bookmarkEnd w:id="40"/>
      <w:bookmarkEnd w:id="41"/>
      <w:r>
        <w:rPr>
          <w:rFonts w:hint="eastAsia" w:cs="Times New Roman"/>
        </w:rPr>
        <w:t>复校时间间隔</w:t>
      </w:r>
      <w:bookmarkEnd w:id="42"/>
    </w:p>
    <w:p>
      <w:pPr>
        <w:spacing w:line="440" w:lineRule="exact"/>
        <w:ind w:firstLine="480" w:firstLineChars="200"/>
        <w:rPr>
          <w:rFonts w:ascii="Times New Roman" w:hAnsi="Times New Roman" w:cs="Times New Roman"/>
          <w:szCs w:val="22"/>
        </w:rPr>
        <w:sectPr>
          <w:headerReference r:id="rId8" w:type="first"/>
          <w:headerReference r:id="rId7" w:type="default"/>
          <w:footerReference r:id="rId9" w:type="default"/>
          <w:pgSz w:w="11907" w:h="16840"/>
          <w:pgMar w:top="1440" w:right="1559" w:bottom="1440" w:left="1418" w:header="851" w:footer="992" w:gutter="0"/>
          <w:pgBorders>
            <w:top w:val="none" w:sz="0" w:space="0"/>
            <w:left w:val="none" w:sz="0" w:space="0"/>
            <w:bottom w:val="none" w:sz="0" w:space="0"/>
            <w:right w:val="none" w:sz="0" w:space="0"/>
          </w:pgBorders>
          <w:pgNumType w:fmt="decimal" w:start="1"/>
          <w:cols w:space="720" w:num="1"/>
          <w:docGrid w:linePitch="312" w:charSpace="0"/>
        </w:sectPr>
      </w:pPr>
      <w:r>
        <w:rPr>
          <w:rFonts w:hint="eastAsia" w:ascii="Times New Roman" w:hAnsi="Times New Roman" w:cs="Times New Roman"/>
        </w:rPr>
        <w:t>用户</w:t>
      </w:r>
      <w:r>
        <w:rPr>
          <w:rFonts w:ascii="Times New Roman" w:hAnsi="Times New Roman" w:cs="Times New Roman"/>
        </w:rPr>
        <w:t>可根据</w:t>
      </w:r>
      <w:r>
        <w:rPr>
          <w:rFonts w:hint="eastAsia" w:ascii="Times New Roman" w:hAnsi="Times New Roman" w:cs="Times New Roman"/>
        </w:rPr>
        <w:t>仪器的</w:t>
      </w:r>
      <w:r>
        <w:rPr>
          <w:rFonts w:ascii="Times New Roman" w:hAnsi="Times New Roman" w:cs="Times New Roman"/>
        </w:rPr>
        <w:t>实际使用情况，自主决定复校时间间隔。</w:t>
      </w:r>
      <w:r>
        <w:rPr>
          <w:rFonts w:hint="eastAsia" w:ascii="Times New Roman" w:hAnsi="Times New Roman" w:cs="Times New Roman"/>
        </w:rPr>
        <w:t>建议复校时间间隔</w:t>
      </w:r>
      <w:r>
        <w:rPr>
          <w:rFonts w:hint="eastAsia" w:ascii="Times New Roman" w:hAnsi="Times New Roman" w:cs="Times New Roman"/>
          <w:lang w:val="en-US" w:eastAsia="zh-CN"/>
        </w:rPr>
        <w:t>不超过</w:t>
      </w:r>
      <w:r>
        <w:rPr>
          <w:rFonts w:hint="eastAsia" w:ascii="Times New Roman" w:hAnsi="Times New Roman" w:cs="Times New Roman"/>
        </w:rPr>
        <w:t>1</w:t>
      </w:r>
      <w:r>
        <w:rPr>
          <w:rFonts w:ascii="Times New Roman" w:hAnsi="Times New Roman" w:cs="Times New Roman"/>
        </w:rPr>
        <w:t>2</w:t>
      </w:r>
      <w:r>
        <w:rPr>
          <w:rFonts w:hint="eastAsia" w:ascii="Times New Roman" w:hAnsi="Times New Roman" w:cs="Times New Roman"/>
        </w:rPr>
        <w:t>个月。</w:t>
      </w:r>
    </w:p>
    <w:p>
      <w:pPr>
        <w:tabs>
          <w:tab w:val="left" w:pos="9923"/>
          <w:tab w:val="left" w:pos="10065"/>
        </w:tabs>
        <w:spacing w:line="360" w:lineRule="auto"/>
        <w:rPr>
          <w:rFonts w:ascii="Times New Roman" w:hAnsi="Times New Roman" w:cs="Times New Roman"/>
        </w:rPr>
      </w:pPr>
    </w:p>
    <w:p>
      <w:pPr>
        <w:pStyle w:val="2"/>
        <w:tabs>
          <w:tab w:val="left" w:pos="9923"/>
          <w:tab w:val="left" w:pos="10065"/>
        </w:tabs>
        <w:jc w:val="both"/>
        <w:rPr>
          <w:rFonts w:cs="Times New Roman"/>
        </w:rPr>
      </w:pPr>
      <w:bookmarkStart w:id="43" w:name="_Toc354565756"/>
      <w:bookmarkStart w:id="44" w:name="_Toc355356411"/>
      <w:bookmarkStart w:id="45" w:name="_Toc353737046"/>
      <w:bookmarkStart w:id="46" w:name="_Toc7720"/>
      <w:r>
        <w:rPr>
          <w:rFonts w:cs="Times New Roman"/>
          <w:szCs w:val="28"/>
        </w:rPr>
        <w:t>附录</w:t>
      </w:r>
      <w:bookmarkEnd w:id="43"/>
      <w:bookmarkEnd w:id="44"/>
      <w:bookmarkEnd w:id="45"/>
      <w:r>
        <w:rPr>
          <w:rFonts w:cs="Times New Roman"/>
          <w:szCs w:val="28"/>
        </w:rPr>
        <w:t>A 各种体模中不同入射角的剂量当量转换系数</w:t>
      </w:r>
      <w:bookmarkEnd w:id="46"/>
    </w:p>
    <w:p>
      <w:pPr>
        <w:tabs>
          <w:tab w:val="left" w:pos="8715"/>
          <w:tab w:val="left" w:pos="9923"/>
          <w:tab w:val="left" w:pos="10065"/>
        </w:tabs>
        <w:spacing w:line="276" w:lineRule="auto"/>
        <w:jc w:val="center"/>
        <w:rPr>
          <w:rFonts w:ascii="Times New Roman" w:hAnsi="Times New Roman" w:cs="Times New Roman"/>
        </w:rPr>
      </w:pPr>
      <w:r>
        <w:rPr>
          <w:rFonts w:ascii="Times New Roman" w:hAnsi="Times New Roman" w:cs="Times New Roman"/>
        </w:rPr>
        <w:t>表</w:t>
      </w:r>
      <w:r>
        <w:rPr>
          <w:rFonts w:hint="eastAsia" w:ascii="Times New Roman" w:hAnsi="Times New Roman" w:cs="Times New Roman"/>
          <w:lang w:val="en-US" w:eastAsia="zh-CN"/>
        </w:rPr>
        <w:t>A</w:t>
      </w:r>
      <w:r>
        <w:rPr>
          <w:rFonts w:ascii="Times New Roman" w:hAnsi="Times New Roman" w:cs="Times New Roman"/>
        </w:rPr>
        <w:t>.</w:t>
      </w:r>
      <w:r>
        <w:rPr>
          <w:rFonts w:hint="eastAsia" w:ascii="Times New Roman" w:hAnsi="Times New Roman" w:cs="Times New Roman"/>
          <w:lang w:val="en-US" w:eastAsia="zh-CN"/>
        </w:rPr>
        <w:t xml:space="preserve">1 </w:t>
      </w:r>
      <w:r>
        <w:rPr>
          <w:rFonts w:hint="default" w:ascii="Times New Roman" w:hAnsi="Times New Roman" w:cs="Times New Roman"/>
          <w:lang w:val="en-US" w:eastAsia="zh-CN"/>
        </w:rPr>
        <w:t>β</w:t>
      </w:r>
      <w:r>
        <w:rPr>
          <w:rFonts w:hint="eastAsia" w:ascii="Times New Roman" w:hAnsi="Times New Roman" w:cs="Times New Roman"/>
          <w:lang w:val="en-US" w:eastAsia="zh-CN"/>
        </w:rPr>
        <w:t>辐射源</w:t>
      </w:r>
      <w:r>
        <w:rPr>
          <w:rFonts w:ascii="Times New Roman" w:hAnsi="Times New Roman" w:cs="Times New Roman"/>
        </w:rPr>
        <w:t>不同入射角</w:t>
      </w:r>
      <w:r>
        <w:rPr>
          <w:rFonts w:hint="eastAsia" w:ascii="Times New Roman" w:hAnsi="Times New Roman" w:cs="Times New Roman"/>
          <w:lang w:val="en-US" w:eastAsia="zh-CN"/>
        </w:rPr>
        <w:t>下</w:t>
      </w:r>
      <w:r>
        <w:rPr>
          <w:rFonts w:ascii="Times New Roman" w:hAnsi="Times New Roman" w:cs="Times New Roman"/>
        </w:rPr>
        <w:t>的剂量当量转换系数</w:t>
      </w:r>
      <w:r>
        <w:rPr>
          <w:rFonts w:ascii="Times New Roman" w:hAnsi="Times New Roman"/>
          <w:sz w:val="24"/>
          <w:szCs w:val="24"/>
        </w:rPr>
        <w:fldChar w:fldCharType="begin"/>
      </w:r>
      <w:r>
        <w:rPr>
          <w:rFonts w:ascii="Times New Roman" w:hAnsi="Times New Roman"/>
          <w:sz w:val="24"/>
          <w:szCs w:val="24"/>
        </w:rPr>
        <w:instrText xml:space="preserve"> QUOTE </w:instrText>
      </w:r>
      <w:r>
        <w:rPr>
          <w:rFonts w:ascii="Times New Roman" w:hAnsi="Times New Roman"/>
          <w:position w:val="-9"/>
        </w:rPr>
        <w:pict>
          <v:shape id="_x0000_i1054" o:spt="75" type="#_x0000_t75" style="height:19pt;width:37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stylePaneFormatFilter w:val=&quot;3F01&quot;/&gt;&lt;w:defaultTabStop w:val=&quot;425&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webPageEncoding w:val=&quot;x-cp20936&quot;/&gt;&lt;w:optimizeForBrowser/&gt;&lt;w:allowPNG/&gt;&lt;w:pixelsPerInch w:val=&quot;144&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648E9&quot;/&gt;&lt;wsp:rsid wsp:val=&quot;000077EA&quot;/&gt;&lt;wsp:rsid wsp:val=&quot;00011A6B&quot;/&gt;&lt;wsp:rsid wsp:val=&quot;00012677&quot;/&gt;&lt;wsp:rsid wsp:val=&quot;00012CCD&quot;/&gt;&lt;wsp:rsid wsp:val=&quot;000142F0&quot;/&gt;&lt;wsp:rsid wsp:val=&quot;0001455E&quot;/&gt;&lt;wsp:rsid wsp:val=&quot;00014C51&quot;/&gt;&lt;wsp:rsid wsp:val=&quot;00015DE4&quot;/&gt;&lt;wsp:rsid wsp:val=&quot;000162B8&quot;/&gt;&lt;wsp:rsid wsp:val=&quot;0001657B&quot;/&gt;&lt;wsp:rsid wsp:val=&quot;0001662C&quot;/&gt;&lt;wsp:rsid wsp:val=&quot;00016E1A&quot;/&gt;&lt;wsp:rsid wsp:val=&quot;00021077&quot;/&gt;&lt;wsp:rsid wsp:val=&quot;0002189F&quot;/&gt;&lt;wsp:rsid wsp:val=&quot;000221E8&quot;/&gt;&lt;wsp:rsid wsp:val=&quot;00022470&quot;/&gt;&lt;wsp:rsid wsp:val=&quot;000226DB&quot;/&gt;&lt;wsp:rsid wsp:val=&quot;00025D51&quot;/&gt;&lt;wsp:rsid wsp:val=&quot;00025F00&quot;/&gt;&lt;wsp:rsid wsp:val=&quot;0003272C&quot;/&gt;&lt;wsp:rsid wsp:val=&quot;00033644&quot;/&gt;&lt;wsp:rsid wsp:val=&quot;00033F83&quot;/&gt;&lt;wsp:rsid wsp:val=&quot;000358DE&quot;/&gt;&lt;wsp:rsid wsp:val=&quot;000368BF&quot;/&gt;&lt;wsp:rsid wsp:val=&quot;00041236&quot;/&gt;&lt;wsp:rsid wsp:val=&quot;0004153C&quot;/&gt;&lt;wsp:rsid wsp:val=&quot;000423D9&quot;/&gt;&lt;wsp:rsid wsp:val=&quot;00042752&quot;/&gt;&lt;wsp:rsid wsp:val=&quot;00042C32&quot;/&gt;&lt;wsp:rsid wsp:val=&quot;00042D07&quot;/&gt;&lt;wsp:rsid wsp:val=&quot;00042E00&quot;/&gt;&lt;wsp:rsid wsp:val=&quot;0004340A&quot;/&gt;&lt;wsp:rsid wsp:val=&quot;00045271&quot;/&gt;&lt;wsp:rsid wsp:val=&quot;000455CF&quot;/&gt;&lt;wsp:rsid wsp:val=&quot;00046372&quot;/&gt;&lt;wsp:rsid wsp:val=&quot;000463D8&quot;/&gt;&lt;wsp:rsid wsp:val=&quot;0004715F&quot;/&gt;&lt;wsp:rsid wsp:val=&quot;00047CE7&quot;/&gt;&lt;wsp:rsid wsp:val=&quot;0005055D&quot;/&gt;&lt;wsp:rsid wsp:val=&quot;00050CBA&quot;/&gt;&lt;wsp:rsid wsp:val=&quot;00052437&quot;/&gt;&lt;wsp:rsid wsp:val=&quot;00052B44&quot;/&gt;&lt;wsp:rsid wsp:val=&quot;000532B3&quot;/&gt;&lt;wsp:rsid wsp:val=&quot;00053B91&quot;/&gt;&lt;wsp:rsid wsp:val=&quot;00054674&quot;/&gt;&lt;wsp:rsid wsp:val=&quot;00055675&quot;/&gt;&lt;wsp:rsid wsp:val=&quot;00056DE8&quot;/&gt;&lt;wsp:rsid wsp:val=&quot;00057365&quot;/&gt;&lt;wsp:rsid wsp:val=&quot;00061750&quot;/&gt;&lt;wsp:rsid wsp:val=&quot;00062349&quot;/&gt;&lt;wsp:rsid wsp:val=&quot;00062509&quot;/&gt;&lt;wsp:rsid wsp:val=&quot;00063E5C&quot;/&gt;&lt;wsp:rsid wsp:val=&quot;00064056&quot;/&gt;&lt;wsp:rsid wsp:val=&quot;000654DF&quot;/&gt;&lt;wsp:rsid wsp:val=&quot;00065830&quot;/&gt;&lt;wsp:rsid wsp:val=&quot;0006588C&quot;/&gt;&lt;wsp:rsid wsp:val=&quot;00065F7C&quot;/&gt;&lt;wsp:rsid wsp:val=&quot;000668A5&quot;/&gt;&lt;wsp:rsid wsp:val=&quot;0007037A&quot;/&gt;&lt;wsp:rsid wsp:val=&quot;00072299&quot;/&gt;&lt;wsp:rsid wsp:val=&quot;000740E3&quot;/&gt;&lt;wsp:rsid wsp:val=&quot;00074469&quot;/&gt;&lt;wsp:rsid wsp:val=&quot;00074C0F&quot;/&gt;&lt;wsp:rsid wsp:val=&quot;00074D9B&quot;/&gt;&lt;wsp:rsid wsp:val=&quot;00077265&quot;/&gt;&lt;wsp:rsid wsp:val=&quot;00082818&quot;/&gt;&lt;wsp:rsid wsp:val=&quot;000837EF&quot;/&gt;&lt;wsp:rsid wsp:val=&quot;00083914&quot;/&gt;&lt;wsp:rsid wsp:val=&quot;0008414A&quot;/&gt;&lt;wsp:rsid wsp:val=&quot;0008658A&quot;/&gt;&lt;wsp:rsid wsp:val=&quot;00090979&quot;/&gt;&lt;wsp:rsid wsp:val=&quot;000910C3&quot;/&gt;&lt;wsp:rsid wsp:val=&quot;000917A7&quot;/&gt;&lt;wsp:rsid wsp:val=&quot;00094DB6&quot;/&gt;&lt;wsp:rsid wsp:val=&quot;0009501E&quot;/&gt;&lt;wsp:rsid wsp:val=&quot;00096E77&quot;/&gt;&lt;wsp:rsid wsp:val=&quot;0009708F&quot;/&gt;&lt;wsp:rsid wsp:val=&quot;000978EA&quot;/&gt;&lt;wsp:rsid wsp:val=&quot;000A07E0&quot;/&gt;&lt;wsp:rsid wsp:val=&quot;000A0BB8&quot;/&gt;&lt;wsp:rsid wsp:val=&quot;000A1980&quot;/&gt;&lt;wsp:rsid wsp:val=&quot;000A1F8F&quot;/&gt;&lt;wsp:rsid wsp:val=&quot;000A2AC7&quot;/&gt;&lt;wsp:rsid wsp:val=&quot;000A3F02&quot;/&gt;&lt;wsp:rsid wsp:val=&quot;000A3F3E&quot;/&gt;&lt;wsp:rsid wsp:val=&quot;000A3FB1&quot;/&gt;&lt;wsp:rsid wsp:val=&quot;000A4342&quot;/&gt;&lt;wsp:rsid wsp:val=&quot;000A4B06&quot;/&gt;&lt;wsp:rsid wsp:val=&quot;000A578A&quot;/&gt;&lt;wsp:rsid wsp:val=&quot;000A6CB9&quot;/&gt;&lt;wsp:rsid wsp:val=&quot;000B02B3&quot;/&gt;&lt;wsp:rsid wsp:val=&quot;000B0F10&quot;/&gt;&lt;wsp:rsid wsp:val=&quot;000B1A81&quot;/&gt;&lt;wsp:rsid wsp:val=&quot;000B2AEC&quot;/&gt;&lt;wsp:rsid wsp:val=&quot;000B31F7&quot;/&gt;&lt;wsp:rsid wsp:val=&quot;000B337E&quot;/&gt;&lt;wsp:rsid wsp:val=&quot;000B3F9D&quot;/&gt;&lt;wsp:rsid wsp:val=&quot;000B4853&quot;/&gt;&lt;wsp:rsid wsp:val=&quot;000B5258&quot;/&gt;&lt;wsp:rsid wsp:val=&quot;000B7043&quot;/&gt;&lt;wsp:rsid wsp:val=&quot;000B7B8E&quot;/&gt;&lt;wsp:rsid wsp:val=&quot;000C1368&quot;/&gt;&lt;wsp:rsid wsp:val=&quot;000C1464&quot;/&gt;&lt;wsp:rsid wsp:val=&quot;000C1690&quot;/&gt;&lt;wsp:rsid wsp:val=&quot;000C2C71&quot;/&gt;&lt;wsp:rsid wsp:val=&quot;000C36F8&quot;/&gt;&lt;wsp:rsid wsp:val=&quot;000C3AE9&quot;/&gt;&lt;wsp:rsid wsp:val=&quot;000C3C2D&quot;/&gt;&lt;wsp:rsid wsp:val=&quot;000C40B2&quot;/&gt;&lt;wsp:rsid wsp:val=&quot;000C6641&quot;/&gt;&lt;wsp:rsid wsp:val=&quot;000C6DFD&quot;/&gt;&lt;wsp:rsid wsp:val=&quot;000C7156&quot;/&gt;&lt;wsp:rsid wsp:val=&quot;000C740F&quot;/&gt;&lt;wsp:rsid wsp:val=&quot;000D09ED&quot;/&gt;&lt;wsp:rsid wsp:val=&quot;000D1DE8&quot;/&gt;&lt;wsp:rsid wsp:val=&quot;000D3058&quot;/&gt;&lt;wsp:rsid wsp:val=&quot;000D31F9&quot;/&gt;&lt;wsp:rsid wsp:val=&quot;000D3A99&quot;/&gt;&lt;wsp:rsid wsp:val=&quot;000D44B2&quot;/&gt;&lt;wsp:rsid wsp:val=&quot;000D66CC&quot;/&gt;&lt;wsp:rsid wsp:val=&quot;000D77BB&quot;/&gt;&lt;wsp:rsid wsp:val=&quot;000E10EC&quot;/&gt;&lt;wsp:rsid wsp:val=&quot;000E1401&quot;/&gt;&lt;wsp:rsid wsp:val=&quot;000E198F&quot;/&gt;&lt;wsp:rsid wsp:val=&quot;000E1A98&quot;/&gt;&lt;wsp:rsid wsp:val=&quot;000E24AE&quot;/&gt;&lt;wsp:rsid wsp:val=&quot;000E3B68&quot;/&gt;&lt;wsp:rsid wsp:val=&quot;000E741B&quot;/&gt;&lt;wsp:rsid wsp:val=&quot;000F1C35&quot;/&gt;&lt;wsp:rsid wsp:val=&quot;000F2B64&quot;/&gt;&lt;wsp:rsid wsp:val=&quot;000F4497&quot;/&gt;&lt;wsp:rsid wsp:val=&quot;000F7A58&quot;/&gt;&lt;wsp:rsid wsp:val=&quot;000F7CF7&quot;/&gt;&lt;wsp:rsid wsp:val=&quot;000F7D8F&quot;/&gt;&lt;wsp:rsid wsp:val=&quot;00100021&quot;/&gt;&lt;wsp:rsid wsp:val=&quot;001000CE&quot;/&gt;&lt;wsp:rsid wsp:val=&quot;00102430&quot;/&gt;&lt;wsp:rsid wsp:val=&quot;0010366F&quot;/&gt;&lt;wsp:rsid wsp:val=&quot;00103936&quot;/&gt;&lt;wsp:rsid wsp:val=&quot;00105665&quot;/&gt;&lt;wsp:rsid wsp:val=&quot;00105682&quot;/&gt;&lt;wsp:rsid wsp:val=&quot;00106487&quot;/&gt;&lt;wsp:rsid wsp:val=&quot;0010648E&quot;/&gt;&lt;wsp:rsid wsp:val=&quot;001064A9&quot;/&gt;&lt;wsp:rsid wsp:val=&quot;001074B8&quot;/&gt;&lt;wsp:rsid wsp:val=&quot;0010783C&quot;/&gt;&lt;wsp:rsid wsp:val=&quot;001079A2&quot;/&gt;&lt;wsp:rsid wsp:val=&quot;00111D25&quot;/&gt;&lt;wsp:rsid wsp:val=&quot;001121BC&quot;/&gt;&lt;wsp:rsid wsp:val=&quot;00112C19&quot;/&gt;&lt;wsp:rsid wsp:val=&quot;0011341B&quot;/&gt;&lt;wsp:rsid wsp:val=&quot;00113822&quot;/&gt;&lt;wsp:rsid wsp:val=&quot;00114E00&quot;/&gt;&lt;wsp:rsid wsp:val=&quot;0011608E&quot;/&gt;&lt;wsp:rsid wsp:val=&quot;0012005E&quot;/&gt;&lt;wsp:rsid wsp:val=&quot;00120415&quot;/&gt;&lt;wsp:rsid wsp:val=&quot;0012152A&quot;/&gt;&lt;wsp:rsid wsp:val=&quot;00121F9D&quot;/&gt;&lt;wsp:rsid wsp:val=&quot;00124514&quot;/&gt;&lt;wsp:rsid wsp:val=&quot;001245F7&quot;/&gt;&lt;wsp:rsid wsp:val=&quot;00125D10&quot;/&gt;&lt;wsp:rsid wsp:val=&quot;00127545&quot;/&gt;&lt;wsp:rsid wsp:val=&quot;0013161B&quot;/&gt;&lt;wsp:rsid wsp:val=&quot;00133A90&quot;/&gt;&lt;wsp:rsid wsp:val=&quot;00134327&quot;/&gt;&lt;wsp:rsid wsp:val=&quot;001344B9&quot;/&gt;&lt;wsp:rsid wsp:val=&quot;00136A2E&quot;/&gt;&lt;wsp:rsid wsp:val=&quot;00136EA7&quot;/&gt;&lt;wsp:rsid wsp:val=&quot;001377B8&quot;/&gt;&lt;wsp:rsid wsp:val=&quot;00137CF4&quot;/&gt;&lt;wsp:rsid wsp:val=&quot;00140937&quot;/&gt;&lt;wsp:rsid wsp:val=&quot;0014243F&quot;/&gt;&lt;wsp:rsid wsp:val=&quot;00142664&quot;/&gt;&lt;wsp:rsid wsp:val=&quot;001429F9&quot;/&gt;&lt;wsp:rsid wsp:val=&quot;001430C9&quot;/&gt;&lt;wsp:rsid wsp:val=&quot;00143146&quot;/&gt;&lt;wsp:rsid wsp:val=&quot;00144D5B&quot;/&gt;&lt;wsp:rsid wsp:val=&quot;00144DF5&quot;/&gt;&lt;wsp:rsid wsp:val=&quot;00145429&quot;/&gt;&lt;wsp:rsid wsp:val=&quot;001457BE&quot;/&gt;&lt;wsp:rsid wsp:val=&quot;00145FDE&quot;/&gt;&lt;wsp:rsid wsp:val=&quot;0014763F&quot;/&gt;&lt;wsp:rsid wsp:val=&quot;001479D1&quot;/&gt;&lt;wsp:rsid wsp:val=&quot;00150FB1&quot;/&gt;&lt;wsp:rsid wsp:val=&quot;00156526&quot;/&gt;&lt;wsp:rsid wsp:val=&quot;001578A6&quot;/&gt;&lt;wsp:rsid wsp:val=&quot;00160A95&quot;/&gt;&lt;wsp:rsid wsp:val=&quot;00161955&quot;/&gt;&lt;wsp:rsid wsp:val=&quot;00162CB8&quot;/&gt;&lt;wsp:rsid wsp:val=&quot;001633F5&quot;/&gt;&lt;wsp:rsid wsp:val=&quot;001653D5&quot;/&gt;&lt;wsp:rsid wsp:val=&quot;0016743A&quot;/&gt;&lt;wsp:rsid wsp:val=&quot;001675C3&quot;/&gt;&lt;wsp:rsid wsp:val=&quot;001678DE&quot;/&gt;&lt;wsp:rsid wsp:val=&quot;0017004C&quot;/&gt;&lt;wsp:rsid wsp:val=&quot;00170162&quot;/&gt;&lt;wsp:rsid wsp:val=&quot;0017107C&quot;/&gt;&lt;wsp:rsid wsp:val=&quot;00171BBD&quot;/&gt;&lt;wsp:rsid wsp:val=&quot;001725C5&quot;/&gt;&lt;wsp:rsid wsp:val=&quot;00173525&quot;/&gt;&lt;wsp:rsid wsp:val=&quot;0017433F&quot;/&gt;&lt;wsp:rsid wsp:val=&quot;00174496&quot;/&gt;&lt;wsp:rsid wsp:val=&quot;00175554&quot;/&gt;&lt;wsp:rsid wsp:val=&quot;00175662&quot;/&gt;&lt;wsp:rsid wsp:val=&quot;001758F3&quot;/&gt;&lt;wsp:rsid wsp:val=&quot;00177894&quot;/&gt;&lt;wsp:rsid wsp:val=&quot;00177EA7&quot;/&gt;&lt;wsp:rsid wsp:val=&quot;00177F63&quot;/&gt;&lt;wsp:rsid wsp:val=&quot;0018139F&quot;/&gt;&lt;wsp:rsid wsp:val=&quot;0018187D&quot;/&gt;&lt;wsp:rsid wsp:val=&quot;00182E2C&quot;/&gt;&lt;wsp:rsid wsp:val=&quot;001831FC&quot;/&gt;&lt;wsp:rsid wsp:val=&quot;0018382C&quot;/&gt;&lt;wsp:rsid wsp:val=&quot;00183FEC&quot;/&gt;&lt;wsp:rsid wsp:val=&quot;001846D8&quot;/&gt;&lt;wsp:rsid wsp:val=&quot;00185E60&quot;/&gt;&lt;wsp:rsid wsp:val=&quot;0019083A&quot;/&gt;&lt;wsp:rsid wsp:val=&quot;00190C10&quot;/&gt;&lt;wsp:rsid wsp:val=&quot;00191052&quot;/&gt;&lt;wsp:rsid wsp:val=&quot;0019180B&quot;/&gt;&lt;wsp:rsid wsp:val=&quot;00191FDD&quot;/&gt;&lt;wsp:rsid wsp:val=&quot;00193B93&quot;/&gt;&lt;wsp:rsid wsp:val=&quot;00194481&quot;/&gt;&lt;wsp:rsid wsp:val=&quot;00195252&quot;/&gt;&lt;wsp:rsid wsp:val=&quot;001960E3&quot;/&gt;&lt;wsp:rsid wsp:val=&quot;001965CD&quot;/&gt;&lt;wsp:rsid wsp:val=&quot;00196F24&quot;/&gt;&lt;wsp:rsid wsp:val=&quot;001A09AF&quot;/&gt;&lt;wsp:rsid wsp:val=&quot;001A1711&quot;/&gt;&lt;wsp:rsid wsp:val=&quot;001A1844&quot;/&gt;&lt;wsp:rsid wsp:val=&quot;001A1AB7&quot;/&gt;&lt;wsp:rsid wsp:val=&quot;001A1B20&quot;/&gt;&lt;wsp:rsid wsp:val=&quot;001A28B4&quot;/&gt;&lt;wsp:rsid wsp:val=&quot;001A28FA&quot;/&gt;&lt;wsp:rsid wsp:val=&quot;001A366C&quot;/&gt;&lt;wsp:rsid wsp:val=&quot;001A3708&quot;/&gt;&lt;wsp:rsid wsp:val=&quot;001A4C14&quot;/&gt;&lt;wsp:rsid wsp:val=&quot;001A57AA&quot;/&gt;&lt;wsp:rsid wsp:val=&quot;001A5822&quot;/&gt;&lt;wsp:rsid wsp:val=&quot;001A5C4F&quot;/&gt;&lt;wsp:rsid wsp:val=&quot;001A6659&quot;/&gt;&lt;wsp:rsid wsp:val=&quot;001A6FFE&quot;/&gt;&lt;wsp:rsid wsp:val=&quot;001A7B38&quot;/&gt;&lt;wsp:rsid wsp:val=&quot;001B0871&quot;/&gt;&lt;wsp:rsid wsp:val=&quot;001B399B&quot;/&gt;&lt;wsp:rsid wsp:val=&quot;001B4032&quot;/&gt;&lt;wsp:rsid wsp:val=&quot;001B430A&quot;/&gt;&lt;wsp:rsid wsp:val=&quot;001B5541&quot;/&gt;&lt;wsp:rsid wsp:val=&quot;001B5914&quot;/&gt;&lt;wsp:rsid wsp:val=&quot;001B5DB8&quot;/&gt;&lt;wsp:rsid wsp:val=&quot;001B5ECA&quot;/&gt;&lt;wsp:rsid wsp:val=&quot;001B7368&quot;/&gt;&lt;wsp:rsid wsp:val=&quot;001C0C0A&quot;/&gt;&lt;wsp:rsid wsp:val=&quot;001C2C5D&quot;/&gt;&lt;wsp:rsid wsp:val=&quot;001C4172&quot;/&gt;&lt;wsp:rsid wsp:val=&quot;001C6614&quot;/&gt;&lt;wsp:rsid wsp:val=&quot;001C6EB1&quot;/&gt;&lt;wsp:rsid wsp:val=&quot;001D0071&quot;/&gt;&lt;wsp:rsid wsp:val=&quot;001D2F09&quot;/&gt;&lt;wsp:rsid wsp:val=&quot;001D538E&quot;/&gt;&lt;wsp:rsid wsp:val=&quot;001E0BE3&quot;/&gt;&lt;wsp:rsid wsp:val=&quot;001E10A2&quot;/&gt;&lt;wsp:rsid wsp:val=&quot;001E1F44&quot;/&gt;&lt;wsp:rsid wsp:val=&quot;001E2B72&quot;/&gt;&lt;wsp:rsid wsp:val=&quot;001E4D1C&quot;/&gt;&lt;wsp:rsid wsp:val=&quot;001E6A2F&quot;/&gt;&lt;wsp:rsid wsp:val=&quot;001F1684&quot;/&gt;&lt;wsp:rsid wsp:val=&quot;001F3472&quot;/&gt;&lt;wsp:rsid wsp:val=&quot;001F37C7&quot;/&gt;&lt;wsp:rsid wsp:val=&quot;001F457C&quot;/&gt;&lt;wsp:rsid wsp:val=&quot;001F45C3&quot;/&gt;&lt;wsp:rsid wsp:val=&quot;001F4A03&quot;/&gt;&lt;wsp:rsid wsp:val=&quot;001F4BBD&quot;/&gt;&lt;wsp:rsid wsp:val=&quot;001F4D85&quot;/&gt;&lt;wsp:rsid wsp:val=&quot;001F5157&quot;/&gt;&lt;wsp:rsid wsp:val=&quot;001F58A5&quot;/&gt;&lt;wsp:rsid wsp:val=&quot;001F5B50&quot;/&gt;&lt;wsp:rsid wsp:val=&quot;001F66A9&quot;/&gt;&lt;wsp:rsid wsp:val=&quot;001F7007&quot;/&gt;&lt;wsp:rsid wsp:val=&quot;001F7866&quot;/&gt;&lt;wsp:rsid wsp:val=&quot;001F79E1&quot;/&gt;&lt;wsp:rsid wsp:val=&quot;0020017E&quot;/&gt;&lt;wsp:rsid wsp:val=&quot;0020138C&quot;/&gt;&lt;wsp:rsid wsp:val=&quot;0020160F&quot;/&gt;&lt;wsp:rsid wsp:val=&quot;00203496&quot;/&gt;&lt;wsp:rsid wsp:val=&quot;00204302&quot;/&gt;&lt;wsp:rsid wsp:val=&quot;002043E0&quot;/&gt;&lt;wsp:rsid wsp:val=&quot;00205F60&quot;/&gt;&lt;wsp:rsid wsp:val=&quot;002065A2&quot;/&gt;&lt;wsp:rsid wsp:val=&quot;00206D13&quot;/&gt;&lt;wsp:rsid wsp:val=&quot;00206EB9&quot;/&gt;&lt;wsp:rsid wsp:val=&quot;00207B26&quot;/&gt;&lt;wsp:rsid wsp:val=&quot;00207D47&quot;/&gt;&lt;wsp:rsid wsp:val=&quot;00211AFC&quot;/&gt;&lt;wsp:rsid wsp:val=&quot;00212686&quot;/&gt;&lt;wsp:rsid wsp:val=&quot;00212F28&quot;/&gt;&lt;wsp:rsid wsp:val=&quot;00213A52&quot;/&gt;&lt;wsp:rsid wsp:val=&quot;002146C1&quot;/&gt;&lt;wsp:rsid wsp:val=&quot;002153A0&quot;/&gt;&lt;wsp:rsid wsp:val=&quot;00217C14&quot;/&gt;&lt;wsp:rsid wsp:val=&quot;00221157&quot;/&gt;&lt;wsp:rsid wsp:val=&quot;00221231&quot;/&gt;&lt;wsp:rsid wsp:val=&quot;0022126D&quot;/&gt;&lt;wsp:rsid wsp:val=&quot;002215F8&quot;/&gt;&lt;wsp:rsid wsp:val=&quot;00221F48&quot;/&gt;&lt;wsp:rsid wsp:val=&quot;00221FE4&quot;/&gt;&lt;wsp:rsid wsp:val=&quot;00222767&quot;/&gt;&lt;wsp:rsid wsp:val=&quot;002227B1&quot;/&gt;&lt;wsp:rsid wsp:val=&quot;002237C2&quot;/&gt;&lt;wsp:rsid wsp:val=&quot;002260F5&quot;/&gt;&lt;wsp:rsid wsp:val=&quot;00226689&quot;/&gt;&lt;wsp:rsid wsp:val=&quot;00226929&quot;/&gt;&lt;wsp:rsid wsp:val=&quot;00226939&quot;/&gt;&lt;wsp:rsid wsp:val=&quot;00230490&quot;/&gt;&lt;wsp:rsid wsp:val=&quot;00230CA3&quot;/&gt;&lt;wsp:rsid wsp:val=&quot;0023220F&quot;/&gt;&lt;wsp:rsid wsp:val=&quot;00233A96&quot;/&gt;&lt;wsp:rsid wsp:val=&quot;00234031&quot;/&gt;&lt;wsp:rsid wsp:val=&quot;00234113&quot;/&gt;&lt;wsp:rsid wsp:val=&quot;00234C9C&quot;/&gt;&lt;wsp:rsid wsp:val=&quot;00235997&quot;/&gt;&lt;wsp:rsid wsp:val=&quot;00235A95&quot;/&gt;&lt;wsp:rsid wsp:val=&quot;0023669C&quot;/&gt;&lt;wsp:rsid wsp:val=&quot;00236BC1&quot;/&gt;&lt;wsp:rsid wsp:val=&quot;002406CE&quot;/&gt;&lt;wsp:rsid wsp:val=&quot;00243045&quot;/&gt;&lt;wsp:rsid wsp:val=&quot;00243525&quot;/&gt;&lt;wsp:rsid wsp:val=&quot;0024596E&quot;/&gt;&lt;wsp:rsid wsp:val=&quot;00245C39&quot;/&gt;&lt;wsp:rsid wsp:val=&quot;00245E20&quot;/&gt;&lt;wsp:rsid wsp:val=&quot;00246352&quot;/&gt;&lt;wsp:rsid wsp:val=&quot;00246F72&quot;/&gt;&lt;wsp:rsid wsp:val=&quot;002471A0&quot;/&gt;&lt;wsp:rsid wsp:val=&quot;002500B3&quot;/&gt;&lt;wsp:rsid wsp:val=&quot;00250117&quot;/&gt;&lt;wsp:rsid wsp:val=&quot;002506CE&quot;/&gt;&lt;wsp:rsid wsp:val=&quot;002506E1&quot;/&gt;&lt;wsp:rsid wsp:val=&quot;002513DD&quot;/&gt;&lt;wsp:rsid wsp:val=&quot;002513ED&quot;/&gt;&lt;wsp:rsid wsp:val=&quot;00251EE2&quot;/&gt;&lt;wsp:rsid wsp:val=&quot;002526E5&quot;/&gt;&lt;wsp:rsid wsp:val=&quot;00253847&quot;/&gt;&lt;wsp:rsid wsp:val=&quot;00253DEE&quot;/&gt;&lt;wsp:rsid wsp:val=&quot;002540BF&quot;/&gt;&lt;wsp:rsid wsp:val=&quot;002547FF&quot;/&gt;&lt;wsp:rsid wsp:val=&quot;00254AB9&quot;/&gt;&lt;wsp:rsid wsp:val=&quot;00257943&quot;/&gt;&lt;wsp:rsid wsp:val=&quot;00257AAD&quot;/&gt;&lt;wsp:rsid wsp:val=&quot;00264B8E&quot;/&gt;&lt;wsp:rsid wsp:val=&quot;00265106&quot;/&gt;&lt;wsp:rsid wsp:val=&quot;00267039&quot;/&gt;&lt;wsp:rsid wsp:val=&quot;00267DAE&quot;/&gt;&lt;wsp:rsid wsp:val=&quot;00267E2B&quot;/&gt;&lt;wsp:rsid wsp:val=&quot;00270AA4&quot;/&gt;&lt;wsp:rsid wsp:val=&quot;002713E4&quot;/&gt;&lt;wsp:rsid wsp:val=&quot;0027199E&quot;/&gt;&lt;wsp:rsid wsp:val=&quot;00272332&quot;/&gt;&lt;wsp:rsid wsp:val=&quot;00273748&quot;/&gt;&lt;wsp:rsid wsp:val=&quot;0027576A&quot;/&gt;&lt;wsp:rsid wsp:val=&quot;00276078&quot;/&gt;&lt;wsp:rsid wsp:val=&quot;002767E2&quot;/&gt;&lt;wsp:rsid wsp:val=&quot;002774FF&quot;/&gt;&lt;wsp:rsid wsp:val=&quot;00280387&quot;/&gt;&lt;wsp:rsid wsp:val=&quot;00280B97&quot;/&gt;&lt;wsp:rsid wsp:val=&quot;002847A9&quot;/&gt;&lt;wsp:rsid wsp:val=&quot;0028499D&quot;/&gt;&lt;wsp:rsid wsp:val=&quot;00285C7C&quot;/&gt;&lt;wsp:rsid wsp:val=&quot;002872F0&quot;/&gt;&lt;wsp:rsid wsp:val=&quot;0028741B&quot;/&gt;&lt;wsp:rsid wsp:val=&quot;002877D4&quot;/&gt;&lt;wsp:rsid wsp:val=&quot;0028791B&quot;/&gt;&lt;wsp:rsid wsp:val=&quot;00290884&quot;/&gt;&lt;wsp:rsid wsp:val=&quot;00291BAA&quot;/&gt;&lt;wsp:rsid wsp:val=&quot;00292BA5&quot;/&gt;&lt;wsp:rsid wsp:val=&quot;00293327&quot;/&gt;&lt;wsp:rsid wsp:val=&quot;002935CB&quot;/&gt;&lt;wsp:rsid wsp:val=&quot;00293BCF&quot;/&gt;&lt;wsp:rsid wsp:val=&quot;00295EC8&quot;/&gt;&lt;wsp:rsid wsp:val=&quot;00296106&quot;/&gt;&lt;wsp:rsid wsp:val=&quot;0029625F&quot;/&gt;&lt;wsp:rsid wsp:val=&quot;002A00FA&quot;/&gt;&lt;wsp:rsid wsp:val=&quot;002A0969&quot;/&gt;&lt;wsp:rsid wsp:val=&quot;002A255C&quot;/&gt;&lt;wsp:rsid wsp:val=&quot;002A4ACD&quot;/&gt;&lt;wsp:rsid wsp:val=&quot;002A4D6D&quot;/&gt;&lt;wsp:rsid wsp:val=&quot;002A6EE1&quot;/&gt;&lt;wsp:rsid wsp:val=&quot;002A6EF6&quot;/&gt;&lt;wsp:rsid wsp:val=&quot;002A76DF&quot;/&gt;&lt;wsp:rsid wsp:val=&quot;002A7F82&quot;/&gt;&lt;wsp:rsid wsp:val=&quot;002B1041&quot;/&gt;&lt;wsp:rsid wsp:val=&quot;002B1831&quot;/&gt;&lt;wsp:rsid wsp:val=&quot;002B4B57&quot;/&gt;&lt;wsp:rsid wsp:val=&quot;002B51BF&quot;/&gt;&lt;wsp:rsid wsp:val=&quot;002C18C6&quot;/&gt;&lt;wsp:rsid wsp:val=&quot;002C1A42&quot;/&gt;&lt;wsp:rsid wsp:val=&quot;002C32D3&quot;/&gt;&lt;wsp:rsid wsp:val=&quot;002C384F&quot;/&gt;&lt;wsp:rsid wsp:val=&quot;002C3BFB&quot;/&gt;&lt;wsp:rsid wsp:val=&quot;002C3DA6&quot;/&gt;&lt;wsp:rsid wsp:val=&quot;002C51B7&quot;/&gt;&lt;wsp:rsid wsp:val=&quot;002C5681&quot;/&gt;&lt;wsp:rsid wsp:val=&quot;002C5EFA&quot;/&gt;&lt;wsp:rsid wsp:val=&quot;002C76F5&quot;/&gt;&lt;wsp:rsid wsp:val=&quot;002D30B6&quot;/&gt;&lt;wsp:rsid wsp:val=&quot;002D39F5&quot;/&gt;&lt;wsp:rsid wsp:val=&quot;002D4400&quot;/&gt;&lt;wsp:rsid wsp:val=&quot;002D4850&quot;/&gt;&lt;wsp:rsid wsp:val=&quot;002D4DFE&quot;/&gt;&lt;wsp:rsid wsp:val=&quot;002D620F&quot;/&gt;&lt;wsp:rsid wsp:val=&quot;002D7F9B&quot;/&gt;&lt;wsp:rsid wsp:val=&quot;002E0ADA&quot;/&gt;&lt;wsp:rsid wsp:val=&quot;002E1890&quot;/&gt;&lt;wsp:rsid wsp:val=&quot;002E2883&quot;/&gt;&lt;wsp:rsid wsp:val=&quot;002E5EA8&quot;/&gt;&lt;wsp:rsid wsp:val=&quot;002E689A&quot;/&gt;&lt;wsp:rsid wsp:val=&quot;002F0010&quot;/&gt;&lt;wsp:rsid wsp:val=&quot;002F0305&quot;/&gt;&lt;wsp:rsid wsp:val=&quot;002F46E2&quot;/&gt;&lt;wsp:rsid wsp:val=&quot;002F4BFC&quot;/&gt;&lt;wsp:rsid wsp:val=&quot;002F52C4&quot;/&gt;&lt;wsp:rsid wsp:val=&quot;002F6117&quot;/&gt;&lt;wsp:rsid wsp:val=&quot;002F6280&quot;/&gt;&lt;wsp:rsid wsp:val=&quot;0030264E&quot;/&gt;&lt;wsp:rsid wsp:val=&quot;00303CA3&quot;/&gt;&lt;wsp:rsid wsp:val=&quot;00303EA5&quot;/&gt;&lt;wsp:rsid wsp:val=&quot;0030427C&quot;/&gt;&lt;wsp:rsid wsp:val=&quot;00306F8B&quot;/&gt;&lt;wsp:rsid wsp:val=&quot;00310C8F&quot;/&gt;&lt;wsp:rsid wsp:val=&quot;003118A1&quot;/&gt;&lt;wsp:rsid wsp:val=&quot;0031213D&quot;/&gt;&lt;wsp:rsid wsp:val=&quot;0031418B&quot;/&gt;&lt;wsp:rsid wsp:val=&quot;003154DD&quot;/&gt;&lt;wsp:rsid wsp:val=&quot;00315C75&quot;/&gt;&lt;wsp:rsid wsp:val=&quot;003169C3&quot;/&gt;&lt;wsp:rsid wsp:val=&quot;00317BCD&quot;/&gt;&lt;wsp:rsid wsp:val=&quot;003210E0&quot;/&gt;&lt;wsp:rsid wsp:val=&quot;003218C4&quot;/&gt;&lt;wsp:rsid wsp:val=&quot;00321ED7&quot;/&gt;&lt;wsp:rsid wsp:val=&quot;0032242A&quot;/&gt;&lt;wsp:rsid wsp:val=&quot;003229AE&quot;/&gt;&lt;wsp:rsid wsp:val=&quot;00322BAB&quot;/&gt;&lt;wsp:rsid wsp:val=&quot;00323DA3&quot;/&gt;&lt;wsp:rsid wsp:val=&quot;003266AB&quot;/&gt;&lt;wsp:rsid wsp:val=&quot;00326A0D&quot;/&gt;&lt;wsp:rsid wsp:val=&quot;00326FEB&quot;/&gt;&lt;wsp:rsid wsp:val=&quot;00330F76&quot;/&gt;&lt;wsp:rsid wsp:val=&quot;003338AC&quot;/&gt;&lt;wsp:rsid wsp:val=&quot;00335194&quot;/&gt;&lt;wsp:rsid wsp:val=&quot;003356C9&quot;/&gt;&lt;wsp:rsid wsp:val=&quot;0033595D&quot;/&gt;&lt;wsp:rsid wsp:val=&quot;00335B38&quot;/&gt;&lt;wsp:rsid wsp:val=&quot;00335C39&quot;/&gt;&lt;wsp:rsid wsp:val=&quot;003376CD&quot;/&gt;&lt;wsp:rsid wsp:val=&quot;003402D5&quot;/&gt;&lt;wsp:rsid wsp:val=&quot;003405F0&quot;/&gt;&lt;wsp:rsid wsp:val=&quot;00340650&quot;/&gt;&lt;wsp:rsid wsp:val=&quot;00342754&quot;/&gt;&lt;wsp:rsid wsp:val=&quot;00342858&quot;/&gt;&lt;wsp:rsid wsp:val=&quot;00343C5F&quot;/&gt;&lt;wsp:rsid wsp:val=&quot;00343D05&quot;/&gt;&lt;wsp:rsid wsp:val=&quot;00344754&quot;/&gt;&lt;wsp:rsid wsp:val=&quot;00345249&quot;/&gt;&lt;wsp:rsid wsp:val=&quot;00346C13&quot;/&gt;&lt;wsp:rsid wsp:val=&quot;003472BB&quot;/&gt;&lt;wsp:rsid wsp:val=&quot;003475D1&quot;/&gt;&lt;wsp:rsid wsp:val=&quot;0034787B&quot;/&gt;&lt;wsp:rsid wsp:val=&quot;0035106E&quot;/&gt;&lt;wsp:rsid wsp:val=&quot;00352ACB&quot;/&gt;&lt;wsp:rsid wsp:val=&quot;00352DF4&quot;/&gt;&lt;wsp:rsid wsp:val=&quot;00352ED7&quot;/&gt;&lt;wsp:rsid wsp:val=&quot;0035423E&quot;/&gt;&lt;wsp:rsid wsp:val=&quot;00354D10&quot;/&gt;&lt;wsp:rsid wsp:val=&quot;00355B15&quot;/&gt;&lt;wsp:rsid wsp:val=&quot;00357D38&quot;/&gt;&lt;wsp:rsid wsp:val=&quot;00360D35&quot;/&gt;&lt;wsp:rsid wsp:val=&quot;00363250&quot;/&gt;&lt;wsp:rsid wsp:val=&quot;00363D3C&quot;/&gt;&lt;wsp:rsid wsp:val=&quot;00365763&quot;/&gt;&lt;wsp:rsid wsp:val=&quot;00365D65&quot;/&gt;&lt;wsp:rsid wsp:val=&quot;00366CE3&quot;/&gt;&lt;wsp:rsid wsp:val=&quot;00367069&quot;/&gt;&lt;wsp:rsid wsp:val=&quot;0037012A&quot;/&gt;&lt;wsp:rsid wsp:val=&quot;00370D3A&quot;/&gt;&lt;wsp:rsid wsp:val=&quot;0037100A&quot;/&gt;&lt;wsp:rsid wsp:val=&quot;003713E2&quot;/&gt;&lt;wsp:rsid wsp:val=&quot;00372AC6&quot;/&gt;&lt;wsp:rsid wsp:val=&quot;00372C2F&quot;/&gt;&lt;wsp:rsid wsp:val=&quot;003748BF&quot;/&gt;&lt;wsp:rsid wsp:val=&quot;003759D3&quot;/&gt;&lt;wsp:rsid wsp:val=&quot;00375BF8&quot;/&gt;&lt;wsp:rsid wsp:val=&quot;00376BC1&quot;/&gt;&lt;wsp:rsid wsp:val=&quot;00376C1E&quot;/&gt;&lt;wsp:rsid wsp:val=&quot;00377232&quot;/&gt;&lt;wsp:rsid wsp:val=&quot;00377274&quot;/&gt;&lt;wsp:rsid wsp:val=&quot;00381DC3&quot;/&gt;&lt;wsp:rsid wsp:val=&quot;003827D5&quot;/&gt;&lt;wsp:rsid wsp:val=&quot;00383F12&quot;/&gt;&lt;wsp:rsid wsp:val=&quot;0038421A&quot;/&gt;&lt;wsp:rsid wsp:val=&quot;00385894&quot;/&gt;&lt;wsp:rsid wsp:val=&quot;00385C63&quot;/&gt;&lt;wsp:rsid wsp:val=&quot;00392BDD&quot;/&gt;&lt;wsp:rsid wsp:val=&quot;00393576&quot;/&gt;&lt;wsp:rsid wsp:val=&quot;003936EC&quot;/&gt;&lt;wsp:rsid wsp:val=&quot;00393AE8&quot;/&gt;&lt;wsp:rsid wsp:val=&quot;00394353&quot;/&gt;&lt;wsp:rsid wsp:val=&quot;00394360&quot;/&gt;&lt;wsp:rsid wsp:val=&quot;00396801&quot;/&gt;&lt;wsp:rsid wsp:val=&quot;00396D54&quot;/&gt;&lt;wsp:rsid wsp:val=&quot;0039788D&quot;/&gt;&lt;wsp:rsid wsp:val=&quot;003A384B&quot;/&gt;&lt;wsp:rsid wsp:val=&quot;003A4BF8&quot;/&gt;&lt;wsp:rsid wsp:val=&quot;003A4E3C&quot;/&gt;&lt;wsp:rsid wsp:val=&quot;003A54B6&quot;/&gt;&lt;wsp:rsid wsp:val=&quot;003A573B&quot;/&gt;&lt;wsp:rsid wsp:val=&quot;003A7175&quot;/&gt;&lt;wsp:rsid wsp:val=&quot;003A7397&quot;/&gt;&lt;wsp:rsid wsp:val=&quot;003A7961&quot;/&gt;&lt;wsp:rsid wsp:val=&quot;003A7EA4&quot;/&gt;&lt;wsp:rsid wsp:val=&quot;003B0194&quot;/&gt;&lt;wsp:rsid wsp:val=&quot;003B04B1&quot;/&gt;&lt;wsp:rsid wsp:val=&quot;003B0A58&quot;/&gt;&lt;wsp:rsid wsp:val=&quot;003B11CA&quot;/&gt;&lt;wsp:rsid wsp:val=&quot;003B1686&quot;/&gt;&lt;wsp:rsid wsp:val=&quot;003B1FE9&quot;/&gt;&lt;wsp:rsid wsp:val=&quot;003B2748&quot;/&gt;&lt;wsp:rsid wsp:val=&quot;003B30A1&quot;/&gt;&lt;wsp:rsid wsp:val=&quot;003B3528&quot;/&gt;&lt;wsp:rsid wsp:val=&quot;003B3D3B&quot;/&gt;&lt;wsp:rsid wsp:val=&quot;003B4748&quot;/&gt;&lt;wsp:rsid wsp:val=&quot;003B563E&quot;/&gt;&lt;wsp:rsid wsp:val=&quot;003B74CE&quot;/&gt;&lt;wsp:rsid wsp:val=&quot;003B755C&quot;/&gt;&lt;wsp:rsid wsp:val=&quot;003C0ED0&quot;/&gt;&lt;wsp:rsid wsp:val=&quot;003C0F2B&quot;/&gt;&lt;wsp:rsid wsp:val=&quot;003C11D3&quot;/&gt;&lt;wsp:rsid wsp:val=&quot;003C3959&quot;/&gt;&lt;wsp:rsid wsp:val=&quot;003C3DFD&quot;/&gt;&lt;wsp:rsid wsp:val=&quot;003D171F&quot;/&gt;&lt;wsp:rsid wsp:val=&quot;003D2649&quot;/&gt;&lt;wsp:rsid wsp:val=&quot;003D3E5E&quot;/&gt;&lt;wsp:rsid wsp:val=&quot;003D403C&quot;/&gt;&lt;wsp:rsid wsp:val=&quot;003D4EF6&quot;/&gt;&lt;wsp:rsid wsp:val=&quot;003D526C&quot;/&gt;&lt;wsp:rsid wsp:val=&quot;003D5502&quot;/&gt;&lt;wsp:rsid wsp:val=&quot;003D6CAF&quot;/&gt;&lt;wsp:rsid wsp:val=&quot;003E0459&quot;/&gt;&lt;wsp:rsid wsp:val=&quot;003E0CD8&quot;/&gt;&lt;wsp:rsid wsp:val=&quot;003E0D26&quot;/&gt;&lt;wsp:rsid wsp:val=&quot;003E1FAB&quot;/&gt;&lt;wsp:rsid wsp:val=&quot;003E2B7A&quot;/&gt;&lt;wsp:rsid wsp:val=&quot;003E5787&quot;/&gt;&lt;wsp:rsid wsp:val=&quot;003E75FF&quot;/&gt;&lt;wsp:rsid wsp:val=&quot;003F1928&quot;/&gt;&lt;wsp:rsid wsp:val=&quot;003F1C6A&quot;/&gt;&lt;wsp:rsid wsp:val=&quot;003F1F67&quot;/&gt;&lt;wsp:rsid wsp:val=&quot;003F3114&quot;/&gt;&lt;wsp:rsid wsp:val=&quot;003F3C0E&quot;/&gt;&lt;wsp:rsid wsp:val=&quot;003F696C&quot;/&gt;&lt;wsp:rsid wsp:val=&quot;003F7F03&quot;/&gt;&lt;wsp:rsid wsp:val=&quot;004000BB&quot;/&gt;&lt;wsp:rsid wsp:val=&quot;004024F7&quot;/&gt;&lt;wsp:rsid wsp:val=&quot;00402E0A&quot;/&gt;&lt;wsp:rsid wsp:val=&quot;004042C9&quot;/&gt;&lt;wsp:rsid wsp:val=&quot;0040693D&quot;/&gt;&lt;wsp:rsid wsp:val=&quot;0040711F&quot;/&gt;&lt;wsp:rsid wsp:val=&quot;00407317&quot;/&gt;&lt;wsp:rsid wsp:val=&quot;00407C3F&quot;/&gt;&lt;wsp:rsid wsp:val=&quot;00407EEB&quot;/&gt;&lt;wsp:rsid wsp:val=&quot;004119BF&quot;/&gt;&lt;wsp:rsid wsp:val=&quot;00411FE3&quot;/&gt;&lt;wsp:rsid wsp:val=&quot;0041209B&quot;/&gt;&lt;wsp:rsid wsp:val=&quot;004144DF&quot;/&gt;&lt;wsp:rsid wsp:val=&quot;00414548&quot;/&gt;&lt;wsp:rsid wsp:val=&quot;00415FFB&quot;/&gt;&lt;wsp:rsid wsp:val=&quot;00416CDC&quot;/&gt;&lt;wsp:rsid wsp:val=&quot;004173B5&quot;/&gt;&lt;wsp:rsid wsp:val=&quot;0042030D&quot;/&gt;&lt;wsp:rsid wsp:val=&quot;004212CA&quot;/&gt;&lt;wsp:rsid wsp:val=&quot;0042138D&quot;/&gt;&lt;wsp:rsid wsp:val=&quot;004221FB&quot;/&gt;&lt;wsp:rsid wsp:val=&quot;004227F5&quot;/&gt;&lt;wsp:rsid wsp:val=&quot;004230C9&quot;/&gt;&lt;wsp:rsid wsp:val=&quot;00423233&quot;/&gt;&lt;wsp:rsid wsp:val=&quot;00423D3A&quot;/&gt;&lt;wsp:rsid wsp:val=&quot;004252F4&quot;/&gt;&lt;wsp:rsid wsp:val=&quot;0042576D&quot;/&gt;&lt;wsp:rsid wsp:val=&quot;00426995&quot;/&gt;&lt;wsp:rsid wsp:val=&quot;004270D7&quot;/&gt;&lt;wsp:rsid wsp:val=&quot;00430084&quot;/&gt;&lt;wsp:rsid wsp:val=&quot;004301F9&quot;/&gt;&lt;wsp:rsid wsp:val=&quot;00431A3F&quot;/&gt;&lt;wsp:rsid wsp:val=&quot;0043283E&quot;/&gt;&lt;wsp:rsid wsp:val=&quot;00432AFC&quot;/&gt;&lt;wsp:rsid wsp:val=&quot;0043386C&quot;/&gt;&lt;wsp:rsid wsp:val=&quot;004340EC&quot;/&gt;&lt;wsp:rsid wsp:val=&quot;004341F0&quot;/&gt;&lt;wsp:rsid wsp:val=&quot;004345E8&quot;/&gt;&lt;wsp:rsid wsp:val=&quot;00434C3E&quot;/&gt;&lt;wsp:rsid wsp:val=&quot;004357FC&quot;/&gt;&lt;wsp:rsid wsp:val=&quot;00436308&quot;/&gt;&lt;wsp:rsid wsp:val=&quot;004363FF&quot;/&gt;&lt;wsp:rsid wsp:val=&quot;0043675D&quot;/&gt;&lt;wsp:rsid wsp:val=&quot;00440016&quot;/&gt;&lt;wsp:rsid wsp:val=&quot;00440F69&quot;/&gt;&lt;wsp:rsid wsp:val=&quot;00441BBF&quot;/&gt;&lt;wsp:rsid wsp:val=&quot;00443EA5&quot;/&gt;&lt;wsp:rsid wsp:val=&quot;004446D2&quot;/&gt;&lt;wsp:rsid wsp:val=&quot;0044512D&quot;/&gt;&lt;wsp:rsid wsp:val=&quot;00445297&quot;/&gt;&lt;wsp:rsid wsp:val=&quot;0044567D&quot;/&gt;&lt;wsp:rsid wsp:val=&quot;00446BA2&quot;/&gt;&lt;wsp:rsid wsp:val=&quot;00447EA8&quot;/&gt;&lt;wsp:rsid wsp:val=&quot;004503F9&quot;/&gt;&lt;wsp:rsid wsp:val=&quot;00452010&quot;/&gt;&lt;wsp:rsid wsp:val=&quot;00452528&quot;/&gt;&lt;wsp:rsid wsp:val=&quot;004532FE&quot;/&gt;&lt;wsp:rsid wsp:val=&quot;00455F04&quot;/&gt;&lt;wsp:rsid wsp:val=&quot;00456167&quot;/&gt;&lt;wsp:rsid wsp:val=&quot;00461EEB&quot;/&gt;&lt;wsp:rsid wsp:val=&quot;004622BA&quot;/&gt;&lt;wsp:rsid wsp:val=&quot;0046251A&quot;/&gt;&lt;wsp:rsid wsp:val=&quot;0046381F&quot;/&gt;&lt;wsp:rsid wsp:val=&quot;00463887&quot;/&gt;&lt;wsp:rsid wsp:val=&quot;004648E9&quot;/&gt;&lt;wsp:rsid wsp:val=&quot;00465221&quot;/&gt;&lt;wsp:rsid wsp:val=&quot;00465579&quot;/&gt;&lt;wsp:rsid wsp:val=&quot;0046690F&quot;/&gt;&lt;wsp:rsid wsp:val=&quot;0046719D&quot;/&gt;&lt;wsp:rsid wsp:val=&quot;00467CD7&quot;/&gt;&lt;wsp:rsid wsp:val=&quot;00470031&quot;/&gt;&lt;wsp:rsid wsp:val=&quot;0047245D&quot;/&gt;&lt;wsp:rsid wsp:val=&quot;004728AE&quot;/&gt;&lt;wsp:rsid wsp:val=&quot;00472A76&quot;/&gt;&lt;wsp:rsid wsp:val=&quot;00473172&quot;/&gt;&lt;wsp:rsid wsp:val=&quot;00473EB3&quot;/&gt;&lt;wsp:rsid wsp:val=&quot;00475DEA&quot;/&gt;&lt;wsp:rsid wsp:val=&quot;00477508&quot;/&gt;&lt;wsp:rsid wsp:val=&quot;00480416&quot;/&gt;&lt;wsp:rsid wsp:val=&quot;0048417F&quot;/&gt;&lt;wsp:rsid wsp:val=&quot;00484A11&quot;/&gt;&lt;wsp:rsid wsp:val=&quot;00484E2F&quot;/&gt;&lt;wsp:rsid wsp:val=&quot;0048608B&quot;/&gt;&lt;wsp:rsid wsp:val=&quot;00487365&quot;/&gt;&lt;wsp:rsid wsp:val=&quot;004875D4&quot;/&gt;&lt;wsp:rsid wsp:val=&quot;00487FEE&quot;/&gt;&lt;wsp:rsid wsp:val=&quot;0049008A&quot;/&gt;&lt;wsp:rsid wsp:val=&quot;004929B7&quot;/&gt;&lt;wsp:rsid wsp:val=&quot;004938C1&quot;/&gt;&lt;wsp:rsid wsp:val=&quot;00494BC3&quot;/&gt;&lt;wsp:rsid wsp:val=&quot;00494CCD&quot;/&gt;&lt;wsp:rsid wsp:val=&quot;004955B9&quot;/&gt;&lt;wsp:rsid wsp:val=&quot;004960B7&quot;/&gt;&lt;wsp:rsid wsp:val=&quot;0049627A&quot;/&gt;&lt;wsp:rsid wsp:val=&quot;00496C10&quot;/&gt;&lt;wsp:rsid wsp:val=&quot;00496F49&quot;/&gt;&lt;wsp:rsid wsp:val=&quot;004975FA&quot;/&gt;&lt;wsp:rsid wsp:val=&quot;004976AD&quot;/&gt;&lt;wsp:rsid wsp:val=&quot;00497B5A&quot;/&gt;&lt;wsp:rsid wsp:val=&quot;004A0165&quot;/&gt;&lt;wsp:rsid wsp:val=&quot;004A05B6&quot;/&gt;&lt;wsp:rsid wsp:val=&quot;004A150C&quot;/&gt;&lt;wsp:rsid wsp:val=&quot;004A1DF0&quot;/&gt;&lt;wsp:rsid wsp:val=&quot;004A2011&quot;/&gt;&lt;wsp:rsid wsp:val=&quot;004A33FD&quot;/&gt;&lt;wsp:rsid wsp:val=&quot;004A3941&quot;/&gt;&lt;wsp:rsid wsp:val=&quot;004A447D&quot;/&gt;&lt;wsp:rsid wsp:val=&quot;004A54B2&quot;/&gt;&lt;wsp:rsid wsp:val=&quot;004A668D&quot;/&gt;&lt;wsp:rsid wsp:val=&quot;004A6699&quot;/&gt;&lt;wsp:rsid wsp:val=&quot;004A7952&quot;/&gt;&lt;wsp:rsid wsp:val=&quot;004B07DA&quot;/&gt;&lt;wsp:rsid wsp:val=&quot;004B2012&quot;/&gt;&lt;wsp:rsid wsp:val=&quot;004B2A5F&quot;/&gt;&lt;wsp:rsid wsp:val=&quot;004B3627&quot;/&gt;&lt;wsp:rsid wsp:val=&quot;004B3DE0&quot;/&gt;&lt;wsp:rsid wsp:val=&quot;004B3FD6&quot;/&gt;&lt;wsp:rsid wsp:val=&quot;004B633D&quot;/&gt;&lt;wsp:rsid wsp:val=&quot;004B6422&quot;/&gt;&lt;wsp:rsid wsp:val=&quot;004B6558&quot;/&gt;&lt;wsp:rsid wsp:val=&quot;004B6AFD&quot;/&gt;&lt;wsp:rsid wsp:val=&quot;004B6E6C&quot;/&gt;&lt;wsp:rsid wsp:val=&quot;004C0346&quot;/&gt;&lt;wsp:rsid wsp:val=&quot;004C0EF9&quot;/&gt;&lt;wsp:rsid wsp:val=&quot;004C100E&quot;/&gt;&lt;wsp:rsid wsp:val=&quot;004C1E73&quot;/&gt;&lt;wsp:rsid wsp:val=&quot;004C20C1&quot;/&gt;&lt;wsp:rsid wsp:val=&quot;004C2453&quot;/&gt;&lt;wsp:rsid wsp:val=&quot;004C312B&quot;/&gt;&lt;wsp:rsid wsp:val=&quot;004C3208&quot;/&gt;&lt;wsp:rsid wsp:val=&quot;004C4630&quot;/&gt;&lt;wsp:rsid wsp:val=&quot;004C463D&quot;/&gt;&lt;wsp:rsid wsp:val=&quot;004C48C2&quot;/&gt;&lt;wsp:rsid wsp:val=&quot;004C4A5A&quot;/&gt;&lt;wsp:rsid wsp:val=&quot;004C563B&quot;/&gt;&lt;wsp:rsid wsp:val=&quot;004D07B1&quot;/&gt;&lt;wsp:rsid wsp:val=&quot;004D0FD8&quot;/&gt;&lt;wsp:rsid wsp:val=&quot;004D22B9&quot;/&gt;&lt;wsp:rsid wsp:val=&quot;004D397F&quot;/&gt;&lt;wsp:rsid wsp:val=&quot;004D50A1&quot;/&gt;&lt;wsp:rsid wsp:val=&quot;004D537D&quot;/&gt;&lt;wsp:rsid wsp:val=&quot;004D5A6A&quot;/&gt;&lt;wsp:rsid wsp:val=&quot;004D6F83&quot;/&gt;&lt;wsp:rsid wsp:val=&quot;004D7A16&quot;/&gt;&lt;wsp:rsid wsp:val=&quot;004E15A8&quot;/&gt;&lt;wsp:rsid wsp:val=&quot;004E3808&quot;/&gt;&lt;wsp:rsid wsp:val=&quot;004E4DF7&quot;/&gt;&lt;wsp:rsid wsp:val=&quot;004E589A&quot;/&gt;&lt;wsp:rsid wsp:val=&quot;004E6443&quot;/&gt;&lt;wsp:rsid wsp:val=&quot;004E77AF&quot;/&gt;&lt;wsp:rsid wsp:val=&quot;004F0AAF&quot;/&gt;&lt;wsp:rsid wsp:val=&quot;004F2BD7&quot;/&gt;&lt;wsp:rsid wsp:val=&quot;004F2EC6&quot;/&gt;&lt;wsp:rsid wsp:val=&quot;004F2F62&quot;/&gt;&lt;wsp:rsid wsp:val=&quot;004F3B0B&quot;/&gt;&lt;wsp:rsid wsp:val=&quot;004F3C65&quot;/&gt;&lt;wsp:rsid wsp:val=&quot;004F450B&quot;/&gt;&lt;wsp:rsid wsp:val=&quot;004F5261&quot;/&gt;&lt;wsp:rsid wsp:val=&quot;004F5445&quot;/&gt;&lt;wsp:rsid wsp:val=&quot;004F6496&quot;/&gt;&lt;wsp:rsid wsp:val=&quot;004F66E3&quot;/&gt;&lt;wsp:rsid wsp:val=&quot;00500249&quot;/&gt;&lt;wsp:rsid wsp:val=&quot;005008FE&quot;/&gt;&lt;wsp:rsid wsp:val=&quot;00501481&quot;/&gt;&lt;wsp:rsid wsp:val=&quot;005042CF&quot;/&gt;&lt;wsp:rsid wsp:val=&quot;00504676&quot;/&gt;&lt;wsp:rsid wsp:val=&quot;00504D9D&quot;/&gt;&lt;wsp:rsid wsp:val=&quot;0050540C&quot;/&gt;&lt;wsp:rsid wsp:val=&quot;005065D1&quot;/&gt;&lt;wsp:rsid wsp:val=&quot;005071AB&quot;/&gt;&lt;wsp:rsid wsp:val=&quot;00510362&quot;/&gt;&lt;wsp:rsid wsp:val=&quot;00510C88&quot;/&gt;&lt;wsp:rsid wsp:val=&quot;00510DE4&quot;/&gt;&lt;wsp:rsid wsp:val=&quot;005110C7&quot;/&gt;&lt;wsp:rsid wsp:val=&quot;005112C5&quot;/&gt;&lt;wsp:rsid wsp:val=&quot;0051220A&quot;/&gt;&lt;wsp:rsid wsp:val=&quot;0051407F&quot;/&gt;&lt;wsp:rsid wsp:val=&quot;00516F85&quot;/&gt;&lt;wsp:rsid wsp:val=&quot;005231C8&quot;/&gt;&lt;wsp:rsid wsp:val=&quot;0052346B&quot;/&gt;&lt;wsp:rsid wsp:val=&quot;0052408C&quot;/&gt;&lt;wsp:rsid wsp:val=&quot;00524B28&quot;/&gt;&lt;wsp:rsid wsp:val=&quot;00524C10&quot;/&gt;&lt;wsp:rsid wsp:val=&quot;00525441&quot;/&gt;&lt;wsp:rsid wsp:val=&quot;00525CA9&quot;/&gt;&lt;wsp:rsid wsp:val=&quot;00526052&quot;/&gt;&lt;wsp:rsid wsp:val=&quot;00526AD6&quot;/&gt;&lt;wsp:rsid wsp:val=&quot;00526B43&quot;/&gt;&lt;wsp:rsid wsp:val=&quot;005272B0&quot;/&gt;&lt;wsp:rsid wsp:val=&quot;0052760D&quot;/&gt;&lt;wsp:rsid wsp:val=&quot;0052761F&quot;/&gt;&lt;wsp:rsid wsp:val=&quot;00531371&quot;/&gt;&lt;wsp:rsid wsp:val=&quot;00531AC0&quot;/&gt;&lt;wsp:rsid wsp:val=&quot;00531F9A&quot;/&gt;&lt;wsp:rsid wsp:val=&quot;00531FE9&quot;/&gt;&lt;wsp:rsid wsp:val=&quot;00532328&quot;/&gt;&lt;wsp:rsid wsp:val=&quot;00532A0E&quot;/&gt;&lt;wsp:rsid wsp:val=&quot;00532FA1&quot;/&gt;&lt;wsp:rsid wsp:val=&quot;005353D8&quot;/&gt;&lt;wsp:rsid wsp:val=&quot;0053548B&quot;/&gt;&lt;wsp:rsid wsp:val=&quot;00537041&quot;/&gt;&lt;wsp:rsid wsp:val=&quot;0053750F&quot;/&gt;&lt;wsp:rsid wsp:val=&quot;005378C3&quot;/&gt;&lt;wsp:rsid wsp:val=&quot;005408D1&quot;/&gt;&lt;wsp:rsid wsp:val=&quot;00541261&quot;/&gt;&lt;wsp:rsid wsp:val=&quot;005427F3&quot;/&gt;&lt;wsp:rsid wsp:val=&quot;005444D8&quot;/&gt;&lt;wsp:rsid wsp:val=&quot;00544E8A&quot;/&gt;&lt;wsp:rsid wsp:val=&quot;00545AEB&quot;/&gt;&lt;wsp:rsid wsp:val=&quot;0054700A&quot;/&gt;&lt;wsp:rsid wsp:val=&quot;005477DE&quot;/&gt;&lt;wsp:rsid wsp:val=&quot;00551073&quot;/&gt;&lt;wsp:rsid wsp:val=&quot;00554574&quot;/&gt;&lt;wsp:rsid wsp:val=&quot;00554ADE&quot;/&gt;&lt;wsp:rsid wsp:val=&quot;00555397&quot;/&gt;&lt;wsp:rsid wsp:val=&quot;00557686&quot;/&gt;&lt;wsp:rsid wsp:val=&quot;00560622&quot;/&gt;&lt;wsp:rsid wsp:val=&quot;0056075A&quot;/&gt;&lt;wsp:rsid wsp:val=&quot;00561D7E&quot;/&gt;&lt;wsp:rsid wsp:val=&quot;00561E39&quot;/&gt;&lt;wsp:rsid wsp:val=&quot;0056266E&quot;/&gt;&lt;wsp:rsid wsp:val=&quot;00563FB4&quot;/&gt;&lt;wsp:rsid wsp:val=&quot;0056479B&quot;/&gt;&lt;wsp:rsid wsp:val=&quot;00565BC0&quot;/&gt;&lt;wsp:rsid wsp:val=&quot;0056633D&quot;/&gt;&lt;wsp:rsid wsp:val=&quot;0057070D&quot;/&gt;&lt;wsp:rsid wsp:val=&quot;00570F8C&quot;/&gt;&lt;wsp:rsid wsp:val=&quot;0057108F&quot;/&gt;&lt;wsp:rsid wsp:val=&quot;005718AD&quot;/&gt;&lt;wsp:rsid wsp:val=&quot;00573681&quot;/&gt;&lt;wsp:rsid wsp:val=&quot;005737D1&quot;/&gt;&lt;wsp:rsid wsp:val=&quot;00573D23&quot;/&gt;&lt;wsp:rsid wsp:val=&quot;0057413C&quot;/&gt;&lt;wsp:rsid wsp:val=&quot;00574204&quot;/&gt;&lt;wsp:rsid wsp:val=&quot;005751E8&quot;/&gt;&lt;wsp:rsid wsp:val=&quot;005757BF&quot;/&gt;&lt;wsp:rsid wsp:val=&quot;00575E77&quot;/&gt;&lt;wsp:rsid wsp:val=&quot;005772C5&quot;/&gt;&lt;wsp:rsid wsp:val=&quot;00577C05&quot;/&gt;&lt;wsp:rsid wsp:val=&quot;00580857&quot;/&gt;&lt;wsp:rsid wsp:val=&quot;00580983&quot;/&gt;&lt;wsp:rsid wsp:val=&quot;00581063&quot;/&gt;&lt;wsp:rsid wsp:val=&quot;0058125B&quot;/&gt;&lt;wsp:rsid wsp:val=&quot;005813F9&quot;/&gt;&lt;wsp:rsid wsp:val=&quot;0058320A&quot;/&gt;&lt;wsp:rsid wsp:val=&quot;00583E16&quot;/&gt;&lt;wsp:rsid wsp:val=&quot;005854E0&quot;/&gt;&lt;wsp:rsid wsp:val=&quot;00587127&quot;/&gt;&lt;wsp:rsid wsp:val=&quot;00587AF8&quot;/&gt;&lt;wsp:rsid wsp:val=&quot;00591903&quot;/&gt;&lt;wsp:rsid wsp:val=&quot;00591AA2&quot;/&gt;&lt;wsp:rsid wsp:val=&quot;00595E52&quot;/&gt;&lt;wsp:rsid wsp:val=&quot;005964EA&quot;/&gt;&lt;wsp:rsid wsp:val=&quot;005965B8&quot;/&gt;&lt;wsp:rsid wsp:val=&quot;00596634&quot;/&gt;&lt;wsp:rsid wsp:val=&quot;00596DED&quot;/&gt;&lt;wsp:rsid wsp:val=&quot;00597743&quot;/&gt;&lt;wsp:rsid wsp:val=&quot;00597E15&quot;/&gt;&lt;wsp:rsid wsp:val=&quot;00597F76&quot;/&gt;&lt;wsp:rsid wsp:val=&quot;005A0541&quot;/&gt;&lt;wsp:rsid wsp:val=&quot;005A0B70&quot;/&gt;&lt;wsp:rsid wsp:val=&quot;005A26C1&quot;/&gt;&lt;wsp:rsid wsp:val=&quot;005A28EC&quot;/&gt;&lt;wsp:rsid wsp:val=&quot;005A3402&quot;/&gt;&lt;wsp:rsid wsp:val=&quot;005A52FC&quot;/&gt;&lt;wsp:rsid wsp:val=&quot;005A55BF&quot;/&gt;&lt;wsp:rsid wsp:val=&quot;005A611E&quot;/&gt;&lt;wsp:rsid wsp:val=&quot;005B402E&quot;/&gt;&lt;wsp:rsid wsp:val=&quot;005B5C07&quot;/&gt;&lt;wsp:rsid wsp:val=&quot;005B6D29&quot;/&gt;&lt;wsp:rsid wsp:val=&quot;005B7F30&quot;/&gt;&lt;wsp:rsid wsp:val=&quot;005C0C6C&quot;/&gt;&lt;wsp:rsid wsp:val=&quot;005C1B76&quot;/&gt;&lt;wsp:rsid wsp:val=&quot;005C2AD9&quot;/&gt;&lt;wsp:rsid wsp:val=&quot;005C2B35&quot;/&gt;&lt;wsp:rsid wsp:val=&quot;005C2D8D&quot;/&gt;&lt;wsp:rsid wsp:val=&quot;005C2E46&quot;/&gt;&lt;wsp:rsid wsp:val=&quot;005C3108&quot;/&gt;&lt;wsp:rsid wsp:val=&quot;005C3785&quot;/&gt;&lt;wsp:rsid wsp:val=&quot;005D041B&quot;/&gt;&lt;wsp:rsid wsp:val=&quot;005D204F&quot;/&gt;&lt;wsp:rsid wsp:val=&quot;005D2923&quot;/&gt;&lt;wsp:rsid wsp:val=&quot;005D2C40&quot;/&gt;&lt;wsp:rsid wsp:val=&quot;005D3959&quot;/&gt;&lt;wsp:rsid wsp:val=&quot;005D46B9&quot;/&gt;&lt;wsp:rsid wsp:val=&quot;005D5538&quot;/&gt;&lt;wsp:rsid wsp:val=&quot;005D5CD1&quot;/&gt;&lt;wsp:rsid wsp:val=&quot;005E2771&quot;/&gt;&lt;wsp:rsid wsp:val=&quot;005E542B&quot;/&gt;&lt;wsp:rsid wsp:val=&quot;005E5651&quot;/&gt;&lt;wsp:rsid wsp:val=&quot;005E57D2&quot;/&gt;&lt;wsp:rsid wsp:val=&quot;005E5A35&quot;/&gt;&lt;wsp:rsid wsp:val=&quot;005E5F0D&quot;/&gt;&lt;wsp:rsid wsp:val=&quot;005E6772&quot;/&gt;&lt;wsp:rsid wsp:val=&quot;005E7659&quot;/&gt;&lt;wsp:rsid wsp:val=&quot;005E7B3F&quot;/&gt;&lt;wsp:rsid wsp:val=&quot;005E7E0B&quot;/&gt;&lt;wsp:rsid wsp:val=&quot;005F1235&quot;/&gt;&lt;wsp:rsid wsp:val=&quot;005F1BA8&quot;/&gt;&lt;wsp:rsid wsp:val=&quot;005F2487&quot;/&gt;&lt;wsp:rsid wsp:val=&quot;005F3133&quot;/&gt;&lt;wsp:rsid wsp:val=&quot;005F381E&quot;/&gt;&lt;wsp:rsid wsp:val=&quot;005F3E1C&quot;/&gt;&lt;wsp:rsid wsp:val=&quot;005F43DE&quot;/&gt;&lt;wsp:rsid wsp:val=&quot;005F4BAB&quot;/&gt;&lt;wsp:rsid wsp:val=&quot;005F5303&quot;/&gt;&lt;wsp:rsid wsp:val=&quot;005F56C1&quot;/&gt;&lt;wsp:rsid wsp:val=&quot;005F58FA&quot;/&gt;&lt;wsp:rsid wsp:val=&quot;005F6BEE&quot;/&gt;&lt;wsp:rsid wsp:val=&quot;005F6FEF&quot;/&gt;&lt;wsp:rsid wsp:val=&quot;005F7FBE&quot;/&gt;&lt;wsp:rsid wsp:val=&quot;00600B52&quot;/&gt;&lt;wsp:rsid wsp:val=&quot;006015BB&quot;/&gt;&lt;wsp:rsid wsp:val=&quot;0060171A&quot;/&gt;&lt;wsp:rsid wsp:val=&quot;00603D54&quot;/&gt;&lt;wsp:rsid wsp:val=&quot;00604CCE&quot;/&gt;&lt;wsp:rsid wsp:val=&quot;00605AB7&quot;/&gt;&lt;wsp:rsid wsp:val=&quot;006060B5&quot;/&gt;&lt;wsp:rsid wsp:val=&quot;0060692C&quot;/&gt;&lt;wsp:rsid wsp:val=&quot;00607A18&quot;/&gt;&lt;wsp:rsid wsp:val=&quot;00610FDD&quot;/&gt;&lt;wsp:rsid wsp:val=&quot;006110D3&quot;/&gt;&lt;wsp:rsid wsp:val=&quot;00612ED2&quot;/&gt;&lt;wsp:rsid wsp:val=&quot;006164A2&quot;/&gt;&lt;wsp:rsid wsp:val=&quot;00616CB6&quot;/&gt;&lt;wsp:rsid wsp:val=&quot;00617746&quot;/&gt;&lt;wsp:rsid wsp:val=&quot;0062047F&quot;/&gt;&lt;wsp:rsid wsp:val=&quot;0062298F&quot;/&gt;&lt;wsp:rsid wsp:val=&quot;00622C22&quot;/&gt;&lt;wsp:rsid wsp:val=&quot;00623F6C&quot;/&gt;&lt;wsp:rsid wsp:val=&quot;0062407C&quot;/&gt;&lt;wsp:rsid wsp:val=&quot;00624F18&quot;/&gt;&lt;wsp:rsid wsp:val=&quot;0062587C&quot;/&gt;&lt;wsp:rsid wsp:val=&quot;006260E2&quot;/&gt;&lt;wsp:rsid wsp:val=&quot;00631175&quot;/&gt;&lt;wsp:rsid wsp:val=&quot;006314B1&quot;/&gt;&lt;wsp:rsid wsp:val=&quot;00632188&quot;/&gt;&lt;wsp:rsid wsp:val=&quot;00632D96&quot;/&gt;&lt;wsp:rsid wsp:val=&quot;00633ACC&quot;/&gt;&lt;wsp:rsid wsp:val=&quot;00633D39&quot;/&gt;&lt;wsp:rsid wsp:val=&quot;0063429F&quot;/&gt;&lt;wsp:rsid wsp:val=&quot;00635656&quot;/&gt;&lt;wsp:rsid wsp:val=&quot;00636460&quot;/&gt;&lt;wsp:rsid wsp:val=&quot;0063755F&quot;/&gt;&lt;wsp:rsid wsp:val=&quot;006376C8&quot;/&gt;&lt;wsp:rsid wsp:val=&quot;00637D49&quot;/&gt;&lt;wsp:rsid wsp:val=&quot;006404B2&quot;/&gt;&lt;wsp:rsid wsp:val=&quot;006409DE&quot;/&gt;&lt;wsp:rsid wsp:val=&quot;00640DF6&quot;/&gt;&lt;wsp:rsid wsp:val=&quot;00641CF0&quot;/&gt;&lt;wsp:rsid wsp:val=&quot;00641D3F&quot;/&gt;&lt;wsp:rsid wsp:val=&quot;006422BA&quot;/&gt;&lt;wsp:rsid wsp:val=&quot;006429A1&quot;/&gt;&lt;wsp:rsid wsp:val=&quot;00642B6C&quot;/&gt;&lt;wsp:rsid wsp:val=&quot;00645559&quot;/&gt;&lt;wsp:rsid wsp:val=&quot;00645E0B&quot;/&gt;&lt;wsp:rsid wsp:val=&quot;00645F75&quot;/&gt;&lt;wsp:rsid wsp:val=&quot;00647159&quot;/&gt;&lt;wsp:rsid wsp:val=&quot;006504E2&quot;/&gt;&lt;wsp:rsid wsp:val=&quot;00651745&quot;/&gt;&lt;wsp:rsid wsp:val=&quot;006528FA&quot;/&gt;&lt;wsp:rsid wsp:val=&quot;00652AAB&quot;/&gt;&lt;wsp:rsid wsp:val=&quot;00653209&quot;/&gt;&lt;wsp:rsid wsp:val=&quot;0065415F&quot;/&gt;&lt;wsp:rsid wsp:val=&quot;00654D36&quot;/&gt;&lt;wsp:rsid wsp:val=&quot;0065569C&quot;/&gt;&lt;wsp:rsid wsp:val=&quot;00656680&quot;/&gt;&lt;wsp:rsid wsp:val=&quot;0065712D&quot;/&gt;&lt;wsp:rsid wsp:val=&quot;00660453&quot;/&gt;&lt;wsp:rsid wsp:val=&quot;00660720&quot;/&gt;&lt;wsp:rsid wsp:val=&quot;00661EBB&quot;/&gt;&lt;wsp:rsid wsp:val=&quot;00662233&quot;/&gt;&lt;wsp:rsid wsp:val=&quot;00662CAC&quot;/&gt;&lt;wsp:rsid wsp:val=&quot;0066736F&quot;/&gt;&lt;wsp:rsid wsp:val=&quot;00670F0D&quot;/&gt;&lt;wsp:rsid wsp:val=&quot;006714A9&quot;/&gt;&lt;wsp:rsid wsp:val=&quot;006726B0&quot;/&gt;&lt;wsp:rsid wsp:val=&quot;00672D8B&quot;/&gt;&lt;wsp:rsid wsp:val=&quot;00673B35&quot;/&gt;&lt;wsp:rsid wsp:val=&quot;00674783&quot;/&gt;&lt;wsp:rsid wsp:val=&quot;0067571C&quot;/&gt;&lt;wsp:rsid wsp:val=&quot;0067601A&quot;/&gt;&lt;wsp:rsid wsp:val=&quot;00680C76&quot;/&gt;&lt;wsp:rsid wsp:val=&quot;0068113F&quot;/&gt;&lt;wsp:rsid wsp:val=&quot;00681271&quot;/&gt;&lt;wsp:rsid wsp:val=&quot;006816B1&quot;/&gt;&lt;wsp:rsid wsp:val=&quot;0068342D&quot;/&gt;&lt;wsp:rsid wsp:val=&quot;00685BDD&quot;/&gt;&lt;wsp:rsid wsp:val=&quot;00686530&quot;/&gt;&lt;wsp:rsid wsp:val=&quot;00686D2B&quot;/&gt;&lt;wsp:rsid wsp:val=&quot;00686DEF&quot;/&gt;&lt;wsp:rsid wsp:val=&quot;00687488&quot;/&gt;&lt;wsp:rsid wsp:val=&quot;006906A3&quot;/&gt;&lt;wsp:rsid wsp:val=&quot;00690F7D&quot;/&gt;&lt;wsp:rsid wsp:val=&quot;00691246&quot;/&gt;&lt;wsp:rsid wsp:val=&quot;00695C53&quot;/&gt;&lt;wsp:rsid wsp:val=&quot;00697CF7&quot;/&gt;&lt;wsp:rsid wsp:val=&quot;00697F09&quot;/&gt;&lt;wsp:rsid wsp:val=&quot;006A00B4&quot;/&gt;&lt;wsp:rsid wsp:val=&quot;006A01A1&quot;/&gt;&lt;wsp:rsid wsp:val=&quot;006A0312&quot;/&gt;&lt;wsp:rsid wsp:val=&quot;006A2113&quot;/&gt;&lt;wsp:rsid wsp:val=&quot;006A2847&quot;/&gt;&lt;wsp:rsid wsp:val=&quot;006A2E5E&quot;/&gt;&lt;wsp:rsid wsp:val=&quot;006A3077&quot;/&gt;&lt;wsp:rsid wsp:val=&quot;006A3BCA&quot;/&gt;&lt;wsp:rsid wsp:val=&quot;006A4215&quot;/&gt;&lt;wsp:rsid wsp:val=&quot;006A56B0&quot;/&gt;&lt;wsp:rsid wsp:val=&quot;006A5803&quot;/&gt;&lt;wsp:rsid wsp:val=&quot;006A6281&quot;/&gt;&lt;wsp:rsid wsp:val=&quot;006A630D&quot;/&gt;&lt;wsp:rsid wsp:val=&quot;006A65B4&quot;/&gt;&lt;wsp:rsid wsp:val=&quot;006A6CF4&quot;/&gt;&lt;wsp:rsid wsp:val=&quot;006B1F56&quot;/&gt;&lt;wsp:rsid wsp:val=&quot;006B22FF&quot;/&gt;&lt;wsp:rsid wsp:val=&quot;006B2CEA&quot;/&gt;&lt;wsp:rsid wsp:val=&quot;006B3415&quot;/&gt;&lt;wsp:rsid wsp:val=&quot;006B38D7&quot;/&gt;&lt;wsp:rsid wsp:val=&quot;006B3AF2&quot;/&gt;&lt;wsp:rsid wsp:val=&quot;006B5004&quot;/&gt;&lt;wsp:rsid wsp:val=&quot;006B7E48&quot;/&gt;&lt;wsp:rsid wsp:val=&quot;006C2014&quot;/&gt;&lt;wsp:rsid wsp:val=&quot;006C2393&quot;/&gt;&lt;wsp:rsid wsp:val=&quot;006C2B84&quot;/&gt;&lt;wsp:rsid wsp:val=&quot;006C3A2B&quot;/&gt;&lt;wsp:rsid wsp:val=&quot;006C5A6A&quot;/&gt;&lt;wsp:rsid wsp:val=&quot;006C5BF9&quot;/&gt;&lt;wsp:rsid wsp:val=&quot;006C6A4F&quot;/&gt;&lt;wsp:rsid wsp:val=&quot;006C6E41&quot;/&gt;&lt;wsp:rsid wsp:val=&quot;006C75DF&quot;/&gt;&lt;wsp:rsid wsp:val=&quot;006C75E7&quot;/&gt;&lt;wsp:rsid wsp:val=&quot;006D0C90&quot;/&gt;&lt;wsp:rsid wsp:val=&quot;006D121F&quot;/&gt;&lt;wsp:rsid wsp:val=&quot;006D1B6C&quot;/&gt;&lt;wsp:rsid wsp:val=&quot;006D2518&quot;/&gt;&lt;wsp:rsid wsp:val=&quot;006D2585&quot;/&gt;&lt;wsp:rsid wsp:val=&quot;006D447E&quot;/&gt;&lt;wsp:rsid wsp:val=&quot;006D4673&quot;/&gt;&lt;wsp:rsid wsp:val=&quot;006D49E9&quot;/&gt;&lt;wsp:rsid wsp:val=&quot;006D4E15&quot;/&gt;&lt;wsp:rsid wsp:val=&quot;006D50A2&quot;/&gt;&lt;wsp:rsid wsp:val=&quot;006D5C1A&quot;/&gt;&lt;wsp:rsid wsp:val=&quot;006D6262&quot;/&gt;&lt;wsp:rsid wsp:val=&quot;006D70C2&quot;/&gt;&lt;wsp:rsid wsp:val=&quot;006D7AD2&quot;/&gt;&lt;wsp:rsid wsp:val=&quot;006E092A&quot;/&gt;&lt;wsp:rsid wsp:val=&quot;006E1FB6&quot;/&gt;&lt;wsp:rsid wsp:val=&quot;006E2A82&quot;/&gt;&lt;wsp:rsid wsp:val=&quot;006E2C25&quot;/&gt;&lt;wsp:rsid wsp:val=&quot;006E4796&quot;/&gt;&lt;wsp:rsid wsp:val=&quot;006E76E4&quot;/&gt;&lt;wsp:rsid wsp:val=&quot;006E7CFF&quot;/&gt;&lt;wsp:rsid wsp:val=&quot;006F2BCA&quot;/&gt;&lt;wsp:rsid wsp:val=&quot;006F39DF&quot;/&gt;&lt;wsp:rsid wsp:val=&quot;006F3B9B&quot;/&gt;&lt;wsp:rsid wsp:val=&quot;006F5282&quot;/&gt;&lt;wsp:rsid wsp:val=&quot;006F567C&quot;/&gt;&lt;wsp:rsid wsp:val=&quot;006F7617&quot;/&gt;&lt;wsp:rsid wsp:val=&quot;006F7722&quot;/&gt;&lt;wsp:rsid wsp:val=&quot;00700A9C&quot;/&gt;&lt;wsp:rsid wsp:val=&quot;00702936&quot;/&gt;&lt;wsp:rsid wsp:val=&quot;0070512C&quot;/&gt;&lt;wsp:rsid wsp:val=&quot;00706E12&quot;/&gt;&lt;wsp:rsid wsp:val=&quot;00706FD6&quot;/&gt;&lt;wsp:rsid wsp:val=&quot;00706FE4&quot;/&gt;&lt;wsp:rsid wsp:val=&quot;00707F88&quot;/&gt;&lt;wsp:rsid wsp:val=&quot;007106C0&quot;/&gt;&lt;wsp:rsid wsp:val=&quot;00712AC8&quot;/&gt;&lt;wsp:rsid wsp:val=&quot;007142EA&quot;/&gt;&lt;wsp:rsid wsp:val=&quot;007205B1&quot;/&gt;&lt;wsp:rsid wsp:val=&quot;007206B2&quot;/&gt;&lt;wsp:rsid wsp:val=&quot;00720C40&quot;/&gt;&lt;wsp:rsid wsp:val=&quot;007216E0&quot;/&gt;&lt;wsp:rsid wsp:val=&quot;007225F3&quot;/&gt;&lt;wsp:rsid wsp:val=&quot;00722FB4&quot;/&gt;&lt;wsp:rsid wsp:val=&quot;00724673&quot;/&gt;&lt;wsp:rsid wsp:val=&quot;00724708&quot;/&gt;&lt;wsp:rsid wsp:val=&quot;007251A0&quot;/&gt;&lt;wsp:rsid wsp:val=&quot;00725386&quot;/&gt;&lt;wsp:rsid wsp:val=&quot;0072539B&quot;/&gt;&lt;wsp:rsid wsp:val=&quot;00725CB8&quot;/&gt;&lt;wsp:rsid wsp:val=&quot;00726EA1&quot;/&gt;&lt;wsp:rsid wsp:val=&quot;007278E6&quot;/&gt;&lt;wsp:rsid wsp:val=&quot;00730CAB&quot;/&gt;&lt;wsp:rsid wsp:val=&quot;00731067&quot;/&gt;&lt;wsp:rsid wsp:val=&quot;00731FA3&quot;/&gt;&lt;wsp:rsid wsp:val=&quot;0073254C&quot;/&gt;&lt;wsp:rsid wsp:val=&quot;00732E48&quot;/&gt;&lt;wsp:rsid wsp:val=&quot;00733DF1&quot;/&gt;&lt;wsp:rsid wsp:val=&quot;00734856&quot;/&gt;&lt;wsp:rsid wsp:val=&quot;00734BEC&quot;/&gt;&lt;wsp:rsid wsp:val=&quot;00734C8E&quot;/&gt;&lt;wsp:rsid wsp:val=&quot;00736537&quot;/&gt;&lt;wsp:rsid wsp:val=&quot;0073667B&quot;/&gt;&lt;wsp:rsid wsp:val=&quot;00737D03&quot;/&gt;&lt;wsp:rsid wsp:val=&quot;00737DF7&quot;/&gt;&lt;wsp:rsid wsp:val=&quot;007460ED&quot;/&gt;&lt;wsp:rsid wsp:val=&quot;00746275&quot;/&gt;&lt;wsp:rsid wsp:val=&quot;00746EA0&quot;/&gt;&lt;wsp:rsid wsp:val=&quot;0075049C&quot;/&gt;&lt;wsp:rsid wsp:val=&quot;007505FC&quot;/&gt;&lt;wsp:rsid wsp:val=&quot;00752631&quot;/&gt;&lt;wsp:rsid wsp:val=&quot;00754289&quot;/&gt;&lt;wsp:rsid wsp:val=&quot;007549FF&quot;/&gt;&lt;wsp:rsid wsp:val=&quot;00754BC5&quot;/&gt;&lt;wsp:rsid wsp:val=&quot;00754E8E&quot;/&gt;&lt;wsp:rsid wsp:val=&quot;007575D0&quot;/&gt;&lt;wsp:rsid wsp:val=&quot;00760192&quot;/&gt;&lt;wsp:rsid wsp:val=&quot;00761B3E&quot;/&gt;&lt;wsp:rsid wsp:val=&quot;00765207&quot;/&gt;&lt;wsp:rsid wsp:val=&quot;0076629B&quot;/&gt;&lt;wsp:rsid wsp:val=&quot;00767FC3&quot;/&gt;&lt;wsp:rsid wsp:val=&quot;0077010B&quot;/&gt;&lt;wsp:rsid wsp:val=&quot;007712ED&quot;/&gt;&lt;wsp:rsid wsp:val=&quot;007720DE&quot;/&gt;&lt;wsp:rsid wsp:val=&quot;00773099&quot;/&gt;&lt;wsp:rsid wsp:val=&quot;0077512A&quot;/&gt;&lt;wsp:rsid wsp:val=&quot;00775C54&quot;/&gt;&lt;wsp:rsid wsp:val=&quot;00775C8C&quot;/&gt;&lt;wsp:rsid wsp:val=&quot;0077739F&quot;/&gt;&lt;wsp:rsid wsp:val=&quot;00777518&quot;/&gt;&lt;wsp:rsid wsp:val=&quot;00777AC3&quot;/&gt;&lt;wsp:rsid wsp:val=&quot;00780E4A&quot;/&gt;&lt;wsp:rsid wsp:val=&quot;00781460&quot;/&gt;&lt;wsp:rsid wsp:val=&quot;007816E0&quot;/&gt;&lt;wsp:rsid wsp:val=&quot;00782081&quot;/&gt;&lt;wsp:rsid wsp:val=&quot;00782404&quot;/&gt;&lt;wsp:rsid wsp:val=&quot;00783BBE&quot;/&gt;&lt;wsp:rsid wsp:val=&quot;0078452C&quot;/&gt;&lt;wsp:rsid wsp:val=&quot;007852E9&quot;/&gt;&lt;wsp:rsid wsp:val=&quot;00787096&quot;/&gt;&lt;wsp:rsid wsp:val=&quot;00790323&quot;/&gt;&lt;wsp:rsid wsp:val=&quot;00790C46&quot;/&gt;&lt;wsp:rsid wsp:val=&quot;007932A6&quot;/&gt;&lt;wsp:rsid wsp:val=&quot;007943DA&quot;/&gt;&lt;wsp:rsid wsp:val=&quot;007943E8&quot;/&gt;&lt;wsp:rsid wsp:val=&quot;00794BCE&quot;/&gt;&lt;wsp:rsid wsp:val=&quot;007976F7&quot;/&gt;&lt;wsp:rsid wsp:val=&quot;00797B15&quot;/&gt;&lt;wsp:rsid wsp:val=&quot;007A063E&quot;/&gt;&lt;wsp:rsid wsp:val=&quot;007A176A&quot;/&gt;&lt;wsp:rsid wsp:val=&quot;007A4706&quot;/&gt;&lt;wsp:rsid wsp:val=&quot;007A53B1&quot;/&gt;&lt;wsp:rsid wsp:val=&quot;007A6569&quot;/&gt;&lt;wsp:rsid wsp:val=&quot;007A71CE&quot;/&gt;&lt;wsp:rsid wsp:val=&quot;007A7DE9&quot;/&gt;&lt;wsp:rsid wsp:val=&quot;007B0532&quot;/&gt;&lt;wsp:rsid wsp:val=&quot;007B1202&quot;/&gt;&lt;wsp:rsid wsp:val=&quot;007B151E&quot;/&gt;&lt;wsp:rsid wsp:val=&quot;007B2193&quot;/&gt;&lt;wsp:rsid wsp:val=&quot;007B38C3&quot;/&gt;&lt;wsp:rsid wsp:val=&quot;007B5F37&quot;/&gt;&lt;wsp:rsid wsp:val=&quot;007B7C1F&quot;/&gt;&lt;wsp:rsid wsp:val=&quot;007C0249&quot;/&gt;&lt;wsp:rsid wsp:val=&quot;007C034D&quot;/&gt;&lt;wsp:rsid wsp:val=&quot;007C0861&quot;/&gt;&lt;wsp:rsid wsp:val=&quot;007C13F4&quot;/&gt;&lt;wsp:rsid wsp:val=&quot;007C348D&quot;/&gt;&lt;wsp:rsid wsp:val=&quot;007C3B35&quot;/&gt;&lt;wsp:rsid wsp:val=&quot;007C3BB5&quot;/&gt;&lt;wsp:rsid wsp:val=&quot;007C43EF&quot;/&gt;&lt;wsp:rsid wsp:val=&quot;007C4738&quot;/&gt;&lt;wsp:rsid wsp:val=&quot;007C5B46&quot;/&gt;&lt;wsp:rsid wsp:val=&quot;007C5C06&quot;/&gt;&lt;wsp:rsid wsp:val=&quot;007D0DB6&quot;/&gt;&lt;wsp:rsid wsp:val=&quot;007D1B47&quot;/&gt;&lt;wsp:rsid wsp:val=&quot;007D218A&quot;/&gt;&lt;wsp:rsid wsp:val=&quot;007D226F&quot;/&gt;&lt;wsp:rsid wsp:val=&quot;007D27AA&quot;/&gt;&lt;wsp:rsid wsp:val=&quot;007D559E&quot;/&gt;&lt;wsp:rsid wsp:val=&quot;007D5AE5&quot;/&gt;&lt;wsp:rsid wsp:val=&quot;007D6082&quot;/&gt;&lt;wsp:rsid wsp:val=&quot;007D65C6&quot;/&gt;&lt;wsp:rsid wsp:val=&quot;007D7541&quot;/&gt;&lt;wsp:rsid wsp:val=&quot;007E14F3&quot;/&gt;&lt;wsp:rsid wsp:val=&quot;007E16EA&quot;/&gt;&lt;wsp:rsid wsp:val=&quot;007E1D77&quot;/&gt;&lt;wsp:rsid wsp:val=&quot;007E2480&quot;/&gt;&lt;wsp:rsid wsp:val=&quot;007E3F1C&quot;/&gt;&lt;wsp:rsid wsp:val=&quot;007E3FEB&quot;/&gt;&lt;wsp:rsid wsp:val=&quot;007E4559&quot;/&gt;&lt;wsp:rsid wsp:val=&quot;007E4654&quot;/&gt;&lt;wsp:rsid wsp:val=&quot;007E4C87&quot;/&gt;&lt;wsp:rsid wsp:val=&quot;007E65D0&quot;/&gt;&lt;wsp:rsid wsp:val=&quot;007E6F2C&quot;/&gt;&lt;wsp:rsid wsp:val=&quot;007F0DA3&quot;/&gt;&lt;wsp:rsid wsp:val=&quot;007F0FBA&quot;/&gt;&lt;wsp:rsid wsp:val=&quot;007F11BC&quot;/&gt;&lt;wsp:rsid wsp:val=&quot;007F20D7&quot;/&gt;&lt;wsp:rsid wsp:val=&quot;007F2262&quot;/&gt;&lt;wsp:rsid wsp:val=&quot;007F2394&quot;/&gt;&lt;wsp:rsid wsp:val=&quot;007F33E9&quot;/&gt;&lt;wsp:rsid wsp:val=&quot;007F3A91&quot;/&gt;&lt;wsp:rsid wsp:val=&quot;007F489E&quot;/&gt;&lt;wsp:rsid wsp:val=&quot;007F4EDC&quot;/&gt;&lt;wsp:rsid wsp:val=&quot;007F5868&quot;/&gt;&lt;wsp:rsid wsp:val=&quot;007F5A68&quot;/&gt;&lt;wsp:rsid wsp:val=&quot;007F5C1C&quot;/&gt;&lt;wsp:rsid wsp:val=&quot;00800A5F&quot;/&gt;&lt;wsp:rsid wsp:val=&quot;00803107&quot;/&gt;&lt;wsp:rsid wsp:val=&quot;00803286&quot;/&gt;&lt;wsp:rsid wsp:val=&quot;00803CE3&quot;/&gt;&lt;wsp:rsid wsp:val=&quot;00804417&quot;/&gt;&lt;wsp:rsid wsp:val=&quot;0080466A&quot;/&gt;&lt;wsp:rsid wsp:val=&quot;0080532D&quot;/&gt;&lt;wsp:rsid wsp:val=&quot;00805DBA&quot;/&gt;&lt;wsp:rsid wsp:val=&quot;008065CB&quot;/&gt;&lt;wsp:rsid wsp:val=&quot;00811D19&quot;/&gt;&lt;wsp:rsid wsp:val=&quot;00811E47&quot;/&gt;&lt;wsp:rsid wsp:val=&quot;00812D27&quot;/&gt;&lt;wsp:rsid wsp:val=&quot;00812E13&quot;/&gt;&lt;wsp:rsid wsp:val=&quot;00813A46&quot;/&gt;&lt;wsp:rsid wsp:val=&quot;00815D4F&quot;/&gt;&lt;wsp:rsid wsp:val=&quot;00815D66&quot;/&gt;&lt;wsp:rsid wsp:val=&quot;008173DD&quot;/&gt;&lt;wsp:rsid wsp:val=&quot;00820BDA&quot;/&gt;&lt;wsp:rsid wsp:val=&quot;00823962&quot;/&gt;&lt;wsp:rsid wsp:val=&quot;00823B0D&quot;/&gt;&lt;wsp:rsid wsp:val=&quot;00825667&quot;/&gt;&lt;wsp:rsid wsp:val=&quot;008269F0&quot;/&gt;&lt;wsp:rsid wsp:val=&quot;00826AD7&quot;/&gt;&lt;wsp:rsid wsp:val=&quot;00830CD1&quot;/&gt;&lt;wsp:rsid wsp:val=&quot;008345C5&quot;/&gt;&lt;wsp:rsid wsp:val=&quot;00836182&quot;/&gt;&lt;wsp:rsid wsp:val=&quot;00840D92&quot;/&gt;&lt;wsp:rsid wsp:val=&quot;008417B6&quot;/&gt;&lt;wsp:rsid wsp:val=&quot;00841A99&quot;/&gt;&lt;wsp:rsid wsp:val=&quot;00841C9E&quot;/&gt;&lt;wsp:rsid wsp:val=&quot;00842BCD&quot;/&gt;&lt;wsp:rsid wsp:val=&quot;00842D53&quot;/&gt;&lt;wsp:rsid wsp:val=&quot;008444FB&quot;/&gt;&lt;wsp:rsid wsp:val=&quot;00845015&quot;/&gt;&lt;wsp:rsid wsp:val=&quot;00845D14&quot;/&gt;&lt;wsp:rsid wsp:val=&quot;00846099&quot;/&gt;&lt;wsp:rsid wsp:val=&quot;00846706&quot;/&gt;&lt;wsp:rsid wsp:val=&quot;00846991&quot;/&gt;&lt;wsp:rsid wsp:val=&quot;00851A84&quot;/&gt;&lt;wsp:rsid wsp:val=&quot;00851B9C&quot;/&gt;&lt;wsp:rsid wsp:val=&quot;008526A7&quot;/&gt;&lt;wsp:rsid wsp:val=&quot;008532A4&quot;/&gt;&lt;wsp:rsid wsp:val=&quot;008532E9&quot;/&gt;&lt;wsp:rsid wsp:val=&quot;00853485&quot;/&gt;&lt;wsp:rsid wsp:val=&quot;00853EAB&quot;/&gt;&lt;wsp:rsid wsp:val=&quot;0085509B&quot;/&gt;&lt;wsp:rsid wsp:val=&quot;008554D7&quot;/&gt;&lt;wsp:rsid wsp:val=&quot;00855B6A&quot;/&gt;&lt;wsp:rsid wsp:val=&quot;00856CF1&quot;/&gt;&lt;wsp:rsid wsp:val=&quot;0086154E&quot;/&gt;&lt;wsp:rsid wsp:val=&quot;0086287F&quot;/&gt;&lt;wsp:rsid wsp:val=&quot;00864087&quot;/&gt;&lt;wsp:rsid wsp:val=&quot;008646A4&quot;/&gt;&lt;wsp:rsid wsp:val=&quot;0086512C&quot;/&gt;&lt;wsp:rsid wsp:val=&quot;00866451&quot;/&gt;&lt;wsp:rsid wsp:val=&quot;008709AE&quot;/&gt;&lt;wsp:rsid wsp:val=&quot;00871014&quot;/&gt;&lt;wsp:rsid wsp:val=&quot;008723FC&quot;/&gt;&lt;wsp:rsid wsp:val=&quot;0087273C&quot;/&gt;&lt;wsp:rsid wsp:val=&quot;00872852&quot;/&gt;&lt;wsp:rsid wsp:val=&quot;00873C69&quot;/&gt;&lt;wsp:rsid wsp:val=&quot;008744BC&quot;/&gt;&lt;wsp:rsid wsp:val=&quot;008748EE&quot;/&gt;&lt;wsp:rsid wsp:val=&quot;00874D77&quot;/&gt;&lt;wsp:rsid wsp:val=&quot;008763FC&quot;/&gt;&lt;wsp:rsid wsp:val=&quot;0087662A&quot;/&gt;&lt;wsp:rsid wsp:val=&quot;008824BC&quot;/&gt;&lt;wsp:rsid wsp:val=&quot;00883FBB&quot;/&gt;&lt;wsp:rsid wsp:val=&quot;00884F7E&quot;/&gt;&lt;wsp:rsid wsp:val=&quot;008861D1&quot;/&gt;&lt;wsp:rsid wsp:val=&quot;00887735&quot;/&gt;&lt;wsp:rsid wsp:val=&quot;00887B70&quot;/&gt;&lt;wsp:rsid wsp:val=&quot;0089049C&quot;/&gt;&lt;wsp:rsid wsp:val=&quot;008906B3&quot;/&gt;&lt;wsp:rsid wsp:val=&quot;0089146D&quot;/&gt;&lt;wsp:rsid wsp:val=&quot;00892006&quot;/&gt;&lt;wsp:rsid wsp:val=&quot;008926CB&quot;/&gt;&lt;wsp:rsid wsp:val=&quot;00893108&quot;/&gt;&lt;wsp:rsid wsp:val=&quot;00895273&quot;/&gt;&lt;wsp:rsid wsp:val=&quot;00895825&quot;/&gt;&lt;wsp:rsid wsp:val=&quot;008961A3&quot;/&gt;&lt;wsp:rsid wsp:val=&quot;008A1417&quot;/&gt;&lt;wsp:rsid wsp:val=&quot;008A1EEF&quot;/&gt;&lt;wsp:rsid wsp:val=&quot;008A21AD&quot;/&gt;&lt;wsp:rsid wsp:val=&quot;008A25B9&quot;/&gt;&lt;wsp:rsid wsp:val=&quot;008A279C&quot;/&gt;&lt;wsp:rsid wsp:val=&quot;008A6AF1&quot;/&gt;&lt;wsp:rsid wsp:val=&quot;008A7C80&quot;/&gt;&lt;wsp:rsid wsp:val=&quot;008B2A7A&quot;/&gt;&lt;wsp:rsid wsp:val=&quot;008B2B6E&quot;/&gt;&lt;wsp:rsid wsp:val=&quot;008B306D&quot;/&gt;&lt;wsp:rsid wsp:val=&quot;008B3C38&quot;/&gt;&lt;wsp:rsid wsp:val=&quot;008B410E&quot;/&gt;&lt;wsp:rsid wsp:val=&quot;008B485A&quot;/&gt;&lt;wsp:rsid wsp:val=&quot;008B5072&quot;/&gt;&lt;wsp:rsid wsp:val=&quot;008B59F7&quot;/&gt;&lt;wsp:rsid wsp:val=&quot;008B663A&quot;/&gt;&lt;wsp:rsid wsp:val=&quot;008B7288&quot;/&gt;&lt;wsp:rsid wsp:val=&quot;008C0340&quot;/&gt;&lt;wsp:rsid wsp:val=&quot;008C23BB&quot;/&gt;&lt;wsp:rsid wsp:val=&quot;008C32E5&quot;/&gt;&lt;wsp:rsid wsp:val=&quot;008C72B9&quot;/&gt;&lt;wsp:rsid wsp:val=&quot;008D0EFD&quot;/&gt;&lt;wsp:rsid wsp:val=&quot;008D13A7&quot;/&gt;&lt;wsp:rsid wsp:val=&quot;008D3022&quot;/&gt;&lt;wsp:rsid wsp:val=&quot;008D4A99&quot;/&gt;&lt;wsp:rsid wsp:val=&quot;008D5120&quot;/&gt;&lt;wsp:rsid wsp:val=&quot;008D54D6&quot;/&gt;&lt;wsp:rsid wsp:val=&quot;008D5EB4&quot;/&gt;&lt;wsp:rsid wsp:val=&quot;008D6197&quot;/&gt;&lt;wsp:rsid wsp:val=&quot;008D6754&quot;/&gt;&lt;wsp:rsid wsp:val=&quot;008D7BC7&quot;/&gt;&lt;wsp:rsid wsp:val=&quot;008E1C65&quot;/&gt;&lt;wsp:rsid wsp:val=&quot;008E2F1E&quot;/&gt;&lt;wsp:rsid wsp:val=&quot;008E5795&quot;/&gt;&lt;wsp:rsid wsp:val=&quot;008E6D98&quot;/&gt;&lt;wsp:rsid wsp:val=&quot;008E7600&quot;/&gt;&lt;wsp:rsid wsp:val=&quot;008E76AE&quot;/&gt;&lt;wsp:rsid wsp:val=&quot;008F187D&quot;/&gt;&lt;wsp:rsid wsp:val=&quot;008F18EC&quot;/&gt;&lt;wsp:rsid wsp:val=&quot;008F3058&quot;/&gt;&lt;wsp:rsid wsp:val=&quot;008F3BE9&quot;/&gt;&lt;wsp:rsid wsp:val=&quot;008F469F&quot;/&gt;&lt;wsp:rsid wsp:val=&quot;0090244E&quot;/&gt;&lt;wsp:rsid wsp:val=&quot;00903949&quot;/&gt;&lt;wsp:rsid wsp:val=&quot;00903C30&quot;/&gt;&lt;wsp:rsid wsp:val=&quot;00903D9A&quot;/&gt;&lt;wsp:rsid wsp:val=&quot;00904380&quot;/&gt;&lt;wsp:rsid wsp:val=&quot;009061ED&quot;/&gt;&lt;wsp:rsid wsp:val=&quot;0090760E&quot;/&gt;&lt;wsp:rsid wsp:val=&quot;00911882&quot;/&gt;&lt;wsp:rsid wsp:val=&quot;00912219&quot;/&gt;&lt;wsp:rsid wsp:val=&quot;009125DE&quot;/&gt;&lt;wsp:rsid wsp:val=&quot;00912DBE&quot;/&gt;&lt;wsp:rsid wsp:val=&quot;009139DA&quot;/&gt;&lt;wsp:rsid wsp:val=&quot;00915672&quot;/&gt;&lt;wsp:rsid wsp:val=&quot;009157F8&quot;/&gt;&lt;wsp:rsid wsp:val=&quot;00915F5E&quot;/&gt;&lt;wsp:rsid wsp:val=&quot;00917285&quot;/&gt;&lt;wsp:rsid wsp:val=&quot;00921371&quot;/&gt;&lt;wsp:rsid wsp:val=&quot;00922253&quot;/&gt;&lt;wsp:rsid wsp:val=&quot;009227E5&quot;/&gt;&lt;wsp:rsid wsp:val=&quot;00922C58&quot;/&gt;&lt;wsp:rsid wsp:val=&quot;00923DFC&quot;/&gt;&lt;wsp:rsid wsp:val=&quot;00924547&quot;/&gt;&lt;wsp:rsid wsp:val=&quot;00924675&quot;/&gt;&lt;wsp:rsid wsp:val=&quot;00924724&quot;/&gt;&lt;wsp:rsid wsp:val=&quot;0092579C&quot;/&gt;&lt;wsp:rsid wsp:val=&quot;00925914&quot;/&gt;&lt;wsp:rsid wsp:val=&quot;009268B1&quot;/&gt;&lt;wsp:rsid wsp:val=&quot;00927434&quot;/&gt;&lt;wsp:rsid wsp:val=&quot;0093094A&quot;/&gt;&lt;wsp:rsid wsp:val=&quot;00930C83&quot;/&gt;&lt;wsp:rsid wsp:val=&quot;0093123B&quot;/&gt;&lt;wsp:rsid wsp:val=&quot;00931495&quot;/&gt;&lt;wsp:rsid wsp:val=&quot;00931A8F&quot;/&gt;&lt;wsp:rsid wsp:val=&quot;0093209D&quot;/&gt;&lt;wsp:rsid wsp:val=&quot;009320C2&quot;/&gt;&lt;wsp:rsid wsp:val=&quot;009339EF&quot;/&gt;&lt;wsp:rsid wsp:val=&quot;00934347&quot;/&gt;&lt;wsp:rsid wsp:val=&quot;009357C4&quot;/&gt;&lt;wsp:rsid wsp:val=&quot;00937B2C&quot;/&gt;&lt;wsp:rsid wsp:val=&quot;00941190&quot;/&gt;&lt;wsp:rsid wsp:val=&quot;00941C35&quot;/&gt;&lt;wsp:rsid wsp:val=&quot;009426EE&quot;/&gt;&lt;wsp:rsid wsp:val=&quot;00942CEF&quot;/&gt;&lt;wsp:rsid wsp:val=&quot;00942D11&quot;/&gt;&lt;wsp:rsid wsp:val=&quot;00943320&quot;/&gt;&lt;wsp:rsid wsp:val=&quot;009434C3&quot;/&gt;&lt;wsp:rsid wsp:val=&quot;00944CE6&quot;/&gt;&lt;wsp:rsid wsp:val=&quot;00947563&quot;/&gt;&lt;wsp:rsid wsp:val=&quot;0095153C&quot;/&gt;&lt;wsp:rsid wsp:val=&quot;00952319&quot;/&gt;&lt;wsp:rsid wsp:val=&quot;00953667&quot;/&gt;&lt;wsp:rsid wsp:val=&quot;00953E5A&quot;/&gt;&lt;wsp:rsid wsp:val=&quot;00954201&quot;/&gt;&lt;wsp:rsid wsp:val=&quot;00956FE2&quot;/&gt;&lt;wsp:rsid wsp:val=&quot;00957B86&quot;/&gt;&lt;wsp:rsid wsp:val=&quot;009600C7&quot;/&gt;&lt;wsp:rsid wsp:val=&quot;00960B9C&quot;/&gt;&lt;wsp:rsid wsp:val=&quot;00960F80&quot;/&gt;&lt;wsp:rsid wsp:val=&quot;00961890&quot;/&gt;&lt;wsp:rsid wsp:val=&quot;009634FA&quot;/&gt;&lt;wsp:rsid wsp:val=&quot;00963CE0&quot;/&gt;&lt;wsp:rsid wsp:val=&quot;00965A62&quot;/&gt;&lt;wsp:rsid wsp:val=&quot;00966087&quot;/&gt;&lt;wsp:rsid wsp:val=&quot;0096722D&quot;/&gt;&lt;wsp:rsid wsp:val=&quot;00967440&quot;/&gt;&lt;wsp:rsid wsp:val=&quot;00970F90&quot;/&gt;&lt;wsp:rsid wsp:val=&quot;009737C9&quot;/&gt;&lt;wsp:rsid wsp:val=&quot;00974492&quot;/&gt;&lt;wsp:rsid wsp:val=&quot;00974A0C&quot;/&gt;&lt;wsp:rsid wsp:val=&quot;00975BB1&quot;/&gt;&lt;wsp:rsid wsp:val=&quot;00980607&quot;/&gt;&lt;wsp:rsid wsp:val=&quot;00980CA2&quot;/&gt;&lt;wsp:rsid wsp:val=&quot;0098105C&quot;/&gt;&lt;wsp:rsid wsp:val=&quot;009823DA&quot;/&gt;&lt;wsp:rsid wsp:val=&quot;009846A2&quot;/&gt;&lt;wsp:rsid wsp:val=&quot;009873DD&quot;/&gt;&lt;wsp:rsid wsp:val=&quot;00991CC1&quot;/&gt;&lt;wsp:rsid wsp:val=&quot;009929B0&quot;/&gt;&lt;wsp:rsid wsp:val=&quot;009936BB&quot;/&gt;&lt;wsp:rsid wsp:val=&quot;00993EE3&quot;/&gt;&lt;wsp:rsid wsp:val=&quot;00994E73&quot;/&gt;&lt;wsp:rsid wsp:val=&quot;00995246&quot;/&gt;&lt;wsp:rsid wsp:val=&quot;00995ACB&quot;/&gt;&lt;wsp:rsid wsp:val=&quot;00997232&quot;/&gt;&lt;wsp:rsid wsp:val=&quot;009A1121&quot;/&gt;&lt;wsp:rsid wsp:val=&quot;009A1F4C&quot;/&gt;&lt;wsp:rsid wsp:val=&quot;009A2B24&quot;/&gt;&lt;wsp:rsid wsp:val=&quot;009A3AED&quot;/&gt;&lt;wsp:rsid wsp:val=&quot;009A6CC2&quot;/&gt;&lt;wsp:rsid wsp:val=&quot;009A72C5&quot;/&gt;&lt;wsp:rsid wsp:val=&quot;009B0413&quot;/&gt;&lt;wsp:rsid wsp:val=&quot;009B297D&quot;/&gt;&lt;wsp:rsid wsp:val=&quot;009B2BFF&quot;/&gt;&lt;wsp:rsid wsp:val=&quot;009B3112&quot;/&gt;&lt;wsp:rsid wsp:val=&quot;009B3779&quot;/&gt;&lt;wsp:rsid wsp:val=&quot;009B5FB2&quot;/&gt;&lt;wsp:rsid wsp:val=&quot;009B6515&quot;/&gt;&lt;wsp:rsid wsp:val=&quot;009B6A21&quot;/&gt;&lt;wsp:rsid wsp:val=&quot;009B6E19&quot;/&gt;&lt;wsp:rsid wsp:val=&quot;009B780F&quot;/&gt;&lt;wsp:rsid wsp:val=&quot;009C12C2&quot;/&gt;&lt;wsp:rsid wsp:val=&quot;009C2238&quot;/&gt;&lt;wsp:rsid wsp:val=&quot;009C4062&quot;/&gt;&lt;wsp:rsid wsp:val=&quot;009C519D&quot;/&gt;&lt;wsp:rsid wsp:val=&quot;009C6446&quot;/&gt;&lt;wsp:rsid wsp:val=&quot;009C64B9&quot;/&gt;&lt;wsp:rsid wsp:val=&quot;009C6D56&quot;/&gt;&lt;wsp:rsid wsp:val=&quot;009C7295&quot;/&gt;&lt;wsp:rsid wsp:val=&quot;009C7459&quot;/&gt;&lt;wsp:rsid wsp:val=&quot;009C7E3C&quot;/&gt;&lt;wsp:rsid wsp:val=&quot;009C7F79&quot;/&gt;&lt;wsp:rsid wsp:val=&quot;009D07E7&quot;/&gt;&lt;wsp:rsid wsp:val=&quot;009D0CEA&quot;/&gt;&lt;wsp:rsid wsp:val=&quot;009D0F87&quot;/&gt;&lt;wsp:rsid wsp:val=&quot;009D1EEF&quot;/&gt;&lt;wsp:rsid wsp:val=&quot;009D206C&quot;/&gt;&lt;wsp:rsid wsp:val=&quot;009D25B8&quot;/&gt;&lt;wsp:rsid wsp:val=&quot;009D2F1F&quot;/&gt;&lt;wsp:rsid wsp:val=&quot;009D3A11&quot;/&gt;&lt;wsp:rsid wsp:val=&quot;009D3A45&quot;/&gt;&lt;wsp:rsid wsp:val=&quot;009D480C&quot;/&gt;&lt;wsp:rsid wsp:val=&quot;009D4C16&quot;/&gt;&lt;wsp:rsid wsp:val=&quot;009E0722&quot;/&gt;&lt;wsp:rsid wsp:val=&quot;009E0DC8&quot;/&gt;&lt;wsp:rsid wsp:val=&quot;009E413A&quot;/&gt;&lt;wsp:rsid wsp:val=&quot;009E44D3&quot;/&gt;&lt;wsp:rsid wsp:val=&quot;009E6EA6&quot;/&gt;&lt;wsp:rsid wsp:val=&quot;009F27BE&quot;/&gt;&lt;wsp:rsid wsp:val=&quot;009F3BA4&quot;/&gt;&lt;wsp:rsid wsp:val=&quot;009F43AD&quot;/&gt;&lt;wsp:rsid wsp:val=&quot;009F4DDC&quot;/&gt;&lt;wsp:rsid wsp:val=&quot;009F65CD&quot;/&gt;&lt;wsp:rsid wsp:val=&quot;009F6B93&quot;/&gt;&lt;wsp:rsid wsp:val=&quot;00A01101&quot;/&gt;&lt;wsp:rsid wsp:val=&quot;00A01500&quot;/&gt;&lt;wsp:rsid wsp:val=&quot;00A0196D&quot;/&gt;&lt;wsp:rsid wsp:val=&quot;00A02810&quot;/&gt;&lt;wsp:rsid wsp:val=&quot;00A029F9&quot;/&gt;&lt;wsp:rsid wsp:val=&quot;00A02C3C&quot;/&gt;&lt;wsp:rsid wsp:val=&quot;00A0313A&quot;/&gt;&lt;wsp:rsid wsp:val=&quot;00A037EE&quot;/&gt;&lt;wsp:rsid wsp:val=&quot;00A03938&quot;/&gt;&lt;wsp:rsid wsp:val=&quot;00A04320&quot;/&gt;&lt;wsp:rsid wsp:val=&quot;00A04FBA&quot;/&gt;&lt;wsp:rsid wsp:val=&quot;00A04FFE&quot;/&gt;&lt;wsp:rsid wsp:val=&quot;00A05339&quot;/&gt;&lt;wsp:rsid wsp:val=&quot;00A1027A&quot;/&gt;&lt;wsp:rsid wsp:val=&quot;00A1089E&quot;/&gt;&lt;wsp:rsid wsp:val=&quot;00A12801&quot;/&gt;&lt;wsp:rsid wsp:val=&quot;00A1481F&quot;/&gt;&lt;wsp:rsid wsp:val=&quot;00A14E18&quot;/&gt;&lt;wsp:rsid wsp:val=&quot;00A16CFF&quot;/&gt;&lt;wsp:rsid wsp:val=&quot;00A178D1&quot;/&gt;&lt;wsp:rsid wsp:val=&quot;00A17F09&quot;/&gt;&lt;wsp:rsid wsp:val=&quot;00A2051D&quot;/&gt;&lt;wsp:rsid wsp:val=&quot;00A2056E&quot;/&gt;&lt;wsp:rsid wsp:val=&quot;00A206E6&quot;/&gt;&lt;wsp:rsid wsp:val=&quot;00A20A67&quot;/&gt;&lt;wsp:rsid wsp:val=&quot;00A22F63&quot;/&gt;&lt;wsp:rsid wsp:val=&quot;00A237D7&quot;/&gt;&lt;wsp:rsid wsp:val=&quot;00A2396C&quot;/&gt;&lt;wsp:rsid wsp:val=&quot;00A23B75&quot;/&gt;&lt;wsp:rsid wsp:val=&quot;00A25191&quot;/&gt;&lt;wsp:rsid wsp:val=&quot;00A27E07&quot;/&gt;&lt;wsp:rsid wsp:val=&quot;00A30609&quot;/&gt;&lt;wsp:rsid wsp:val=&quot;00A3262E&quot;/&gt;&lt;wsp:rsid wsp:val=&quot;00A32975&quot;/&gt;&lt;wsp:rsid wsp:val=&quot;00A33713&quot;/&gt;&lt;wsp:rsid wsp:val=&quot;00A35021&quot;/&gt;&lt;wsp:rsid wsp:val=&quot;00A36D5B&quot;/&gt;&lt;wsp:rsid wsp:val=&quot;00A378CF&quot;/&gt;&lt;wsp:rsid wsp:val=&quot;00A37B9E&quot;/&gt;&lt;wsp:rsid wsp:val=&quot;00A40353&quot;/&gt;&lt;wsp:rsid wsp:val=&quot;00A41114&quot;/&gt;&lt;wsp:rsid wsp:val=&quot;00A4157D&quot;/&gt;&lt;wsp:rsid wsp:val=&quot;00A41B25&quot;/&gt;&lt;wsp:rsid wsp:val=&quot;00A41F48&quot;/&gt;&lt;wsp:rsid wsp:val=&quot;00A42806&quot;/&gt;&lt;wsp:rsid wsp:val=&quot;00A4370D&quot;/&gt;&lt;wsp:rsid wsp:val=&quot;00A43C2C&quot;/&gt;&lt;wsp:rsid wsp:val=&quot;00A43C37&quot;/&gt;&lt;wsp:rsid wsp:val=&quot;00A43F7D&quot;/&gt;&lt;wsp:rsid wsp:val=&quot;00A442A9&quot;/&gt;&lt;wsp:rsid wsp:val=&quot;00A448AB&quot;/&gt;&lt;wsp:rsid wsp:val=&quot;00A44AB9&quot;/&gt;&lt;wsp:rsid wsp:val=&quot;00A44B91&quot;/&gt;&lt;wsp:rsid wsp:val=&quot;00A44E1F&quot;/&gt;&lt;wsp:rsid wsp:val=&quot;00A45DB3&quot;/&gt;&lt;wsp:rsid wsp:val=&quot;00A46922&quot;/&gt;&lt;wsp:rsid wsp:val=&quot;00A46F0B&quot;/&gt;&lt;wsp:rsid wsp:val=&quot;00A47BE8&quot;/&gt;&lt;wsp:rsid wsp:val=&quot;00A518C7&quot;/&gt;&lt;wsp:rsid wsp:val=&quot;00A53418&quot;/&gt;&lt;wsp:rsid wsp:val=&quot;00A55327&quot;/&gt;&lt;wsp:rsid wsp:val=&quot;00A5634C&quot;/&gt;&lt;wsp:rsid wsp:val=&quot;00A5669A&quot;/&gt;&lt;wsp:rsid wsp:val=&quot;00A56971&quot;/&gt;&lt;wsp:rsid wsp:val=&quot;00A569C1&quot;/&gt;&lt;wsp:rsid wsp:val=&quot;00A57842&quot;/&gt;&lt;wsp:rsid wsp:val=&quot;00A6174B&quot;/&gt;&lt;wsp:rsid wsp:val=&quot;00A635BB&quot;/&gt;&lt;wsp:rsid wsp:val=&quot;00A64109&quot;/&gt;&lt;wsp:rsid wsp:val=&quot;00A65BA6&quot;/&gt;&lt;wsp:rsid wsp:val=&quot;00A65BF8&quot;/&gt;&lt;wsp:rsid wsp:val=&quot;00A65D75&quot;/&gt;&lt;wsp:rsid wsp:val=&quot;00A6694E&quot;/&gt;&lt;wsp:rsid wsp:val=&quot;00A67241&quot;/&gt;&lt;wsp:rsid wsp:val=&quot;00A67410&quot;/&gt;&lt;wsp:rsid wsp:val=&quot;00A6789A&quot;/&gt;&lt;wsp:rsid wsp:val=&quot;00A7315C&quot;/&gt;&lt;wsp:rsid wsp:val=&quot;00A73CCA&quot;/&gt;&lt;wsp:rsid wsp:val=&quot;00A74A78&quot;/&gt;&lt;wsp:rsid wsp:val=&quot;00A74C61&quot;/&gt;&lt;wsp:rsid wsp:val=&quot;00A75AF3&quot;/&gt;&lt;wsp:rsid wsp:val=&quot;00A80245&quot;/&gt;&lt;wsp:rsid wsp:val=&quot;00A807EE&quot;/&gt;&lt;wsp:rsid wsp:val=&quot;00A80F80&quot;/&gt;&lt;wsp:rsid wsp:val=&quot;00A81321&quot;/&gt;&lt;wsp:rsid wsp:val=&quot;00A82D8B&quot;/&gt;&lt;wsp:rsid wsp:val=&quot;00A85584&quot;/&gt;&lt;wsp:rsid wsp:val=&quot;00A85C6C&quot;/&gt;&lt;wsp:rsid wsp:val=&quot;00A86054&quot;/&gt;&lt;wsp:rsid wsp:val=&quot;00A86565&quot;/&gt;&lt;wsp:rsid wsp:val=&quot;00A91144&quot;/&gt;&lt;wsp:rsid wsp:val=&quot;00A92537&quot;/&gt;&lt;wsp:rsid wsp:val=&quot;00A92BD1&quot;/&gt;&lt;wsp:rsid wsp:val=&quot;00A92CCD&quot;/&gt;&lt;wsp:rsid wsp:val=&quot;00A934AA&quot;/&gt;&lt;wsp:rsid wsp:val=&quot;00A93915&quot;/&gt;&lt;wsp:rsid wsp:val=&quot;00A93F47&quot;/&gt;&lt;wsp:rsid wsp:val=&quot;00A94168&quot;/&gt;&lt;wsp:rsid wsp:val=&quot;00A946C9&quot;/&gt;&lt;wsp:rsid wsp:val=&quot;00A94812&quot;/&gt;&lt;wsp:rsid wsp:val=&quot;00A948DB&quot;/&gt;&lt;wsp:rsid wsp:val=&quot;00A95C38&quot;/&gt;&lt;wsp:rsid wsp:val=&quot;00A95FA5&quot;/&gt;&lt;wsp:rsid wsp:val=&quot;00A967DF&quot;/&gt;&lt;wsp:rsid wsp:val=&quot;00A96B82&quot;/&gt;&lt;wsp:rsid wsp:val=&quot;00A97E1A&quot;/&gt;&lt;wsp:rsid wsp:val=&quot;00A97E51&quot;/&gt;&lt;wsp:rsid wsp:val=&quot;00AA074A&quot;/&gt;&lt;wsp:rsid wsp:val=&quot;00AA0BC9&quot;/&gt;&lt;wsp:rsid wsp:val=&quot;00AA1DED&quot;/&gt;&lt;wsp:rsid wsp:val=&quot;00AA4498&quot;/&gt;&lt;wsp:rsid wsp:val=&quot;00AA4E8C&quot;/&gt;&lt;wsp:rsid wsp:val=&quot;00AA4F1E&quot;/&gt;&lt;wsp:rsid wsp:val=&quot;00AA66B6&quot;/&gt;&lt;wsp:rsid wsp:val=&quot;00AA7315&quot;/&gt;&lt;wsp:rsid wsp:val=&quot;00AB165E&quot;/&gt;&lt;wsp:rsid wsp:val=&quot;00AB25E0&quot;/&gt;&lt;wsp:rsid wsp:val=&quot;00AB347B&quot;/&gt;&lt;wsp:rsid wsp:val=&quot;00AB37C8&quot;/&gt;&lt;wsp:rsid wsp:val=&quot;00AB3F75&quot;/&gt;&lt;wsp:rsid wsp:val=&quot;00AB4794&quot;/&gt;&lt;wsp:rsid wsp:val=&quot;00AB62E1&quot;/&gt;&lt;wsp:rsid wsp:val=&quot;00AB69EE&quot;/&gt;&lt;wsp:rsid wsp:val=&quot;00AC0B75&quot;/&gt;&lt;wsp:rsid wsp:val=&quot;00AC0BCA&quot;/&gt;&lt;wsp:rsid wsp:val=&quot;00AC1C1A&quot;/&gt;&lt;wsp:rsid wsp:val=&quot;00AC29D3&quot;/&gt;&lt;wsp:rsid wsp:val=&quot;00AC6F5B&quot;/&gt;&lt;wsp:rsid wsp:val=&quot;00AC7618&quot;/&gt;&lt;wsp:rsid wsp:val=&quot;00AD08C9&quot;/&gt;&lt;wsp:rsid wsp:val=&quot;00AD10D5&quot;/&gt;&lt;wsp:rsid wsp:val=&quot;00AD1E94&quot;/&gt;&lt;wsp:rsid wsp:val=&quot;00AD2B93&quot;/&gt;&lt;wsp:rsid wsp:val=&quot;00AD34DC&quot;/&gt;&lt;wsp:rsid wsp:val=&quot;00AD3685&quot;/&gt;&lt;wsp:rsid wsp:val=&quot;00AD402B&quot;/&gt;&lt;wsp:rsid wsp:val=&quot;00AD52C0&quot;/&gt;&lt;wsp:rsid wsp:val=&quot;00AD6F4F&quot;/&gt;&lt;wsp:rsid wsp:val=&quot;00AD7CD6&quot;/&gt;&lt;wsp:rsid wsp:val=&quot;00AE0209&quot;/&gt;&lt;wsp:rsid wsp:val=&quot;00AE05FC&quot;/&gt;&lt;wsp:rsid wsp:val=&quot;00AE1080&quot;/&gt;&lt;wsp:rsid wsp:val=&quot;00AE271A&quot;/&gt;&lt;wsp:rsid wsp:val=&quot;00AE3842&quot;/&gt;&lt;wsp:rsid wsp:val=&quot;00AE3FF4&quot;/&gt;&lt;wsp:rsid wsp:val=&quot;00AE636F&quot;/&gt;&lt;wsp:rsid wsp:val=&quot;00AE68A8&quot;/&gt;&lt;wsp:rsid wsp:val=&quot;00AF2568&quot;/&gt;&lt;wsp:rsid wsp:val=&quot;00AF29EF&quot;/&gt;&lt;wsp:rsid wsp:val=&quot;00AF2A1D&quot;/&gt;&lt;wsp:rsid wsp:val=&quot;00AF3621&quot;/&gt;&lt;wsp:rsid wsp:val=&quot;00AF3899&quot;/&gt;&lt;wsp:rsid wsp:val=&quot;00AF3A70&quot;/&gt;&lt;wsp:rsid wsp:val=&quot;00AF3AE1&quot;/&gt;&lt;wsp:rsid wsp:val=&quot;00AF6242&quot;/&gt;&lt;wsp:rsid wsp:val=&quot;00AF742A&quot;/&gt;&lt;wsp:rsid wsp:val=&quot;00B002AA&quot;/&gt;&lt;wsp:rsid wsp:val=&quot;00B01003&quot;/&gt;&lt;wsp:rsid wsp:val=&quot;00B0136D&quot;/&gt;&lt;wsp:rsid wsp:val=&quot;00B0190C&quot;/&gt;&lt;wsp:rsid wsp:val=&quot;00B02391&quot;/&gt;&lt;wsp:rsid wsp:val=&quot;00B025DD&quot;/&gt;&lt;wsp:rsid wsp:val=&quot;00B04471&quot;/&gt;&lt;wsp:rsid wsp:val=&quot;00B04614&quot;/&gt;&lt;wsp:rsid wsp:val=&quot;00B058F6&quot;/&gt;&lt;wsp:rsid wsp:val=&quot;00B061BB&quot;/&gt;&lt;wsp:rsid wsp:val=&quot;00B066A1&quot;/&gt;&lt;wsp:rsid wsp:val=&quot;00B06EE7&quot;/&gt;&lt;wsp:rsid wsp:val=&quot;00B10464&quot;/&gt;&lt;wsp:rsid wsp:val=&quot;00B12334&quot;/&gt;&lt;wsp:rsid wsp:val=&quot;00B129BC&quot;/&gt;&lt;wsp:rsid wsp:val=&quot;00B132A1&quot;/&gt;&lt;wsp:rsid wsp:val=&quot;00B13648&quot;/&gt;&lt;wsp:rsid wsp:val=&quot;00B13FFC&quot;/&gt;&lt;wsp:rsid wsp:val=&quot;00B14FDB&quot;/&gt;&lt;wsp:rsid wsp:val=&quot;00B152BC&quot;/&gt;&lt;wsp:rsid wsp:val=&quot;00B1589B&quot;/&gt;&lt;wsp:rsid wsp:val=&quot;00B2137C&quot;/&gt;&lt;wsp:rsid wsp:val=&quot;00B21C4A&quot;/&gt;&lt;wsp:rsid wsp:val=&quot;00B21DF1&quot;/&gt;&lt;wsp:rsid wsp:val=&quot;00B234CE&quot;/&gt;&lt;wsp:rsid wsp:val=&quot;00B2359D&quot;/&gt;&lt;wsp:rsid wsp:val=&quot;00B237F3&quot;/&gt;&lt;wsp:rsid wsp:val=&quot;00B24990&quot;/&gt;&lt;wsp:rsid wsp:val=&quot;00B24B97&quot;/&gt;&lt;wsp:rsid wsp:val=&quot;00B25AC1&quot;/&gt;&lt;wsp:rsid wsp:val=&quot;00B31E7E&quot;/&gt;&lt;wsp:rsid wsp:val=&quot;00B3242D&quot;/&gt;&lt;wsp:rsid wsp:val=&quot;00B331BB&quot;/&gt;&lt;wsp:rsid wsp:val=&quot;00B339FF&quot;/&gt;&lt;wsp:rsid wsp:val=&quot;00B33BC0&quot;/&gt;&lt;wsp:rsid wsp:val=&quot;00B353EC&quot;/&gt;&lt;wsp:rsid wsp:val=&quot;00B366BE&quot;/&gt;&lt;wsp:rsid wsp:val=&quot;00B4020E&quot;/&gt;&lt;wsp:rsid wsp:val=&quot;00B40DAF&quot;/&gt;&lt;wsp:rsid wsp:val=&quot;00B42E5B&quot;/&gt;&lt;wsp:rsid wsp:val=&quot;00B43303&quot;/&gt;&lt;wsp:rsid wsp:val=&quot;00B4365B&quot;/&gt;&lt;wsp:rsid wsp:val=&quot;00B43E80&quot;/&gt;&lt;wsp:rsid wsp:val=&quot;00B44229&quot;/&gt;&lt;wsp:rsid wsp:val=&quot;00B46080&quot;/&gt;&lt;wsp:rsid wsp:val=&quot;00B470DA&quot;/&gt;&lt;wsp:rsid wsp:val=&quot;00B51A6F&quot;/&gt;&lt;wsp:rsid wsp:val=&quot;00B52045&quot;/&gt;&lt;wsp:rsid wsp:val=&quot;00B53D3C&quot;/&gt;&lt;wsp:rsid wsp:val=&quot;00B55FB4&quot;/&gt;&lt;wsp:rsid wsp:val=&quot;00B563D2&quot;/&gt;&lt;wsp:rsid wsp:val=&quot;00B57AC5&quot;/&gt;&lt;wsp:rsid wsp:val=&quot;00B57CB6&quot;/&gt;&lt;wsp:rsid wsp:val=&quot;00B57DF7&quot;/&gt;&lt;wsp:rsid wsp:val=&quot;00B63A57&quot;/&gt;&lt;wsp:rsid wsp:val=&quot;00B64C82&quot;/&gt;&lt;wsp:rsid wsp:val=&quot;00B656A8&quot;/&gt;&lt;wsp:rsid wsp:val=&quot;00B65E52&quot;/&gt;&lt;wsp:rsid wsp:val=&quot;00B6752D&quot;/&gt;&lt;wsp:rsid wsp:val=&quot;00B7055A&quot;/&gt;&lt;wsp:rsid wsp:val=&quot;00B70A43&quot;/&gt;&lt;wsp:rsid wsp:val=&quot;00B71EB5&quot;/&gt;&lt;wsp:rsid wsp:val=&quot;00B7266B&quot;/&gt;&lt;wsp:rsid wsp:val=&quot;00B73515&quot;/&gt;&lt;wsp:rsid wsp:val=&quot;00B7406C&quot;/&gt;&lt;wsp:rsid wsp:val=&quot;00B76DBC&quot;/&gt;&lt;wsp:rsid wsp:val=&quot;00B80F0C&quot;/&gt;&lt;wsp:rsid wsp:val=&quot;00B81333&quot;/&gt;&lt;wsp:rsid wsp:val=&quot;00B821AB&quot;/&gt;&lt;wsp:rsid wsp:val=&quot;00B82C26&quot;/&gt;&lt;wsp:rsid wsp:val=&quot;00B837AA&quot;/&gt;&lt;wsp:rsid wsp:val=&quot;00B84E87&quot;/&gt;&lt;wsp:rsid wsp:val=&quot;00B85C00&quot;/&gt;&lt;wsp:rsid wsp:val=&quot;00B85FBD&quot;/&gt;&lt;wsp:rsid wsp:val=&quot;00B9063B&quot;/&gt;&lt;wsp:rsid wsp:val=&quot;00B92791&quot;/&gt;&lt;wsp:rsid wsp:val=&quot;00B94AA5&quot;/&gt;&lt;wsp:rsid wsp:val=&quot;00B97149&quot;/&gt;&lt;wsp:rsid wsp:val=&quot;00B97A1A&quot;/&gt;&lt;wsp:rsid wsp:val=&quot;00B97B33&quot;/&gt;&lt;wsp:rsid wsp:val=&quot;00BA003A&quot;/&gt;&lt;wsp:rsid wsp:val=&quot;00BA02FB&quot;/&gt;&lt;wsp:rsid wsp:val=&quot;00BA05F4&quot;/&gt;&lt;wsp:rsid wsp:val=&quot;00BA1A58&quot;/&gt;&lt;wsp:rsid wsp:val=&quot;00BA1AD4&quot;/&gt;&lt;wsp:rsid wsp:val=&quot;00BA1E8F&quot;/&gt;&lt;wsp:rsid wsp:val=&quot;00BA28EE&quot;/&gt;&lt;wsp:rsid wsp:val=&quot;00BA2EE2&quot;/&gt;&lt;wsp:rsid wsp:val=&quot;00BA307F&quot;/&gt;&lt;wsp:rsid wsp:val=&quot;00BA3DA7&quot;/&gt;&lt;wsp:rsid wsp:val=&quot;00BA3F8A&quot;/&gt;&lt;wsp:rsid wsp:val=&quot;00BA58A0&quot;/&gt;&lt;wsp:rsid wsp:val=&quot;00BA60FC&quot;/&gt;&lt;wsp:rsid wsp:val=&quot;00BA6961&quot;/&gt;&lt;wsp:rsid wsp:val=&quot;00BA7195&quot;/&gt;&lt;wsp:rsid wsp:val=&quot;00BA7388&quot;/&gt;&lt;wsp:rsid wsp:val=&quot;00BB12F4&quot;/&gt;&lt;wsp:rsid wsp:val=&quot;00BB2FA6&quot;/&gt;&lt;wsp:rsid wsp:val=&quot;00BB52B1&quot;/&gt;&lt;wsp:rsid wsp:val=&quot;00BB699F&quot;/&gt;&lt;wsp:rsid wsp:val=&quot;00BB69A5&quot;/&gt;&lt;wsp:rsid wsp:val=&quot;00BB6ED6&quot;/&gt;&lt;wsp:rsid wsp:val=&quot;00BB70E8&quot;/&gt;&lt;wsp:rsid wsp:val=&quot;00BB76A7&quot;/&gt;&lt;wsp:rsid wsp:val=&quot;00BC033F&quot;/&gt;&lt;wsp:rsid wsp:val=&quot;00BC0EC9&quot;/&gt;&lt;wsp:rsid wsp:val=&quot;00BC42F6&quot;/&gt;&lt;wsp:rsid wsp:val=&quot;00BC5F04&quot;/&gt;&lt;wsp:rsid wsp:val=&quot;00BC633B&quot;/&gt;&lt;wsp:rsid wsp:val=&quot;00BC6440&quot;/&gt;&lt;wsp:rsid wsp:val=&quot;00BC79B0&quot;/&gt;&lt;wsp:rsid wsp:val=&quot;00BC7EFA&quot;/&gt;&lt;wsp:rsid wsp:val=&quot;00BD1342&quot;/&gt;&lt;wsp:rsid wsp:val=&quot;00BD1893&quot;/&gt;&lt;wsp:rsid wsp:val=&quot;00BD3996&quot;/&gt;&lt;wsp:rsid wsp:val=&quot;00BD3ABF&quot;/&gt;&lt;wsp:rsid wsp:val=&quot;00BD46FC&quot;/&gt;&lt;wsp:rsid wsp:val=&quot;00BD66A6&quot;/&gt;&lt;wsp:rsid wsp:val=&quot;00BD70F1&quot;/&gt;&lt;wsp:rsid wsp:val=&quot;00BE0211&quot;/&gt;&lt;wsp:rsid wsp:val=&quot;00BE0B40&quot;/&gt;&lt;wsp:rsid wsp:val=&quot;00BE0B6F&quot;/&gt;&lt;wsp:rsid wsp:val=&quot;00BE2B4E&quot;/&gt;&lt;wsp:rsid wsp:val=&quot;00BE2C71&quot;/&gt;&lt;wsp:rsid wsp:val=&quot;00BE3C1A&quot;/&gt;&lt;wsp:rsid wsp:val=&quot;00BE6665&quot;/&gt;&lt;wsp:rsid wsp:val=&quot;00BE7A9F&quot;/&gt;&lt;wsp:rsid wsp:val=&quot;00BF0124&quot;/&gt;&lt;wsp:rsid wsp:val=&quot;00BF1E8B&quot;/&gt;&lt;wsp:rsid wsp:val=&quot;00BF2638&quot;/&gt;&lt;wsp:rsid wsp:val=&quot;00BF3E85&quot;/&gt;&lt;wsp:rsid wsp:val=&quot;00BF4380&quot;/&gt;&lt;wsp:rsid wsp:val=&quot;00BF7011&quot;/&gt;&lt;wsp:rsid wsp:val=&quot;00BF7377&quot;/&gt;&lt;wsp:rsid wsp:val=&quot;00BF77DC&quot;/&gt;&lt;wsp:rsid wsp:val=&quot;00C01622&quot;/&gt;&lt;wsp:rsid wsp:val=&quot;00C01937&quot;/&gt;&lt;wsp:rsid wsp:val=&quot;00C01ACA&quot;/&gt;&lt;wsp:rsid wsp:val=&quot;00C02B47&quot;/&gt;&lt;wsp:rsid wsp:val=&quot;00C03EF0&quot;/&gt;&lt;wsp:rsid wsp:val=&quot;00C04734&quot;/&gt;&lt;wsp:rsid wsp:val=&quot;00C0482E&quot;/&gt;&lt;wsp:rsid wsp:val=&quot;00C0740B&quot;/&gt;&lt;wsp:rsid wsp:val=&quot;00C10CCD&quot;/&gt;&lt;wsp:rsid wsp:val=&quot;00C123C0&quot;/&gt;&lt;wsp:rsid wsp:val=&quot;00C12DDE&quot;/&gt;&lt;wsp:rsid wsp:val=&quot;00C17530&quot;/&gt;&lt;wsp:rsid wsp:val=&quot;00C22008&quot;/&gt;&lt;wsp:rsid wsp:val=&quot;00C22121&quot;/&gt;&lt;wsp:rsid wsp:val=&quot;00C25BF7&quot;/&gt;&lt;wsp:rsid wsp:val=&quot;00C266CC&quot;/&gt;&lt;wsp:rsid wsp:val=&quot;00C27D0A&quot;/&gt;&lt;wsp:rsid wsp:val=&quot;00C324A0&quot;/&gt;&lt;wsp:rsid wsp:val=&quot;00C324B2&quot;/&gt;&lt;wsp:rsid wsp:val=&quot;00C3261A&quot;/&gt;&lt;wsp:rsid wsp:val=&quot;00C33E1E&quot;/&gt;&lt;wsp:rsid wsp:val=&quot;00C35568&quot;/&gt;&lt;wsp:rsid wsp:val=&quot;00C35569&quot;/&gt;&lt;wsp:rsid wsp:val=&quot;00C367DE&quot;/&gt;&lt;wsp:rsid wsp:val=&quot;00C36AF7&quot;/&gt;&lt;wsp:rsid wsp:val=&quot;00C37B78&quot;/&gt;&lt;wsp:rsid wsp:val=&quot;00C41188&quot;/&gt;&lt;wsp:rsid wsp:val=&quot;00C460DC&quot;/&gt;&lt;wsp:rsid wsp:val=&quot;00C47041&quot;/&gt;&lt;wsp:rsid wsp:val=&quot;00C47333&quot;/&gt;&lt;wsp:rsid wsp:val=&quot;00C50560&quot;/&gt;&lt;wsp:rsid wsp:val=&quot;00C519B0&quot;/&gt;&lt;wsp:rsid wsp:val=&quot;00C53141&quot;/&gt;&lt;wsp:rsid wsp:val=&quot;00C555C1&quot;/&gt;&lt;wsp:rsid wsp:val=&quot;00C55ABF&quot;/&gt;&lt;wsp:rsid wsp:val=&quot;00C566D2&quot;/&gt;&lt;wsp:rsid wsp:val=&quot;00C57C3C&quot;/&gt;&lt;wsp:rsid wsp:val=&quot;00C604A2&quot;/&gt;&lt;wsp:rsid wsp:val=&quot;00C61267&quot;/&gt;&lt;wsp:rsid wsp:val=&quot;00C61AD3&quot;/&gt;&lt;wsp:rsid wsp:val=&quot;00C6313F&quot;/&gt;&lt;wsp:rsid wsp:val=&quot;00C63233&quot;/&gt;&lt;wsp:rsid wsp:val=&quot;00C64918&quot;/&gt;&lt;wsp:rsid wsp:val=&quot;00C65F49&quot;/&gt;&lt;wsp:rsid wsp:val=&quot;00C70249&quot;/&gt;&lt;wsp:rsid wsp:val=&quot;00C709D4&quot;/&gt;&lt;wsp:rsid wsp:val=&quot;00C73057&quot;/&gt;&lt;wsp:rsid wsp:val=&quot;00C745C2&quot;/&gt;&lt;wsp:rsid wsp:val=&quot;00C74613&quot;/&gt;&lt;wsp:rsid wsp:val=&quot;00C7535D&quot;/&gt;&lt;wsp:rsid wsp:val=&quot;00C77620&quot;/&gt;&lt;wsp:rsid wsp:val=&quot;00C777F8&quot;/&gt;&lt;wsp:rsid wsp:val=&quot;00C77E2B&quot;/&gt;&lt;wsp:rsid wsp:val=&quot;00C816B9&quot;/&gt;&lt;wsp:rsid wsp:val=&quot;00C834FA&quot;/&gt;&lt;wsp:rsid wsp:val=&quot;00C83633&quot;/&gt;&lt;wsp:rsid wsp:val=&quot;00C83E20&quot;/&gt;&lt;wsp:rsid wsp:val=&quot;00C847A6&quot;/&gt;&lt;wsp:rsid wsp:val=&quot;00C85A79&quot;/&gt;&lt;wsp:rsid wsp:val=&quot;00C86535&quot;/&gt;&lt;wsp:rsid wsp:val=&quot;00C8720B&quot;/&gt;&lt;wsp:rsid wsp:val=&quot;00C87EDF&quot;/&gt;&lt;wsp:rsid wsp:val=&quot;00C93886&quot;/&gt;&lt;wsp:rsid wsp:val=&quot;00C93CA9&quot;/&gt;&lt;wsp:rsid wsp:val=&quot;00C9471F&quot;/&gt;&lt;wsp:rsid wsp:val=&quot;00C94992&quot;/&gt;&lt;wsp:rsid wsp:val=&quot;00C95265&quot;/&gt;&lt;wsp:rsid wsp:val=&quot;00C95895&quot;/&gt;&lt;wsp:rsid wsp:val=&quot;00C95C5B&quot;/&gt;&lt;wsp:rsid wsp:val=&quot;00C95DE0&quot;/&gt;&lt;wsp:rsid wsp:val=&quot;00C96067&quot;/&gt;&lt;wsp:rsid wsp:val=&quot;00C963C7&quot;/&gt;&lt;wsp:rsid wsp:val=&quot;00CA1F74&quot;/&gt;&lt;wsp:rsid wsp:val=&quot;00CA2842&quot;/&gt;&lt;wsp:rsid wsp:val=&quot;00CA471B&quot;/&gt;&lt;wsp:rsid wsp:val=&quot;00CA55F0&quot;/&gt;&lt;wsp:rsid wsp:val=&quot;00CA5B75&quot;/&gt;&lt;wsp:rsid wsp:val=&quot;00CA5DEA&quot;/&gt;&lt;wsp:rsid wsp:val=&quot;00CA5EBD&quot;/&gt;&lt;wsp:rsid wsp:val=&quot;00CA5FCA&quot;/&gt;&lt;wsp:rsid wsp:val=&quot;00CA61EF&quot;/&gt;&lt;wsp:rsid wsp:val=&quot;00CA6244&quot;/&gt;&lt;wsp:rsid wsp:val=&quot;00CA66D7&quot;/&gt;&lt;wsp:rsid wsp:val=&quot;00CA689C&quot;/&gt;&lt;wsp:rsid wsp:val=&quot;00CA7671&quot;/&gt;&lt;wsp:rsid wsp:val=&quot;00CB0289&quot;/&gt;&lt;wsp:rsid wsp:val=&quot;00CB0824&quot;/&gt;&lt;wsp:rsid wsp:val=&quot;00CB0DC2&quot;/&gt;&lt;wsp:rsid wsp:val=&quot;00CB3355&quot;/&gt;&lt;wsp:rsid wsp:val=&quot;00CB3A56&quot;/&gt;&lt;wsp:rsid wsp:val=&quot;00CB3A80&quot;/&gt;&lt;wsp:rsid wsp:val=&quot;00CB3F03&quot;/&gt;&lt;wsp:rsid wsp:val=&quot;00CB40BA&quot;/&gt;&lt;wsp:rsid wsp:val=&quot;00CB659F&quot;/&gt;&lt;wsp:rsid wsp:val=&quot;00CB65B2&quot;/&gt;&lt;wsp:rsid wsp:val=&quot;00CB7569&quot;/&gt;&lt;wsp:rsid wsp:val=&quot;00CC001B&quot;/&gt;&lt;wsp:rsid wsp:val=&quot;00CC21C4&quot;/&gt;&lt;wsp:rsid wsp:val=&quot;00CC2A48&quot;/&gt;&lt;wsp:rsid wsp:val=&quot;00CC2BC2&quot;/&gt;&lt;wsp:rsid wsp:val=&quot;00CC3370&quot;/&gt;&lt;wsp:rsid wsp:val=&quot;00CC3DED&quot;/&gt;&lt;wsp:rsid wsp:val=&quot;00CC483C&quot;/&gt;&lt;wsp:rsid wsp:val=&quot;00CC7607&quot;/&gt;&lt;wsp:rsid wsp:val=&quot;00CC7E95&quot;/&gt;&lt;wsp:rsid wsp:val=&quot;00CD201E&quot;/&gt;&lt;wsp:rsid wsp:val=&quot;00CD2C76&quot;/&gt;&lt;wsp:rsid wsp:val=&quot;00CD3247&quot;/&gt;&lt;wsp:rsid wsp:val=&quot;00CD4DB5&quot;/&gt;&lt;wsp:rsid wsp:val=&quot;00CD6B03&quot;/&gt;&lt;wsp:rsid wsp:val=&quot;00CD73EC&quot;/&gt;&lt;wsp:rsid wsp:val=&quot;00CD7439&quot;/&gt;&lt;wsp:rsid wsp:val=&quot;00CE1067&quot;/&gt;&lt;wsp:rsid wsp:val=&quot;00CE11C1&quot;/&gt;&lt;wsp:rsid wsp:val=&quot;00CE260D&quot;/&gt;&lt;wsp:rsid wsp:val=&quot;00CE3C0F&quot;/&gt;&lt;wsp:rsid wsp:val=&quot;00CE495F&quot;/&gt;&lt;wsp:rsid wsp:val=&quot;00CE6226&quot;/&gt;&lt;wsp:rsid wsp:val=&quot;00CE6B48&quot;/&gt;&lt;wsp:rsid wsp:val=&quot;00CE6F9B&quot;/&gt;&lt;wsp:rsid wsp:val=&quot;00CE7EEE&quot;/&gt;&lt;wsp:rsid wsp:val=&quot;00CF0491&quot;/&gt;&lt;wsp:rsid wsp:val=&quot;00CF10CB&quot;/&gt;&lt;wsp:rsid wsp:val=&quot;00CF14FA&quot;/&gt;&lt;wsp:rsid wsp:val=&quot;00CF2066&quot;/&gt;&lt;wsp:rsid wsp:val=&quot;00CF3447&quot;/&gt;&lt;wsp:rsid wsp:val=&quot;00CF35B0&quot;/&gt;&lt;wsp:rsid wsp:val=&quot;00CF37BA&quot;/&gt;&lt;wsp:rsid wsp:val=&quot;00CF438B&quot;/&gt;&lt;wsp:rsid wsp:val=&quot;00CF4499&quot;/&gt;&lt;wsp:rsid wsp:val=&quot;00CF5388&quot;/&gt;&lt;wsp:rsid wsp:val=&quot;00CF5B8C&quot;/&gt;&lt;wsp:rsid wsp:val=&quot;00CF5C30&quot;/&gt;&lt;wsp:rsid wsp:val=&quot;00CF6407&quot;/&gt;&lt;wsp:rsid wsp:val=&quot;00CF67D4&quot;/&gt;&lt;wsp:rsid wsp:val=&quot;00D001C0&quot;/&gt;&lt;wsp:rsid wsp:val=&quot;00D0075D&quot;/&gt;&lt;wsp:rsid wsp:val=&quot;00D00C30&quot;/&gt;&lt;wsp:rsid wsp:val=&quot;00D0274D&quot;/&gt;&lt;wsp:rsid wsp:val=&quot;00D02DDE&quot;/&gt;&lt;wsp:rsid wsp:val=&quot;00D032B7&quot;/&gt;&lt;wsp:rsid wsp:val=&quot;00D049CE&quot;/&gt;&lt;wsp:rsid wsp:val=&quot;00D05B1A&quot;/&gt;&lt;wsp:rsid wsp:val=&quot;00D05B60&quot;/&gt;&lt;wsp:rsid wsp:val=&quot;00D0638F&quot;/&gt;&lt;wsp:rsid wsp:val=&quot;00D064AB&quot;/&gt;&lt;wsp:rsid wsp:val=&quot;00D06F07&quot;/&gt;&lt;wsp:rsid wsp:val=&quot;00D07275&quot;/&gt;&lt;wsp:rsid wsp:val=&quot;00D1114B&quot;/&gt;&lt;wsp:rsid wsp:val=&quot;00D11E9D&quot;/&gt;&lt;wsp:rsid wsp:val=&quot;00D129BF&quot;/&gt;&lt;wsp:rsid wsp:val=&quot;00D12A35&quot;/&gt;&lt;wsp:rsid wsp:val=&quot;00D12A98&quot;/&gt;&lt;wsp:rsid wsp:val=&quot;00D147DE&quot;/&gt;&lt;wsp:rsid wsp:val=&quot;00D154E1&quot;/&gt;&lt;wsp:rsid wsp:val=&quot;00D17D18&quot;/&gt;&lt;wsp:rsid wsp:val=&quot;00D2074B&quot;/&gt;&lt;wsp:rsid wsp:val=&quot;00D20A98&quot;/&gt;&lt;wsp:rsid wsp:val=&quot;00D21BB0&quot;/&gt;&lt;wsp:rsid wsp:val=&quot;00D2283B&quot;/&gt;&lt;wsp:rsid wsp:val=&quot;00D249DB&quot;/&gt;&lt;wsp:rsid wsp:val=&quot;00D25034&quot;/&gt;&lt;wsp:rsid wsp:val=&quot;00D258AF&quot;/&gt;&lt;wsp:rsid wsp:val=&quot;00D2658E&quot;/&gt;&lt;wsp:rsid wsp:val=&quot;00D26F0C&quot;/&gt;&lt;wsp:rsid wsp:val=&quot;00D27B7E&quot;/&gt;&lt;wsp:rsid wsp:val=&quot;00D354D0&quot;/&gt;&lt;wsp:rsid wsp:val=&quot;00D367A3&quot;/&gt;&lt;wsp:rsid wsp:val=&quot;00D40AC8&quot;/&gt;&lt;wsp:rsid wsp:val=&quot;00D42626&quot;/&gt;&lt;wsp:rsid wsp:val=&quot;00D4573F&quot;/&gt;&lt;wsp:rsid wsp:val=&quot;00D45BE9&quot;/&gt;&lt;wsp:rsid wsp:val=&quot;00D465D3&quot;/&gt;&lt;wsp:rsid wsp:val=&quot;00D46F1F&quot;/&gt;&lt;wsp:rsid wsp:val=&quot;00D50DCF&quot;/&gt;&lt;wsp:rsid wsp:val=&quot;00D50F77&quot;/&gt;&lt;wsp:rsid wsp:val=&quot;00D51B96&quot;/&gt;&lt;wsp:rsid wsp:val=&quot;00D51E72&quot;/&gt;&lt;wsp:rsid wsp:val=&quot;00D546E6&quot;/&gt;&lt;wsp:rsid wsp:val=&quot;00D57006&quot;/&gt;&lt;wsp:rsid wsp:val=&quot;00D57A6D&quot;/&gt;&lt;wsp:rsid wsp:val=&quot;00D57A93&quot;/&gt;&lt;wsp:rsid wsp:val=&quot;00D6166E&quot;/&gt;&lt;wsp:rsid wsp:val=&quot;00D617D5&quot;/&gt;&lt;wsp:rsid wsp:val=&quot;00D63CB6&quot;/&gt;&lt;wsp:rsid wsp:val=&quot;00D63F99&quot;/&gt;&lt;wsp:rsid wsp:val=&quot;00D641B9&quot;/&gt;&lt;wsp:rsid wsp:val=&quot;00D65623&quot;/&gt;&lt;wsp:rsid wsp:val=&quot;00D656FF&quot;/&gt;&lt;wsp:rsid wsp:val=&quot;00D70235&quot;/&gt;&lt;wsp:rsid wsp:val=&quot;00D70720&quot;/&gt;&lt;wsp:rsid wsp:val=&quot;00D70A03&quot;/&gt;&lt;wsp:rsid wsp:val=&quot;00D73528&quot;/&gt;&lt;wsp:rsid wsp:val=&quot;00D75187&quot;/&gt;&lt;wsp:rsid wsp:val=&quot;00D7533A&quot;/&gt;&lt;wsp:rsid wsp:val=&quot;00D80E2F&quot;/&gt;&lt;wsp:rsid wsp:val=&quot;00D82567&quot;/&gt;&lt;wsp:rsid wsp:val=&quot;00D83011&quot;/&gt;&lt;wsp:rsid wsp:val=&quot;00D83BE7&quot;/&gt;&lt;wsp:rsid wsp:val=&quot;00D83C64&quot;/&gt;&lt;wsp:rsid wsp:val=&quot;00D8578A&quot;/&gt;&lt;wsp:rsid wsp:val=&quot;00D867A4&quot;/&gt;&lt;wsp:rsid wsp:val=&quot;00D87698&quot;/&gt;&lt;wsp:rsid wsp:val=&quot;00D87DBC&quot;/&gt;&lt;wsp:rsid wsp:val=&quot;00D91A91&quot;/&gt;&lt;wsp:rsid wsp:val=&quot;00D92862&quot;/&gt;&lt;wsp:rsid wsp:val=&quot;00D95C68&quot;/&gt;&lt;wsp:rsid wsp:val=&quot;00D966A4&quot;/&gt;&lt;wsp:rsid wsp:val=&quot;00D97213&quot;/&gt;&lt;wsp:rsid wsp:val=&quot;00DA031A&quot;/&gt;&lt;wsp:rsid wsp:val=&quot;00DA0373&quot;/&gt;&lt;wsp:rsid wsp:val=&quot;00DA07AD&quot;/&gt;&lt;wsp:rsid wsp:val=&quot;00DA0EE3&quot;/&gt;&lt;wsp:rsid wsp:val=&quot;00DA1A5C&quot;/&gt;&lt;wsp:rsid wsp:val=&quot;00DA1FEF&quot;/&gt;&lt;wsp:rsid wsp:val=&quot;00DA27A7&quot;/&gt;&lt;wsp:rsid wsp:val=&quot;00DA3838&quot;/&gt;&lt;wsp:rsid wsp:val=&quot;00DA3F13&quot;/&gt;&lt;wsp:rsid wsp:val=&quot;00DA4615&quot;/&gt;&lt;wsp:rsid wsp:val=&quot;00DA4AC0&quot;/&gt;&lt;wsp:rsid wsp:val=&quot;00DA635B&quot;/&gt;&lt;wsp:rsid wsp:val=&quot;00DA724B&quot;/&gt;&lt;wsp:rsid wsp:val=&quot;00DA7A69&quot;/&gt;&lt;wsp:rsid wsp:val=&quot;00DB0025&quot;/&gt;&lt;wsp:rsid wsp:val=&quot;00DB0706&quot;/&gt;&lt;wsp:rsid wsp:val=&quot;00DB0AAC&quot;/&gt;&lt;wsp:rsid wsp:val=&quot;00DB0E74&quot;/&gt;&lt;wsp:rsid wsp:val=&quot;00DB0E79&quot;/&gt;&lt;wsp:rsid wsp:val=&quot;00DB1486&quot;/&gt;&lt;wsp:rsid wsp:val=&quot;00DB1576&quot;/&gt;&lt;wsp:rsid wsp:val=&quot;00DB2BA8&quot;/&gt;&lt;wsp:rsid wsp:val=&quot;00DB5752&quot;/&gt;&lt;wsp:rsid wsp:val=&quot;00DB58E7&quot;/&gt;&lt;wsp:rsid wsp:val=&quot;00DB6CF2&quot;/&gt;&lt;wsp:rsid wsp:val=&quot;00DB746D&quot;/&gt;&lt;wsp:rsid wsp:val=&quot;00DC0324&quot;/&gt;&lt;wsp:rsid wsp:val=&quot;00DC0B6D&quot;/&gt;&lt;wsp:rsid wsp:val=&quot;00DC1D8D&quot;/&gt;&lt;wsp:rsid wsp:val=&quot;00DC4B1F&quot;/&gt;&lt;wsp:rsid wsp:val=&quot;00DD30DE&quot;/&gt;&lt;wsp:rsid wsp:val=&quot;00DD3D46&quot;/&gt;&lt;wsp:rsid wsp:val=&quot;00DD3F0F&quot;/&gt;&lt;wsp:rsid wsp:val=&quot;00DD3F64&quot;/&gt;&lt;wsp:rsid wsp:val=&quot;00DD5119&quot;/&gt;&lt;wsp:rsid wsp:val=&quot;00DD5D76&quot;/&gt;&lt;wsp:rsid wsp:val=&quot;00DD740A&quot;/&gt;&lt;wsp:rsid wsp:val=&quot;00DD7425&quot;/&gt;&lt;wsp:rsid wsp:val=&quot;00DD7A7E&quot;/&gt;&lt;wsp:rsid wsp:val=&quot;00DD7BBB&quot;/&gt;&lt;wsp:rsid wsp:val=&quot;00DE0835&quot;/&gt;&lt;wsp:rsid wsp:val=&quot;00DE3D91&quot;/&gt;&lt;wsp:rsid wsp:val=&quot;00DE3F38&quot;/&gt;&lt;wsp:rsid wsp:val=&quot;00DE4F99&quot;/&gt;&lt;wsp:rsid wsp:val=&quot;00DE7C9C&quot;/&gt;&lt;wsp:rsid wsp:val=&quot;00DF04B7&quot;/&gt;&lt;wsp:rsid wsp:val=&quot;00DF16D2&quot;/&gt;&lt;wsp:rsid wsp:val=&quot;00DF1DFF&quot;/&gt;&lt;wsp:rsid wsp:val=&quot;00DF1FAE&quot;/&gt;&lt;wsp:rsid wsp:val=&quot;00DF3CC9&quot;/&gt;&lt;wsp:rsid wsp:val=&quot;00DF42B7&quot;/&gt;&lt;wsp:rsid wsp:val=&quot;00DF4FCD&quot;/&gt;&lt;wsp:rsid wsp:val=&quot;00DF6DD0&quot;/&gt;&lt;wsp:rsid wsp:val=&quot;00E0037B&quot;/&gt;&lt;wsp:rsid wsp:val=&quot;00E0125E&quot;/&gt;&lt;wsp:rsid wsp:val=&quot;00E02C0B&quot;/&gt;&lt;wsp:rsid wsp:val=&quot;00E03B7E&quot;/&gt;&lt;wsp:rsid wsp:val=&quot;00E0796C&quot;/&gt;&lt;wsp:rsid wsp:val=&quot;00E101B9&quot;/&gt;&lt;wsp:rsid wsp:val=&quot;00E12300&quot;/&gt;&lt;wsp:rsid wsp:val=&quot;00E13187&quot;/&gt;&lt;wsp:rsid wsp:val=&quot;00E134E8&quot;/&gt;&lt;wsp:rsid wsp:val=&quot;00E13612&quot;/&gt;&lt;wsp:rsid wsp:val=&quot;00E13DFF&quot;/&gt;&lt;wsp:rsid wsp:val=&quot;00E13F07&quot;/&gt;&lt;wsp:rsid wsp:val=&quot;00E148D5&quot;/&gt;&lt;wsp:rsid wsp:val=&quot;00E16E32&quot;/&gt;&lt;wsp:rsid wsp:val=&quot;00E218FC&quot;/&gt;&lt;wsp:rsid wsp:val=&quot;00E21CF0&quot;/&gt;&lt;wsp:rsid wsp:val=&quot;00E22509&quot;/&gt;&lt;wsp:rsid wsp:val=&quot;00E24F91&quot;/&gt;&lt;wsp:rsid wsp:val=&quot;00E25000&quot;/&gt;&lt;wsp:rsid wsp:val=&quot;00E251EC&quot;/&gt;&lt;wsp:rsid wsp:val=&quot;00E25318&quot;/&gt;&lt;wsp:rsid wsp:val=&quot;00E27039&quot;/&gt;&lt;wsp:rsid wsp:val=&quot;00E31B5E&quot;/&gt;&lt;wsp:rsid wsp:val=&quot;00E325C2&quot;/&gt;&lt;wsp:rsid wsp:val=&quot;00E32959&quot;/&gt;&lt;wsp:rsid wsp:val=&quot;00E33129&quot;/&gt;&lt;wsp:rsid wsp:val=&quot;00E33938&quot;/&gt;&lt;wsp:rsid wsp:val=&quot;00E36FC5&quot;/&gt;&lt;wsp:rsid wsp:val=&quot;00E40B70&quot;/&gt;&lt;wsp:rsid wsp:val=&quot;00E40E03&quot;/&gt;&lt;wsp:rsid wsp:val=&quot;00E41905&quot;/&gt;&lt;wsp:rsid wsp:val=&quot;00E4271F&quot;/&gt;&lt;wsp:rsid wsp:val=&quot;00E432EA&quot;/&gt;&lt;wsp:rsid wsp:val=&quot;00E43318&quot;/&gt;&lt;wsp:rsid wsp:val=&quot;00E43636&quot;/&gt;&lt;wsp:rsid wsp:val=&quot;00E43A35&quot;/&gt;&lt;wsp:rsid wsp:val=&quot;00E43CD5&quot;/&gt;&lt;wsp:rsid wsp:val=&quot;00E4409E&quot;/&gt;&lt;wsp:rsid wsp:val=&quot;00E45C0E&quot;/&gt;&lt;wsp:rsid wsp:val=&quot;00E45C94&quot;/&gt;&lt;wsp:rsid wsp:val=&quot;00E470CF&quot;/&gt;&lt;wsp:rsid wsp:val=&quot;00E503FE&quot;/&gt;&lt;wsp:rsid wsp:val=&quot;00E5235C&quot;/&gt;&lt;wsp:rsid wsp:val=&quot;00E534E5&quot;/&gt;&lt;wsp:rsid wsp:val=&quot;00E54E0D&quot;/&gt;&lt;wsp:rsid wsp:val=&quot;00E55975&quot;/&gt;&lt;wsp:rsid wsp:val=&quot;00E55C45&quot;/&gt;&lt;wsp:rsid wsp:val=&quot;00E562E6&quot;/&gt;&lt;wsp:rsid wsp:val=&quot;00E56F72&quot;/&gt;&lt;wsp:rsid wsp:val=&quot;00E60086&quot;/&gt;&lt;wsp:rsid wsp:val=&quot;00E60C22&quot;/&gt;&lt;wsp:rsid wsp:val=&quot;00E60DC4&quot;/&gt;&lt;wsp:rsid wsp:val=&quot;00E61ABC&quot;/&gt;&lt;wsp:rsid wsp:val=&quot;00E63C4D&quot;/&gt;&lt;wsp:rsid wsp:val=&quot;00E64FDB&quot;/&gt;&lt;wsp:rsid wsp:val=&quot;00E65F47&quot;/&gt;&lt;wsp:rsid wsp:val=&quot;00E66FD2&quot;/&gt;&lt;wsp:rsid wsp:val=&quot;00E67AB3&quot;/&gt;&lt;wsp:rsid wsp:val=&quot;00E70969&quot;/&gt;&lt;wsp:rsid wsp:val=&quot;00E71256&quot;/&gt;&lt;wsp:rsid wsp:val=&quot;00E716ED&quot;/&gt;&lt;wsp:rsid wsp:val=&quot;00E7236B&quot;/&gt;&lt;wsp:rsid wsp:val=&quot;00E730CC&quot;/&gt;&lt;wsp:rsid wsp:val=&quot;00E74B30&quot;/&gt;&lt;wsp:rsid wsp:val=&quot;00E74E4B&quot;/&gt;&lt;wsp:rsid wsp:val=&quot;00E7552A&quot;/&gt;&lt;wsp:rsid wsp:val=&quot;00E8052F&quot;/&gt;&lt;wsp:rsid wsp:val=&quot;00E80DFE&quot;/&gt;&lt;wsp:rsid wsp:val=&quot;00E80EBC&quot;/&gt;&lt;wsp:rsid wsp:val=&quot;00E818B2&quot;/&gt;&lt;wsp:rsid wsp:val=&quot;00E825B2&quot;/&gt;&lt;wsp:rsid wsp:val=&quot;00E829BE&quot;/&gt;&lt;wsp:rsid wsp:val=&quot;00E83A70&quot;/&gt;&lt;wsp:rsid wsp:val=&quot;00E847E7&quot;/&gt;&lt;wsp:rsid wsp:val=&quot;00E84C8F&quot;/&gt;&lt;wsp:rsid wsp:val=&quot;00E864A9&quot;/&gt;&lt;wsp:rsid wsp:val=&quot;00E90072&quot;/&gt;&lt;wsp:rsid wsp:val=&quot;00E91498&quot;/&gt;&lt;wsp:rsid wsp:val=&quot;00E918F6&quot;/&gt;&lt;wsp:rsid wsp:val=&quot;00E92083&quot;/&gt;&lt;wsp:rsid wsp:val=&quot;00E957FD&quot;/&gt;&lt;wsp:rsid wsp:val=&quot;00E95A2D&quot;/&gt;&lt;wsp:rsid wsp:val=&quot;00E9693C&quot;/&gt;&lt;wsp:rsid wsp:val=&quot;00E96B61&quot;/&gt;&lt;wsp:rsid wsp:val=&quot;00E974A5&quot;/&gt;&lt;wsp:rsid wsp:val=&quot;00E9776B&quot;/&gt;&lt;wsp:rsid wsp:val=&quot;00E97EAE&quot;/&gt;&lt;wsp:rsid wsp:val=&quot;00EA03E9&quot;/&gt;&lt;wsp:rsid wsp:val=&quot;00EA08EB&quot;/&gt;&lt;wsp:rsid wsp:val=&quot;00EA46AC&quot;/&gt;&lt;wsp:rsid wsp:val=&quot;00EA48FF&quot;/&gt;&lt;wsp:rsid wsp:val=&quot;00EA497E&quot;/&gt;&lt;wsp:rsid wsp:val=&quot;00EA5B7B&quot;/&gt;&lt;wsp:rsid wsp:val=&quot;00EB13B7&quot;/&gt;&lt;wsp:rsid wsp:val=&quot;00EB1B11&quot;/&gt;&lt;wsp:rsid wsp:val=&quot;00EB2FBF&quot;/&gt;&lt;wsp:rsid wsp:val=&quot;00EB36C3&quot;/&gt;&lt;wsp:rsid wsp:val=&quot;00EB3CA5&quot;/&gt;&lt;wsp:rsid wsp:val=&quot;00EB4033&quot;/&gt;&lt;wsp:rsid wsp:val=&quot;00EB4955&quot;/&gt;&lt;wsp:rsid wsp:val=&quot;00EB5B01&quot;/&gt;&lt;wsp:rsid wsp:val=&quot;00EB6631&quot;/&gt;&lt;wsp:rsid wsp:val=&quot;00EB669C&quot;/&gt;&lt;wsp:rsid wsp:val=&quot;00EB7A9F&quot;/&gt;&lt;wsp:rsid wsp:val=&quot;00EC131D&quot;/&gt;&lt;wsp:rsid wsp:val=&quot;00EC1772&quot;/&gt;&lt;wsp:rsid wsp:val=&quot;00EC2474&quot;/&gt;&lt;wsp:rsid wsp:val=&quot;00EC2DD4&quot;/&gt;&lt;wsp:rsid wsp:val=&quot;00EC3E1A&quot;/&gt;&lt;wsp:rsid wsp:val=&quot;00EC4121&quot;/&gt;&lt;wsp:rsid wsp:val=&quot;00EC48F1&quot;/&gt;&lt;wsp:rsid wsp:val=&quot;00EC4A60&quot;/&gt;&lt;wsp:rsid wsp:val=&quot;00EC5163&quot;/&gt;&lt;wsp:rsid wsp:val=&quot;00EC6457&quot;/&gt;&lt;wsp:rsid wsp:val=&quot;00EC791B&quot;/&gt;&lt;wsp:rsid wsp:val=&quot;00ED1687&quot;/&gt;&lt;wsp:rsid wsp:val=&quot;00ED18E0&quot;/&gt;&lt;wsp:rsid wsp:val=&quot;00ED2919&quot;/&gt;&lt;wsp:rsid wsp:val=&quot;00ED3C98&quot;/&gt;&lt;wsp:rsid wsp:val=&quot;00ED42A1&quot;/&gt;&lt;wsp:rsid wsp:val=&quot;00ED440B&quot;/&gt;&lt;wsp:rsid wsp:val=&quot;00ED5330&quot;/&gt;&lt;wsp:rsid wsp:val=&quot;00ED6437&quot;/&gt;&lt;wsp:rsid wsp:val=&quot;00ED659E&quot;/&gt;&lt;wsp:rsid wsp:val=&quot;00ED67CD&quot;/&gt;&lt;wsp:rsid wsp:val=&quot;00ED6F86&quot;/&gt;&lt;wsp:rsid wsp:val=&quot;00EE07A9&quot;/&gt;&lt;wsp:rsid wsp:val=&quot;00EE0D7A&quot;/&gt;&lt;wsp:rsid wsp:val=&quot;00EE1051&quot;/&gt;&lt;wsp:rsid wsp:val=&quot;00EE212F&quot;/&gt;&lt;wsp:rsid wsp:val=&quot;00EE5290&quot;/&gt;&lt;wsp:rsid wsp:val=&quot;00EF1185&quot;/&gt;&lt;wsp:rsid wsp:val=&quot;00EF1F29&quot;/&gt;&lt;wsp:rsid wsp:val=&quot;00EF23CF&quot;/&gt;&lt;wsp:rsid wsp:val=&quot;00EF24E0&quot;/&gt;&lt;wsp:rsid wsp:val=&quot;00EF2645&quot;/&gt;&lt;wsp:rsid wsp:val=&quot;00EF2F92&quot;/&gt;&lt;wsp:rsid wsp:val=&quot;00EF39D4&quot;/&gt;&lt;wsp:rsid wsp:val=&quot;00F004CB&quot;/&gt;&lt;wsp:rsid wsp:val=&quot;00F009E1&quot;/&gt;&lt;wsp:rsid wsp:val=&quot;00F010BE&quot;/&gt;&lt;wsp:rsid wsp:val=&quot;00F0460F&quot;/&gt;&lt;wsp:rsid wsp:val=&quot;00F059FF&quot;/&gt;&lt;wsp:rsid wsp:val=&quot;00F0632B&quot;/&gt;&lt;wsp:rsid wsp:val=&quot;00F06471&quot;/&gt;&lt;wsp:rsid wsp:val=&quot;00F07B69&quot;/&gt;&lt;wsp:rsid wsp:val=&quot;00F10333&quot;/&gt;&lt;wsp:rsid wsp:val=&quot;00F1185D&quot;/&gt;&lt;wsp:rsid wsp:val=&quot;00F11CC9&quot;/&gt;&lt;wsp:rsid wsp:val=&quot;00F11D0B&quot;/&gt;&lt;wsp:rsid wsp:val=&quot;00F13D31&quot;/&gt;&lt;wsp:rsid wsp:val=&quot;00F15F47&quot;/&gt;&lt;wsp:rsid wsp:val=&quot;00F16689&quot;/&gt;&lt;wsp:rsid wsp:val=&quot;00F17E5C&quot;/&gt;&lt;wsp:rsid wsp:val=&quot;00F201A7&quot;/&gt;&lt;wsp:rsid wsp:val=&quot;00F204E6&quot;/&gt;&lt;wsp:rsid wsp:val=&quot;00F21091&quot;/&gt;&lt;wsp:rsid wsp:val=&quot;00F215F6&quot;/&gt;&lt;wsp:rsid wsp:val=&quot;00F23226&quot;/&gt;&lt;wsp:rsid wsp:val=&quot;00F24F2A&quot;/&gt;&lt;wsp:rsid wsp:val=&quot;00F25569&quot;/&gt;&lt;wsp:rsid wsp:val=&quot;00F25E60&quot;/&gt;&lt;wsp:rsid wsp:val=&quot;00F273FF&quot;/&gt;&lt;wsp:rsid wsp:val=&quot;00F27865&quot;/&gt;&lt;wsp:rsid wsp:val=&quot;00F3026E&quot;/&gt;&lt;wsp:rsid wsp:val=&quot;00F31507&quot;/&gt;&lt;wsp:rsid wsp:val=&quot;00F32CE1&quot;/&gt;&lt;wsp:rsid wsp:val=&quot;00F33772&quot;/&gt;&lt;wsp:rsid wsp:val=&quot;00F33CE9&quot;/&gt;&lt;wsp:rsid wsp:val=&quot;00F33F40&quot;/&gt;&lt;wsp:rsid wsp:val=&quot;00F33F56&quot;/&gt;&lt;wsp:rsid wsp:val=&quot;00F34050&quot;/&gt;&lt;wsp:rsid wsp:val=&quot;00F35124&quot;/&gt;&lt;wsp:rsid wsp:val=&quot;00F35EE1&quot;/&gt;&lt;wsp:rsid wsp:val=&quot;00F361FD&quot;/&gt;&lt;wsp:rsid wsp:val=&quot;00F40288&quot;/&gt;&lt;wsp:rsid wsp:val=&quot;00F40F48&quot;/&gt;&lt;wsp:rsid wsp:val=&quot;00F42C3B&quot;/&gt;&lt;wsp:rsid wsp:val=&quot;00F43378&quot;/&gt;&lt;wsp:rsid wsp:val=&quot;00F4424D&quot;/&gt;&lt;wsp:rsid wsp:val=&quot;00F44520&quot;/&gt;&lt;wsp:rsid wsp:val=&quot;00F44545&quot;/&gt;&lt;wsp:rsid wsp:val=&quot;00F44CAA&quot;/&gt;&lt;wsp:rsid wsp:val=&quot;00F44D1F&quot;/&gt;&lt;wsp:rsid wsp:val=&quot;00F44ED4&quot;/&gt;&lt;wsp:rsid wsp:val=&quot;00F501E1&quot;/&gt;&lt;wsp:rsid wsp:val=&quot;00F52765&quot;/&gt;&lt;wsp:rsid wsp:val=&quot;00F52774&quot;/&gt;&lt;wsp:rsid wsp:val=&quot;00F533AE&quot;/&gt;&lt;wsp:rsid wsp:val=&quot;00F53AD6&quot;/&gt;&lt;wsp:rsid wsp:val=&quot;00F55348&quot;/&gt;&lt;wsp:rsid wsp:val=&quot;00F55C5C&quot;/&gt;&lt;wsp:rsid wsp:val=&quot;00F6022C&quot;/&gt;&lt;wsp:rsid wsp:val=&quot;00F60BA0&quot;/&gt;&lt;wsp:rsid wsp:val=&quot;00F6108B&quot;/&gt;&lt;wsp:rsid wsp:val=&quot;00F625D8&quot;/&gt;&lt;wsp:rsid wsp:val=&quot;00F62A3C&quot;/&gt;&lt;wsp:rsid wsp:val=&quot;00F62D9B&quot;/&gt;&lt;wsp:rsid wsp:val=&quot;00F639E8&quot;/&gt;&lt;wsp:rsid wsp:val=&quot;00F64933&quot;/&gt;&lt;wsp:rsid wsp:val=&quot;00F64F1E&quot;/&gt;&lt;wsp:rsid wsp:val=&quot;00F71077&quot;/&gt;&lt;wsp:rsid wsp:val=&quot;00F7272F&quot;/&gt;&lt;wsp:rsid wsp:val=&quot;00F743D5&quot;/&gt;&lt;wsp:rsid wsp:val=&quot;00F75AE5&quot;/&gt;&lt;wsp:rsid wsp:val=&quot;00F75ECC&quot;/&gt;&lt;wsp:rsid wsp:val=&quot;00F8042C&quot;/&gt;&lt;wsp:rsid wsp:val=&quot;00F809FD&quot;/&gt;&lt;wsp:rsid wsp:val=&quot;00F80D67&quot;/&gt;&lt;wsp:rsid wsp:val=&quot;00F80FB2&quot;/&gt;&lt;wsp:rsid wsp:val=&quot;00F823F3&quot;/&gt;&lt;wsp:rsid wsp:val=&quot;00F830A5&quot;/&gt;&lt;wsp:rsid wsp:val=&quot;00F83825&quot;/&gt;&lt;wsp:rsid wsp:val=&quot;00F83CA5&quot;/&gt;&lt;wsp:rsid wsp:val=&quot;00F860E6&quot;/&gt;&lt;wsp:rsid wsp:val=&quot;00F863CC&quot;/&gt;&lt;wsp:rsid wsp:val=&quot;00F86F50&quot;/&gt;&lt;wsp:rsid wsp:val=&quot;00F879C3&quot;/&gt;&lt;wsp:rsid wsp:val=&quot;00F9203D&quot;/&gt;&lt;wsp:rsid wsp:val=&quot;00F93D7F&quot;/&gt;&lt;wsp:rsid wsp:val=&quot;00F951AB&quot;/&gt;&lt;wsp:rsid wsp:val=&quot;00FA0095&quot;/&gt;&lt;wsp:rsid wsp:val=&quot;00FA0788&quot;/&gt;&lt;wsp:rsid wsp:val=&quot;00FA08A3&quot;/&gt;&lt;wsp:rsid wsp:val=&quot;00FA0E00&quot;/&gt;&lt;wsp:rsid wsp:val=&quot;00FA3795&quot;/&gt;&lt;wsp:rsid wsp:val=&quot;00FA45AF&quot;/&gt;&lt;wsp:rsid wsp:val=&quot;00FA4C06&quot;/&gt;&lt;wsp:rsid wsp:val=&quot;00FA533B&quot;/&gt;&lt;wsp:rsid wsp:val=&quot;00FA593A&quot;/&gt;&lt;wsp:rsid wsp:val=&quot;00FA731D&quot;/&gt;&lt;wsp:rsid wsp:val=&quot;00FA7D0C&quot;/&gt;&lt;wsp:rsid wsp:val=&quot;00FB0082&quot;/&gt;&lt;wsp:rsid wsp:val=&quot;00FB076C&quot;/&gt;&lt;wsp:rsid wsp:val=&quot;00FB07A1&quot;/&gt;&lt;wsp:rsid wsp:val=&quot;00FB2CE9&quot;/&gt;&lt;wsp:rsid wsp:val=&quot;00FB5805&quot;/&gt;&lt;wsp:rsid wsp:val=&quot;00FB5A05&quot;/&gt;&lt;wsp:rsid wsp:val=&quot;00FB5D9C&quot;/&gt;&lt;wsp:rsid wsp:val=&quot;00FC0821&quot;/&gt;&lt;wsp:rsid wsp:val=&quot;00FC21A6&quot;/&gt;&lt;wsp:rsid wsp:val=&quot;00FC2544&quot;/&gt;&lt;wsp:rsid wsp:val=&quot;00FC25DC&quot;/&gt;&lt;wsp:rsid wsp:val=&quot;00FC40E9&quot;/&gt;&lt;wsp:rsid wsp:val=&quot;00FC6ED9&quot;/&gt;&lt;wsp:rsid wsp:val=&quot;00FD0135&quot;/&gt;&lt;wsp:rsid wsp:val=&quot;00FD0352&quot;/&gt;&lt;wsp:rsid wsp:val=&quot;00FD3108&quot;/&gt;&lt;wsp:rsid wsp:val=&quot;00FD4767&quot;/&gt;&lt;wsp:rsid wsp:val=&quot;00FD4C48&quot;/&gt;&lt;wsp:rsid wsp:val=&quot;00FD4D52&quot;/&gt;&lt;wsp:rsid wsp:val=&quot;00FD4E39&quot;/&gt;&lt;wsp:rsid wsp:val=&quot;00FD4ED8&quot;/&gt;&lt;wsp:rsid wsp:val=&quot;00FD585A&quot;/&gt;&lt;wsp:rsid wsp:val=&quot;00FD6259&quot;/&gt;&lt;wsp:rsid wsp:val=&quot;00FD6956&quot;/&gt;&lt;wsp:rsid wsp:val=&quot;00FD710F&quot;/&gt;&lt;wsp:rsid wsp:val=&quot;00FD7C0C&quot;/&gt;&lt;wsp:rsid wsp:val=&quot;00FD7ED8&quot;/&gt;&lt;wsp:rsid wsp:val=&quot;00FE058A&quot;/&gt;&lt;wsp:rsid wsp:val=&quot;00FE141D&quot;/&gt;&lt;wsp:rsid wsp:val=&quot;00FE20B1&quot;/&gt;&lt;wsp:rsid wsp:val=&quot;00FE2524&quot;/&gt;&lt;wsp:rsid wsp:val=&quot;00FE3293&quot;/&gt;&lt;wsp:rsid wsp:val=&quot;00FE365C&quot;/&gt;&lt;wsp:rsid wsp:val=&quot;00FE4108&quot;/&gt;&lt;wsp:rsid wsp:val=&quot;00FE432D&quot;/&gt;&lt;wsp:rsid wsp:val=&quot;00FE4BF2&quot;/&gt;&lt;wsp:rsid wsp:val=&quot;00FE4DD2&quot;/&gt;&lt;wsp:rsid wsp:val=&quot;00FE4F4F&quot;/&gt;&lt;wsp:rsid wsp:val=&quot;00FE50CA&quot;/&gt;&lt;wsp:rsid wsp:val=&quot;00FE53E4&quot;/&gt;&lt;wsp:rsid wsp:val=&quot;00FE5731&quot;/&gt;&lt;wsp:rsid wsp:val=&quot;00FF0843&quot;/&gt;&lt;wsp:rsid wsp:val=&quot;00FF1151&quot;/&gt;&lt;wsp:rsid wsp:val=&quot;00FF155E&quot;/&gt;&lt;wsp:rsid wsp:val=&quot;00FF2B3D&quot;/&gt;&lt;wsp:rsid wsp:val=&quot;00FF2C4A&quot;/&gt;&lt;wsp:rsid wsp:val=&quot;00FF5392&quot;/&gt;&lt;wsp:rsid wsp:val=&quot;00FF578F&quot;/&gt;&lt;wsp:rsid wsp:val=&quot;00FF62AB&quot;/&gt;&lt;wsp:rsid wsp:val=&quot;00FF6486&quot;/&gt;&lt;wsp:rsid wsp:val=&quot;00FF77F9&quot;/&gt;&lt;wsp:rsid wsp:val=&quot;00FF7D0F&quot;/&gt;&lt;wsp:rsid wsp:val=&quot;10D90682&quot;/&gt;&lt;wsp:rsid wsp:val=&quot;28463560&quot;/&gt;&lt;wsp:rsid wsp:val=&quot;3BF55296&quot;/&gt;&lt;wsp:rsid wsp:val=&quot;4FB47938&quot;/&gt;&lt;/wsp:rsids&gt;&lt;/w:docPr&gt;&lt;w:body&gt;&lt;wx:sect&gt;&lt;w:p wsp:rsidR=&quot;00000000&quot; wsp:rsidRDefault=&quot;00DA1A5C&quot; wsp:rsidP=&quot;00DA1A5C&quot;&gt;&lt;m:oMathPara&gt;&lt;m:oMath&gt;&lt;m:sSubSup&gt;&lt;m:sSubSupPr&gt;&lt;m:ctrlPr&gt;&lt;w:rPr&gt;&lt;w:rFonts w:ascii=&quot;Cambria Math&quot; w:h-ansi=&quot;Cambria Math&quot;/&gt;&lt;wx:font wx:val=&quot;Cambria Math&quot;/&gt;&lt;w:i/&gt;&lt;/w:rPr&gt;&lt;/m:ctrlPr&gt;&lt;/m:sSubSupPr&gt;&lt;m:e&gt;&lt;m:r&gt;&lt;w:rPr&gt;&lt;w:rFonts w:ascii=&quot;Cambria Math&quot; w:fareast=&quot;MS Gothic&quot; w:h-ansi=&quot;Cambria Math&quot; w:cs=&quot;MS Gothic&quot; w:hint=&quot;fareast&quot;/&gt;&lt;wx:font wx:val=&quot;MS Gothic&quot;/&gt;&lt;w:i/&gt;&lt;/w:rPr&gt;&lt;m:t&gt;h&lt;/m:t&gt;&lt;/m:r&gt;&lt;/m:e&gt;&lt;m:sub&gt;&lt;m:r&gt;&lt;w:rPr&gt;&lt;w:rFonts w:ascii=&quot;Cambria Math&quot;/&gt;&lt;wx:font wx:val=&quot;Cambria Math&quot;/&gt;&lt;w:i/&gt;&lt;/w:rPr&gt;&lt;m:t&gt;D&lt;/m:t&gt;&lt;/m:r&gt;&lt;m:ctrlPr&gt;&lt;w:rPr&gt;&lt;w:rFonts w:ascii=&quot;Cambria Math&quot;/&gt;&lt;wx:font wx:val=&quot;Cambria Math&quot;/&gt;&lt;w:i/&gt;&lt;/w:rPr&gt;&lt;/m:ctrlPr&gt;&lt;/m:sub&gt;&lt;m:sup&gt;&lt;m:r&gt;&lt;w:rPr&gt;&lt;w:rFonts w:ascii=&quot;Cambria Math&quot;/&gt;&lt;w:i/&gt;&lt;/w:rPr&gt;&lt;m:t&gt;'&lt;/m:t&gt;&lt;/m:r&gt;&lt;/m:sup&gt;&lt;/m:sSubSup&gt;&lt;m:d&gt;&lt;m:dPr&gt;&lt;m:ctrlPr&gt;&lt;w:rPr&gt;&lt;w:rFonts w:ascii=&quot;Cambria Math&quot;/&gt;&lt;wx:font wx:val=&quot;Cambria Math&quot;/&gt;&lt;w:i/&gt;&lt;/w:rPr&gt;&lt;/m:ctrlPr&gt;&lt;/m:dPr&gt;&lt;m:e&gt;&lt;m:r&gt;&lt;w:rPr&gt;&lt;w:rFonts w:ascii=&quot;Cambria Math&quot;/&gt;&lt;wx:font wx:val=&quot;Cambria Math&quot;/&gt;&lt;w:i/&gt;&lt;/w:rPr&gt;&lt;m:t&gt;d,α&lt;/m:t&gt;&lt;/m:r&gt;&lt;m:ctrlPr&gt;&lt;w:rPr&gt;&lt;w:rFonts w:ascii=&quot;Cambria Math&quot; w:h-ansi=&quot;Cambria Math&quot;/&gt;&lt;wx:font wx:val=&quot;Cambria Math&quot;/&gt;&lt;w:i/&gt;&lt;/w:rPr&gt;&lt;/m:ctrlP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8" chromakey="#FFFFFF" o:title=""/>
            <o:lock v:ext="edit" aspectratio="t"/>
            <w10:wrap type="none"/>
            <w10:anchorlock/>
          </v:shape>
        </w:pict>
      </w:r>
      <w:r>
        <w:rPr>
          <w:rFonts w:ascii="Times New Roman" w:hAnsi="Times New Roman"/>
          <w:sz w:val="24"/>
          <w:szCs w:val="24"/>
        </w:rPr>
        <w:instrText xml:space="preserve"> </w:instrText>
      </w:r>
      <w:r>
        <w:rPr>
          <w:rFonts w:ascii="Times New Roman" w:hAnsi="Times New Roman"/>
          <w:sz w:val="24"/>
          <w:szCs w:val="24"/>
        </w:rPr>
        <w:fldChar w:fldCharType="separate"/>
      </w:r>
      <m:oMath>
        <m:sSubSup>
          <m:sSubSupPr>
            <m:ctrlPr>
              <w:rPr>
                <w:rFonts w:ascii="Cambria Math" w:hAnsi="Times New Roman" w:cs="Times New Roman"/>
                <w:i w:val="0"/>
                <w:vertAlign w:val="subscript"/>
              </w:rPr>
            </m:ctrlPr>
          </m:sSubSupPr>
          <m:e>
            <m:r>
              <m:rPr/>
              <w:rPr>
                <w:rFonts w:hint="default" w:ascii="Cambria Math" w:hAnsi="Cambria Math" w:cs="Times New Roman"/>
                <w:vertAlign w:val="subscript"/>
                <w:lang w:val="en-US" w:eastAsia="zh-CN"/>
              </w:rPr>
              <m:t>ℎ</m:t>
            </m:r>
            <m:ctrlPr>
              <w:rPr>
                <w:rFonts w:ascii="Cambria Math" w:hAnsi="Times New Roman" w:cs="Times New Roman"/>
                <w:i w:val="0"/>
                <w:vertAlign w:val="subscript"/>
              </w:rPr>
            </m:ctrlPr>
          </m:e>
          <m:sub>
            <m:r>
              <m:rPr>
                <m:sty m:val="p"/>
              </m:rPr>
              <w:rPr>
                <w:rFonts w:hint="default" w:ascii="Cambria Math" w:hAnsi="Times New Roman" w:cs="Times New Roman"/>
                <w:vertAlign w:val="subscript"/>
                <w:lang w:val="en-US" w:eastAsia="zh-CN"/>
              </w:rPr>
              <m:t>d</m:t>
            </m:r>
            <m:ctrlPr>
              <w:rPr>
                <w:rFonts w:ascii="Cambria Math" w:hAnsi="Times New Roman" w:cs="Times New Roman"/>
                <w:i w:val="0"/>
                <w:vertAlign w:val="subscript"/>
              </w:rPr>
            </m:ctrlPr>
          </m:sub>
          <m:sup>
            <m:r>
              <m:rPr>
                <m:sty m:val="p"/>
              </m:rPr>
              <w:rPr>
                <w:rFonts w:hint="default" w:ascii="Cambria Math" w:hAnsi="Times New Roman" w:cs="Times New Roman"/>
                <w:vertAlign w:val="subscript"/>
                <w:lang w:val="en-US" w:eastAsia="zh-CN"/>
              </w:rPr>
              <m:t>'</m:t>
            </m:r>
            <m:ctrlPr>
              <w:rPr>
                <w:rFonts w:ascii="Cambria Math" w:hAnsi="Times New Roman" w:cs="Times New Roman"/>
                <w:i w:val="0"/>
                <w:vertAlign w:val="subscript"/>
              </w:rPr>
            </m:ctrlPr>
          </m:sup>
        </m:sSubSup>
        <m:r>
          <m:rPr>
            <m:sty m:val="p"/>
          </m:rPr>
          <w:rPr>
            <w:rFonts w:ascii="Times New Roman" w:hAnsi="Times New Roman" w:cs="Times New Roman"/>
          </w:rPr>
          <m:t>(0.07</m:t>
        </m:r>
        <m:r>
          <m:rPr>
            <m:sty m:val="p"/>
          </m:rPr>
          <w:rPr>
            <w:rFonts w:hint="default" w:ascii="Cambria Math" w:hAnsi="Cambria Math" w:cs="Times New Roman"/>
            <w:lang w:val="en-US" w:eastAsia="zh-CN"/>
          </w:rPr>
          <m:t>,</m:t>
        </m:r>
        <m:r>
          <m:rPr>
            <m:sty m:val="p"/>
          </m:rPr>
          <w:rPr>
            <w:rFonts w:hint="eastAsia" w:ascii="Cambria Math" w:hAnsi="Cambria Math" w:cs="Times New Roman"/>
            <w:lang w:val="en-US" w:eastAsia="zh-CN"/>
          </w:rPr>
          <m:t>源</m:t>
        </m:r>
        <m:r>
          <m:rPr>
            <m:sty m:val="p"/>
          </m:rPr>
          <w:rPr>
            <w:rFonts w:hint="default" w:ascii="Cambria Math" w:hAnsi="Cambria Math" w:cs="Times New Roman"/>
            <w:lang w:val="en-US" w:eastAsia="zh-CN"/>
          </w:rPr>
          <m:t>,</m:t>
        </m:r>
        <m:r>
          <m:rPr>
            <m:sty m:val="p"/>
          </m:rPr>
          <w:rPr>
            <w:rFonts w:hint="default" w:ascii="Times New Roman" w:hAnsi="Times New Roman" w:cs="Times New Roman"/>
            <w:lang w:val="en-US" w:eastAsia="zh-CN"/>
          </w:rPr>
          <m:t>α</m:t>
        </m:r>
      </m:oMath>
      <w:r>
        <w:rPr>
          <w:rFonts w:hint="eastAsia" w:hAnsi="Cambria Math" w:cs="Times New Roman"/>
          <w:b w:val="0"/>
          <w:i w:val="0"/>
          <w:lang w:val="en-US" w:eastAsia="zh-CN"/>
        </w:rPr>
        <w:t>)</w:t>
      </w:r>
      <w:r>
        <w:rPr>
          <w:rFonts w:ascii="Times New Roman" w:hAnsi="Times New Roman"/>
          <w:sz w:val="24"/>
          <w:szCs w:val="24"/>
        </w:rPr>
        <w:fldChar w:fldCharType="end"/>
      </w:r>
      <w:r>
        <w:rPr>
          <w:rFonts w:ascii="Times New Roman" w:hAnsi="Times New Roman" w:cs="Times New Roman"/>
        </w:rPr>
        <w:t>推荐值，(单位为 Sv</w:t>
      </w:r>
      <w:r>
        <w:rPr>
          <w:rFonts w:ascii="Times New Roman" w:hAnsi="Times New Roman" w:cs="Times New Roman"/>
        </w:rPr>
        <w:sym w:font="Symbol" w:char="F0D7"/>
      </w:r>
      <w:r>
        <w:rPr>
          <w:rFonts w:ascii="Times New Roman" w:hAnsi="Times New Roman" w:cs="Times New Roman"/>
        </w:rPr>
        <w:t>Gy</w:t>
      </w:r>
      <w:r>
        <w:rPr>
          <w:rFonts w:ascii="Times New Roman" w:hAnsi="Times New Roman" w:cs="Times New Roman"/>
          <w:vertAlign w:val="superscript"/>
        </w:rPr>
        <w:t>-1</w:t>
      </w:r>
      <w:r>
        <w:rPr>
          <w:rFonts w:ascii="Times New Roman" w:hAnsi="Times New Roman" w:cs="Times New Roman"/>
        </w:rPr>
        <w:t>)</w:t>
      </w:r>
    </w:p>
    <w:tbl>
      <w:tblPr>
        <w:tblStyle w:val="22"/>
        <w:tblW w:w="13383" w:type="dxa"/>
        <w:jc w:val="center"/>
        <w:tblLayout w:type="autofit"/>
        <w:tblCellMar>
          <w:top w:w="0" w:type="dxa"/>
          <w:left w:w="108" w:type="dxa"/>
          <w:bottom w:w="0" w:type="dxa"/>
          <w:right w:w="108" w:type="dxa"/>
        </w:tblCellMar>
      </w:tblPr>
      <w:tblGrid>
        <w:gridCol w:w="1606"/>
        <w:gridCol w:w="1085"/>
        <w:gridCol w:w="728"/>
        <w:gridCol w:w="777"/>
        <w:gridCol w:w="895"/>
        <w:gridCol w:w="777"/>
        <w:gridCol w:w="971"/>
        <w:gridCol w:w="777"/>
        <w:gridCol w:w="859"/>
        <w:gridCol w:w="777"/>
        <w:gridCol w:w="859"/>
        <w:gridCol w:w="777"/>
        <w:gridCol w:w="859"/>
        <w:gridCol w:w="777"/>
        <w:gridCol w:w="859"/>
      </w:tblGrid>
      <w:tr>
        <w:tblPrEx>
          <w:tblCellMar>
            <w:top w:w="0" w:type="dxa"/>
            <w:left w:w="108" w:type="dxa"/>
            <w:bottom w:w="0" w:type="dxa"/>
            <w:right w:w="108" w:type="dxa"/>
          </w:tblCellMar>
        </w:tblPrEx>
        <w:trPr>
          <w:trHeight w:val="282" w:hRule="atLeast"/>
          <w:jc w:val="center"/>
        </w:trPr>
        <w:tc>
          <w:tcPr>
            <w:tcW w:w="1606" w:type="dxa"/>
            <w:vMerge w:val="restart"/>
            <w:tcBorders>
              <w:top w:val="single" w:color="auto" w:sz="4" w:space="0"/>
              <w:left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ahoma" w:hAnsi="Tahoma" w:cs="Tahoma"/>
              </w:rPr>
              <w:t>﻿</w:t>
            </w:r>
            <w:r>
              <w:rPr>
                <w:rFonts w:ascii="Times New Roman" w:hAnsi="Times New Roman" w:cs="Times New Roman"/>
              </w:rPr>
              <w:t>核素</w:t>
            </w:r>
          </w:p>
        </w:tc>
        <w:tc>
          <w:tcPr>
            <w:tcW w:w="1085" w:type="dxa"/>
            <w:vMerge w:val="restart"/>
            <w:tcBorders>
              <w:top w:val="single" w:color="auto" w:sz="4" w:space="0"/>
              <w:left w:val="nil"/>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展平</w:t>
            </w:r>
          </w:p>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过滤器</w:t>
            </w:r>
          </w:p>
        </w:tc>
        <w:tc>
          <w:tcPr>
            <w:tcW w:w="728" w:type="dxa"/>
            <w:vMerge w:val="restart"/>
            <w:tcBorders>
              <w:top w:val="single" w:color="auto" w:sz="4" w:space="0"/>
              <w:left w:val="nil"/>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距离</w:t>
            </w:r>
          </w:p>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cm</w:t>
            </w:r>
          </w:p>
        </w:tc>
        <w:tc>
          <w:tcPr>
            <w:tcW w:w="1672" w:type="dxa"/>
            <w:gridSpan w:val="2"/>
            <w:tcBorders>
              <w:top w:val="single" w:color="auto" w:sz="4" w:space="0"/>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0°</w:t>
            </w:r>
          </w:p>
        </w:tc>
        <w:tc>
          <w:tcPr>
            <w:tcW w:w="1748" w:type="dxa"/>
            <w:gridSpan w:val="2"/>
            <w:tcBorders>
              <w:top w:val="single" w:color="auto" w:sz="4" w:space="0"/>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15°</w:t>
            </w:r>
          </w:p>
        </w:tc>
        <w:tc>
          <w:tcPr>
            <w:tcW w:w="1636" w:type="dxa"/>
            <w:gridSpan w:val="2"/>
            <w:tcBorders>
              <w:top w:val="single" w:color="auto" w:sz="4" w:space="0"/>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30°</w:t>
            </w:r>
          </w:p>
        </w:tc>
        <w:tc>
          <w:tcPr>
            <w:tcW w:w="1636" w:type="dxa"/>
            <w:gridSpan w:val="2"/>
            <w:tcBorders>
              <w:top w:val="single" w:color="auto" w:sz="4" w:space="0"/>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45°</w:t>
            </w:r>
          </w:p>
        </w:tc>
        <w:tc>
          <w:tcPr>
            <w:tcW w:w="1636" w:type="dxa"/>
            <w:gridSpan w:val="2"/>
            <w:tcBorders>
              <w:top w:val="single" w:color="auto" w:sz="4" w:space="0"/>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60°</w:t>
            </w:r>
          </w:p>
        </w:tc>
        <w:tc>
          <w:tcPr>
            <w:tcW w:w="1636" w:type="dxa"/>
            <w:gridSpan w:val="2"/>
            <w:tcBorders>
              <w:top w:val="single" w:color="auto" w:sz="4" w:space="0"/>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75°</w:t>
            </w:r>
          </w:p>
        </w:tc>
      </w:tr>
      <w:tr>
        <w:tblPrEx>
          <w:tblCellMar>
            <w:top w:w="0" w:type="dxa"/>
            <w:left w:w="108" w:type="dxa"/>
            <w:bottom w:w="0" w:type="dxa"/>
            <w:right w:w="108" w:type="dxa"/>
          </w:tblCellMar>
        </w:tblPrEx>
        <w:trPr>
          <w:trHeight w:val="282" w:hRule="atLeast"/>
          <w:jc w:val="center"/>
        </w:trPr>
        <w:tc>
          <w:tcPr>
            <w:tcW w:w="1606" w:type="dxa"/>
            <w:vMerge w:val="continue"/>
            <w:tcBorders>
              <w:left w:val="single" w:color="auto" w:sz="4" w:space="0"/>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1085" w:type="dxa"/>
            <w:vMerge w:val="continue"/>
            <w:tcBorders>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728" w:type="dxa"/>
            <w:vMerge w:val="continue"/>
            <w:tcBorders>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777" w:type="dxa"/>
            <w:tcBorders>
              <w:top w:val="single" w:color="auto" w:sz="4" w:space="0"/>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m:oMathPara>
              <m:oMath>
                <m:sSubSup>
                  <m:sSubSupPr>
                    <m:ctrlPr>
                      <w:rPr>
                        <w:rFonts w:ascii="Cambria Math" w:hAnsi="Times New Roman" w:cs="Times New Roman"/>
                        <w:i w:val="0"/>
                        <w:vertAlign w:val="subscript"/>
                      </w:rPr>
                    </m:ctrlPr>
                  </m:sSubSupPr>
                  <m:e>
                    <m:r>
                      <m:rPr/>
                      <w:rPr>
                        <w:rFonts w:hint="default" w:ascii="Cambria Math" w:hAnsi="Cambria Math" w:cs="Times New Roman"/>
                        <w:vertAlign w:val="subscript"/>
                        <w:lang w:val="en-US" w:eastAsia="zh-CN"/>
                      </w:rPr>
                      <m:t>ℎ</m:t>
                    </m:r>
                    <m:ctrlPr>
                      <w:rPr>
                        <w:rFonts w:ascii="Cambria Math" w:hAnsi="Times New Roman" w:cs="Times New Roman"/>
                        <w:i w:val="0"/>
                        <w:vertAlign w:val="subscript"/>
                      </w:rPr>
                    </m:ctrlPr>
                  </m:e>
                  <m:sub>
                    <m:r>
                      <m:rPr>
                        <m:sty m:val="p"/>
                      </m:rPr>
                      <w:rPr>
                        <w:rFonts w:hint="default" w:ascii="Cambria Math" w:hAnsi="Times New Roman" w:cs="Times New Roman"/>
                        <w:vertAlign w:val="subscript"/>
                        <w:lang w:val="en-US" w:eastAsia="zh-CN"/>
                      </w:rPr>
                      <m:t>d</m:t>
                    </m:r>
                    <m:ctrlPr>
                      <w:rPr>
                        <w:rFonts w:ascii="Cambria Math" w:hAnsi="Times New Roman" w:cs="Times New Roman"/>
                        <w:i w:val="0"/>
                        <w:vertAlign w:val="subscript"/>
                      </w:rPr>
                    </m:ctrlPr>
                  </m:sub>
                  <m:sup>
                    <m:r>
                      <m:rPr>
                        <m:sty m:val="p"/>
                      </m:rPr>
                      <w:rPr>
                        <w:rFonts w:hint="default" w:ascii="Cambria Math" w:hAnsi="Times New Roman" w:cs="Times New Roman"/>
                        <w:vertAlign w:val="subscript"/>
                        <w:lang w:val="en-US" w:eastAsia="zh-CN"/>
                      </w:rPr>
                      <m:t>'</m:t>
                    </m:r>
                    <m:ctrlPr>
                      <w:rPr>
                        <w:rFonts w:ascii="Cambria Math" w:hAnsi="Times New Roman" w:cs="Times New Roman"/>
                        <w:i w:val="0"/>
                        <w:vertAlign w:val="subscript"/>
                      </w:rPr>
                    </m:ctrlPr>
                  </m:sup>
                </m:sSubSup>
              </m:oMath>
            </m:oMathPara>
          </w:p>
        </w:tc>
        <w:tc>
          <w:tcPr>
            <w:tcW w:w="895" w:type="dxa"/>
            <w:tcBorders>
              <w:top w:val="single" w:color="auto" w:sz="4" w:space="0"/>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i/>
                <w:iCs/>
              </w:rPr>
              <w:t>u</w:t>
            </w:r>
            <w:r>
              <w:rPr>
                <w:rFonts w:ascii="Times New Roman" w:hAnsi="Times New Roman" w:cs="Times New Roman"/>
                <w:vertAlign w:val="subscript"/>
              </w:rPr>
              <w:t>rel</w:t>
            </w:r>
          </w:p>
        </w:tc>
        <w:tc>
          <w:tcPr>
            <w:tcW w:w="777" w:type="dxa"/>
            <w:tcBorders>
              <w:top w:val="single" w:color="auto" w:sz="4" w:space="0"/>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m:oMathPara>
              <m:oMath>
                <m:sSubSup>
                  <m:sSubSupPr>
                    <m:ctrlPr>
                      <w:rPr>
                        <w:rFonts w:ascii="Cambria Math" w:hAnsi="Times New Roman" w:cs="Times New Roman"/>
                        <w:i w:val="0"/>
                        <w:vertAlign w:val="subscript"/>
                      </w:rPr>
                    </m:ctrlPr>
                  </m:sSubSupPr>
                  <m:e>
                    <m:r>
                      <m:rPr/>
                      <w:rPr>
                        <w:rFonts w:hint="default" w:ascii="Cambria Math" w:hAnsi="Cambria Math" w:cs="Times New Roman"/>
                        <w:vertAlign w:val="subscript"/>
                        <w:lang w:val="en-US" w:eastAsia="zh-CN"/>
                      </w:rPr>
                      <m:t>ℎ</m:t>
                    </m:r>
                    <m:ctrlPr>
                      <w:rPr>
                        <w:rFonts w:ascii="Cambria Math" w:hAnsi="Times New Roman" w:cs="Times New Roman"/>
                        <w:i w:val="0"/>
                        <w:vertAlign w:val="subscript"/>
                      </w:rPr>
                    </m:ctrlPr>
                  </m:e>
                  <m:sub>
                    <m:r>
                      <m:rPr>
                        <m:sty m:val="p"/>
                      </m:rPr>
                      <w:rPr>
                        <w:rFonts w:hint="default" w:ascii="Cambria Math" w:hAnsi="Times New Roman" w:cs="Times New Roman"/>
                        <w:vertAlign w:val="subscript"/>
                        <w:lang w:val="en-US" w:eastAsia="zh-CN"/>
                      </w:rPr>
                      <m:t>d</m:t>
                    </m:r>
                    <m:ctrlPr>
                      <w:rPr>
                        <w:rFonts w:ascii="Cambria Math" w:hAnsi="Times New Roman" w:cs="Times New Roman"/>
                        <w:i w:val="0"/>
                        <w:vertAlign w:val="subscript"/>
                      </w:rPr>
                    </m:ctrlPr>
                  </m:sub>
                  <m:sup>
                    <m:r>
                      <m:rPr>
                        <m:sty m:val="p"/>
                      </m:rPr>
                      <w:rPr>
                        <w:rFonts w:hint="default" w:ascii="Cambria Math" w:hAnsi="Times New Roman" w:cs="Times New Roman"/>
                        <w:vertAlign w:val="subscript"/>
                        <w:lang w:val="en-US" w:eastAsia="zh-CN"/>
                      </w:rPr>
                      <m:t>'</m:t>
                    </m:r>
                    <m:ctrlPr>
                      <w:rPr>
                        <w:rFonts w:ascii="Cambria Math" w:hAnsi="Times New Roman" w:cs="Times New Roman"/>
                        <w:i w:val="0"/>
                        <w:vertAlign w:val="subscript"/>
                      </w:rPr>
                    </m:ctrlPr>
                  </m:sup>
                </m:sSubSup>
              </m:oMath>
            </m:oMathPara>
          </w:p>
        </w:tc>
        <w:tc>
          <w:tcPr>
            <w:tcW w:w="971" w:type="dxa"/>
            <w:tcBorders>
              <w:top w:val="single" w:color="auto" w:sz="4" w:space="0"/>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i/>
                <w:iCs/>
              </w:rPr>
              <w:t>u</w:t>
            </w:r>
            <w:r>
              <w:rPr>
                <w:rFonts w:ascii="Times New Roman" w:hAnsi="Times New Roman" w:cs="Times New Roman"/>
                <w:vertAlign w:val="subscript"/>
              </w:rPr>
              <w:t>rel</w:t>
            </w:r>
          </w:p>
        </w:tc>
        <w:tc>
          <w:tcPr>
            <w:tcW w:w="777" w:type="dxa"/>
            <w:tcBorders>
              <w:top w:val="single" w:color="auto" w:sz="4" w:space="0"/>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m:oMathPara>
              <m:oMath>
                <m:sSubSup>
                  <m:sSubSupPr>
                    <m:ctrlPr>
                      <w:rPr>
                        <w:rFonts w:ascii="Cambria Math" w:hAnsi="Times New Roman" w:cs="Times New Roman"/>
                        <w:i w:val="0"/>
                        <w:vertAlign w:val="subscript"/>
                      </w:rPr>
                    </m:ctrlPr>
                  </m:sSubSupPr>
                  <m:e>
                    <m:r>
                      <m:rPr/>
                      <w:rPr>
                        <w:rFonts w:hint="default" w:ascii="Cambria Math" w:hAnsi="Cambria Math" w:cs="Times New Roman"/>
                        <w:vertAlign w:val="subscript"/>
                        <w:lang w:val="en-US" w:eastAsia="zh-CN"/>
                      </w:rPr>
                      <m:t>ℎ</m:t>
                    </m:r>
                    <m:ctrlPr>
                      <w:rPr>
                        <w:rFonts w:ascii="Cambria Math" w:hAnsi="Times New Roman" w:cs="Times New Roman"/>
                        <w:i w:val="0"/>
                        <w:vertAlign w:val="subscript"/>
                      </w:rPr>
                    </m:ctrlPr>
                  </m:e>
                  <m:sub>
                    <m:r>
                      <m:rPr>
                        <m:sty m:val="p"/>
                      </m:rPr>
                      <w:rPr>
                        <w:rFonts w:hint="default" w:ascii="Cambria Math" w:hAnsi="Times New Roman" w:cs="Times New Roman"/>
                        <w:vertAlign w:val="subscript"/>
                        <w:lang w:val="en-US" w:eastAsia="zh-CN"/>
                      </w:rPr>
                      <m:t>d</m:t>
                    </m:r>
                    <m:ctrlPr>
                      <w:rPr>
                        <w:rFonts w:ascii="Cambria Math" w:hAnsi="Times New Roman" w:cs="Times New Roman"/>
                        <w:i w:val="0"/>
                        <w:vertAlign w:val="subscript"/>
                      </w:rPr>
                    </m:ctrlPr>
                  </m:sub>
                  <m:sup>
                    <m:r>
                      <m:rPr>
                        <m:sty m:val="p"/>
                      </m:rPr>
                      <w:rPr>
                        <w:rFonts w:hint="default" w:ascii="Cambria Math" w:hAnsi="Times New Roman" w:cs="Times New Roman"/>
                        <w:vertAlign w:val="subscript"/>
                        <w:lang w:val="en-US" w:eastAsia="zh-CN"/>
                      </w:rPr>
                      <m:t>'</m:t>
                    </m:r>
                    <m:ctrlPr>
                      <w:rPr>
                        <w:rFonts w:ascii="Cambria Math" w:hAnsi="Times New Roman" w:cs="Times New Roman"/>
                        <w:i w:val="0"/>
                        <w:vertAlign w:val="subscript"/>
                      </w:rPr>
                    </m:ctrlPr>
                  </m:sup>
                </m:sSubSup>
              </m:oMath>
            </m:oMathPara>
          </w:p>
        </w:tc>
        <w:tc>
          <w:tcPr>
            <w:tcW w:w="859" w:type="dxa"/>
            <w:tcBorders>
              <w:top w:val="single" w:color="auto" w:sz="4" w:space="0"/>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i/>
                <w:iCs/>
              </w:rPr>
              <w:t>u</w:t>
            </w:r>
            <w:r>
              <w:rPr>
                <w:rFonts w:ascii="Times New Roman" w:hAnsi="Times New Roman" w:cs="Times New Roman"/>
                <w:vertAlign w:val="subscript"/>
              </w:rPr>
              <w:t>rel</w:t>
            </w:r>
          </w:p>
        </w:tc>
        <w:tc>
          <w:tcPr>
            <w:tcW w:w="777" w:type="dxa"/>
            <w:tcBorders>
              <w:top w:val="single" w:color="auto" w:sz="4" w:space="0"/>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m:oMathPara>
              <m:oMath>
                <m:sSubSup>
                  <m:sSubSupPr>
                    <m:ctrlPr>
                      <w:rPr>
                        <w:rFonts w:ascii="Cambria Math" w:hAnsi="Times New Roman" w:cs="Times New Roman"/>
                        <w:i w:val="0"/>
                        <w:vertAlign w:val="subscript"/>
                      </w:rPr>
                    </m:ctrlPr>
                  </m:sSubSupPr>
                  <m:e>
                    <m:r>
                      <m:rPr/>
                      <w:rPr>
                        <w:rFonts w:hint="default" w:ascii="Cambria Math" w:hAnsi="Cambria Math" w:cs="Times New Roman"/>
                        <w:vertAlign w:val="subscript"/>
                        <w:lang w:val="en-US" w:eastAsia="zh-CN"/>
                      </w:rPr>
                      <m:t>ℎ</m:t>
                    </m:r>
                    <m:ctrlPr>
                      <w:rPr>
                        <w:rFonts w:ascii="Cambria Math" w:hAnsi="Times New Roman" w:cs="Times New Roman"/>
                        <w:i w:val="0"/>
                        <w:vertAlign w:val="subscript"/>
                      </w:rPr>
                    </m:ctrlPr>
                  </m:e>
                  <m:sub>
                    <m:r>
                      <m:rPr>
                        <m:sty m:val="p"/>
                      </m:rPr>
                      <w:rPr>
                        <w:rFonts w:hint="default" w:ascii="Cambria Math" w:hAnsi="Times New Roman" w:cs="Times New Roman"/>
                        <w:vertAlign w:val="subscript"/>
                        <w:lang w:val="en-US" w:eastAsia="zh-CN"/>
                      </w:rPr>
                      <m:t>d</m:t>
                    </m:r>
                    <m:ctrlPr>
                      <w:rPr>
                        <w:rFonts w:ascii="Cambria Math" w:hAnsi="Times New Roman" w:cs="Times New Roman"/>
                        <w:i w:val="0"/>
                        <w:vertAlign w:val="subscript"/>
                      </w:rPr>
                    </m:ctrlPr>
                  </m:sub>
                  <m:sup>
                    <m:r>
                      <m:rPr>
                        <m:sty m:val="p"/>
                      </m:rPr>
                      <w:rPr>
                        <w:rFonts w:hint="default" w:ascii="Cambria Math" w:hAnsi="Times New Roman" w:cs="Times New Roman"/>
                        <w:vertAlign w:val="subscript"/>
                        <w:lang w:val="en-US" w:eastAsia="zh-CN"/>
                      </w:rPr>
                      <m:t>'</m:t>
                    </m:r>
                    <m:ctrlPr>
                      <w:rPr>
                        <w:rFonts w:ascii="Cambria Math" w:hAnsi="Times New Roman" w:cs="Times New Roman"/>
                        <w:i w:val="0"/>
                        <w:vertAlign w:val="subscript"/>
                      </w:rPr>
                    </m:ctrlPr>
                  </m:sup>
                </m:sSubSup>
              </m:oMath>
            </m:oMathPara>
          </w:p>
        </w:tc>
        <w:tc>
          <w:tcPr>
            <w:tcW w:w="859" w:type="dxa"/>
            <w:tcBorders>
              <w:top w:val="single" w:color="auto" w:sz="4" w:space="0"/>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i/>
                <w:iCs/>
              </w:rPr>
              <w:t>u</w:t>
            </w:r>
            <w:r>
              <w:rPr>
                <w:rFonts w:ascii="Times New Roman" w:hAnsi="Times New Roman" w:cs="Times New Roman"/>
                <w:vertAlign w:val="subscript"/>
              </w:rPr>
              <w:t>rel</w:t>
            </w:r>
          </w:p>
        </w:tc>
        <w:tc>
          <w:tcPr>
            <w:tcW w:w="777" w:type="dxa"/>
            <w:tcBorders>
              <w:top w:val="single" w:color="auto" w:sz="4" w:space="0"/>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m:oMathPara>
              <m:oMath>
                <m:sSubSup>
                  <m:sSubSupPr>
                    <m:ctrlPr>
                      <w:rPr>
                        <w:rFonts w:ascii="Cambria Math" w:hAnsi="Times New Roman" w:cs="Times New Roman"/>
                        <w:i w:val="0"/>
                        <w:vertAlign w:val="subscript"/>
                      </w:rPr>
                    </m:ctrlPr>
                  </m:sSubSupPr>
                  <m:e>
                    <m:r>
                      <m:rPr/>
                      <w:rPr>
                        <w:rFonts w:hint="default" w:ascii="Cambria Math" w:hAnsi="Cambria Math" w:cs="Times New Roman"/>
                        <w:vertAlign w:val="subscript"/>
                        <w:lang w:val="en-US" w:eastAsia="zh-CN"/>
                      </w:rPr>
                      <m:t>ℎ</m:t>
                    </m:r>
                    <m:ctrlPr>
                      <w:rPr>
                        <w:rFonts w:ascii="Cambria Math" w:hAnsi="Times New Roman" w:cs="Times New Roman"/>
                        <w:i w:val="0"/>
                        <w:vertAlign w:val="subscript"/>
                      </w:rPr>
                    </m:ctrlPr>
                  </m:e>
                  <m:sub>
                    <m:r>
                      <m:rPr>
                        <m:sty m:val="p"/>
                      </m:rPr>
                      <w:rPr>
                        <w:rFonts w:hint="default" w:ascii="Cambria Math" w:hAnsi="Times New Roman" w:cs="Times New Roman"/>
                        <w:vertAlign w:val="subscript"/>
                        <w:lang w:val="en-US" w:eastAsia="zh-CN"/>
                      </w:rPr>
                      <m:t>d</m:t>
                    </m:r>
                    <m:ctrlPr>
                      <w:rPr>
                        <w:rFonts w:ascii="Cambria Math" w:hAnsi="Times New Roman" w:cs="Times New Roman"/>
                        <w:i w:val="0"/>
                        <w:vertAlign w:val="subscript"/>
                      </w:rPr>
                    </m:ctrlPr>
                  </m:sub>
                  <m:sup>
                    <m:r>
                      <m:rPr>
                        <m:sty m:val="p"/>
                      </m:rPr>
                      <w:rPr>
                        <w:rFonts w:hint="default" w:ascii="Cambria Math" w:hAnsi="Times New Roman" w:cs="Times New Roman"/>
                        <w:vertAlign w:val="subscript"/>
                        <w:lang w:val="en-US" w:eastAsia="zh-CN"/>
                      </w:rPr>
                      <m:t>'</m:t>
                    </m:r>
                    <m:ctrlPr>
                      <w:rPr>
                        <w:rFonts w:ascii="Cambria Math" w:hAnsi="Times New Roman" w:cs="Times New Roman"/>
                        <w:i w:val="0"/>
                        <w:vertAlign w:val="subscript"/>
                      </w:rPr>
                    </m:ctrlPr>
                  </m:sup>
                </m:sSubSup>
              </m:oMath>
            </m:oMathPara>
          </w:p>
        </w:tc>
        <w:tc>
          <w:tcPr>
            <w:tcW w:w="859" w:type="dxa"/>
            <w:tcBorders>
              <w:top w:val="single" w:color="auto" w:sz="4" w:space="0"/>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i/>
                <w:iCs/>
              </w:rPr>
              <w:t>u</w:t>
            </w:r>
            <w:r>
              <w:rPr>
                <w:rFonts w:ascii="Times New Roman" w:hAnsi="Times New Roman" w:cs="Times New Roman"/>
                <w:vertAlign w:val="subscript"/>
              </w:rPr>
              <w:t>rel</w:t>
            </w:r>
          </w:p>
        </w:tc>
        <w:tc>
          <w:tcPr>
            <w:tcW w:w="777" w:type="dxa"/>
            <w:tcBorders>
              <w:top w:val="single" w:color="auto" w:sz="4" w:space="0"/>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m:oMathPara>
              <m:oMath>
                <m:sSubSup>
                  <m:sSubSupPr>
                    <m:ctrlPr>
                      <w:rPr>
                        <w:rFonts w:ascii="Cambria Math" w:hAnsi="Times New Roman" w:cs="Times New Roman"/>
                        <w:i w:val="0"/>
                        <w:vertAlign w:val="subscript"/>
                      </w:rPr>
                    </m:ctrlPr>
                  </m:sSubSupPr>
                  <m:e>
                    <m:r>
                      <m:rPr/>
                      <w:rPr>
                        <w:rFonts w:hint="default" w:ascii="Cambria Math" w:hAnsi="Cambria Math" w:cs="Times New Roman"/>
                        <w:vertAlign w:val="subscript"/>
                        <w:lang w:val="en-US" w:eastAsia="zh-CN"/>
                      </w:rPr>
                      <m:t>ℎ</m:t>
                    </m:r>
                    <m:ctrlPr>
                      <w:rPr>
                        <w:rFonts w:ascii="Cambria Math" w:hAnsi="Times New Roman" w:cs="Times New Roman"/>
                        <w:i w:val="0"/>
                        <w:vertAlign w:val="subscript"/>
                      </w:rPr>
                    </m:ctrlPr>
                  </m:e>
                  <m:sub>
                    <m:r>
                      <m:rPr>
                        <m:sty m:val="p"/>
                      </m:rPr>
                      <w:rPr>
                        <w:rFonts w:hint="default" w:ascii="Cambria Math" w:hAnsi="Times New Roman" w:cs="Times New Roman"/>
                        <w:vertAlign w:val="subscript"/>
                        <w:lang w:val="en-US" w:eastAsia="zh-CN"/>
                      </w:rPr>
                      <m:t>d</m:t>
                    </m:r>
                    <m:ctrlPr>
                      <w:rPr>
                        <w:rFonts w:ascii="Cambria Math" w:hAnsi="Times New Roman" w:cs="Times New Roman"/>
                        <w:i w:val="0"/>
                        <w:vertAlign w:val="subscript"/>
                      </w:rPr>
                    </m:ctrlPr>
                  </m:sub>
                  <m:sup>
                    <m:r>
                      <m:rPr>
                        <m:sty m:val="p"/>
                      </m:rPr>
                      <w:rPr>
                        <w:rFonts w:hint="default" w:ascii="Cambria Math" w:hAnsi="Times New Roman" w:cs="Times New Roman"/>
                        <w:vertAlign w:val="subscript"/>
                        <w:lang w:val="en-US" w:eastAsia="zh-CN"/>
                      </w:rPr>
                      <m:t>'</m:t>
                    </m:r>
                    <m:ctrlPr>
                      <w:rPr>
                        <w:rFonts w:ascii="Cambria Math" w:hAnsi="Times New Roman" w:cs="Times New Roman"/>
                        <w:i w:val="0"/>
                        <w:vertAlign w:val="subscript"/>
                      </w:rPr>
                    </m:ctrlPr>
                  </m:sup>
                </m:sSubSup>
              </m:oMath>
            </m:oMathPara>
          </w:p>
        </w:tc>
        <w:tc>
          <w:tcPr>
            <w:tcW w:w="859" w:type="dxa"/>
            <w:tcBorders>
              <w:top w:val="single" w:color="auto" w:sz="4" w:space="0"/>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i/>
                <w:iCs/>
              </w:rPr>
              <w:t>u</w:t>
            </w:r>
            <w:r>
              <w:rPr>
                <w:rFonts w:ascii="Times New Roman" w:hAnsi="Times New Roman" w:cs="Times New Roman"/>
                <w:vertAlign w:val="subscript"/>
              </w:rPr>
              <w:t>rel</w:t>
            </w:r>
          </w:p>
        </w:tc>
      </w:tr>
      <w:tr>
        <w:tblPrEx>
          <w:tblCellMar>
            <w:top w:w="0" w:type="dxa"/>
            <w:left w:w="108" w:type="dxa"/>
            <w:bottom w:w="0" w:type="dxa"/>
            <w:right w:w="108" w:type="dxa"/>
          </w:tblCellMar>
        </w:tblPrEx>
        <w:trPr>
          <w:trHeight w:val="282" w:hRule="atLeast"/>
          <w:jc w:val="center"/>
        </w:trPr>
        <w:tc>
          <w:tcPr>
            <w:tcW w:w="1606" w:type="dxa"/>
            <w:tcBorders>
              <w:top w:val="nil"/>
              <w:left w:val="single" w:color="auto" w:sz="4" w:space="0"/>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vertAlign w:val="superscript"/>
              </w:rPr>
              <w:t>147</w:t>
            </w:r>
            <w:r>
              <w:rPr>
                <w:rFonts w:ascii="Times New Roman" w:hAnsi="Times New Roman" w:cs="Times New Roman"/>
              </w:rPr>
              <w:t>Pm</w:t>
            </w:r>
          </w:p>
        </w:tc>
        <w:tc>
          <w:tcPr>
            <w:tcW w:w="1085"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no</w:t>
            </w:r>
          </w:p>
        </w:tc>
        <w:tc>
          <w:tcPr>
            <w:tcW w:w="728"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11</w:t>
            </w:r>
          </w:p>
        </w:tc>
        <w:tc>
          <w:tcPr>
            <w:tcW w:w="777"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1.000</w:t>
            </w:r>
          </w:p>
        </w:tc>
        <w:tc>
          <w:tcPr>
            <w:tcW w:w="895"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0.64%</w:t>
            </w:r>
          </w:p>
        </w:tc>
        <w:tc>
          <w:tcPr>
            <w:tcW w:w="777"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971"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777"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859"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777"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859"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777"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859"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777"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859"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r>
      <w:tr>
        <w:tblPrEx>
          <w:tblCellMar>
            <w:top w:w="0" w:type="dxa"/>
            <w:left w:w="108" w:type="dxa"/>
            <w:bottom w:w="0" w:type="dxa"/>
            <w:right w:w="108" w:type="dxa"/>
          </w:tblCellMar>
        </w:tblPrEx>
        <w:trPr>
          <w:trHeight w:val="282" w:hRule="atLeast"/>
          <w:jc w:val="center"/>
        </w:trPr>
        <w:tc>
          <w:tcPr>
            <w:tcW w:w="1606" w:type="dxa"/>
            <w:tcBorders>
              <w:top w:val="nil"/>
              <w:left w:val="single" w:color="auto" w:sz="4" w:space="0"/>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vertAlign w:val="superscript"/>
              </w:rPr>
              <w:t>147</w:t>
            </w:r>
            <w:r>
              <w:rPr>
                <w:rFonts w:ascii="Times New Roman" w:hAnsi="Times New Roman" w:cs="Times New Roman"/>
              </w:rPr>
              <w:t>Pm</w:t>
            </w:r>
          </w:p>
        </w:tc>
        <w:tc>
          <w:tcPr>
            <w:tcW w:w="1085"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yes</w:t>
            </w:r>
          </w:p>
        </w:tc>
        <w:tc>
          <w:tcPr>
            <w:tcW w:w="728"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20</w:t>
            </w:r>
          </w:p>
        </w:tc>
        <w:tc>
          <w:tcPr>
            <w:tcW w:w="777"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1.000</w:t>
            </w:r>
          </w:p>
        </w:tc>
        <w:tc>
          <w:tcPr>
            <w:tcW w:w="895"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0.64%</w:t>
            </w:r>
          </w:p>
        </w:tc>
        <w:tc>
          <w:tcPr>
            <w:tcW w:w="777"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0.960</w:t>
            </w:r>
          </w:p>
        </w:tc>
        <w:tc>
          <w:tcPr>
            <w:tcW w:w="971"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0.73%</w:t>
            </w:r>
          </w:p>
        </w:tc>
        <w:tc>
          <w:tcPr>
            <w:tcW w:w="777"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hint="eastAsia" w:ascii="Times New Roman" w:hAnsi="Times New Roman" w:eastAsia="宋体" w:cs="Times New Roman"/>
                <w:lang w:val="en-US" w:eastAsia="zh-CN"/>
              </w:rPr>
            </w:pPr>
            <w:r>
              <w:rPr>
                <w:rFonts w:ascii="Times New Roman" w:hAnsi="Times New Roman" w:cs="Times New Roman"/>
              </w:rPr>
              <w:t>0.87</w:t>
            </w:r>
            <w:r>
              <w:rPr>
                <w:rFonts w:hint="eastAsia" w:ascii="Times New Roman" w:hAnsi="Times New Roman" w:cs="Times New Roman"/>
                <w:lang w:val="en-US" w:eastAsia="zh-CN"/>
              </w:rPr>
              <w:t>0</w:t>
            </w:r>
          </w:p>
        </w:tc>
        <w:tc>
          <w:tcPr>
            <w:tcW w:w="859"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1.39%</w:t>
            </w:r>
          </w:p>
        </w:tc>
        <w:tc>
          <w:tcPr>
            <w:tcW w:w="777"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hint="eastAsia" w:ascii="Times New Roman" w:hAnsi="Times New Roman" w:eastAsia="宋体" w:cs="Times New Roman"/>
                <w:lang w:val="en-US" w:eastAsia="zh-CN"/>
              </w:rPr>
            </w:pPr>
            <w:r>
              <w:rPr>
                <w:rFonts w:ascii="Times New Roman" w:hAnsi="Times New Roman" w:cs="Times New Roman"/>
              </w:rPr>
              <w:t>0.72</w:t>
            </w:r>
            <w:r>
              <w:rPr>
                <w:rFonts w:hint="eastAsia" w:ascii="Times New Roman" w:hAnsi="Times New Roman" w:cs="Times New Roman"/>
                <w:lang w:val="en-US" w:eastAsia="zh-CN"/>
              </w:rPr>
              <w:t>0</w:t>
            </w:r>
          </w:p>
        </w:tc>
        <w:tc>
          <w:tcPr>
            <w:tcW w:w="859"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1.8</w:t>
            </w:r>
            <w:r>
              <w:rPr>
                <w:rFonts w:hint="eastAsia" w:ascii="Times New Roman" w:hAnsi="Times New Roman" w:cs="Times New Roman"/>
                <w:lang w:val="en-US" w:eastAsia="zh-CN"/>
              </w:rPr>
              <w:t>8</w:t>
            </w:r>
            <w:r>
              <w:rPr>
                <w:rFonts w:ascii="Times New Roman" w:hAnsi="Times New Roman" w:cs="Times New Roman"/>
              </w:rPr>
              <w:t>%</w:t>
            </w:r>
          </w:p>
        </w:tc>
        <w:tc>
          <w:tcPr>
            <w:tcW w:w="777"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0.530</w:t>
            </w:r>
          </w:p>
        </w:tc>
        <w:tc>
          <w:tcPr>
            <w:tcW w:w="859"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3.06%</w:t>
            </w:r>
          </w:p>
        </w:tc>
        <w:tc>
          <w:tcPr>
            <w:tcW w:w="777"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859"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r>
      <w:tr>
        <w:tblPrEx>
          <w:tblCellMar>
            <w:top w:w="0" w:type="dxa"/>
            <w:left w:w="108" w:type="dxa"/>
            <w:bottom w:w="0" w:type="dxa"/>
            <w:right w:w="108" w:type="dxa"/>
          </w:tblCellMar>
        </w:tblPrEx>
        <w:trPr>
          <w:trHeight w:val="282" w:hRule="atLeast"/>
          <w:jc w:val="center"/>
        </w:trPr>
        <w:tc>
          <w:tcPr>
            <w:tcW w:w="1606" w:type="dxa"/>
            <w:tcBorders>
              <w:top w:val="nil"/>
              <w:left w:val="single" w:color="auto" w:sz="4" w:space="0"/>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vertAlign w:val="superscript"/>
              </w:rPr>
              <w:t>85</w:t>
            </w:r>
            <w:r>
              <w:rPr>
                <w:rFonts w:ascii="Times New Roman" w:hAnsi="Times New Roman" w:cs="Times New Roman"/>
              </w:rPr>
              <w:t>Kr</w:t>
            </w:r>
          </w:p>
        </w:tc>
        <w:tc>
          <w:tcPr>
            <w:tcW w:w="1085"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yes</w:t>
            </w:r>
          </w:p>
        </w:tc>
        <w:tc>
          <w:tcPr>
            <w:tcW w:w="728"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30</w:t>
            </w:r>
          </w:p>
        </w:tc>
        <w:tc>
          <w:tcPr>
            <w:tcW w:w="777"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1.000</w:t>
            </w:r>
          </w:p>
        </w:tc>
        <w:tc>
          <w:tcPr>
            <w:tcW w:w="895"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0.63%</w:t>
            </w:r>
          </w:p>
        </w:tc>
        <w:tc>
          <w:tcPr>
            <w:tcW w:w="777"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0.990</w:t>
            </w:r>
          </w:p>
        </w:tc>
        <w:tc>
          <w:tcPr>
            <w:tcW w:w="971"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0.74%</w:t>
            </w:r>
          </w:p>
        </w:tc>
        <w:tc>
          <w:tcPr>
            <w:tcW w:w="777"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hint="eastAsia" w:ascii="Times New Roman" w:hAnsi="Times New Roman" w:eastAsia="宋体" w:cs="Times New Roman"/>
                <w:lang w:val="en-US" w:eastAsia="zh-CN"/>
              </w:rPr>
            </w:pPr>
            <w:r>
              <w:rPr>
                <w:rFonts w:ascii="Times New Roman" w:hAnsi="Times New Roman" w:cs="Times New Roman"/>
              </w:rPr>
              <w:t>0.96</w:t>
            </w:r>
            <w:r>
              <w:rPr>
                <w:rFonts w:hint="eastAsia" w:ascii="Times New Roman" w:hAnsi="Times New Roman" w:cs="Times New Roman"/>
                <w:lang w:val="en-US" w:eastAsia="zh-CN"/>
              </w:rPr>
              <w:t>0</w:t>
            </w:r>
          </w:p>
        </w:tc>
        <w:tc>
          <w:tcPr>
            <w:tcW w:w="859"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0.98%</w:t>
            </w:r>
          </w:p>
        </w:tc>
        <w:tc>
          <w:tcPr>
            <w:tcW w:w="777"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hint="eastAsia" w:ascii="Times New Roman" w:hAnsi="Times New Roman" w:eastAsia="宋体" w:cs="Times New Roman"/>
                <w:lang w:val="en-US" w:eastAsia="zh-CN"/>
              </w:rPr>
            </w:pPr>
            <w:r>
              <w:rPr>
                <w:rFonts w:ascii="Times New Roman" w:hAnsi="Times New Roman" w:cs="Times New Roman"/>
              </w:rPr>
              <w:t>0.88</w:t>
            </w:r>
            <w:r>
              <w:rPr>
                <w:rFonts w:hint="eastAsia" w:ascii="Times New Roman" w:hAnsi="Times New Roman" w:cs="Times New Roman"/>
                <w:lang w:val="en-US" w:eastAsia="zh-CN"/>
              </w:rPr>
              <w:t>0</w:t>
            </w:r>
          </w:p>
        </w:tc>
        <w:tc>
          <w:tcPr>
            <w:tcW w:w="859"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1.4</w:t>
            </w:r>
            <w:r>
              <w:rPr>
                <w:rFonts w:hint="eastAsia" w:ascii="Times New Roman" w:hAnsi="Times New Roman" w:cs="Times New Roman"/>
                <w:lang w:val="en-US" w:eastAsia="zh-CN"/>
              </w:rPr>
              <w:t>5</w:t>
            </w:r>
            <w:r>
              <w:rPr>
                <w:rFonts w:ascii="Times New Roman" w:hAnsi="Times New Roman" w:cs="Times New Roman"/>
              </w:rPr>
              <w:t>%</w:t>
            </w:r>
          </w:p>
        </w:tc>
        <w:tc>
          <w:tcPr>
            <w:tcW w:w="777"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0.720</w:t>
            </w:r>
          </w:p>
        </w:tc>
        <w:tc>
          <w:tcPr>
            <w:tcW w:w="859"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2.59%</w:t>
            </w:r>
          </w:p>
        </w:tc>
        <w:tc>
          <w:tcPr>
            <w:tcW w:w="777"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0.490</w:t>
            </w:r>
          </w:p>
        </w:tc>
        <w:tc>
          <w:tcPr>
            <w:tcW w:w="859"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3.28%</w:t>
            </w:r>
          </w:p>
        </w:tc>
      </w:tr>
      <w:tr>
        <w:tblPrEx>
          <w:tblCellMar>
            <w:top w:w="0" w:type="dxa"/>
            <w:left w:w="108" w:type="dxa"/>
            <w:bottom w:w="0" w:type="dxa"/>
            <w:right w:w="108" w:type="dxa"/>
          </w:tblCellMar>
        </w:tblPrEx>
        <w:trPr>
          <w:trHeight w:val="282" w:hRule="atLeast"/>
          <w:jc w:val="center"/>
        </w:trPr>
        <w:tc>
          <w:tcPr>
            <w:tcW w:w="1606" w:type="dxa"/>
            <w:tcBorders>
              <w:top w:val="nil"/>
              <w:left w:val="single" w:color="auto" w:sz="4" w:space="0"/>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vertAlign w:val="superscript"/>
              </w:rPr>
              <w:t>85</w:t>
            </w:r>
            <w:r>
              <w:rPr>
                <w:rFonts w:ascii="Times New Roman" w:hAnsi="Times New Roman" w:cs="Times New Roman"/>
              </w:rPr>
              <w:t>Kr</w:t>
            </w:r>
          </w:p>
        </w:tc>
        <w:tc>
          <w:tcPr>
            <w:tcW w:w="1085"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yes</w:t>
            </w:r>
          </w:p>
        </w:tc>
        <w:tc>
          <w:tcPr>
            <w:tcW w:w="728"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50</w:t>
            </w:r>
          </w:p>
        </w:tc>
        <w:tc>
          <w:tcPr>
            <w:tcW w:w="777"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1.000</w:t>
            </w:r>
          </w:p>
        </w:tc>
        <w:tc>
          <w:tcPr>
            <w:tcW w:w="895"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0.63%</w:t>
            </w:r>
          </w:p>
        </w:tc>
        <w:tc>
          <w:tcPr>
            <w:tcW w:w="777"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971"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777"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859"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777"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859"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777"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859"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777"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859"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r>
      <w:tr>
        <w:tblPrEx>
          <w:tblCellMar>
            <w:top w:w="0" w:type="dxa"/>
            <w:left w:w="108" w:type="dxa"/>
            <w:bottom w:w="0" w:type="dxa"/>
            <w:right w:w="108" w:type="dxa"/>
          </w:tblCellMar>
        </w:tblPrEx>
        <w:trPr>
          <w:trHeight w:val="282" w:hRule="atLeast"/>
          <w:jc w:val="center"/>
        </w:trPr>
        <w:tc>
          <w:tcPr>
            <w:tcW w:w="1606" w:type="dxa"/>
            <w:tcBorders>
              <w:top w:val="nil"/>
              <w:left w:val="single" w:color="auto" w:sz="4" w:space="0"/>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vertAlign w:val="superscript"/>
              </w:rPr>
              <w:t>90</w:t>
            </w:r>
            <w:r>
              <w:rPr>
                <w:rFonts w:ascii="Times New Roman" w:hAnsi="Times New Roman" w:cs="Times New Roman"/>
              </w:rPr>
              <w:t>Sr/</w:t>
            </w:r>
            <w:r>
              <w:rPr>
                <w:rFonts w:ascii="Times New Roman" w:hAnsi="Times New Roman" w:cs="Times New Roman"/>
                <w:vertAlign w:val="superscript"/>
              </w:rPr>
              <w:t>90</w:t>
            </w:r>
            <w:r>
              <w:rPr>
                <w:rFonts w:ascii="Times New Roman" w:hAnsi="Times New Roman" w:cs="Times New Roman"/>
              </w:rPr>
              <w:t>Y</w:t>
            </w:r>
          </w:p>
        </w:tc>
        <w:tc>
          <w:tcPr>
            <w:tcW w:w="1085"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no</w:t>
            </w:r>
          </w:p>
        </w:tc>
        <w:tc>
          <w:tcPr>
            <w:tcW w:w="728"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11</w:t>
            </w:r>
          </w:p>
        </w:tc>
        <w:tc>
          <w:tcPr>
            <w:tcW w:w="777"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1.000</w:t>
            </w:r>
          </w:p>
        </w:tc>
        <w:tc>
          <w:tcPr>
            <w:tcW w:w="895"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0.50%</w:t>
            </w:r>
          </w:p>
        </w:tc>
        <w:tc>
          <w:tcPr>
            <w:tcW w:w="777"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971"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777"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859"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777"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859"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777"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859"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777"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859"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r>
      <w:tr>
        <w:tblPrEx>
          <w:tblCellMar>
            <w:top w:w="0" w:type="dxa"/>
            <w:left w:w="108" w:type="dxa"/>
            <w:bottom w:w="0" w:type="dxa"/>
            <w:right w:w="108" w:type="dxa"/>
          </w:tblCellMar>
        </w:tblPrEx>
        <w:trPr>
          <w:trHeight w:val="282" w:hRule="atLeast"/>
          <w:jc w:val="center"/>
        </w:trPr>
        <w:tc>
          <w:tcPr>
            <w:tcW w:w="1606" w:type="dxa"/>
            <w:tcBorders>
              <w:top w:val="nil"/>
              <w:left w:val="single" w:color="auto" w:sz="4" w:space="0"/>
              <w:bottom w:val="single" w:color="auto" w:sz="4" w:space="0"/>
              <w:right w:val="single" w:color="auto" w:sz="4" w:space="0"/>
            </w:tcBorders>
            <w:noWrap/>
            <w:vAlign w:val="top"/>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vertAlign w:val="superscript"/>
              </w:rPr>
              <w:t>90</w:t>
            </w:r>
            <w:r>
              <w:rPr>
                <w:rFonts w:ascii="Times New Roman" w:hAnsi="Times New Roman" w:cs="Times New Roman"/>
              </w:rPr>
              <w:t>Sr/</w:t>
            </w:r>
            <w:r>
              <w:rPr>
                <w:rFonts w:ascii="Times New Roman" w:hAnsi="Times New Roman" w:cs="Times New Roman"/>
                <w:vertAlign w:val="superscript"/>
              </w:rPr>
              <w:t>90</w:t>
            </w:r>
            <w:r>
              <w:rPr>
                <w:rFonts w:ascii="Times New Roman" w:hAnsi="Times New Roman" w:cs="Times New Roman"/>
              </w:rPr>
              <w:t>Y</w:t>
            </w:r>
          </w:p>
        </w:tc>
        <w:tc>
          <w:tcPr>
            <w:tcW w:w="1085"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no</w:t>
            </w:r>
          </w:p>
        </w:tc>
        <w:tc>
          <w:tcPr>
            <w:tcW w:w="728"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20</w:t>
            </w:r>
          </w:p>
        </w:tc>
        <w:tc>
          <w:tcPr>
            <w:tcW w:w="777"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1.000</w:t>
            </w:r>
          </w:p>
        </w:tc>
        <w:tc>
          <w:tcPr>
            <w:tcW w:w="895"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0.50%</w:t>
            </w:r>
          </w:p>
        </w:tc>
        <w:tc>
          <w:tcPr>
            <w:tcW w:w="777"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1.020</w:t>
            </w:r>
          </w:p>
        </w:tc>
        <w:tc>
          <w:tcPr>
            <w:tcW w:w="971"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0.52%</w:t>
            </w:r>
          </w:p>
        </w:tc>
        <w:tc>
          <w:tcPr>
            <w:tcW w:w="777"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1.060</w:t>
            </w:r>
          </w:p>
        </w:tc>
        <w:tc>
          <w:tcPr>
            <w:tcW w:w="859"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0.75%</w:t>
            </w:r>
          </w:p>
        </w:tc>
        <w:tc>
          <w:tcPr>
            <w:tcW w:w="777"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1.140</w:t>
            </w:r>
          </w:p>
        </w:tc>
        <w:tc>
          <w:tcPr>
            <w:tcW w:w="859"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1.</w:t>
            </w:r>
            <w:r>
              <w:rPr>
                <w:rFonts w:hint="eastAsia" w:ascii="Times New Roman" w:hAnsi="Times New Roman" w:cs="Times New Roman"/>
                <w:lang w:val="en-US" w:eastAsia="zh-CN"/>
              </w:rPr>
              <w:t>37</w:t>
            </w:r>
            <w:r>
              <w:rPr>
                <w:rFonts w:ascii="Times New Roman" w:hAnsi="Times New Roman" w:cs="Times New Roman"/>
              </w:rPr>
              <w:t>%</w:t>
            </w:r>
          </w:p>
        </w:tc>
        <w:tc>
          <w:tcPr>
            <w:tcW w:w="777"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1.210</w:t>
            </w:r>
          </w:p>
        </w:tc>
        <w:tc>
          <w:tcPr>
            <w:tcW w:w="859"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2.06%</w:t>
            </w:r>
          </w:p>
        </w:tc>
        <w:tc>
          <w:tcPr>
            <w:tcW w:w="777"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859"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r>
      <w:tr>
        <w:tblPrEx>
          <w:tblCellMar>
            <w:top w:w="0" w:type="dxa"/>
            <w:left w:w="108" w:type="dxa"/>
            <w:bottom w:w="0" w:type="dxa"/>
            <w:right w:w="108" w:type="dxa"/>
          </w:tblCellMar>
        </w:tblPrEx>
        <w:trPr>
          <w:trHeight w:val="282" w:hRule="atLeast"/>
          <w:jc w:val="center"/>
        </w:trPr>
        <w:tc>
          <w:tcPr>
            <w:tcW w:w="1606" w:type="dxa"/>
            <w:tcBorders>
              <w:top w:val="nil"/>
              <w:left w:val="single" w:color="auto" w:sz="4" w:space="0"/>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vertAlign w:val="superscript"/>
              </w:rPr>
              <w:t>90</w:t>
            </w:r>
            <w:r>
              <w:rPr>
                <w:rFonts w:ascii="Times New Roman" w:hAnsi="Times New Roman" w:cs="Times New Roman"/>
              </w:rPr>
              <w:t>Sr/</w:t>
            </w:r>
            <w:r>
              <w:rPr>
                <w:rFonts w:ascii="Times New Roman" w:hAnsi="Times New Roman" w:cs="Times New Roman"/>
                <w:vertAlign w:val="superscript"/>
              </w:rPr>
              <w:t>90</w:t>
            </w:r>
            <w:r>
              <w:rPr>
                <w:rFonts w:ascii="Times New Roman" w:hAnsi="Times New Roman" w:cs="Times New Roman"/>
              </w:rPr>
              <w:t>Y</w:t>
            </w:r>
          </w:p>
        </w:tc>
        <w:tc>
          <w:tcPr>
            <w:tcW w:w="1085"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no</w:t>
            </w:r>
          </w:p>
        </w:tc>
        <w:tc>
          <w:tcPr>
            <w:tcW w:w="728"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30</w:t>
            </w:r>
          </w:p>
        </w:tc>
        <w:tc>
          <w:tcPr>
            <w:tcW w:w="777"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1.000</w:t>
            </w:r>
          </w:p>
        </w:tc>
        <w:tc>
          <w:tcPr>
            <w:tcW w:w="895"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0.50%</w:t>
            </w:r>
          </w:p>
        </w:tc>
        <w:tc>
          <w:tcPr>
            <w:tcW w:w="777"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1.010</w:t>
            </w:r>
          </w:p>
        </w:tc>
        <w:tc>
          <w:tcPr>
            <w:tcW w:w="971"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0.52%</w:t>
            </w:r>
          </w:p>
        </w:tc>
        <w:tc>
          <w:tcPr>
            <w:tcW w:w="777"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1.060</w:t>
            </w:r>
          </w:p>
        </w:tc>
        <w:tc>
          <w:tcPr>
            <w:tcW w:w="859"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0.75%</w:t>
            </w:r>
          </w:p>
        </w:tc>
        <w:tc>
          <w:tcPr>
            <w:tcW w:w="777"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1.130</w:t>
            </w:r>
          </w:p>
        </w:tc>
        <w:tc>
          <w:tcPr>
            <w:tcW w:w="859"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1.</w:t>
            </w:r>
            <w:r>
              <w:rPr>
                <w:rFonts w:hint="eastAsia" w:ascii="Times New Roman" w:hAnsi="Times New Roman" w:cs="Times New Roman"/>
                <w:lang w:val="en-US" w:eastAsia="zh-CN"/>
              </w:rPr>
              <w:t>37</w:t>
            </w:r>
            <w:r>
              <w:rPr>
                <w:rFonts w:ascii="Times New Roman" w:hAnsi="Times New Roman" w:cs="Times New Roman"/>
              </w:rPr>
              <w:t>%</w:t>
            </w:r>
          </w:p>
        </w:tc>
        <w:tc>
          <w:tcPr>
            <w:tcW w:w="777"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1.160</w:t>
            </w:r>
          </w:p>
        </w:tc>
        <w:tc>
          <w:tcPr>
            <w:tcW w:w="859"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2.06%</w:t>
            </w:r>
          </w:p>
        </w:tc>
        <w:tc>
          <w:tcPr>
            <w:tcW w:w="777"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0.910</w:t>
            </w:r>
          </w:p>
        </w:tc>
        <w:tc>
          <w:tcPr>
            <w:tcW w:w="859"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3.10%</w:t>
            </w:r>
          </w:p>
        </w:tc>
      </w:tr>
      <w:tr>
        <w:tblPrEx>
          <w:tblCellMar>
            <w:top w:w="0" w:type="dxa"/>
            <w:left w:w="108" w:type="dxa"/>
            <w:bottom w:w="0" w:type="dxa"/>
            <w:right w:w="108" w:type="dxa"/>
          </w:tblCellMar>
        </w:tblPrEx>
        <w:trPr>
          <w:trHeight w:val="282" w:hRule="atLeast"/>
          <w:jc w:val="center"/>
        </w:trPr>
        <w:tc>
          <w:tcPr>
            <w:tcW w:w="1606" w:type="dxa"/>
            <w:tcBorders>
              <w:top w:val="nil"/>
              <w:left w:val="single" w:color="auto" w:sz="4" w:space="0"/>
              <w:bottom w:val="single" w:color="auto" w:sz="4" w:space="0"/>
              <w:right w:val="single" w:color="auto" w:sz="4" w:space="0"/>
            </w:tcBorders>
            <w:noWrap/>
            <w:vAlign w:val="top"/>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vertAlign w:val="superscript"/>
              </w:rPr>
              <w:t>90</w:t>
            </w:r>
            <w:r>
              <w:rPr>
                <w:rFonts w:ascii="Times New Roman" w:hAnsi="Times New Roman" w:cs="Times New Roman"/>
              </w:rPr>
              <w:t>Sr/</w:t>
            </w:r>
            <w:r>
              <w:rPr>
                <w:rFonts w:ascii="Times New Roman" w:hAnsi="Times New Roman" w:cs="Times New Roman"/>
                <w:vertAlign w:val="superscript"/>
              </w:rPr>
              <w:t>90</w:t>
            </w:r>
            <w:r>
              <w:rPr>
                <w:rFonts w:ascii="Times New Roman" w:hAnsi="Times New Roman" w:cs="Times New Roman"/>
              </w:rPr>
              <w:t>Y</w:t>
            </w:r>
          </w:p>
        </w:tc>
        <w:tc>
          <w:tcPr>
            <w:tcW w:w="1085"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no</w:t>
            </w:r>
          </w:p>
        </w:tc>
        <w:tc>
          <w:tcPr>
            <w:tcW w:w="728"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50</w:t>
            </w:r>
          </w:p>
        </w:tc>
        <w:tc>
          <w:tcPr>
            <w:tcW w:w="777"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1.000</w:t>
            </w:r>
          </w:p>
        </w:tc>
        <w:tc>
          <w:tcPr>
            <w:tcW w:w="895"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0.50%</w:t>
            </w:r>
          </w:p>
        </w:tc>
        <w:tc>
          <w:tcPr>
            <w:tcW w:w="777"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1.010</w:t>
            </w:r>
          </w:p>
        </w:tc>
        <w:tc>
          <w:tcPr>
            <w:tcW w:w="971"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0.52%</w:t>
            </w:r>
          </w:p>
        </w:tc>
        <w:tc>
          <w:tcPr>
            <w:tcW w:w="777"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1.050</w:t>
            </w:r>
          </w:p>
        </w:tc>
        <w:tc>
          <w:tcPr>
            <w:tcW w:w="859"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0.75%</w:t>
            </w:r>
          </w:p>
        </w:tc>
        <w:tc>
          <w:tcPr>
            <w:tcW w:w="777"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1.100</w:t>
            </w:r>
          </w:p>
        </w:tc>
        <w:tc>
          <w:tcPr>
            <w:tcW w:w="859"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1.</w:t>
            </w:r>
            <w:r>
              <w:rPr>
                <w:rFonts w:hint="eastAsia" w:ascii="Times New Roman" w:hAnsi="Times New Roman" w:cs="Times New Roman"/>
                <w:lang w:val="en-US" w:eastAsia="zh-CN"/>
              </w:rPr>
              <w:t>37</w:t>
            </w:r>
            <w:r>
              <w:rPr>
                <w:rFonts w:ascii="Times New Roman" w:hAnsi="Times New Roman" w:cs="Times New Roman"/>
              </w:rPr>
              <w:t>%</w:t>
            </w:r>
          </w:p>
        </w:tc>
        <w:tc>
          <w:tcPr>
            <w:tcW w:w="777"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1.100</w:t>
            </w:r>
          </w:p>
        </w:tc>
        <w:tc>
          <w:tcPr>
            <w:tcW w:w="859"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2.06%</w:t>
            </w:r>
          </w:p>
        </w:tc>
        <w:tc>
          <w:tcPr>
            <w:tcW w:w="777"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0.840</w:t>
            </w:r>
          </w:p>
        </w:tc>
        <w:tc>
          <w:tcPr>
            <w:tcW w:w="859"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3.10%</w:t>
            </w:r>
          </w:p>
        </w:tc>
      </w:tr>
      <w:tr>
        <w:tblPrEx>
          <w:tblCellMar>
            <w:top w:w="0" w:type="dxa"/>
            <w:left w:w="108" w:type="dxa"/>
            <w:bottom w:w="0" w:type="dxa"/>
            <w:right w:w="108" w:type="dxa"/>
          </w:tblCellMar>
        </w:tblPrEx>
        <w:trPr>
          <w:trHeight w:val="282" w:hRule="atLeast"/>
          <w:jc w:val="center"/>
        </w:trPr>
        <w:tc>
          <w:tcPr>
            <w:tcW w:w="1606" w:type="dxa"/>
            <w:tcBorders>
              <w:top w:val="nil"/>
              <w:left w:val="single" w:color="auto" w:sz="4" w:space="0"/>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vertAlign w:val="superscript"/>
              </w:rPr>
              <w:t>90</w:t>
            </w:r>
            <w:r>
              <w:rPr>
                <w:rFonts w:ascii="Times New Roman" w:hAnsi="Times New Roman" w:cs="Times New Roman"/>
              </w:rPr>
              <w:t>Sr/</w:t>
            </w:r>
            <w:r>
              <w:rPr>
                <w:rFonts w:ascii="Times New Roman" w:hAnsi="Times New Roman" w:cs="Times New Roman"/>
                <w:vertAlign w:val="superscript"/>
              </w:rPr>
              <w:t>90</w:t>
            </w:r>
            <w:r>
              <w:rPr>
                <w:rFonts w:ascii="Times New Roman" w:hAnsi="Times New Roman" w:cs="Times New Roman"/>
              </w:rPr>
              <w:t>Y</w:t>
            </w:r>
          </w:p>
        </w:tc>
        <w:tc>
          <w:tcPr>
            <w:tcW w:w="1085"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yes</w:t>
            </w:r>
          </w:p>
        </w:tc>
        <w:tc>
          <w:tcPr>
            <w:tcW w:w="728"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30</w:t>
            </w:r>
          </w:p>
        </w:tc>
        <w:tc>
          <w:tcPr>
            <w:tcW w:w="777"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1.000</w:t>
            </w:r>
          </w:p>
        </w:tc>
        <w:tc>
          <w:tcPr>
            <w:tcW w:w="895"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0.50%</w:t>
            </w:r>
          </w:p>
        </w:tc>
        <w:tc>
          <w:tcPr>
            <w:tcW w:w="777"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1.010</w:t>
            </w:r>
          </w:p>
        </w:tc>
        <w:tc>
          <w:tcPr>
            <w:tcW w:w="971"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0.52%</w:t>
            </w:r>
          </w:p>
        </w:tc>
        <w:tc>
          <w:tcPr>
            <w:tcW w:w="777"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1.060</w:t>
            </w:r>
          </w:p>
        </w:tc>
        <w:tc>
          <w:tcPr>
            <w:tcW w:w="859"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0.75%</w:t>
            </w:r>
          </w:p>
        </w:tc>
        <w:tc>
          <w:tcPr>
            <w:tcW w:w="777"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1.120</w:t>
            </w:r>
          </w:p>
        </w:tc>
        <w:tc>
          <w:tcPr>
            <w:tcW w:w="859"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1.</w:t>
            </w:r>
            <w:r>
              <w:rPr>
                <w:rFonts w:hint="eastAsia" w:ascii="Times New Roman" w:hAnsi="Times New Roman" w:cs="Times New Roman"/>
                <w:lang w:val="en-US" w:eastAsia="zh-CN"/>
              </w:rPr>
              <w:t>37</w:t>
            </w:r>
            <w:r>
              <w:rPr>
                <w:rFonts w:ascii="Times New Roman" w:hAnsi="Times New Roman" w:cs="Times New Roman"/>
              </w:rPr>
              <w:t>%</w:t>
            </w:r>
          </w:p>
        </w:tc>
        <w:tc>
          <w:tcPr>
            <w:tcW w:w="777"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1.140</w:t>
            </w:r>
          </w:p>
        </w:tc>
        <w:tc>
          <w:tcPr>
            <w:tcW w:w="859"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2.06%</w:t>
            </w:r>
          </w:p>
        </w:tc>
        <w:tc>
          <w:tcPr>
            <w:tcW w:w="777"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0.860</w:t>
            </w:r>
          </w:p>
        </w:tc>
        <w:tc>
          <w:tcPr>
            <w:tcW w:w="859"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3.10%</w:t>
            </w:r>
          </w:p>
        </w:tc>
      </w:tr>
      <w:tr>
        <w:tblPrEx>
          <w:tblCellMar>
            <w:top w:w="0" w:type="dxa"/>
            <w:left w:w="108" w:type="dxa"/>
            <w:bottom w:w="0" w:type="dxa"/>
            <w:right w:w="108" w:type="dxa"/>
          </w:tblCellMar>
        </w:tblPrEx>
        <w:trPr>
          <w:trHeight w:val="282" w:hRule="atLeast"/>
          <w:jc w:val="center"/>
        </w:trPr>
        <w:tc>
          <w:tcPr>
            <w:tcW w:w="1606" w:type="dxa"/>
            <w:tcBorders>
              <w:top w:val="nil"/>
              <w:left w:val="single" w:color="auto" w:sz="4" w:space="0"/>
              <w:bottom w:val="single" w:color="auto" w:sz="4" w:space="0"/>
              <w:right w:val="single" w:color="auto" w:sz="4" w:space="0"/>
            </w:tcBorders>
            <w:noWrap/>
            <w:vAlign w:val="top"/>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vertAlign w:val="superscript"/>
              </w:rPr>
              <w:t>90</w:t>
            </w:r>
            <w:r>
              <w:rPr>
                <w:rFonts w:ascii="Times New Roman" w:hAnsi="Times New Roman" w:cs="Times New Roman"/>
              </w:rPr>
              <w:t>Sr/</w:t>
            </w:r>
            <w:r>
              <w:rPr>
                <w:rFonts w:ascii="Times New Roman" w:hAnsi="Times New Roman" w:cs="Times New Roman"/>
                <w:vertAlign w:val="superscript"/>
              </w:rPr>
              <w:t>90</w:t>
            </w:r>
            <w:r>
              <w:rPr>
                <w:rFonts w:ascii="Times New Roman" w:hAnsi="Times New Roman" w:cs="Times New Roman"/>
              </w:rPr>
              <w:t>Y</w:t>
            </w:r>
          </w:p>
        </w:tc>
        <w:tc>
          <w:tcPr>
            <w:tcW w:w="1085"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yes</w:t>
            </w:r>
          </w:p>
        </w:tc>
        <w:tc>
          <w:tcPr>
            <w:tcW w:w="728"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50</w:t>
            </w:r>
          </w:p>
        </w:tc>
        <w:tc>
          <w:tcPr>
            <w:tcW w:w="777"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1.000</w:t>
            </w:r>
          </w:p>
        </w:tc>
        <w:tc>
          <w:tcPr>
            <w:tcW w:w="895"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0.50%</w:t>
            </w:r>
          </w:p>
        </w:tc>
        <w:tc>
          <w:tcPr>
            <w:tcW w:w="777"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971"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777"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859"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777"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859"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777"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859"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777"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859"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r>
      <w:tr>
        <w:tblPrEx>
          <w:tblCellMar>
            <w:top w:w="0" w:type="dxa"/>
            <w:left w:w="108" w:type="dxa"/>
            <w:bottom w:w="0" w:type="dxa"/>
            <w:right w:w="108" w:type="dxa"/>
          </w:tblCellMar>
        </w:tblPrEx>
        <w:trPr>
          <w:trHeight w:val="282" w:hRule="atLeast"/>
          <w:jc w:val="center"/>
        </w:trPr>
        <w:tc>
          <w:tcPr>
            <w:tcW w:w="1606" w:type="dxa"/>
            <w:tcBorders>
              <w:top w:val="nil"/>
              <w:left w:val="single" w:color="auto" w:sz="4" w:space="0"/>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vertAlign w:val="superscript"/>
              </w:rPr>
              <w:t>106</w:t>
            </w:r>
            <w:r>
              <w:rPr>
                <w:rFonts w:ascii="Times New Roman" w:hAnsi="Times New Roman" w:cs="Times New Roman"/>
              </w:rPr>
              <w:t>Ru/</w:t>
            </w:r>
            <w:r>
              <w:rPr>
                <w:rFonts w:ascii="Times New Roman" w:hAnsi="Times New Roman" w:cs="Times New Roman"/>
                <w:vertAlign w:val="superscript"/>
              </w:rPr>
              <w:t>106</w:t>
            </w:r>
            <w:r>
              <w:rPr>
                <w:rFonts w:ascii="Times New Roman" w:hAnsi="Times New Roman" w:cs="Times New Roman"/>
              </w:rPr>
              <w:t>Rh</w:t>
            </w:r>
          </w:p>
        </w:tc>
        <w:tc>
          <w:tcPr>
            <w:tcW w:w="1085"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no</w:t>
            </w:r>
          </w:p>
        </w:tc>
        <w:tc>
          <w:tcPr>
            <w:tcW w:w="728"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11</w:t>
            </w:r>
          </w:p>
        </w:tc>
        <w:tc>
          <w:tcPr>
            <w:tcW w:w="777"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1.000</w:t>
            </w:r>
          </w:p>
        </w:tc>
        <w:tc>
          <w:tcPr>
            <w:tcW w:w="895"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0.71%</w:t>
            </w:r>
          </w:p>
        </w:tc>
        <w:tc>
          <w:tcPr>
            <w:tcW w:w="777"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971"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777"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859"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777"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859"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777"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859"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777"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859"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r>
      <w:tr>
        <w:tblPrEx>
          <w:tblCellMar>
            <w:top w:w="0" w:type="dxa"/>
            <w:left w:w="108" w:type="dxa"/>
            <w:bottom w:w="0" w:type="dxa"/>
            <w:right w:w="108" w:type="dxa"/>
          </w:tblCellMar>
        </w:tblPrEx>
        <w:trPr>
          <w:trHeight w:val="282" w:hRule="atLeast"/>
          <w:jc w:val="center"/>
        </w:trPr>
        <w:tc>
          <w:tcPr>
            <w:tcW w:w="1606" w:type="dxa"/>
            <w:tcBorders>
              <w:top w:val="nil"/>
              <w:left w:val="single" w:color="auto" w:sz="4" w:space="0"/>
              <w:bottom w:val="single" w:color="auto" w:sz="4" w:space="0"/>
              <w:right w:val="single" w:color="auto" w:sz="4" w:space="0"/>
            </w:tcBorders>
            <w:noWrap/>
            <w:vAlign w:val="top"/>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vertAlign w:val="superscript"/>
              </w:rPr>
              <w:t>106</w:t>
            </w:r>
            <w:r>
              <w:rPr>
                <w:rFonts w:ascii="Times New Roman" w:hAnsi="Times New Roman" w:cs="Times New Roman"/>
              </w:rPr>
              <w:t>Ru/</w:t>
            </w:r>
            <w:r>
              <w:rPr>
                <w:rFonts w:ascii="Times New Roman" w:hAnsi="Times New Roman" w:cs="Times New Roman"/>
                <w:vertAlign w:val="superscript"/>
              </w:rPr>
              <w:t>106</w:t>
            </w:r>
            <w:r>
              <w:rPr>
                <w:rFonts w:ascii="Times New Roman" w:hAnsi="Times New Roman" w:cs="Times New Roman"/>
              </w:rPr>
              <w:t>Rh</w:t>
            </w:r>
          </w:p>
        </w:tc>
        <w:tc>
          <w:tcPr>
            <w:tcW w:w="1085"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no</w:t>
            </w:r>
          </w:p>
        </w:tc>
        <w:tc>
          <w:tcPr>
            <w:tcW w:w="728"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20</w:t>
            </w:r>
          </w:p>
        </w:tc>
        <w:tc>
          <w:tcPr>
            <w:tcW w:w="777"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1.000</w:t>
            </w:r>
          </w:p>
        </w:tc>
        <w:tc>
          <w:tcPr>
            <w:tcW w:w="895"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0.71%</w:t>
            </w:r>
          </w:p>
        </w:tc>
        <w:tc>
          <w:tcPr>
            <w:tcW w:w="777"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1.011</w:t>
            </w:r>
          </w:p>
        </w:tc>
        <w:tc>
          <w:tcPr>
            <w:tcW w:w="971"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0.81%</w:t>
            </w:r>
          </w:p>
        </w:tc>
        <w:tc>
          <w:tcPr>
            <w:tcW w:w="777"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1.060</w:t>
            </w:r>
          </w:p>
        </w:tc>
        <w:tc>
          <w:tcPr>
            <w:tcW w:w="859"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0.92%</w:t>
            </w:r>
          </w:p>
        </w:tc>
        <w:tc>
          <w:tcPr>
            <w:tcW w:w="777"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1.151</w:t>
            </w:r>
          </w:p>
        </w:tc>
        <w:tc>
          <w:tcPr>
            <w:tcW w:w="859"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1.</w:t>
            </w:r>
            <w:r>
              <w:rPr>
                <w:rFonts w:hint="eastAsia" w:ascii="Times New Roman" w:hAnsi="Times New Roman" w:cs="Times New Roman"/>
                <w:lang w:val="en-US" w:eastAsia="zh-CN"/>
              </w:rPr>
              <w:t>40</w:t>
            </w:r>
            <w:r>
              <w:rPr>
                <w:rFonts w:ascii="Times New Roman" w:hAnsi="Times New Roman" w:cs="Times New Roman"/>
              </w:rPr>
              <w:t>%</w:t>
            </w:r>
          </w:p>
        </w:tc>
        <w:tc>
          <w:tcPr>
            <w:tcW w:w="777"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1.256</w:t>
            </w:r>
          </w:p>
        </w:tc>
        <w:tc>
          <w:tcPr>
            <w:tcW w:w="859"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2.06%</w:t>
            </w:r>
          </w:p>
        </w:tc>
        <w:tc>
          <w:tcPr>
            <w:tcW w:w="777"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859"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r>
      <w:tr>
        <w:tblPrEx>
          <w:tblCellMar>
            <w:top w:w="0" w:type="dxa"/>
            <w:left w:w="108" w:type="dxa"/>
            <w:bottom w:w="0" w:type="dxa"/>
            <w:right w:w="108" w:type="dxa"/>
          </w:tblCellMar>
        </w:tblPrEx>
        <w:trPr>
          <w:trHeight w:val="282" w:hRule="atLeast"/>
          <w:jc w:val="center"/>
        </w:trPr>
        <w:tc>
          <w:tcPr>
            <w:tcW w:w="1606" w:type="dxa"/>
            <w:tcBorders>
              <w:top w:val="nil"/>
              <w:left w:val="single" w:color="auto" w:sz="4" w:space="0"/>
              <w:bottom w:val="single" w:color="auto" w:sz="4" w:space="0"/>
              <w:right w:val="single" w:color="auto" w:sz="4" w:space="0"/>
            </w:tcBorders>
            <w:noWrap/>
            <w:vAlign w:val="top"/>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vertAlign w:val="superscript"/>
              </w:rPr>
              <w:t>106</w:t>
            </w:r>
            <w:r>
              <w:rPr>
                <w:rFonts w:ascii="Times New Roman" w:hAnsi="Times New Roman" w:cs="Times New Roman"/>
              </w:rPr>
              <w:t>Ru/</w:t>
            </w:r>
            <w:r>
              <w:rPr>
                <w:rFonts w:ascii="Times New Roman" w:hAnsi="Times New Roman" w:cs="Times New Roman"/>
                <w:vertAlign w:val="superscript"/>
              </w:rPr>
              <w:t>106</w:t>
            </w:r>
            <w:r>
              <w:rPr>
                <w:rFonts w:ascii="Times New Roman" w:hAnsi="Times New Roman" w:cs="Times New Roman"/>
              </w:rPr>
              <w:t>Rh</w:t>
            </w:r>
          </w:p>
        </w:tc>
        <w:tc>
          <w:tcPr>
            <w:tcW w:w="1085"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yes</w:t>
            </w:r>
          </w:p>
        </w:tc>
        <w:tc>
          <w:tcPr>
            <w:tcW w:w="728"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30</w:t>
            </w:r>
          </w:p>
        </w:tc>
        <w:tc>
          <w:tcPr>
            <w:tcW w:w="777"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1.000</w:t>
            </w:r>
          </w:p>
        </w:tc>
        <w:tc>
          <w:tcPr>
            <w:tcW w:w="895"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0.7</w:t>
            </w:r>
            <w:r>
              <w:rPr>
                <w:rFonts w:hint="eastAsia" w:ascii="Times New Roman" w:hAnsi="Times New Roman" w:cs="Times New Roman"/>
                <w:lang w:val="en-US" w:eastAsia="zh-CN"/>
              </w:rPr>
              <w:t>1</w:t>
            </w:r>
            <w:r>
              <w:rPr>
                <w:rFonts w:ascii="Times New Roman" w:hAnsi="Times New Roman" w:cs="Times New Roman"/>
              </w:rPr>
              <w:t>%</w:t>
            </w:r>
          </w:p>
        </w:tc>
        <w:tc>
          <w:tcPr>
            <w:tcW w:w="777"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0.998</w:t>
            </w:r>
          </w:p>
        </w:tc>
        <w:tc>
          <w:tcPr>
            <w:tcW w:w="971"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0.81%</w:t>
            </w:r>
          </w:p>
        </w:tc>
        <w:tc>
          <w:tcPr>
            <w:tcW w:w="777"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1.039</w:t>
            </w:r>
          </w:p>
        </w:tc>
        <w:tc>
          <w:tcPr>
            <w:tcW w:w="859"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0.92%</w:t>
            </w:r>
          </w:p>
        </w:tc>
        <w:tc>
          <w:tcPr>
            <w:tcW w:w="777"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1.127</w:t>
            </w:r>
          </w:p>
        </w:tc>
        <w:tc>
          <w:tcPr>
            <w:tcW w:w="859"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hint="eastAsia" w:ascii="Times New Roman" w:hAnsi="Times New Roman" w:cs="Times New Roman"/>
                <w:lang w:val="en-US" w:eastAsia="zh-CN"/>
              </w:rPr>
              <w:t>1.40</w:t>
            </w:r>
            <w:r>
              <w:rPr>
                <w:rFonts w:ascii="Times New Roman" w:hAnsi="Times New Roman" w:cs="Times New Roman"/>
              </w:rPr>
              <w:t>%</w:t>
            </w:r>
          </w:p>
        </w:tc>
        <w:tc>
          <w:tcPr>
            <w:tcW w:w="777"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1.195</w:t>
            </w:r>
          </w:p>
        </w:tc>
        <w:tc>
          <w:tcPr>
            <w:tcW w:w="859"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2.06%</w:t>
            </w:r>
          </w:p>
        </w:tc>
        <w:tc>
          <w:tcPr>
            <w:tcW w:w="777"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1.003</w:t>
            </w:r>
          </w:p>
        </w:tc>
        <w:tc>
          <w:tcPr>
            <w:tcW w:w="859"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3.04%</w:t>
            </w:r>
          </w:p>
        </w:tc>
      </w:tr>
      <w:tr>
        <w:tblPrEx>
          <w:tblCellMar>
            <w:top w:w="0" w:type="dxa"/>
            <w:left w:w="108" w:type="dxa"/>
            <w:bottom w:w="0" w:type="dxa"/>
            <w:right w:w="108" w:type="dxa"/>
          </w:tblCellMar>
        </w:tblPrEx>
        <w:trPr>
          <w:trHeight w:val="282" w:hRule="atLeast"/>
          <w:jc w:val="center"/>
        </w:trPr>
        <w:tc>
          <w:tcPr>
            <w:tcW w:w="1606" w:type="dxa"/>
            <w:tcBorders>
              <w:top w:val="nil"/>
              <w:left w:val="single" w:color="auto" w:sz="4" w:space="0"/>
              <w:bottom w:val="single" w:color="auto" w:sz="4" w:space="0"/>
              <w:right w:val="single" w:color="auto" w:sz="4" w:space="0"/>
            </w:tcBorders>
            <w:noWrap/>
            <w:vAlign w:val="top"/>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vertAlign w:val="superscript"/>
              </w:rPr>
              <w:t>106</w:t>
            </w:r>
            <w:r>
              <w:rPr>
                <w:rFonts w:ascii="Times New Roman" w:hAnsi="Times New Roman" w:cs="Times New Roman"/>
              </w:rPr>
              <w:t>Ru/</w:t>
            </w:r>
            <w:r>
              <w:rPr>
                <w:rFonts w:ascii="Times New Roman" w:hAnsi="Times New Roman" w:cs="Times New Roman"/>
                <w:vertAlign w:val="superscript"/>
              </w:rPr>
              <w:t>106</w:t>
            </w:r>
            <w:r>
              <w:rPr>
                <w:rFonts w:ascii="Times New Roman" w:hAnsi="Times New Roman" w:cs="Times New Roman"/>
              </w:rPr>
              <w:t>Rh</w:t>
            </w:r>
          </w:p>
        </w:tc>
        <w:tc>
          <w:tcPr>
            <w:tcW w:w="1085"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yes</w:t>
            </w:r>
          </w:p>
        </w:tc>
        <w:tc>
          <w:tcPr>
            <w:tcW w:w="728"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50</w:t>
            </w:r>
          </w:p>
        </w:tc>
        <w:tc>
          <w:tcPr>
            <w:tcW w:w="777"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1.000</w:t>
            </w:r>
          </w:p>
        </w:tc>
        <w:tc>
          <w:tcPr>
            <w:tcW w:w="895"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0.71%</w:t>
            </w:r>
          </w:p>
        </w:tc>
        <w:tc>
          <w:tcPr>
            <w:tcW w:w="777"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971"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777"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859"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777"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859"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777"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859"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777"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859"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r>
    </w:tbl>
    <w:p>
      <w:pPr>
        <w:tabs>
          <w:tab w:val="left" w:pos="9923"/>
          <w:tab w:val="left" w:pos="10065"/>
        </w:tabs>
        <w:rPr>
          <w:rFonts w:ascii="Times New Roman" w:hAnsi="Times New Roman" w:cs="Times New Roman"/>
          <w:lang w:val="en-GB"/>
        </w:rPr>
      </w:pPr>
    </w:p>
    <w:p>
      <w:pPr>
        <w:tabs>
          <w:tab w:val="left" w:pos="8715"/>
          <w:tab w:val="left" w:pos="9923"/>
          <w:tab w:val="left" w:pos="10065"/>
        </w:tabs>
        <w:spacing w:line="276" w:lineRule="auto"/>
        <w:jc w:val="center"/>
        <w:rPr>
          <w:rFonts w:ascii="Times New Roman" w:hAnsi="Times New Roman" w:cs="Times New Roman"/>
        </w:rPr>
      </w:pPr>
    </w:p>
    <w:p>
      <w:pPr>
        <w:tabs>
          <w:tab w:val="left" w:pos="8715"/>
          <w:tab w:val="left" w:pos="9923"/>
          <w:tab w:val="left" w:pos="10065"/>
        </w:tabs>
        <w:spacing w:line="276" w:lineRule="auto"/>
        <w:jc w:val="center"/>
        <w:rPr>
          <w:rFonts w:ascii="Times New Roman" w:hAnsi="Times New Roman" w:cs="Times New Roman"/>
        </w:rPr>
      </w:pPr>
    </w:p>
    <w:p>
      <w:pPr>
        <w:tabs>
          <w:tab w:val="left" w:pos="8715"/>
          <w:tab w:val="left" w:pos="9923"/>
          <w:tab w:val="left" w:pos="10065"/>
        </w:tabs>
        <w:spacing w:line="276" w:lineRule="auto"/>
        <w:jc w:val="center"/>
        <w:rPr>
          <w:rFonts w:ascii="Times New Roman" w:hAnsi="Times New Roman" w:cs="Times New Roman"/>
        </w:rPr>
      </w:pPr>
    </w:p>
    <w:p>
      <w:pPr>
        <w:tabs>
          <w:tab w:val="left" w:pos="8715"/>
          <w:tab w:val="left" w:pos="9923"/>
          <w:tab w:val="left" w:pos="10065"/>
        </w:tabs>
        <w:spacing w:line="276" w:lineRule="auto"/>
        <w:jc w:val="center"/>
        <w:rPr>
          <w:rFonts w:ascii="Times New Roman" w:hAnsi="Times New Roman" w:cs="Times New Roman"/>
        </w:rPr>
      </w:pPr>
    </w:p>
    <w:p>
      <w:pPr>
        <w:tabs>
          <w:tab w:val="left" w:pos="8715"/>
          <w:tab w:val="left" w:pos="9923"/>
          <w:tab w:val="left" w:pos="10065"/>
        </w:tabs>
        <w:spacing w:line="276" w:lineRule="auto"/>
        <w:jc w:val="center"/>
        <w:rPr>
          <w:rFonts w:ascii="Times New Roman" w:hAnsi="Times New Roman" w:cs="Times New Roman"/>
        </w:rPr>
      </w:pPr>
    </w:p>
    <w:p>
      <w:pPr>
        <w:tabs>
          <w:tab w:val="left" w:pos="8715"/>
          <w:tab w:val="left" w:pos="9923"/>
          <w:tab w:val="left" w:pos="10065"/>
        </w:tabs>
        <w:spacing w:line="276" w:lineRule="auto"/>
        <w:jc w:val="center"/>
        <w:rPr>
          <w:rFonts w:ascii="Times New Roman" w:hAnsi="Times New Roman" w:cs="Times New Roman"/>
        </w:rPr>
      </w:pPr>
      <w:r>
        <w:rPr>
          <w:rFonts w:ascii="Times New Roman" w:hAnsi="Times New Roman" w:cs="Times New Roman"/>
        </w:rPr>
        <w:t>表</w:t>
      </w:r>
      <w:r>
        <w:rPr>
          <w:rFonts w:hint="eastAsia" w:ascii="Times New Roman" w:hAnsi="Times New Roman" w:cs="Times New Roman"/>
          <w:lang w:val="en-US" w:eastAsia="zh-CN"/>
        </w:rPr>
        <w:t>A</w:t>
      </w:r>
      <w:r>
        <w:rPr>
          <w:rFonts w:ascii="Times New Roman" w:hAnsi="Times New Roman" w:cs="Times New Roman"/>
        </w:rPr>
        <w:t>.</w:t>
      </w:r>
      <w:r>
        <w:rPr>
          <w:rFonts w:hint="eastAsia" w:ascii="Times New Roman" w:hAnsi="Times New Roman" w:cs="Times New Roman"/>
          <w:lang w:val="en-US" w:eastAsia="zh-CN"/>
        </w:rPr>
        <w:t xml:space="preserve">2 </w:t>
      </w:r>
      <w:r>
        <w:rPr>
          <w:rFonts w:hint="default" w:ascii="Times New Roman" w:hAnsi="Times New Roman" w:cs="Times New Roman"/>
          <w:lang w:val="en-US" w:eastAsia="zh-CN"/>
        </w:rPr>
        <w:t>β</w:t>
      </w:r>
      <w:r>
        <w:rPr>
          <w:rFonts w:hint="eastAsia" w:ascii="Times New Roman" w:hAnsi="Times New Roman" w:cs="Times New Roman"/>
          <w:lang w:val="en-US" w:eastAsia="zh-CN"/>
        </w:rPr>
        <w:t>辐射源</w:t>
      </w:r>
      <w:r>
        <w:rPr>
          <w:rFonts w:ascii="Times New Roman" w:hAnsi="Times New Roman" w:cs="Times New Roman"/>
        </w:rPr>
        <w:t>不同入射角</w:t>
      </w:r>
      <w:r>
        <w:rPr>
          <w:rFonts w:hint="eastAsia" w:ascii="Times New Roman" w:hAnsi="Times New Roman" w:cs="Times New Roman"/>
          <w:lang w:val="en-US" w:eastAsia="zh-CN"/>
        </w:rPr>
        <w:t>下</w:t>
      </w:r>
      <w:r>
        <w:rPr>
          <w:rFonts w:ascii="Times New Roman" w:hAnsi="Times New Roman" w:cs="Times New Roman"/>
        </w:rPr>
        <w:t>的剂量当量转换系数</w:t>
      </w:r>
      <w:r>
        <w:rPr>
          <w:rFonts w:ascii="Times New Roman" w:hAnsi="Times New Roman"/>
          <w:sz w:val="24"/>
          <w:szCs w:val="24"/>
        </w:rPr>
        <w:fldChar w:fldCharType="begin"/>
      </w:r>
      <w:r>
        <w:rPr>
          <w:rFonts w:ascii="Times New Roman" w:hAnsi="Times New Roman"/>
          <w:sz w:val="24"/>
          <w:szCs w:val="24"/>
        </w:rPr>
        <w:instrText xml:space="preserve"> QUOTE </w:instrText>
      </w:r>
      <w:r>
        <w:rPr>
          <w:rFonts w:ascii="Times New Roman" w:hAnsi="Times New Roman"/>
          <w:position w:val="-9"/>
        </w:rPr>
        <w:pict>
          <v:shape id="_x0000_i1055" o:spt="75" type="#_x0000_t75" style="height:19pt;width:37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stylePaneFormatFilter w:val=&quot;3F01&quot;/&gt;&lt;w:defaultTabStop w:val=&quot;425&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webPageEncoding w:val=&quot;x-cp20936&quot;/&gt;&lt;w:optimizeForBrowser/&gt;&lt;w:allowPNG/&gt;&lt;w:pixelsPerInch w:val=&quot;144&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648E9&quot;/&gt;&lt;wsp:rsid wsp:val=&quot;000077EA&quot;/&gt;&lt;wsp:rsid wsp:val=&quot;00011A6B&quot;/&gt;&lt;wsp:rsid wsp:val=&quot;00012677&quot;/&gt;&lt;wsp:rsid wsp:val=&quot;00012CCD&quot;/&gt;&lt;wsp:rsid wsp:val=&quot;000142F0&quot;/&gt;&lt;wsp:rsid wsp:val=&quot;0001455E&quot;/&gt;&lt;wsp:rsid wsp:val=&quot;00014C51&quot;/&gt;&lt;wsp:rsid wsp:val=&quot;00015DE4&quot;/&gt;&lt;wsp:rsid wsp:val=&quot;000162B8&quot;/&gt;&lt;wsp:rsid wsp:val=&quot;0001657B&quot;/&gt;&lt;wsp:rsid wsp:val=&quot;0001662C&quot;/&gt;&lt;wsp:rsid wsp:val=&quot;00016E1A&quot;/&gt;&lt;wsp:rsid wsp:val=&quot;00021077&quot;/&gt;&lt;wsp:rsid wsp:val=&quot;0002189F&quot;/&gt;&lt;wsp:rsid wsp:val=&quot;000221E8&quot;/&gt;&lt;wsp:rsid wsp:val=&quot;00022470&quot;/&gt;&lt;wsp:rsid wsp:val=&quot;000226DB&quot;/&gt;&lt;wsp:rsid wsp:val=&quot;00025D51&quot;/&gt;&lt;wsp:rsid wsp:val=&quot;00025F00&quot;/&gt;&lt;wsp:rsid wsp:val=&quot;0003272C&quot;/&gt;&lt;wsp:rsid wsp:val=&quot;00033644&quot;/&gt;&lt;wsp:rsid wsp:val=&quot;00033F83&quot;/&gt;&lt;wsp:rsid wsp:val=&quot;000358DE&quot;/&gt;&lt;wsp:rsid wsp:val=&quot;000368BF&quot;/&gt;&lt;wsp:rsid wsp:val=&quot;00041236&quot;/&gt;&lt;wsp:rsid wsp:val=&quot;0004153C&quot;/&gt;&lt;wsp:rsid wsp:val=&quot;000423D9&quot;/&gt;&lt;wsp:rsid wsp:val=&quot;00042752&quot;/&gt;&lt;wsp:rsid wsp:val=&quot;00042C32&quot;/&gt;&lt;wsp:rsid wsp:val=&quot;00042D07&quot;/&gt;&lt;wsp:rsid wsp:val=&quot;00042E00&quot;/&gt;&lt;wsp:rsid wsp:val=&quot;0004340A&quot;/&gt;&lt;wsp:rsid wsp:val=&quot;00045271&quot;/&gt;&lt;wsp:rsid wsp:val=&quot;000455CF&quot;/&gt;&lt;wsp:rsid wsp:val=&quot;00046372&quot;/&gt;&lt;wsp:rsid wsp:val=&quot;000463D8&quot;/&gt;&lt;wsp:rsid wsp:val=&quot;0004715F&quot;/&gt;&lt;wsp:rsid wsp:val=&quot;00047CE7&quot;/&gt;&lt;wsp:rsid wsp:val=&quot;0005055D&quot;/&gt;&lt;wsp:rsid wsp:val=&quot;00050CBA&quot;/&gt;&lt;wsp:rsid wsp:val=&quot;00052437&quot;/&gt;&lt;wsp:rsid wsp:val=&quot;00052B44&quot;/&gt;&lt;wsp:rsid wsp:val=&quot;000532B3&quot;/&gt;&lt;wsp:rsid wsp:val=&quot;00053B91&quot;/&gt;&lt;wsp:rsid wsp:val=&quot;00054674&quot;/&gt;&lt;wsp:rsid wsp:val=&quot;00055675&quot;/&gt;&lt;wsp:rsid wsp:val=&quot;00056DE8&quot;/&gt;&lt;wsp:rsid wsp:val=&quot;00057365&quot;/&gt;&lt;wsp:rsid wsp:val=&quot;00061750&quot;/&gt;&lt;wsp:rsid wsp:val=&quot;00062349&quot;/&gt;&lt;wsp:rsid wsp:val=&quot;00062509&quot;/&gt;&lt;wsp:rsid wsp:val=&quot;00063E5C&quot;/&gt;&lt;wsp:rsid wsp:val=&quot;00064056&quot;/&gt;&lt;wsp:rsid wsp:val=&quot;000654DF&quot;/&gt;&lt;wsp:rsid wsp:val=&quot;00065830&quot;/&gt;&lt;wsp:rsid wsp:val=&quot;0006588C&quot;/&gt;&lt;wsp:rsid wsp:val=&quot;00065F7C&quot;/&gt;&lt;wsp:rsid wsp:val=&quot;000668A5&quot;/&gt;&lt;wsp:rsid wsp:val=&quot;0007037A&quot;/&gt;&lt;wsp:rsid wsp:val=&quot;00072299&quot;/&gt;&lt;wsp:rsid wsp:val=&quot;000740E3&quot;/&gt;&lt;wsp:rsid wsp:val=&quot;00074469&quot;/&gt;&lt;wsp:rsid wsp:val=&quot;00074C0F&quot;/&gt;&lt;wsp:rsid wsp:val=&quot;00074D9B&quot;/&gt;&lt;wsp:rsid wsp:val=&quot;00077265&quot;/&gt;&lt;wsp:rsid wsp:val=&quot;00082818&quot;/&gt;&lt;wsp:rsid wsp:val=&quot;000837EF&quot;/&gt;&lt;wsp:rsid wsp:val=&quot;00083914&quot;/&gt;&lt;wsp:rsid wsp:val=&quot;0008414A&quot;/&gt;&lt;wsp:rsid wsp:val=&quot;0008658A&quot;/&gt;&lt;wsp:rsid wsp:val=&quot;00090979&quot;/&gt;&lt;wsp:rsid wsp:val=&quot;000910C3&quot;/&gt;&lt;wsp:rsid wsp:val=&quot;000917A7&quot;/&gt;&lt;wsp:rsid wsp:val=&quot;00094DB6&quot;/&gt;&lt;wsp:rsid wsp:val=&quot;0009501E&quot;/&gt;&lt;wsp:rsid wsp:val=&quot;00096E77&quot;/&gt;&lt;wsp:rsid wsp:val=&quot;0009708F&quot;/&gt;&lt;wsp:rsid wsp:val=&quot;000978EA&quot;/&gt;&lt;wsp:rsid wsp:val=&quot;000A07E0&quot;/&gt;&lt;wsp:rsid wsp:val=&quot;000A0BB8&quot;/&gt;&lt;wsp:rsid wsp:val=&quot;000A1980&quot;/&gt;&lt;wsp:rsid wsp:val=&quot;000A1F8F&quot;/&gt;&lt;wsp:rsid wsp:val=&quot;000A2AC7&quot;/&gt;&lt;wsp:rsid wsp:val=&quot;000A3F02&quot;/&gt;&lt;wsp:rsid wsp:val=&quot;000A3F3E&quot;/&gt;&lt;wsp:rsid wsp:val=&quot;000A3FB1&quot;/&gt;&lt;wsp:rsid wsp:val=&quot;000A4342&quot;/&gt;&lt;wsp:rsid wsp:val=&quot;000A4B06&quot;/&gt;&lt;wsp:rsid wsp:val=&quot;000A578A&quot;/&gt;&lt;wsp:rsid wsp:val=&quot;000A6CB9&quot;/&gt;&lt;wsp:rsid wsp:val=&quot;000B02B3&quot;/&gt;&lt;wsp:rsid wsp:val=&quot;000B0F10&quot;/&gt;&lt;wsp:rsid wsp:val=&quot;000B1A81&quot;/&gt;&lt;wsp:rsid wsp:val=&quot;000B2AEC&quot;/&gt;&lt;wsp:rsid wsp:val=&quot;000B31F7&quot;/&gt;&lt;wsp:rsid wsp:val=&quot;000B337E&quot;/&gt;&lt;wsp:rsid wsp:val=&quot;000B3F9D&quot;/&gt;&lt;wsp:rsid wsp:val=&quot;000B4853&quot;/&gt;&lt;wsp:rsid wsp:val=&quot;000B5258&quot;/&gt;&lt;wsp:rsid wsp:val=&quot;000B7043&quot;/&gt;&lt;wsp:rsid wsp:val=&quot;000B7B8E&quot;/&gt;&lt;wsp:rsid wsp:val=&quot;000C1368&quot;/&gt;&lt;wsp:rsid wsp:val=&quot;000C1464&quot;/&gt;&lt;wsp:rsid wsp:val=&quot;000C1690&quot;/&gt;&lt;wsp:rsid wsp:val=&quot;000C2C71&quot;/&gt;&lt;wsp:rsid wsp:val=&quot;000C36F8&quot;/&gt;&lt;wsp:rsid wsp:val=&quot;000C3AE9&quot;/&gt;&lt;wsp:rsid wsp:val=&quot;000C3C2D&quot;/&gt;&lt;wsp:rsid wsp:val=&quot;000C40B2&quot;/&gt;&lt;wsp:rsid wsp:val=&quot;000C6641&quot;/&gt;&lt;wsp:rsid wsp:val=&quot;000C6DFD&quot;/&gt;&lt;wsp:rsid wsp:val=&quot;000C7156&quot;/&gt;&lt;wsp:rsid wsp:val=&quot;000C740F&quot;/&gt;&lt;wsp:rsid wsp:val=&quot;000D09ED&quot;/&gt;&lt;wsp:rsid wsp:val=&quot;000D1DE8&quot;/&gt;&lt;wsp:rsid wsp:val=&quot;000D3058&quot;/&gt;&lt;wsp:rsid wsp:val=&quot;000D31F9&quot;/&gt;&lt;wsp:rsid wsp:val=&quot;000D3A99&quot;/&gt;&lt;wsp:rsid wsp:val=&quot;000D44B2&quot;/&gt;&lt;wsp:rsid wsp:val=&quot;000D66CC&quot;/&gt;&lt;wsp:rsid wsp:val=&quot;000D77BB&quot;/&gt;&lt;wsp:rsid wsp:val=&quot;000E10EC&quot;/&gt;&lt;wsp:rsid wsp:val=&quot;000E1401&quot;/&gt;&lt;wsp:rsid wsp:val=&quot;000E198F&quot;/&gt;&lt;wsp:rsid wsp:val=&quot;000E1A98&quot;/&gt;&lt;wsp:rsid wsp:val=&quot;000E24AE&quot;/&gt;&lt;wsp:rsid wsp:val=&quot;000E3B68&quot;/&gt;&lt;wsp:rsid wsp:val=&quot;000E741B&quot;/&gt;&lt;wsp:rsid wsp:val=&quot;000F1C35&quot;/&gt;&lt;wsp:rsid wsp:val=&quot;000F2B64&quot;/&gt;&lt;wsp:rsid wsp:val=&quot;000F4497&quot;/&gt;&lt;wsp:rsid wsp:val=&quot;000F7A58&quot;/&gt;&lt;wsp:rsid wsp:val=&quot;000F7CF7&quot;/&gt;&lt;wsp:rsid wsp:val=&quot;000F7D8F&quot;/&gt;&lt;wsp:rsid wsp:val=&quot;00100021&quot;/&gt;&lt;wsp:rsid wsp:val=&quot;001000CE&quot;/&gt;&lt;wsp:rsid wsp:val=&quot;00102430&quot;/&gt;&lt;wsp:rsid wsp:val=&quot;0010366F&quot;/&gt;&lt;wsp:rsid wsp:val=&quot;00103936&quot;/&gt;&lt;wsp:rsid wsp:val=&quot;00105665&quot;/&gt;&lt;wsp:rsid wsp:val=&quot;00105682&quot;/&gt;&lt;wsp:rsid wsp:val=&quot;00106487&quot;/&gt;&lt;wsp:rsid wsp:val=&quot;0010648E&quot;/&gt;&lt;wsp:rsid wsp:val=&quot;001064A9&quot;/&gt;&lt;wsp:rsid wsp:val=&quot;001074B8&quot;/&gt;&lt;wsp:rsid wsp:val=&quot;0010783C&quot;/&gt;&lt;wsp:rsid wsp:val=&quot;001079A2&quot;/&gt;&lt;wsp:rsid wsp:val=&quot;00111D25&quot;/&gt;&lt;wsp:rsid wsp:val=&quot;001121BC&quot;/&gt;&lt;wsp:rsid wsp:val=&quot;00112C19&quot;/&gt;&lt;wsp:rsid wsp:val=&quot;0011341B&quot;/&gt;&lt;wsp:rsid wsp:val=&quot;00113822&quot;/&gt;&lt;wsp:rsid wsp:val=&quot;00114E00&quot;/&gt;&lt;wsp:rsid wsp:val=&quot;0011608E&quot;/&gt;&lt;wsp:rsid wsp:val=&quot;0012005E&quot;/&gt;&lt;wsp:rsid wsp:val=&quot;00120415&quot;/&gt;&lt;wsp:rsid wsp:val=&quot;0012152A&quot;/&gt;&lt;wsp:rsid wsp:val=&quot;00121F9D&quot;/&gt;&lt;wsp:rsid wsp:val=&quot;00124514&quot;/&gt;&lt;wsp:rsid wsp:val=&quot;001245F7&quot;/&gt;&lt;wsp:rsid wsp:val=&quot;00125D10&quot;/&gt;&lt;wsp:rsid wsp:val=&quot;00127545&quot;/&gt;&lt;wsp:rsid wsp:val=&quot;0013161B&quot;/&gt;&lt;wsp:rsid wsp:val=&quot;00133A90&quot;/&gt;&lt;wsp:rsid wsp:val=&quot;00134327&quot;/&gt;&lt;wsp:rsid wsp:val=&quot;001344B9&quot;/&gt;&lt;wsp:rsid wsp:val=&quot;00136A2E&quot;/&gt;&lt;wsp:rsid wsp:val=&quot;00136EA7&quot;/&gt;&lt;wsp:rsid wsp:val=&quot;001377B8&quot;/&gt;&lt;wsp:rsid wsp:val=&quot;00137CF4&quot;/&gt;&lt;wsp:rsid wsp:val=&quot;00140937&quot;/&gt;&lt;wsp:rsid wsp:val=&quot;0014243F&quot;/&gt;&lt;wsp:rsid wsp:val=&quot;00142664&quot;/&gt;&lt;wsp:rsid wsp:val=&quot;001429F9&quot;/&gt;&lt;wsp:rsid wsp:val=&quot;001430C9&quot;/&gt;&lt;wsp:rsid wsp:val=&quot;00143146&quot;/&gt;&lt;wsp:rsid wsp:val=&quot;00144D5B&quot;/&gt;&lt;wsp:rsid wsp:val=&quot;00144DF5&quot;/&gt;&lt;wsp:rsid wsp:val=&quot;00145429&quot;/&gt;&lt;wsp:rsid wsp:val=&quot;001457BE&quot;/&gt;&lt;wsp:rsid wsp:val=&quot;00145FDE&quot;/&gt;&lt;wsp:rsid wsp:val=&quot;0014763F&quot;/&gt;&lt;wsp:rsid wsp:val=&quot;001479D1&quot;/&gt;&lt;wsp:rsid wsp:val=&quot;00150FB1&quot;/&gt;&lt;wsp:rsid wsp:val=&quot;00156526&quot;/&gt;&lt;wsp:rsid wsp:val=&quot;001578A6&quot;/&gt;&lt;wsp:rsid wsp:val=&quot;00160A95&quot;/&gt;&lt;wsp:rsid wsp:val=&quot;00161955&quot;/&gt;&lt;wsp:rsid wsp:val=&quot;00162CB8&quot;/&gt;&lt;wsp:rsid wsp:val=&quot;001633F5&quot;/&gt;&lt;wsp:rsid wsp:val=&quot;001653D5&quot;/&gt;&lt;wsp:rsid wsp:val=&quot;0016743A&quot;/&gt;&lt;wsp:rsid wsp:val=&quot;001675C3&quot;/&gt;&lt;wsp:rsid wsp:val=&quot;001678DE&quot;/&gt;&lt;wsp:rsid wsp:val=&quot;0017004C&quot;/&gt;&lt;wsp:rsid wsp:val=&quot;00170162&quot;/&gt;&lt;wsp:rsid wsp:val=&quot;0017107C&quot;/&gt;&lt;wsp:rsid wsp:val=&quot;00171BBD&quot;/&gt;&lt;wsp:rsid wsp:val=&quot;001725C5&quot;/&gt;&lt;wsp:rsid wsp:val=&quot;00173525&quot;/&gt;&lt;wsp:rsid wsp:val=&quot;0017433F&quot;/&gt;&lt;wsp:rsid wsp:val=&quot;00174496&quot;/&gt;&lt;wsp:rsid wsp:val=&quot;00175554&quot;/&gt;&lt;wsp:rsid wsp:val=&quot;00175662&quot;/&gt;&lt;wsp:rsid wsp:val=&quot;001758F3&quot;/&gt;&lt;wsp:rsid wsp:val=&quot;00177894&quot;/&gt;&lt;wsp:rsid wsp:val=&quot;00177EA7&quot;/&gt;&lt;wsp:rsid wsp:val=&quot;00177F63&quot;/&gt;&lt;wsp:rsid wsp:val=&quot;0018139F&quot;/&gt;&lt;wsp:rsid wsp:val=&quot;0018187D&quot;/&gt;&lt;wsp:rsid wsp:val=&quot;00182E2C&quot;/&gt;&lt;wsp:rsid wsp:val=&quot;001831FC&quot;/&gt;&lt;wsp:rsid wsp:val=&quot;0018382C&quot;/&gt;&lt;wsp:rsid wsp:val=&quot;00183FEC&quot;/&gt;&lt;wsp:rsid wsp:val=&quot;001846D8&quot;/&gt;&lt;wsp:rsid wsp:val=&quot;00185E60&quot;/&gt;&lt;wsp:rsid wsp:val=&quot;0019083A&quot;/&gt;&lt;wsp:rsid wsp:val=&quot;00190C10&quot;/&gt;&lt;wsp:rsid wsp:val=&quot;00191052&quot;/&gt;&lt;wsp:rsid wsp:val=&quot;0019180B&quot;/&gt;&lt;wsp:rsid wsp:val=&quot;00191FDD&quot;/&gt;&lt;wsp:rsid wsp:val=&quot;00193B93&quot;/&gt;&lt;wsp:rsid wsp:val=&quot;00194481&quot;/&gt;&lt;wsp:rsid wsp:val=&quot;00195252&quot;/&gt;&lt;wsp:rsid wsp:val=&quot;001960E3&quot;/&gt;&lt;wsp:rsid wsp:val=&quot;001965CD&quot;/&gt;&lt;wsp:rsid wsp:val=&quot;00196F24&quot;/&gt;&lt;wsp:rsid wsp:val=&quot;001A09AF&quot;/&gt;&lt;wsp:rsid wsp:val=&quot;001A1711&quot;/&gt;&lt;wsp:rsid wsp:val=&quot;001A1844&quot;/&gt;&lt;wsp:rsid wsp:val=&quot;001A1AB7&quot;/&gt;&lt;wsp:rsid wsp:val=&quot;001A1B20&quot;/&gt;&lt;wsp:rsid wsp:val=&quot;001A28B4&quot;/&gt;&lt;wsp:rsid wsp:val=&quot;001A28FA&quot;/&gt;&lt;wsp:rsid wsp:val=&quot;001A366C&quot;/&gt;&lt;wsp:rsid wsp:val=&quot;001A3708&quot;/&gt;&lt;wsp:rsid wsp:val=&quot;001A4C14&quot;/&gt;&lt;wsp:rsid wsp:val=&quot;001A57AA&quot;/&gt;&lt;wsp:rsid wsp:val=&quot;001A5822&quot;/&gt;&lt;wsp:rsid wsp:val=&quot;001A5C4F&quot;/&gt;&lt;wsp:rsid wsp:val=&quot;001A6659&quot;/&gt;&lt;wsp:rsid wsp:val=&quot;001A6FFE&quot;/&gt;&lt;wsp:rsid wsp:val=&quot;001A7B38&quot;/&gt;&lt;wsp:rsid wsp:val=&quot;001B0871&quot;/&gt;&lt;wsp:rsid wsp:val=&quot;001B399B&quot;/&gt;&lt;wsp:rsid wsp:val=&quot;001B4032&quot;/&gt;&lt;wsp:rsid wsp:val=&quot;001B430A&quot;/&gt;&lt;wsp:rsid wsp:val=&quot;001B5541&quot;/&gt;&lt;wsp:rsid wsp:val=&quot;001B5914&quot;/&gt;&lt;wsp:rsid wsp:val=&quot;001B5DB8&quot;/&gt;&lt;wsp:rsid wsp:val=&quot;001B5ECA&quot;/&gt;&lt;wsp:rsid wsp:val=&quot;001B7368&quot;/&gt;&lt;wsp:rsid wsp:val=&quot;001C0C0A&quot;/&gt;&lt;wsp:rsid wsp:val=&quot;001C2C5D&quot;/&gt;&lt;wsp:rsid wsp:val=&quot;001C4172&quot;/&gt;&lt;wsp:rsid wsp:val=&quot;001C6614&quot;/&gt;&lt;wsp:rsid wsp:val=&quot;001C6EB1&quot;/&gt;&lt;wsp:rsid wsp:val=&quot;001D0071&quot;/&gt;&lt;wsp:rsid wsp:val=&quot;001D2F09&quot;/&gt;&lt;wsp:rsid wsp:val=&quot;001D538E&quot;/&gt;&lt;wsp:rsid wsp:val=&quot;001E0BE3&quot;/&gt;&lt;wsp:rsid wsp:val=&quot;001E10A2&quot;/&gt;&lt;wsp:rsid wsp:val=&quot;001E1F44&quot;/&gt;&lt;wsp:rsid wsp:val=&quot;001E2B72&quot;/&gt;&lt;wsp:rsid wsp:val=&quot;001E4D1C&quot;/&gt;&lt;wsp:rsid wsp:val=&quot;001E6A2F&quot;/&gt;&lt;wsp:rsid wsp:val=&quot;001F1684&quot;/&gt;&lt;wsp:rsid wsp:val=&quot;001F3472&quot;/&gt;&lt;wsp:rsid wsp:val=&quot;001F37C7&quot;/&gt;&lt;wsp:rsid wsp:val=&quot;001F457C&quot;/&gt;&lt;wsp:rsid wsp:val=&quot;001F45C3&quot;/&gt;&lt;wsp:rsid wsp:val=&quot;001F4A03&quot;/&gt;&lt;wsp:rsid wsp:val=&quot;001F4BBD&quot;/&gt;&lt;wsp:rsid wsp:val=&quot;001F4D85&quot;/&gt;&lt;wsp:rsid wsp:val=&quot;001F5157&quot;/&gt;&lt;wsp:rsid wsp:val=&quot;001F58A5&quot;/&gt;&lt;wsp:rsid wsp:val=&quot;001F5B50&quot;/&gt;&lt;wsp:rsid wsp:val=&quot;001F66A9&quot;/&gt;&lt;wsp:rsid wsp:val=&quot;001F7007&quot;/&gt;&lt;wsp:rsid wsp:val=&quot;001F7866&quot;/&gt;&lt;wsp:rsid wsp:val=&quot;001F79E1&quot;/&gt;&lt;wsp:rsid wsp:val=&quot;0020017E&quot;/&gt;&lt;wsp:rsid wsp:val=&quot;0020138C&quot;/&gt;&lt;wsp:rsid wsp:val=&quot;0020160F&quot;/&gt;&lt;wsp:rsid wsp:val=&quot;00203496&quot;/&gt;&lt;wsp:rsid wsp:val=&quot;00204302&quot;/&gt;&lt;wsp:rsid wsp:val=&quot;002043E0&quot;/&gt;&lt;wsp:rsid wsp:val=&quot;00205F60&quot;/&gt;&lt;wsp:rsid wsp:val=&quot;002065A2&quot;/&gt;&lt;wsp:rsid wsp:val=&quot;00206D13&quot;/&gt;&lt;wsp:rsid wsp:val=&quot;00206EB9&quot;/&gt;&lt;wsp:rsid wsp:val=&quot;00207B26&quot;/&gt;&lt;wsp:rsid wsp:val=&quot;00207D47&quot;/&gt;&lt;wsp:rsid wsp:val=&quot;00211AFC&quot;/&gt;&lt;wsp:rsid wsp:val=&quot;00212686&quot;/&gt;&lt;wsp:rsid wsp:val=&quot;00212F28&quot;/&gt;&lt;wsp:rsid wsp:val=&quot;00213A52&quot;/&gt;&lt;wsp:rsid wsp:val=&quot;002146C1&quot;/&gt;&lt;wsp:rsid wsp:val=&quot;002153A0&quot;/&gt;&lt;wsp:rsid wsp:val=&quot;00217C14&quot;/&gt;&lt;wsp:rsid wsp:val=&quot;00221157&quot;/&gt;&lt;wsp:rsid wsp:val=&quot;00221231&quot;/&gt;&lt;wsp:rsid wsp:val=&quot;0022126D&quot;/&gt;&lt;wsp:rsid wsp:val=&quot;002215F8&quot;/&gt;&lt;wsp:rsid wsp:val=&quot;00221F48&quot;/&gt;&lt;wsp:rsid wsp:val=&quot;00221FE4&quot;/&gt;&lt;wsp:rsid wsp:val=&quot;00222767&quot;/&gt;&lt;wsp:rsid wsp:val=&quot;002227B1&quot;/&gt;&lt;wsp:rsid wsp:val=&quot;002237C2&quot;/&gt;&lt;wsp:rsid wsp:val=&quot;002260F5&quot;/&gt;&lt;wsp:rsid wsp:val=&quot;00226689&quot;/&gt;&lt;wsp:rsid wsp:val=&quot;00226929&quot;/&gt;&lt;wsp:rsid wsp:val=&quot;00226939&quot;/&gt;&lt;wsp:rsid wsp:val=&quot;00230490&quot;/&gt;&lt;wsp:rsid wsp:val=&quot;00230CA3&quot;/&gt;&lt;wsp:rsid wsp:val=&quot;0023220F&quot;/&gt;&lt;wsp:rsid wsp:val=&quot;00233A96&quot;/&gt;&lt;wsp:rsid wsp:val=&quot;00234031&quot;/&gt;&lt;wsp:rsid wsp:val=&quot;00234113&quot;/&gt;&lt;wsp:rsid wsp:val=&quot;00234C9C&quot;/&gt;&lt;wsp:rsid wsp:val=&quot;00235997&quot;/&gt;&lt;wsp:rsid wsp:val=&quot;00235A95&quot;/&gt;&lt;wsp:rsid wsp:val=&quot;0023669C&quot;/&gt;&lt;wsp:rsid wsp:val=&quot;00236BC1&quot;/&gt;&lt;wsp:rsid wsp:val=&quot;002406CE&quot;/&gt;&lt;wsp:rsid wsp:val=&quot;00243045&quot;/&gt;&lt;wsp:rsid wsp:val=&quot;00243525&quot;/&gt;&lt;wsp:rsid wsp:val=&quot;0024596E&quot;/&gt;&lt;wsp:rsid wsp:val=&quot;00245C39&quot;/&gt;&lt;wsp:rsid wsp:val=&quot;00245E20&quot;/&gt;&lt;wsp:rsid wsp:val=&quot;00246352&quot;/&gt;&lt;wsp:rsid wsp:val=&quot;00246F72&quot;/&gt;&lt;wsp:rsid wsp:val=&quot;002471A0&quot;/&gt;&lt;wsp:rsid wsp:val=&quot;002500B3&quot;/&gt;&lt;wsp:rsid wsp:val=&quot;00250117&quot;/&gt;&lt;wsp:rsid wsp:val=&quot;002506CE&quot;/&gt;&lt;wsp:rsid wsp:val=&quot;002506E1&quot;/&gt;&lt;wsp:rsid wsp:val=&quot;002513DD&quot;/&gt;&lt;wsp:rsid wsp:val=&quot;002513ED&quot;/&gt;&lt;wsp:rsid wsp:val=&quot;00251EE2&quot;/&gt;&lt;wsp:rsid wsp:val=&quot;002526E5&quot;/&gt;&lt;wsp:rsid wsp:val=&quot;00253847&quot;/&gt;&lt;wsp:rsid wsp:val=&quot;00253DEE&quot;/&gt;&lt;wsp:rsid wsp:val=&quot;002540BF&quot;/&gt;&lt;wsp:rsid wsp:val=&quot;002547FF&quot;/&gt;&lt;wsp:rsid wsp:val=&quot;00254AB9&quot;/&gt;&lt;wsp:rsid wsp:val=&quot;00257943&quot;/&gt;&lt;wsp:rsid wsp:val=&quot;00257AAD&quot;/&gt;&lt;wsp:rsid wsp:val=&quot;00264B8E&quot;/&gt;&lt;wsp:rsid wsp:val=&quot;00265106&quot;/&gt;&lt;wsp:rsid wsp:val=&quot;00267039&quot;/&gt;&lt;wsp:rsid wsp:val=&quot;00267DAE&quot;/&gt;&lt;wsp:rsid wsp:val=&quot;00267E2B&quot;/&gt;&lt;wsp:rsid wsp:val=&quot;00270AA4&quot;/&gt;&lt;wsp:rsid wsp:val=&quot;002713E4&quot;/&gt;&lt;wsp:rsid wsp:val=&quot;0027199E&quot;/&gt;&lt;wsp:rsid wsp:val=&quot;00272332&quot;/&gt;&lt;wsp:rsid wsp:val=&quot;00273748&quot;/&gt;&lt;wsp:rsid wsp:val=&quot;0027576A&quot;/&gt;&lt;wsp:rsid wsp:val=&quot;00276078&quot;/&gt;&lt;wsp:rsid wsp:val=&quot;002767E2&quot;/&gt;&lt;wsp:rsid wsp:val=&quot;002774FF&quot;/&gt;&lt;wsp:rsid wsp:val=&quot;00280387&quot;/&gt;&lt;wsp:rsid wsp:val=&quot;00280B97&quot;/&gt;&lt;wsp:rsid wsp:val=&quot;002847A9&quot;/&gt;&lt;wsp:rsid wsp:val=&quot;0028499D&quot;/&gt;&lt;wsp:rsid wsp:val=&quot;00285C7C&quot;/&gt;&lt;wsp:rsid wsp:val=&quot;002872F0&quot;/&gt;&lt;wsp:rsid wsp:val=&quot;0028741B&quot;/&gt;&lt;wsp:rsid wsp:val=&quot;002877D4&quot;/&gt;&lt;wsp:rsid wsp:val=&quot;0028791B&quot;/&gt;&lt;wsp:rsid wsp:val=&quot;00290884&quot;/&gt;&lt;wsp:rsid wsp:val=&quot;00291BAA&quot;/&gt;&lt;wsp:rsid wsp:val=&quot;00292BA5&quot;/&gt;&lt;wsp:rsid wsp:val=&quot;00293327&quot;/&gt;&lt;wsp:rsid wsp:val=&quot;002935CB&quot;/&gt;&lt;wsp:rsid wsp:val=&quot;00293BCF&quot;/&gt;&lt;wsp:rsid wsp:val=&quot;00295EC8&quot;/&gt;&lt;wsp:rsid wsp:val=&quot;00296106&quot;/&gt;&lt;wsp:rsid wsp:val=&quot;0029625F&quot;/&gt;&lt;wsp:rsid wsp:val=&quot;002A00FA&quot;/&gt;&lt;wsp:rsid wsp:val=&quot;002A0969&quot;/&gt;&lt;wsp:rsid wsp:val=&quot;002A255C&quot;/&gt;&lt;wsp:rsid wsp:val=&quot;002A4ACD&quot;/&gt;&lt;wsp:rsid wsp:val=&quot;002A4D6D&quot;/&gt;&lt;wsp:rsid wsp:val=&quot;002A6EE1&quot;/&gt;&lt;wsp:rsid wsp:val=&quot;002A6EF6&quot;/&gt;&lt;wsp:rsid wsp:val=&quot;002A76DF&quot;/&gt;&lt;wsp:rsid wsp:val=&quot;002A7F82&quot;/&gt;&lt;wsp:rsid wsp:val=&quot;002B1041&quot;/&gt;&lt;wsp:rsid wsp:val=&quot;002B1831&quot;/&gt;&lt;wsp:rsid wsp:val=&quot;002B4B57&quot;/&gt;&lt;wsp:rsid wsp:val=&quot;002B51BF&quot;/&gt;&lt;wsp:rsid wsp:val=&quot;002C18C6&quot;/&gt;&lt;wsp:rsid wsp:val=&quot;002C1A42&quot;/&gt;&lt;wsp:rsid wsp:val=&quot;002C32D3&quot;/&gt;&lt;wsp:rsid wsp:val=&quot;002C384F&quot;/&gt;&lt;wsp:rsid wsp:val=&quot;002C3BFB&quot;/&gt;&lt;wsp:rsid wsp:val=&quot;002C3DA6&quot;/&gt;&lt;wsp:rsid wsp:val=&quot;002C51B7&quot;/&gt;&lt;wsp:rsid wsp:val=&quot;002C5681&quot;/&gt;&lt;wsp:rsid wsp:val=&quot;002C5EFA&quot;/&gt;&lt;wsp:rsid wsp:val=&quot;002C76F5&quot;/&gt;&lt;wsp:rsid wsp:val=&quot;002D30B6&quot;/&gt;&lt;wsp:rsid wsp:val=&quot;002D39F5&quot;/&gt;&lt;wsp:rsid wsp:val=&quot;002D4400&quot;/&gt;&lt;wsp:rsid wsp:val=&quot;002D4850&quot;/&gt;&lt;wsp:rsid wsp:val=&quot;002D4DFE&quot;/&gt;&lt;wsp:rsid wsp:val=&quot;002D620F&quot;/&gt;&lt;wsp:rsid wsp:val=&quot;002D7F9B&quot;/&gt;&lt;wsp:rsid wsp:val=&quot;002E0ADA&quot;/&gt;&lt;wsp:rsid wsp:val=&quot;002E1890&quot;/&gt;&lt;wsp:rsid wsp:val=&quot;002E2883&quot;/&gt;&lt;wsp:rsid wsp:val=&quot;002E5EA8&quot;/&gt;&lt;wsp:rsid wsp:val=&quot;002E689A&quot;/&gt;&lt;wsp:rsid wsp:val=&quot;002F0010&quot;/&gt;&lt;wsp:rsid wsp:val=&quot;002F0305&quot;/&gt;&lt;wsp:rsid wsp:val=&quot;002F46E2&quot;/&gt;&lt;wsp:rsid wsp:val=&quot;002F4BFC&quot;/&gt;&lt;wsp:rsid wsp:val=&quot;002F52C4&quot;/&gt;&lt;wsp:rsid wsp:val=&quot;002F6117&quot;/&gt;&lt;wsp:rsid wsp:val=&quot;002F6280&quot;/&gt;&lt;wsp:rsid wsp:val=&quot;0030264E&quot;/&gt;&lt;wsp:rsid wsp:val=&quot;00303CA3&quot;/&gt;&lt;wsp:rsid wsp:val=&quot;00303EA5&quot;/&gt;&lt;wsp:rsid wsp:val=&quot;0030427C&quot;/&gt;&lt;wsp:rsid wsp:val=&quot;00306F8B&quot;/&gt;&lt;wsp:rsid wsp:val=&quot;00310C8F&quot;/&gt;&lt;wsp:rsid wsp:val=&quot;003118A1&quot;/&gt;&lt;wsp:rsid wsp:val=&quot;0031213D&quot;/&gt;&lt;wsp:rsid wsp:val=&quot;0031418B&quot;/&gt;&lt;wsp:rsid wsp:val=&quot;003154DD&quot;/&gt;&lt;wsp:rsid wsp:val=&quot;00315C75&quot;/&gt;&lt;wsp:rsid wsp:val=&quot;003169C3&quot;/&gt;&lt;wsp:rsid wsp:val=&quot;00317BCD&quot;/&gt;&lt;wsp:rsid wsp:val=&quot;003210E0&quot;/&gt;&lt;wsp:rsid wsp:val=&quot;003218C4&quot;/&gt;&lt;wsp:rsid wsp:val=&quot;00321ED7&quot;/&gt;&lt;wsp:rsid wsp:val=&quot;0032242A&quot;/&gt;&lt;wsp:rsid wsp:val=&quot;003229AE&quot;/&gt;&lt;wsp:rsid wsp:val=&quot;00322BAB&quot;/&gt;&lt;wsp:rsid wsp:val=&quot;00323DA3&quot;/&gt;&lt;wsp:rsid wsp:val=&quot;003266AB&quot;/&gt;&lt;wsp:rsid wsp:val=&quot;00326A0D&quot;/&gt;&lt;wsp:rsid wsp:val=&quot;00326FEB&quot;/&gt;&lt;wsp:rsid wsp:val=&quot;00330F76&quot;/&gt;&lt;wsp:rsid wsp:val=&quot;003338AC&quot;/&gt;&lt;wsp:rsid wsp:val=&quot;00335194&quot;/&gt;&lt;wsp:rsid wsp:val=&quot;003356C9&quot;/&gt;&lt;wsp:rsid wsp:val=&quot;0033595D&quot;/&gt;&lt;wsp:rsid wsp:val=&quot;00335B38&quot;/&gt;&lt;wsp:rsid wsp:val=&quot;00335C39&quot;/&gt;&lt;wsp:rsid wsp:val=&quot;003376CD&quot;/&gt;&lt;wsp:rsid wsp:val=&quot;003402D5&quot;/&gt;&lt;wsp:rsid wsp:val=&quot;003405F0&quot;/&gt;&lt;wsp:rsid wsp:val=&quot;00340650&quot;/&gt;&lt;wsp:rsid wsp:val=&quot;00342754&quot;/&gt;&lt;wsp:rsid wsp:val=&quot;00342858&quot;/&gt;&lt;wsp:rsid wsp:val=&quot;00343C5F&quot;/&gt;&lt;wsp:rsid wsp:val=&quot;00343D05&quot;/&gt;&lt;wsp:rsid wsp:val=&quot;00344754&quot;/&gt;&lt;wsp:rsid wsp:val=&quot;00345249&quot;/&gt;&lt;wsp:rsid wsp:val=&quot;00346C13&quot;/&gt;&lt;wsp:rsid wsp:val=&quot;003472BB&quot;/&gt;&lt;wsp:rsid wsp:val=&quot;003475D1&quot;/&gt;&lt;wsp:rsid wsp:val=&quot;0034787B&quot;/&gt;&lt;wsp:rsid wsp:val=&quot;0035106E&quot;/&gt;&lt;wsp:rsid wsp:val=&quot;00352ACB&quot;/&gt;&lt;wsp:rsid wsp:val=&quot;00352DF4&quot;/&gt;&lt;wsp:rsid wsp:val=&quot;00352ED7&quot;/&gt;&lt;wsp:rsid wsp:val=&quot;0035423E&quot;/&gt;&lt;wsp:rsid wsp:val=&quot;00354D10&quot;/&gt;&lt;wsp:rsid wsp:val=&quot;00355B15&quot;/&gt;&lt;wsp:rsid wsp:val=&quot;00357D38&quot;/&gt;&lt;wsp:rsid wsp:val=&quot;00360D35&quot;/&gt;&lt;wsp:rsid wsp:val=&quot;00363250&quot;/&gt;&lt;wsp:rsid wsp:val=&quot;00363D3C&quot;/&gt;&lt;wsp:rsid wsp:val=&quot;00365763&quot;/&gt;&lt;wsp:rsid wsp:val=&quot;00365D65&quot;/&gt;&lt;wsp:rsid wsp:val=&quot;00366CE3&quot;/&gt;&lt;wsp:rsid wsp:val=&quot;00367069&quot;/&gt;&lt;wsp:rsid wsp:val=&quot;0037012A&quot;/&gt;&lt;wsp:rsid wsp:val=&quot;00370D3A&quot;/&gt;&lt;wsp:rsid wsp:val=&quot;0037100A&quot;/&gt;&lt;wsp:rsid wsp:val=&quot;003713E2&quot;/&gt;&lt;wsp:rsid wsp:val=&quot;00372AC6&quot;/&gt;&lt;wsp:rsid wsp:val=&quot;00372C2F&quot;/&gt;&lt;wsp:rsid wsp:val=&quot;003748BF&quot;/&gt;&lt;wsp:rsid wsp:val=&quot;003759D3&quot;/&gt;&lt;wsp:rsid wsp:val=&quot;00375BF8&quot;/&gt;&lt;wsp:rsid wsp:val=&quot;00376BC1&quot;/&gt;&lt;wsp:rsid wsp:val=&quot;00376C1E&quot;/&gt;&lt;wsp:rsid wsp:val=&quot;00377232&quot;/&gt;&lt;wsp:rsid wsp:val=&quot;00377274&quot;/&gt;&lt;wsp:rsid wsp:val=&quot;00381DC3&quot;/&gt;&lt;wsp:rsid wsp:val=&quot;003827D5&quot;/&gt;&lt;wsp:rsid wsp:val=&quot;00383F12&quot;/&gt;&lt;wsp:rsid wsp:val=&quot;0038421A&quot;/&gt;&lt;wsp:rsid wsp:val=&quot;00385894&quot;/&gt;&lt;wsp:rsid wsp:val=&quot;00385C63&quot;/&gt;&lt;wsp:rsid wsp:val=&quot;00392BDD&quot;/&gt;&lt;wsp:rsid wsp:val=&quot;00393576&quot;/&gt;&lt;wsp:rsid wsp:val=&quot;003936EC&quot;/&gt;&lt;wsp:rsid wsp:val=&quot;00393AE8&quot;/&gt;&lt;wsp:rsid wsp:val=&quot;00394353&quot;/&gt;&lt;wsp:rsid wsp:val=&quot;00394360&quot;/&gt;&lt;wsp:rsid wsp:val=&quot;00396801&quot;/&gt;&lt;wsp:rsid wsp:val=&quot;00396D54&quot;/&gt;&lt;wsp:rsid wsp:val=&quot;0039788D&quot;/&gt;&lt;wsp:rsid wsp:val=&quot;003A384B&quot;/&gt;&lt;wsp:rsid wsp:val=&quot;003A4BF8&quot;/&gt;&lt;wsp:rsid wsp:val=&quot;003A4E3C&quot;/&gt;&lt;wsp:rsid wsp:val=&quot;003A54B6&quot;/&gt;&lt;wsp:rsid wsp:val=&quot;003A573B&quot;/&gt;&lt;wsp:rsid wsp:val=&quot;003A7175&quot;/&gt;&lt;wsp:rsid wsp:val=&quot;003A7397&quot;/&gt;&lt;wsp:rsid wsp:val=&quot;003A7961&quot;/&gt;&lt;wsp:rsid wsp:val=&quot;003A7EA4&quot;/&gt;&lt;wsp:rsid wsp:val=&quot;003B0194&quot;/&gt;&lt;wsp:rsid wsp:val=&quot;003B04B1&quot;/&gt;&lt;wsp:rsid wsp:val=&quot;003B0A58&quot;/&gt;&lt;wsp:rsid wsp:val=&quot;003B11CA&quot;/&gt;&lt;wsp:rsid wsp:val=&quot;003B1686&quot;/&gt;&lt;wsp:rsid wsp:val=&quot;003B1FE9&quot;/&gt;&lt;wsp:rsid wsp:val=&quot;003B2748&quot;/&gt;&lt;wsp:rsid wsp:val=&quot;003B30A1&quot;/&gt;&lt;wsp:rsid wsp:val=&quot;003B3528&quot;/&gt;&lt;wsp:rsid wsp:val=&quot;003B3D3B&quot;/&gt;&lt;wsp:rsid wsp:val=&quot;003B4748&quot;/&gt;&lt;wsp:rsid wsp:val=&quot;003B563E&quot;/&gt;&lt;wsp:rsid wsp:val=&quot;003B74CE&quot;/&gt;&lt;wsp:rsid wsp:val=&quot;003B755C&quot;/&gt;&lt;wsp:rsid wsp:val=&quot;003C0ED0&quot;/&gt;&lt;wsp:rsid wsp:val=&quot;003C0F2B&quot;/&gt;&lt;wsp:rsid wsp:val=&quot;003C11D3&quot;/&gt;&lt;wsp:rsid wsp:val=&quot;003C3959&quot;/&gt;&lt;wsp:rsid wsp:val=&quot;003C3DFD&quot;/&gt;&lt;wsp:rsid wsp:val=&quot;003D171F&quot;/&gt;&lt;wsp:rsid wsp:val=&quot;003D2649&quot;/&gt;&lt;wsp:rsid wsp:val=&quot;003D3E5E&quot;/&gt;&lt;wsp:rsid wsp:val=&quot;003D403C&quot;/&gt;&lt;wsp:rsid wsp:val=&quot;003D4EF6&quot;/&gt;&lt;wsp:rsid wsp:val=&quot;003D526C&quot;/&gt;&lt;wsp:rsid wsp:val=&quot;003D5502&quot;/&gt;&lt;wsp:rsid wsp:val=&quot;003D6CAF&quot;/&gt;&lt;wsp:rsid wsp:val=&quot;003E0459&quot;/&gt;&lt;wsp:rsid wsp:val=&quot;003E0CD8&quot;/&gt;&lt;wsp:rsid wsp:val=&quot;003E0D26&quot;/&gt;&lt;wsp:rsid wsp:val=&quot;003E1FAB&quot;/&gt;&lt;wsp:rsid wsp:val=&quot;003E2B7A&quot;/&gt;&lt;wsp:rsid wsp:val=&quot;003E5787&quot;/&gt;&lt;wsp:rsid wsp:val=&quot;003E75FF&quot;/&gt;&lt;wsp:rsid wsp:val=&quot;003F1928&quot;/&gt;&lt;wsp:rsid wsp:val=&quot;003F1C6A&quot;/&gt;&lt;wsp:rsid wsp:val=&quot;003F1F67&quot;/&gt;&lt;wsp:rsid wsp:val=&quot;003F3114&quot;/&gt;&lt;wsp:rsid wsp:val=&quot;003F3C0E&quot;/&gt;&lt;wsp:rsid wsp:val=&quot;003F696C&quot;/&gt;&lt;wsp:rsid wsp:val=&quot;003F7F03&quot;/&gt;&lt;wsp:rsid wsp:val=&quot;004000BB&quot;/&gt;&lt;wsp:rsid wsp:val=&quot;004024F7&quot;/&gt;&lt;wsp:rsid wsp:val=&quot;00402E0A&quot;/&gt;&lt;wsp:rsid wsp:val=&quot;004042C9&quot;/&gt;&lt;wsp:rsid wsp:val=&quot;0040693D&quot;/&gt;&lt;wsp:rsid wsp:val=&quot;0040711F&quot;/&gt;&lt;wsp:rsid wsp:val=&quot;00407317&quot;/&gt;&lt;wsp:rsid wsp:val=&quot;00407C3F&quot;/&gt;&lt;wsp:rsid wsp:val=&quot;00407EEB&quot;/&gt;&lt;wsp:rsid wsp:val=&quot;004119BF&quot;/&gt;&lt;wsp:rsid wsp:val=&quot;00411FE3&quot;/&gt;&lt;wsp:rsid wsp:val=&quot;0041209B&quot;/&gt;&lt;wsp:rsid wsp:val=&quot;004144DF&quot;/&gt;&lt;wsp:rsid wsp:val=&quot;00414548&quot;/&gt;&lt;wsp:rsid wsp:val=&quot;00415FFB&quot;/&gt;&lt;wsp:rsid wsp:val=&quot;00416CDC&quot;/&gt;&lt;wsp:rsid wsp:val=&quot;004173B5&quot;/&gt;&lt;wsp:rsid wsp:val=&quot;0042030D&quot;/&gt;&lt;wsp:rsid wsp:val=&quot;004212CA&quot;/&gt;&lt;wsp:rsid wsp:val=&quot;0042138D&quot;/&gt;&lt;wsp:rsid wsp:val=&quot;004221FB&quot;/&gt;&lt;wsp:rsid wsp:val=&quot;004227F5&quot;/&gt;&lt;wsp:rsid wsp:val=&quot;004230C9&quot;/&gt;&lt;wsp:rsid wsp:val=&quot;00423233&quot;/&gt;&lt;wsp:rsid wsp:val=&quot;00423D3A&quot;/&gt;&lt;wsp:rsid wsp:val=&quot;004252F4&quot;/&gt;&lt;wsp:rsid wsp:val=&quot;0042576D&quot;/&gt;&lt;wsp:rsid wsp:val=&quot;00426995&quot;/&gt;&lt;wsp:rsid wsp:val=&quot;004270D7&quot;/&gt;&lt;wsp:rsid wsp:val=&quot;00430084&quot;/&gt;&lt;wsp:rsid wsp:val=&quot;004301F9&quot;/&gt;&lt;wsp:rsid wsp:val=&quot;00431A3F&quot;/&gt;&lt;wsp:rsid wsp:val=&quot;0043283E&quot;/&gt;&lt;wsp:rsid wsp:val=&quot;00432AFC&quot;/&gt;&lt;wsp:rsid wsp:val=&quot;0043386C&quot;/&gt;&lt;wsp:rsid wsp:val=&quot;004340EC&quot;/&gt;&lt;wsp:rsid wsp:val=&quot;004341F0&quot;/&gt;&lt;wsp:rsid wsp:val=&quot;004345E8&quot;/&gt;&lt;wsp:rsid wsp:val=&quot;00434C3E&quot;/&gt;&lt;wsp:rsid wsp:val=&quot;004357FC&quot;/&gt;&lt;wsp:rsid wsp:val=&quot;00436308&quot;/&gt;&lt;wsp:rsid wsp:val=&quot;004363FF&quot;/&gt;&lt;wsp:rsid wsp:val=&quot;0043675D&quot;/&gt;&lt;wsp:rsid wsp:val=&quot;00440016&quot;/&gt;&lt;wsp:rsid wsp:val=&quot;00440F69&quot;/&gt;&lt;wsp:rsid wsp:val=&quot;00441BBF&quot;/&gt;&lt;wsp:rsid wsp:val=&quot;00443EA5&quot;/&gt;&lt;wsp:rsid wsp:val=&quot;004446D2&quot;/&gt;&lt;wsp:rsid wsp:val=&quot;0044512D&quot;/&gt;&lt;wsp:rsid wsp:val=&quot;00445297&quot;/&gt;&lt;wsp:rsid wsp:val=&quot;0044567D&quot;/&gt;&lt;wsp:rsid wsp:val=&quot;00446BA2&quot;/&gt;&lt;wsp:rsid wsp:val=&quot;00447EA8&quot;/&gt;&lt;wsp:rsid wsp:val=&quot;004503F9&quot;/&gt;&lt;wsp:rsid wsp:val=&quot;00452010&quot;/&gt;&lt;wsp:rsid wsp:val=&quot;00452528&quot;/&gt;&lt;wsp:rsid wsp:val=&quot;004532FE&quot;/&gt;&lt;wsp:rsid wsp:val=&quot;00455F04&quot;/&gt;&lt;wsp:rsid wsp:val=&quot;00456167&quot;/&gt;&lt;wsp:rsid wsp:val=&quot;00461EEB&quot;/&gt;&lt;wsp:rsid wsp:val=&quot;004622BA&quot;/&gt;&lt;wsp:rsid wsp:val=&quot;0046251A&quot;/&gt;&lt;wsp:rsid wsp:val=&quot;0046381F&quot;/&gt;&lt;wsp:rsid wsp:val=&quot;00463887&quot;/&gt;&lt;wsp:rsid wsp:val=&quot;004648E9&quot;/&gt;&lt;wsp:rsid wsp:val=&quot;00465221&quot;/&gt;&lt;wsp:rsid wsp:val=&quot;00465579&quot;/&gt;&lt;wsp:rsid wsp:val=&quot;0046690F&quot;/&gt;&lt;wsp:rsid wsp:val=&quot;0046719D&quot;/&gt;&lt;wsp:rsid wsp:val=&quot;00467CD7&quot;/&gt;&lt;wsp:rsid wsp:val=&quot;00470031&quot;/&gt;&lt;wsp:rsid wsp:val=&quot;0047245D&quot;/&gt;&lt;wsp:rsid wsp:val=&quot;004728AE&quot;/&gt;&lt;wsp:rsid wsp:val=&quot;00472A76&quot;/&gt;&lt;wsp:rsid wsp:val=&quot;00473172&quot;/&gt;&lt;wsp:rsid wsp:val=&quot;00473EB3&quot;/&gt;&lt;wsp:rsid wsp:val=&quot;00475DEA&quot;/&gt;&lt;wsp:rsid wsp:val=&quot;00477508&quot;/&gt;&lt;wsp:rsid wsp:val=&quot;00480416&quot;/&gt;&lt;wsp:rsid wsp:val=&quot;0048417F&quot;/&gt;&lt;wsp:rsid wsp:val=&quot;00484A11&quot;/&gt;&lt;wsp:rsid wsp:val=&quot;00484E2F&quot;/&gt;&lt;wsp:rsid wsp:val=&quot;0048608B&quot;/&gt;&lt;wsp:rsid wsp:val=&quot;00487365&quot;/&gt;&lt;wsp:rsid wsp:val=&quot;004875D4&quot;/&gt;&lt;wsp:rsid wsp:val=&quot;00487FEE&quot;/&gt;&lt;wsp:rsid wsp:val=&quot;0049008A&quot;/&gt;&lt;wsp:rsid wsp:val=&quot;004929B7&quot;/&gt;&lt;wsp:rsid wsp:val=&quot;004938C1&quot;/&gt;&lt;wsp:rsid wsp:val=&quot;00494BC3&quot;/&gt;&lt;wsp:rsid wsp:val=&quot;00494CCD&quot;/&gt;&lt;wsp:rsid wsp:val=&quot;004955B9&quot;/&gt;&lt;wsp:rsid wsp:val=&quot;004960B7&quot;/&gt;&lt;wsp:rsid wsp:val=&quot;0049627A&quot;/&gt;&lt;wsp:rsid wsp:val=&quot;00496C10&quot;/&gt;&lt;wsp:rsid wsp:val=&quot;00496F49&quot;/&gt;&lt;wsp:rsid wsp:val=&quot;004975FA&quot;/&gt;&lt;wsp:rsid wsp:val=&quot;004976AD&quot;/&gt;&lt;wsp:rsid wsp:val=&quot;00497B5A&quot;/&gt;&lt;wsp:rsid wsp:val=&quot;004A0165&quot;/&gt;&lt;wsp:rsid wsp:val=&quot;004A05B6&quot;/&gt;&lt;wsp:rsid wsp:val=&quot;004A150C&quot;/&gt;&lt;wsp:rsid wsp:val=&quot;004A1DF0&quot;/&gt;&lt;wsp:rsid wsp:val=&quot;004A2011&quot;/&gt;&lt;wsp:rsid wsp:val=&quot;004A33FD&quot;/&gt;&lt;wsp:rsid wsp:val=&quot;004A3941&quot;/&gt;&lt;wsp:rsid wsp:val=&quot;004A447D&quot;/&gt;&lt;wsp:rsid wsp:val=&quot;004A54B2&quot;/&gt;&lt;wsp:rsid wsp:val=&quot;004A668D&quot;/&gt;&lt;wsp:rsid wsp:val=&quot;004A6699&quot;/&gt;&lt;wsp:rsid wsp:val=&quot;004A7952&quot;/&gt;&lt;wsp:rsid wsp:val=&quot;004B07DA&quot;/&gt;&lt;wsp:rsid wsp:val=&quot;004B2012&quot;/&gt;&lt;wsp:rsid wsp:val=&quot;004B2A5F&quot;/&gt;&lt;wsp:rsid wsp:val=&quot;004B3627&quot;/&gt;&lt;wsp:rsid wsp:val=&quot;004B3DE0&quot;/&gt;&lt;wsp:rsid wsp:val=&quot;004B3FD6&quot;/&gt;&lt;wsp:rsid wsp:val=&quot;004B633D&quot;/&gt;&lt;wsp:rsid wsp:val=&quot;004B6422&quot;/&gt;&lt;wsp:rsid wsp:val=&quot;004B6558&quot;/&gt;&lt;wsp:rsid wsp:val=&quot;004B6AFD&quot;/&gt;&lt;wsp:rsid wsp:val=&quot;004B6E6C&quot;/&gt;&lt;wsp:rsid wsp:val=&quot;004C0346&quot;/&gt;&lt;wsp:rsid wsp:val=&quot;004C0EF9&quot;/&gt;&lt;wsp:rsid wsp:val=&quot;004C100E&quot;/&gt;&lt;wsp:rsid wsp:val=&quot;004C1E73&quot;/&gt;&lt;wsp:rsid wsp:val=&quot;004C20C1&quot;/&gt;&lt;wsp:rsid wsp:val=&quot;004C2453&quot;/&gt;&lt;wsp:rsid wsp:val=&quot;004C312B&quot;/&gt;&lt;wsp:rsid wsp:val=&quot;004C3208&quot;/&gt;&lt;wsp:rsid wsp:val=&quot;004C4630&quot;/&gt;&lt;wsp:rsid wsp:val=&quot;004C463D&quot;/&gt;&lt;wsp:rsid wsp:val=&quot;004C48C2&quot;/&gt;&lt;wsp:rsid wsp:val=&quot;004C4A5A&quot;/&gt;&lt;wsp:rsid wsp:val=&quot;004C563B&quot;/&gt;&lt;wsp:rsid wsp:val=&quot;004D07B1&quot;/&gt;&lt;wsp:rsid wsp:val=&quot;004D0FD8&quot;/&gt;&lt;wsp:rsid wsp:val=&quot;004D22B9&quot;/&gt;&lt;wsp:rsid wsp:val=&quot;004D397F&quot;/&gt;&lt;wsp:rsid wsp:val=&quot;004D50A1&quot;/&gt;&lt;wsp:rsid wsp:val=&quot;004D537D&quot;/&gt;&lt;wsp:rsid wsp:val=&quot;004D5A6A&quot;/&gt;&lt;wsp:rsid wsp:val=&quot;004D6F83&quot;/&gt;&lt;wsp:rsid wsp:val=&quot;004D7A16&quot;/&gt;&lt;wsp:rsid wsp:val=&quot;004E15A8&quot;/&gt;&lt;wsp:rsid wsp:val=&quot;004E3808&quot;/&gt;&lt;wsp:rsid wsp:val=&quot;004E4DF7&quot;/&gt;&lt;wsp:rsid wsp:val=&quot;004E589A&quot;/&gt;&lt;wsp:rsid wsp:val=&quot;004E6443&quot;/&gt;&lt;wsp:rsid wsp:val=&quot;004E77AF&quot;/&gt;&lt;wsp:rsid wsp:val=&quot;004F0AAF&quot;/&gt;&lt;wsp:rsid wsp:val=&quot;004F2BD7&quot;/&gt;&lt;wsp:rsid wsp:val=&quot;004F2EC6&quot;/&gt;&lt;wsp:rsid wsp:val=&quot;004F2F62&quot;/&gt;&lt;wsp:rsid wsp:val=&quot;004F3B0B&quot;/&gt;&lt;wsp:rsid wsp:val=&quot;004F3C65&quot;/&gt;&lt;wsp:rsid wsp:val=&quot;004F450B&quot;/&gt;&lt;wsp:rsid wsp:val=&quot;004F5261&quot;/&gt;&lt;wsp:rsid wsp:val=&quot;004F5445&quot;/&gt;&lt;wsp:rsid wsp:val=&quot;004F6496&quot;/&gt;&lt;wsp:rsid wsp:val=&quot;004F66E3&quot;/&gt;&lt;wsp:rsid wsp:val=&quot;00500249&quot;/&gt;&lt;wsp:rsid wsp:val=&quot;005008FE&quot;/&gt;&lt;wsp:rsid wsp:val=&quot;00501481&quot;/&gt;&lt;wsp:rsid wsp:val=&quot;005042CF&quot;/&gt;&lt;wsp:rsid wsp:val=&quot;00504676&quot;/&gt;&lt;wsp:rsid wsp:val=&quot;00504D9D&quot;/&gt;&lt;wsp:rsid wsp:val=&quot;0050540C&quot;/&gt;&lt;wsp:rsid wsp:val=&quot;005065D1&quot;/&gt;&lt;wsp:rsid wsp:val=&quot;005071AB&quot;/&gt;&lt;wsp:rsid wsp:val=&quot;00510362&quot;/&gt;&lt;wsp:rsid wsp:val=&quot;00510C88&quot;/&gt;&lt;wsp:rsid wsp:val=&quot;00510DE4&quot;/&gt;&lt;wsp:rsid wsp:val=&quot;005110C7&quot;/&gt;&lt;wsp:rsid wsp:val=&quot;005112C5&quot;/&gt;&lt;wsp:rsid wsp:val=&quot;0051220A&quot;/&gt;&lt;wsp:rsid wsp:val=&quot;0051407F&quot;/&gt;&lt;wsp:rsid wsp:val=&quot;00516F85&quot;/&gt;&lt;wsp:rsid wsp:val=&quot;005231C8&quot;/&gt;&lt;wsp:rsid wsp:val=&quot;0052346B&quot;/&gt;&lt;wsp:rsid wsp:val=&quot;0052408C&quot;/&gt;&lt;wsp:rsid wsp:val=&quot;00524B28&quot;/&gt;&lt;wsp:rsid wsp:val=&quot;00524C10&quot;/&gt;&lt;wsp:rsid wsp:val=&quot;00525441&quot;/&gt;&lt;wsp:rsid wsp:val=&quot;00525CA9&quot;/&gt;&lt;wsp:rsid wsp:val=&quot;00526052&quot;/&gt;&lt;wsp:rsid wsp:val=&quot;00526AD6&quot;/&gt;&lt;wsp:rsid wsp:val=&quot;00526B43&quot;/&gt;&lt;wsp:rsid wsp:val=&quot;005272B0&quot;/&gt;&lt;wsp:rsid wsp:val=&quot;0052760D&quot;/&gt;&lt;wsp:rsid wsp:val=&quot;0052761F&quot;/&gt;&lt;wsp:rsid wsp:val=&quot;00531371&quot;/&gt;&lt;wsp:rsid wsp:val=&quot;00531AC0&quot;/&gt;&lt;wsp:rsid wsp:val=&quot;00531F9A&quot;/&gt;&lt;wsp:rsid wsp:val=&quot;00531FE9&quot;/&gt;&lt;wsp:rsid wsp:val=&quot;00532328&quot;/&gt;&lt;wsp:rsid wsp:val=&quot;00532A0E&quot;/&gt;&lt;wsp:rsid wsp:val=&quot;00532FA1&quot;/&gt;&lt;wsp:rsid wsp:val=&quot;005353D8&quot;/&gt;&lt;wsp:rsid wsp:val=&quot;0053548B&quot;/&gt;&lt;wsp:rsid wsp:val=&quot;00537041&quot;/&gt;&lt;wsp:rsid wsp:val=&quot;0053750F&quot;/&gt;&lt;wsp:rsid wsp:val=&quot;005378C3&quot;/&gt;&lt;wsp:rsid wsp:val=&quot;005408D1&quot;/&gt;&lt;wsp:rsid wsp:val=&quot;00541261&quot;/&gt;&lt;wsp:rsid wsp:val=&quot;005427F3&quot;/&gt;&lt;wsp:rsid wsp:val=&quot;005444D8&quot;/&gt;&lt;wsp:rsid wsp:val=&quot;00544E8A&quot;/&gt;&lt;wsp:rsid wsp:val=&quot;00545AEB&quot;/&gt;&lt;wsp:rsid wsp:val=&quot;0054700A&quot;/&gt;&lt;wsp:rsid wsp:val=&quot;005477DE&quot;/&gt;&lt;wsp:rsid wsp:val=&quot;00551073&quot;/&gt;&lt;wsp:rsid wsp:val=&quot;00554574&quot;/&gt;&lt;wsp:rsid wsp:val=&quot;00554ADE&quot;/&gt;&lt;wsp:rsid wsp:val=&quot;00555397&quot;/&gt;&lt;wsp:rsid wsp:val=&quot;00557686&quot;/&gt;&lt;wsp:rsid wsp:val=&quot;00560622&quot;/&gt;&lt;wsp:rsid wsp:val=&quot;0056075A&quot;/&gt;&lt;wsp:rsid wsp:val=&quot;00561D7E&quot;/&gt;&lt;wsp:rsid wsp:val=&quot;00561E39&quot;/&gt;&lt;wsp:rsid wsp:val=&quot;0056266E&quot;/&gt;&lt;wsp:rsid wsp:val=&quot;00563FB4&quot;/&gt;&lt;wsp:rsid wsp:val=&quot;0056479B&quot;/&gt;&lt;wsp:rsid wsp:val=&quot;00565BC0&quot;/&gt;&lt;wsp:rsid wsp:val=&quot;0056633D&quot;/&gt;&lt;wsp:rsid wsp:val=&quot;0057070D&quot;/&gt;&lt;wsp:rsid wsp:val=&quot;00570F8C&quot;/&gt;&lt;wsp:rsid wsp:val=&quot;0057108F&quot;/&gt;&lt;wsp:rsid wsp:val=&quot;005718AD&quot;/&gt;&lt;wsp:rsid wsp:val=&quot;00573681&quot;/&gt;&lt;wsp:rsid wsp:val=&quot;005737D1&quot;/&gt;&lt;wsp:rsid wsp:val=&quot;00573D23&quot;/&gt;&lt;wsp:rsid wsp:val=&quot;0057413C&quot;/&gt;&lt;wsp:rsid wsp:val=&quot;00574204&quot;/&gt;&lt;wsp:rsid wsp:val=&quot;005751E8&quot;/&gt;&lt;wsp:rsid wsp:val=&quot;005757BF&quot;/&gt;&lt;wsp:rsid wsp:val=&quot;00575E77&quot;/&gt;&lt;wsp:rsid wsp:val=&quot;005772C5&quot;/&gt;&lt;wsp:rsid wsp:val=&quot;00577C05&quot;/&gt;&lt;wsp:rsid wsp:val=&quot;00580857&quot;/&gt;&lt;wsp:rsid wsp:val=&quot;00580983&quot;/&gt;&lt;wsp:rsid wsp:val=&quot;00581063&quot;/&gt;&lt;wsp:rsid wsp:val=&quot;0058125B&quot;/&gt;&lt;wsp:rsid wsp:val=&quot;005813F9&quot;/&gt;&lt;wsp:rsid wsp:val=&quot;0058320A&quot;/&gt;&lt;wsp:rsid wsp:val=&quot;00583E16&quot;/&gt;&lt;wsp:rsid wsp:val=&quot;005854E0&quot;/&gt;&lt;wsp:rsid wsp:val=&quot;00587127&quot;/&gt;&lt;wsp:rsid wsp:val=&quot;00587AF8&quot;/&gt;&lt;wsp:rsid wsp:val=&quot;00591903&quot;/&gt;&lt;wsp:rsid wsp:val=&quot;00591AA2&quot;/&gt;&lt;wsp:rsid wsp:val=&quot;00595E52&quot;/&gt;&lt;wsp:rsid wsp:val=&quot;005964EA&quot;/&gt;&lt;wsp:rsid wsp:val=&quot;005965B8&quot;/&gt;&lt;wsp:rsid wsp:val=&quot;00596634&quot;/&gt;&lt;wsp:rsid wsp:val=&quot;00596DED&quot;/&gt;&lt;wsp:rsid wsp:val=&quot;00597743&quot;/&gt;&lt;wsp:rsid wsp:val=&quot;00597E15&quot;/&gt;&lt;wsp:rsid wsp:val=&quot;00597F76&quot;/&gt;&lt;wsp:rsid wsp:val=&quot;005A0541&quot;/&gt;&lt;wsp:rsid wsp:val=&quot;005A0B70&quot;/&gt;&lt;wsp:rsid wsp:val=&quot;005A26C1&quot;/&gt;&lt;wsp:rsid wsp:val=&quot;005A28EC&quot;/&gt;&lt;wsp:rsid wsp:val=&quot;005A3402&quot;/&gt;&lt;wsp:rsid wsp:val=&quot;005A52FC&quot;/&gt;&lt;wsp:rsid wsp:val=&quot;005A55BF&quot;/&gt;&lt;wsp:rsid wsp:val=&quot;005A611E&quot;/&gt;&lt;wsp:rsid wsp:val=&quot;005B402E&quot;/&gt;&lt;wsp:rsid wsp:val=&quot;005B5C07&quot;/&gt;&lt;wsp:rsid wsp:val=&quot;005B6D29&quot;/&gt;&lt;wsp:rsid wsp:val=&quot;005B7F30&quot;/&gt;&lt;wsp:rsid wsp:val=&quot;005C0C6C&quot;/&gt;&lt;wsp:rsid wsp:val=&quot;005C1B76&quot;/&gt;&lt;wsp:rsid wsp:val=&quot;005C2AD9&quot;/&gt;&lt;wsp:rsid wsp:val=&quot;005C2B35&quot;/&gt;&lt;wsp:rsid wsp:val=&quot;005C2D8D&quot;/&gt;&lt;wsp:rsid wsp:val=&quot;005C2E46&quot;/&gt;&lt;wsp:rsid wsp:val=&quot;005C3108&quot;/&gt;&lt;wsp:rsid wsp:val=&quot;005C3785&quot;/&gt;&lt;wsp:rsid wsp:val=&quot;005D041B&quot;/&gt;&lt;wsp:rsid wsp:val=&quot;005D204F&quot;/&gt;&lt;wsp:rsid wsp:val=&quot;005D2923&quot;/&gt;&lt;wsp:rsid wsp:val=&quot;005D2C40&quot;/&gt;&lt;wsp:rsid wsp:val=&quot;005D3959&quot;/&gt;&lt;wsp:rsid wsp:val=&quot;005D46B9&quot;/&gt;&lt;wsp:rsid wsp:val=&quot;005D5538&quot;/&gt;&lt;wsp:rsid wsp:val=&quot;005D5CD1&quot;/&gt;&lt;wsp:rsid wsp:val=&quot;005E2771&quot;/&gt;&lt;wsp:rsid wsp:val=&quot;005E542B&quot;/&gt;&lt;wsp:rsid wsp:val=&quot;005E5651&quot;/&gt;&lt;wsp:rsid wsp:val=&quot;005E57D2&quot;/&gt;&lt;wsp:rsid wsp:val=&quot;005E5A35&quot;/&gt;&lt;wsp:rsid wsp:val=&quot;005E5F0D&quot;/&gt;&lt;wsp:rsid wsp:val=&quot;005E6772&quot;/&gt;&lt;wsp:rsid wsp:val=&quot;005E7659&quot;/&gt;&lt;wsp:rsid wsp:val=&quot;005E7B3F&quot;/&gt;&lt;wsp:rsid wsp:val=&quot;005E7E0B&quot;/&gt;&lt;wsp:rsid wsp:val=&quot;005F1235&quot;/&gt;&lt;wsp:rsid wsp:val=&quot;005F1BA8&quot;/&gt;&lt;wsp:rsid wsp:val=&quot;005F2487&quot;/&gt;&lt;wsp:rsid wsp:val=&quot;005F3133&quot;/&gt;&lt;wsp:rsid wsp:val=&quot;005F381E&quot;/&gt;&lt;wsp:rsid wsp:val=&quot;005F3E1C&quot;/&gt;&lt;wsp:rsid wsp:val=&quot;005F43DE&quot;/&gt;&lt;wsp:rsid wsp:val=&quot;005F4BAB&quot;/&gt;&lt;wsp:rsid wsp:val=&quot;005F5303&quot;/&gt;&lt;wsp:rsid wsp:val=&quot;005F56C1&quot;/&gt;&lt;wsp:rsid wsp:val=&quot;005F58FA&quot;/&gt;&lt;wsp:rsid wsp:val=&quot;005F6BEE&quot;/&gt;&lt;wsp:rsid wsp:val=&quot;005F6FEF&quot;/&gt;&lt;wsp:rsid wsp:val=&quot;005F7FBE&quot;/&gt;&lt;wsp:rsid wsp:val=&quot;00600B52&quot;/&gt;&lt;wsp:rsid wsp:val=&quot;006015BB&quot;/&gt;&lt;wsp:rsid wsp:val=&quot;0060171A&quot;/&gt;&lt;wsp:rsid wsp:val=&quot;00603D54&quot;/&gt;&lt;wsp:rsid wsp:val=&quot;00604CCE&quot;/&gt;&lt;wsp:rsid wsp:val=&quot;00605AB7&quot;/&gt;&lt;wsp:rsid wsp:val=&quot;006060B5&quot;/&gt;&lt;wsp:rsid wsp:val=&quot;0060692C&quot;/&gt;&lt;wsp:rsid wsp:val=&quot;00607A18&quot;/&gt;&lt;wsp:rsid wsp:val=&quot;00610FDD&quot;/&gt;&lt;wsp:rsid wsp:val=&quot;006110D3&quot;/&gt;&lt;wsp:rsid wsp:val=&quot;00612ED2&quot;/&gt;&lt;wsp:rsid wsp:val=&quot;006164A2&quot;/&gt;&lt;wsp:rsid wsp:val=&quot;00616CB6&quot;/&gt;&lt;wsp:rsid wsp:val=&quot;00617746&quot;/&gt;&lt;wsp:rsid wsp:val=&quot;0062047F&quot;/&gt;&lt;wsp:rsid wsp:val=&quot;0062298F&quot;/&gt;&lt;wsp:rsid wsp:val=&quot;00622C22&quot;/&gt;&lt;wsp:rsid wsp:val=&quot;00623F6C&quot;/&gt;&lt;wsp:rsid wsp:val=&quot;0062407C&quot;/&gt;&lt;wsp:rsid wsp:val=&quot;00624F18&quot;/&gt;&lt;wsp:rsid wsp:val=&quot;0062587C&quot;/&gt;&lt;wsp:rsid wsp:val=&quot;006260E2&quot;/&gt;&lt;wsp:rsid wsp:val=&quot;00631175&quot;/&gt;&lt;wsp:rsid wsp:val=&quot;006314B1&quot;/&gt;&lt;wsp:rsid wsp:val=&quot;00632188&quot;/&gt;&lt;wsp:rsid wsp:val=&quot;00632D96&quot;/&gt;&lt;wsp:rsid wsp:val=&quot;00633ACC&quot;/&gt;&lt;wsp:rsid wsp:val=&quot;00633D39&quot;/&gt;&lt;wsp:rsid wsp:val=&quot;0063429F&quot;/&gt;&lt;wsp:rsid wsp:val=&quot;00635656&quot;/&gt;&lt;wsp:rsid wsp:val=&quot;00636460&quot;/&gt;&lt;wsp:rsid wsp:val=&quot;0063755F&quot;/&gt;&lt;wsp:rsid wsp:val=&quot;006376C8&quot;/&gt;&lt;wsp:rsid wsp:val=&quot;00637D49&quot;/&gt;&lt;wsp:rsid wsp:val=&quot;006404B2&quot;/&gt;&lt;wsp:rsid wsp:val=&quot;006409DE&quot;/&gt;&lt;wsp:rsid wsp:val=&quot;00640DF6&quot;/&gt;&lt;wsp:rsid wsp:val=&quot;00641CF0&quot;/&gt;&lt;wsp:rsid wsp:val=&quot;00641D3F&quot;/&gt;&lt;wsp:rsid wsp:val=&quot;006422BA&quot;/&gt;&lt;wsp:rsid wsp:val=&quot;006429A1&quot;/&gt;&lt;wsp:rsid wsp:val=&quot;00642B6C&quot;/&gt;&lt;wsp:rsid wsp:val=&quot;00645559&quot;/&gt;&lt;wsp:rsid wsp:val=&quot;00645E0B&quot;/&gt;&lt;wsp:rsid wsp:val=&quot;00645F75&quot;/&gt;&lt;wsp:rsid wsp:val=&quot;00647159&quot;/&gt;&lt;wsp:rsid wsp:val=&quot;006504E2&quot;/&gt;&lt;wsp:rsid wsp:val=&quot;00651745&quot;/&gt;&lt;wsp:rsid wsp:val=&quot;006528FA&quot;/&gt;&lt;wsp:rsid wsp:val=&quot;00652AAB&quot;/&gt;&lt;wsp:rsid wsp:val=&quot;00653209&quot;/&gt;&lt;wsp:rsid wsp:val=&quot;0065415F&quot;/&gt;&lt;wsp:rsid wsp:val=&quot;00654D36&quot;/&gt;&lt;wsp:rsid wsp:val=&quot;0065569C&quot;/&gt;&lt;wsp:rsid wsp:val=&quot;00656680&quot;/&gt;&lt;wsp:rsid wsp:val=&quot;0065712D&quot;/&gt;&lt;wsp:rsid wsp:val=&quot;00660453&quot;/&gt;&lt;wsp:rsid wsp:val=&quot;00660720&quot;/&gt;&lt;wsp:rsid wsp:val=&quot;00661EBB&quot;/&gt;&lt;wsp:rsid wsp:val=&quot;00662233&quot;/&gt;&lt;wsp:rsid wsp:val=&quot;00662CAC&quot;/&gt;&lt;wsp:rsid wsp:val=&quot;0066736F&quot;/&gt;&lt;wsp:rsid wsp:val=&quot;00670F0D&quot;/&gt;&lt;wsp:rsid wsp:val=&quot;006714A9&quot;/&gt;&lt;wsp:rsid wsp:val=&quot;006726B0&quot;/&gt;&lt;wsp:rsid wsp:val=&quot;00672D8B&quot;/&gt;&lt;wsp:rsid wsp:val=&quot;00673B35&quot;/&gt;&lt;wsp:rsid wsp:val=&quot;00674783&quot;/&gt;&lt;wsp:rsid wsp:val=&quot;0067571C&quot;/&gt;&lt;wsp:rsid wsp:val=&quot;0067601A&quot;/&gt;&lt;wsp:rsid wsp:val=&quot;00680C76&quot;/&gt;&lt;wsp:rsid wsp:val=&quot;0068113F&quot;/&gt;&lt;wsp:rsid wsp:val=&quot;00681271&quot;/&gt;&lt;wsp:rsid wsp:val=&quot;006816B1&quot;/&gt;&lt;wsp:rsid wsp:val=&quot;0068342D&quot;/&gt;&lt;wsp:rsid wsp:val=&quot;00685BDD&quot;/&gt;&lt;wsp:rsid wsp:val=&quot;00686530&quot;/&gt;&lt;wsp:rsid wsp:val=&quot;00686D2B&quot;/&gt;&lt;wsp:rsid wsp:val=&quot;00686DEF&quot;/&gt;&lt;wsp:rsid wsp:val=&quot;00687488&quot;/&gt;&lt;wsp:rsid wsp:val=&quot;006906A3&quot;/&gt;&lt;wsp:rsid wsp:val=&quot;00690F7D&quot;/&gt;&lt;wsp:rsid wsp:val=&quot;00691246&quot;/&gt;&lt;wsp:rsid wsp:val=&quot;00695C53&quot;/&gt;&lt;wsp:rsid wsp:val=&quot;00697CF7&quot;/&gt;&lt;wsp:rsid wsp:val=&quot;00697F09&quot;/&gt;&lt;wsp:rsid wsp:val=&quot;006A00B4&quot;/&gt;&lt;wsp:rsid wsp:val=&quot;006A01A1&quot;/&gt;&lt;wsp:rsid wsp:val=&quot;006A0312&quot;/&gt;&lt;wsp:rsid wsp:val=&quot;006A2113&quot;/&gt;&lt;wsp:rsid wsp:val=&quot;006A2847&quot;/&gt;&lt;wsp:rsid wsp:val=&quot;006A2E5E&quot;/&gt;&lt;wsp:rsid wsp:val=&quot;006A3077&quot;/&gt;&lt;wsp:rsid wsp:val=&quot;006A3BCA&quot;/&gt;&lt;wsp:rsid wsp:val=&quot;006A4215&quot;/&gt;&lt;wsp:rsid wsp:val=&quot;006A56B0&quot;/&gt;&lt;wsp:rsid wsp:val=&quot;006A5803&quot;/&gt;&lt;wsp:rsid wsp:val=&quot;006A6281&quot;/&gt;&lt;wsp:rsid wsp:val=&quot;006A630D&quot;/&gt;&lt;wsp:rsid wsp:val=&quot;006A65B4&quot;/&gt;&lt;wsp:rsid wsp:val=&quot;006A6CF4&quot;/&gt;&lt;wsp:rsid wsp:val=&quot;006B1F56&quot;/&gt;&lt;wsp:rsid wsp:val=&quot;006B22FF&quot;/&gt;&lt;wsp:rsid wsp:val=&quot;006B2CEA&quot;/&gt;&lt;wsp:rsid wsp:val=&quot;006B3415&quot;/&gt;&lt;wsp:rsid wsp:val=&quot;006B38D7&quot;/&gt;&lt;wsp:rsid wsp:val=&quot;006B3AF2&quot;/&gt;&lt;wsp:rsid wsp:val=&quot;006B5004&quot;/&gt;&lt;wsp:rsid wsp:val=&quot;006B7E48&quot;/&gt;&lt;wsp:rsid wsp:val=&quot;006C2014&quot;/&gt;&lt;wsp:rsid wsp:val=&quot;006C2393&quot;/&gt;&lt;wsp:rsid wsp:val=&quot;006C2B84&quot;/&gt;&lt;wsp:rsid wsp:val=&quot;006C3A2B&quot;/&gt;&lt;wsp:rsid wsp:val=&quot;006C5A6A&quot;/&gt;&lt;wsp:rsid wsp:val=&quot;006C5BF9&quot;/&gt;&lt;wsp:rsid wsp:val=&quot;006C6A4F&quot;/&gt;&lt;wsp:rsid wsp:val=&quot;006C6E41&quot;/&gt;&lt;wsp:rsid wsp:val=&quot;006C75DF&quot;/&gt;&lt;wsp:rsid wsp:val=&quot;006C75E7&quot;/&gt;&lt;wsp:rsid wsp:val=&quot;006D0C90&quot;/&gt;&lt;wsp:rsid wsp:val=&quot;006D121F&quot;/&gt;&lt;wsp:rsid wsp:val=&quot;006D1B6C&quot;/&gt;&lt;wsp:rsid wsp:val=&quot;006D2518&quot;/&gt;&lt;wsp:rsid wsp:val=&quot;006D2585&quot;/&gt;&lt;wsp:rsid wsp:val=&quot;006D447E&quot;/&gt;&lt;wsp:rsid wsp:val=&quot;006D4673&quot;/&gt;&lt;wsp:rsid wsp:val=&quot;006D49E9&quot;/&gt;&lt;wsp:rsid wsp:val=&quot;006D4E15&quot;/&gt;&lt;wsp:rsid wsp:val=&quot;006D50A2&quot;/&gt;&lt;wsp:rsid wsp:val=&quot;006D5C1A&quot;/&gt;&lt;wsp:rsid wsp:val=&quot;006D6262&quot;/&gt;&lt;wsp:rsid wsp:val=&quot;006D70C2&quot;/&gt;&lt;wsp:rsid wsp:val=&quot;006D7AD2&quot;/&gt;&lt;wsp:rsid wsp:val=&quot;006E092A&quot;/&gt;&lt;wsp:rsid wsp:val=&quot;006E1FB6&quot;/&gt;&lt;wsp:rsid wsp:val=&quot;006E2A82&quot;/&gt;&lt;wsp:rsid wsp:val=&quot;006E2C25&quot;/&gt;&lt;wsp:rsid wsp:val=&quot;006E4796&quot;/&gt;&lt;wsp:rsid wsp:val=&quot;006E76E4&quot;/&gt;&lt;wsp:rsid wsp:val=&quot;006E7CFF&quot;/&gt;&lt;wsp:rsid wsp:val=&quot;006F2BCA&quot;/&gt;&lt;wsp:rsid wsp:val=&quot;006F39DF&quot;/&gt;&lt;wsp:rsid wsp:val=&quot;006F3B9B&quot;/&gt;&lt;wsp:rsid wsp:val=&quot;006F5282&quot;/&gt;&lt;wsp:rsid wsp:val=&quot;006F567C&quot;/&gt;&lt;wsp:rsid wsp:val=&quot;006F7617&quot;/&gt;&lt;wsp:rsid wsp:val=&quot;006F7722&quot;/&gt;&lt;wsp:rsid wsp:val=&quot;00700A9C&quot;/&gt;&lt;wsp:rsid wsp:val=&quot;00702936&quot;/&gt;&lt;wsp:rsid wsp:val=&quot;0070512C&quot;/&gt;&lt;wsp:rsid wsp:val=&quot;00706E12&quot;/&gt;&lt;wsp:rsid wsp:val=&quot;00706FD6&quot;/&gt;&lt;wsp:rsid wsp:val=&quot;00706FE4&quot;/&gt;&lt;wsp:rsid wsp:val=&quot;00707F88&quot;/&gt;&lt;wsp:rsid wsp:val=&quot;007106C0&quot;/&gt;&lt;wsp:rsid wsp:val=&quot;00712AC8&quot;/&gt;&lt;wsp:rsid wsp:val=&quot;007142EA&quot;/&gt;&lt;wsp:rsid wsp:val=&quot;007205B1&quot;/&gt;&lt;wsp:rsid wsp:val=&quot;007206B2&quot;/&gt;&lt;wsp:rsid wsp:val=&quot;00720C40&quot;/&gt;&lt;wsp:rsid wsp:val=&quot;007216E0&quot;/&gt;&lt;wsp:rsid wsp:val=&quot;007225F3&quot;/&gt;&lt;wsp:rsid wsp:val=&quot;00722FB4&quot;/&gt;&lt;wsp:rsid wsp:val=&quot;00724673&quot;/&gt;&lt;wsp:rsid wsp:val=&quot;00724708&quot;/&gt;&lt;wsp:rsid wsp:val=&quot;007251A0&quot;/&gt;&lt;wsp:rsid wsp:val=&quot;00725386&quot;/&gt;&lt;wsp:rsid wsp:val=&quot;0072539B&quot;/&gt;&lt;wsp:rsid wsp:val=&quot;00725CB8&quot;/&gt;&lt;wsp:rsid wsp:val=&quot;00726EA1&quot;/&gt;&lt;wsp:rsid wsp:val=&quot;007278E6&quot;/&gt;&lt;wsp:rsid wsp:val=&quot;00730CAB&quot;/&gt;&lt;wsp:rsid wsp:val=&quot;00731067&quot;/&gt;&lt;wsp:rsid wsp:val=&quot;00731FA3&quot;/&gt;&lt;wsp:rsid wsp:val=&quot;0073254C&quot;/&gt;&lt;wsp:rsid wsp:val=&quot;00732E48&quot;/&gt;&lt;wsp:rsid wsp:val=&quot;00733DF1&quot;/&gt;&lt;wsp:rsid wsp:val=&quot;00734856&quot;/&gt;&lt;wsp:rsid wsp:val=&quot;00734BEC&quot;/&gt;&lt;wsp:rsid wsp:val=&quot;00734C8E&quot;/&gt;&lt;wsp:rsid wsp:val=&quot;00736537&quot;/&gt;&lt;wsp:rsid wsp:val=&quot;0073667B&quot;/&gt;&lt;wsp:rsid wsp:val=&quot;00737D03&quot;/&gt;&lt;wsp:rsid wsp:val=&quot;00737DF7&quot;/&gt;&lt;wsp:rsid wsp:val=&quot;007460ED&quot;/&gt;&lt;wsp:rsid wsp:val=&quot;00746275&quot;/&gt;&lt;wsp:rsid wsp:val=&quot;00746EA0&quot;/&gt;&lt;wsp:rsid wsp:val=&quot;0075049C&quot;/&gt;&lt;wsp:rsid wsp:val=&quot;007505FC&quot;/&gt;&lt;wsp:rsid wsp:val=&quot;00752631&quot;/&gt;&lt;wsp:rsid wsp:val=&quot;00754289&quot;/&gt;&lt;wsp:rsid wsp:val=&quot;007549FF&quot;/&gt;&lt;wsp:rsid wsp:val=&quot;00754BC5&quot;/&gt;&lt;wsp:rsid wsp:val=&quot;00754E8E&quot;/&gt;&lt;wsp:rsid wsp:val=&quot;007575D0&quot;/&gt;&lt;wsp:rsid wsp:val=&quot;00760192&quot;/&gt;&lt;wsp:rsid wsp:val=&quot;00761B3E&quot;/&gt;&lt;wsp:rsid wsp:val=&quot;00765207&quot;/&gt;&lt;wsp:rsid wsp:val=&quot;0076629B&quot;/&gt;&lt;wsp:rsid wsp:val=&quot;00767FC3&quot;/&gt;&lt;wsp:rsid wsp:val=&quot;0077010B&quot;/&gt;&lt;wsp:rsid wsp:val=&quot;007712ED&quot;/&gt;&lt;wsp:rsid wsp:val=&quot;007720DE&quot;/&gt;&lt;wsp:rsid wsp:val=&quot;00773099&quot;/&gt;&lt;wsp:rsid wsp:val=&quot;0077512A&quot;/&gt;&lt;wsp:rsid wsp:val=&quot;00775C54&quot;/&gt;&lt;wsp:rsid wsp:val=&quot;00775C8C&quot;/&gt;&lt;wsp:rsid wsp:val=&quot;0077739F&quot;/&gt;&lt;wsp:rsid wsp:val=&quot;00777518&quot;/&gt;&lt;wsp:rsid wsp:val=&quot;00777AC3&quot;/&gt;&lt;wsp:rsid wsp:val=&quot;00780E4A&quot;/&gt;&lt;wsp:rsid wsp:val=&quot;00781460&quot;/&gt;&lt;wsp:rsid wsp:val=&quot;007816E0&quot;/&gt;&lt;wsp:rsid wsp:val=&quot;00782081&quot;/&gt;&lt;wsp:rsid wsp:val=&quot;00782404&quot;/&gt;&lt;wsp:rsid wsp:val=&quot;00783BBE&quot;/&gt;&lt;wsp:rsid wsp:val=&quot;0078452C&quot;/&gt;&lt;wsp:rsid wsp:val=&quot;007852E9&quot;/&gt;&lt;wsp:rsid wsp:val=&quot;00787096&quot;/&gt;&lt;wsp:rsid wsp:val=&quot;00790323&quot;/&gt;&lt;wsp:rsid wsp:val=&quot;00790C46&quot;/&gt;&lt;wsp:rsid wsp:val=&quot;007932A6&quot;/&gt;&lt;wsp:rsid wsp:val=&quot;007943DA&quot;/&gt;&lt;wsp:rsid wsp:val=&quot;007943E8&quot;/&gt;&lt;wsp:rsid wsp:val=&quot;00794BCE&quot;/&gt;&lt;wsp:rsid wsp:val=&quot;007976F7&quot;/&gt;&lt;wsp:rsid wsp:val=&quot;00797B15&quot;/&gt;&lt;wsp:rsid wsp:val=&quot;007A063E&quot;/&gt;&lt;wsp:rsid wsp:val=&quot;007A176A&quot;/&gt;&lt;wsp:rsid wsp:val=&quot;007A4706&quot;/&gt;&lt;wsp:rsid wsp:val=&quot;007A53B1&quot;/&gt;&lt;wsp:rsid wsp:val=&quot;007A6569&quot;/&gt;&lt;wsp:rsid wsp:val=&quot;007A71CE&quot;/&gt;&lt;wsp:rsid wsp:val=&quot;007A7DE9&quot;/&gt;&lt;wsp:rsid wsp:val=&quot;007B0532&quot;/&gt;&lt;wsp:rsid wsp:val=&quot;007B1202&quot;/&gt;&lt;wsp:rsid wsp:val=&quot;007B151E&quot;/&gt;&lt;wsp:rsid wsp:val=&quot;007B2193&quot;/&gt;&lt;wsp:rsid wsp:val=&quot;007B38C3&quot;/&gt;&lt;wsp:rsid wsp:val=&quot;007B5F37&quot;/&gt;&lt;wsp:rsid wsp:val=&quot;007B7C1F&quot;/&gt;&lt;wsp:rsid wsp:val=&quot;007C0249&quot;/&gt;&lt;wsp:rsid wsp:val=&quot;007C034D&quot;/&gt;&lt;wsp:rsid wsp:val=&quot;007C0861&quot;/&gt;&lt;wsp:rsid wsp:val=&quot;007C13F4&quot;/&gt;&lt;wsp:rsid wsp:val=&quot;007C348D&quot;/&gt;&lt;wsp:rsid wsp:val=&quot;007C3B35&quot;/&gt;&lt;wsp:rsid wsp:val=&quot;007C3BB5&quot;/&gt;&lt;wsp:rsid wsp:val=&quot;007C43EF&quot;/&gt;&lt;wsp:rsid wsp:val=&quot;007C4738&quot;/&gt;&lt;wsp:rsid wsp:val=&quot;007C5B46&quot;/&gt;&lt;wsp:rsid wsp:val=&quot;007C5C06&quot;/&gt;&lt;wsp:rsid wsp:val=&quot;007D0DB6&quot;/&gt;&lt;wsp:rsid wsp:val=&quot;007D1B47&quot;/&gt;&lt;wsp:rsid wsp:val=&quot;007D218A&quot;/&gt;&lt;wsp:rsid wsp:val=&quot;007D226F&quot;/&gt;&lt;wsp:rsid wsp:val=&quot;007D27AA&quot;/&gt;&lt;wsp:rsid wsp:val=&quot;007D559E&quot;/&gt;&lt;wsp:rsid wsp:val=&quot;007D5AE5&quot;/&gt;&lt;wsp:rsid wsp:val=&quot;007D6082&quot;/&gt;&lt;wsp:rsid wsp:val=&quot;007D65C6&quot;/&gt;&lt;wsp:rsid wsp:val=&quot;007D7541&quot;/&gt;&lt;wsp:rsid wsp:val=&quot;007E14F3&quot;/&gt;&lt;wsp:rsid wsp:val=&quot;007E16EA&quot;/&gt;&lt;wsp:rsid wsp:val=&quot;007E1D77&quot;/&gt;&lt;wsp:rsid wsp:val=&quot;007E2480&quot;/&gt;&lt;wsp:rsid wsp:val=&quot;007E3F1C&quot;/&gt;&lt;wsp:rsid wsp:val=&quot;007E3FEB&quot;/&gt;&lt;wsp:rsid wsp:val=&quot;007E4559&quot;/&gt;&lt;wsp:rsid wsp:val=&quot;007E4654&quot;/&gt;&lt;wsp:rsid wsp:val=&quot;007E4C87&quot;/&gt;&lt;wsp:rsid wsp:val=&quot;007E65D0&quot;/&gt;&lt;wsp:rsid wsp:val=&quot;007E6F2C&quot;/&gt;&lt;wsp:rsid wsp:val=&quot;007F0DA3&quot;/&gt;&lt;wsp:rsid wsp:val=&quot;007F0FBA&quot;/&gt;&lt;wsp:rsid wsp:val=&quot;007F11BC&quot;/&gt;&lt;wsp:rsid wsp:val=&quot;007F20D7&quot;/&gt;&lt;wsp:rsid wsp:val=&quot;007F2262&quot;/&gt;&lt;wsp:rsid wsp:val=&quot;007F2394&quot;/&gt;&lt;wsp:rsid wsp:val=&quot;007F33E9&quot;/&gt;&lt;wsp:rsid wsp:val=&quot;007F3A91&quot;/&gt;&lt;wsp:rsid wsp:val=&quot;007F489E&quot;/&gt;&lt;wsp:rsid wsp:val=&quot;007F4EDC&quot;/&gt;&lt;wsp:rsid wsp:val=&quot;007F5868&quot;/&gt;&lt;wsp:rsid wsp:val=&quot;007F5A68&quot;/&gt;&lt;wsp:rsid wsp:val=&quot;007F5C1C&quot;/&gt;&lt;wsp:rsid wsp:val=&quot;00800A5F&quot;/&gt;&lt;wsp:rsid wsp:val=&quot;00803107&quot;/&gt;&lt;wsp:rsid wsp:val=&quot;00803286&quot;/&gt;&lt;wsp:rsid wsp:val=&quot;00803CE3&quot;/&gt;&lt;wsp:rsid wsp:val=&quot;00804417&quot;/&gt;&lt;wsp:rsid wsp:val=&quot;0080466A&quot;/&gt;&lt;wsp:rsid wsp:val=&quot;0080532D&quot;/&gt;&lt;wsp:rsid wsp:val=&quot;00805DBA&quot;/&gt;&lt;wsp:rsid wsp:val=&quot;008065CB&quot;/&gt;&lt;wsp:rsid wsp:val=&quot;00811D19&quot;/&gt;&lt;wsp:rsid wsp:val=&quot;00811E47&quot;/&gt;&lt;wsp:rsid wsp:val=&quot;00812D27&quot;/&gt;&lt;wsp:rsid wsp:val=&quot;00812E13&quot;/&gt;&lt;wsp:rsid wsp:val=&quot;00813A46&quot;/&gt;&lt;wsp:rsid wsp:val=&quot;00815D4F&quot;/&gt;&lt;wsp:rsid wsp:val=&quot;00815D66&quot;/&gt;&lt;wsp:rsid wsp:val=&quot;008173DD&quot;/&gt;&lt;wsp:rsid wsp:val=&quot;00820BDA&quot;/&gt;&lt;wsp:rsid wsp:val=&quot;00823962&quot;/&gt;&lt;wsp:rsid wsp:val=&quot;00823B0D&quot;/&gt;&lt;wsp:rsid wsp:val=&quot;00825667&quot;/&gt;&lt;wsp:rsid wsp:val=&quot;008269F0&quot;/&gt;&lt;wsp:rsid wsp:val=&quot;00826AD7&quot;/&gt;&lt;wsp:rsid wsp:val=&quot;00830CD1&quot;/&gt;&lt;wsp:rsid wsp:val=&quot;008345C5&quot;/&gt;&lt;wsp:rsid wsp:val=&quot;00836182&quot;/&gt;&lt;wsp:rsid wsp:val=&quot;00840D92&quot;/&gt;&lt;wsp:rsid wsp:val=&quot;008417B6&quot;/&gt;&lt;wsp:rsid wsp:val=&quot;00841A99&quot;/&gt;&lt;wsp:rsid wsp:val=&quot;00841C9E&quot;/&gt;&lt;wsp:rsid wsp:val=&quot;00842BCD&quot;/&gt;&lt;wsp:rsid wsp:val=&quot;00842D53&quot;/&gt;&lt;wsp:rsid wsp:val=&quot;008444FB&quot;/&gt;&lt;wsp:rsid wsp:val=&quot;00845015&quot;/&gt;&lt;wsp:rsid wsp:val=&quot;00845D14&quot;/&gt;&lt;wsp:rsid wsp:val=&quot;00846099&quot;/&gt;&lt;wsp:rsid wsp:val=&quot;00846706&quot;/&gt;&lt;wsp:rsid wsp:val=&quot;00846991&quot;/&gt;&lt;wsp:rsid wsp:val=&quot;00851A84&quot;/&gt;&lt;wsp:rsid wsp:val=&quot;00851B9C&quot;/&gt;&lt;wsp:rsid wsp:val=&quot;008526A7&quot;/&gt;&lt;wsp:rsid wsp:val=&quot;008532A4&quot;/&gt;&lt;wsp:rsid wsp:val=&quot;008532E9&quot;/&gt;&lt;wsp:rsid wsp:val=&quot;00853485&quot;/&gt;&lt;wsp:rsid wsp:val=&quot;00853EAB&quot;/&gt;&lt;wsp:rsid wsp:val=&quot;0085509B&quot;/&gt;&lt;wsp:rsid wsp:val=&quot;008554D7&quot;/&gt;&lt;wsp:rsid wsp:val=&quot;00855B6A&quot;/&gt;&lt;wsp:rsid wsp:val=&quot;00856CF1&quot;/&gt;&lt;wsp:rsid wsp:val=&quot;0086154E&quot;/&gt;&lt;wsp:rsid wsp:val=&quot;0086287F&quot;/&gt;&lt;wsp:rsid wsp:val=&quot;00864087&quot;/&gt;&lt;wsp:rsid wsp:val=&quot;008646A4&quot;/&gt;&lt;wsp:rsid wsp:val=&quot;0086512C&quot;/&gt;&lt;wsp:rsid wsp:val=&quot;00866451&quot;/&gt;&lt;wsp:rsid wsp:val=&quot;008709AE&quot;/&gt;&lt;wsp:rsid wsp:val=&quot;00871014&quot;/&gt;&lt;wsp:rsid wsp:val=&quot;008723FC&quot;/&gt;&lt;wsp:rsid wsp:val=&quot;0087273C&quot;/&gt;&lt;wsp:rsid wsp:val=&quot;00872852&quot;/&gt;&lt;wsp:rsid wsp:val=&quot;00873C69&quot;/&gt;&lt;wsp:rsid wsp:val=&quot;008744BC&quot;/&gt;&lt;wsp:rsid wsp:val=&quot;008748EE&quot;/&gt;&lt;wsp:rsid wsp:val=&quot;00874D77&quot;/&gt;&lt;wsp:rsid wsp:val=&quot;008763FC&quot;/&gt;&lt;wsp:rsid wsp:val=&quot;0087662A&quot;/&gt;&lt;wsp:rsid wsp:val=&quot;008824BC&quot;/&gt;&lt;wsp:rsid wsp:val=&quot;00883FBB&quot;/&gt;&lt;wsp:rsid wsp:val=&quot;00884F7E&quot;/&gt;&lt;wsp:rsid wsp:val=&quot;008861D1&quot;/&gt;&lt;wsp:rsid wsp:val=&quot;00887735&quot;/&gt;&lt;wsp:rsid wsp:val=&quot;00887B70&quot;/&gt;&lt;wsp:rsid wsp:val=&quot;0089049C&quot;/&gt;&lt;wsp:rsid wsp:val=&quot;008906B3&quot;/&gt;&lt;wsp:rsid wsp:val=&quot;0089146D&quot;/&gt;&lt;wsp:rsid wsp:val=&quot;00892006&quot;/&gt;&lt;wsp:rsid wsp:val=&quot;008926CB&quot;/&gt;&lt;wsp:rsid wsp:val=&quot;00893108&quot;/&gt;&lt;wsp:rsid wsp:val=&quot;00895273&quot;/&gt;&lt;wsp:rsid wsp:val=&quot;00895825&quot;/&gt;&lt;wsp:rsid wsp:val=&quot;008961A3&quot;/&gt;&lt;wsp:rsid wsp:val=&quot;008A1417&quot;/&gt;&lt;wsp:rsid wsp:val=&quot;008A1EEF&quot;/&gt;&lt;wsp:rsid wsp:val=&quot;008A21AD&quot;/&gt;&lt;wsp:rsid wsp:val=&quot;008A25B9&quot;/&gt;&lt;wsp:rsid wsp:val=&quot;008A279C&quot;/&gt;&lt;wsp:rsid wsp:val=&quot;008A6AF1&quot;/&gt;&lt;wsp:rsid wsp:val=&quot;008A7C80&quot;/&gt;&lt;wsp:rsid wsp:val=&quot;008B2A7A&quot;/&gt;&lt;wsp:rsid wsp:val=&quot;008B2B6E&quot;/&gt;&lt;wsp:rsid wsp:val=&quot;008B306D&quot;/&gt;&lt;wsp:rsid wsp:val=&quot;008B3C38&quot;/&gt;&lt;wsp:rsid wsp:val=&quot;008B410E&quot;/&gt;&lt;wsp:rsid wsp:val=&quot;008B485A&quot;/&gt;&lt;wsp:rsid wsp:val=&quot;008B5072&quot;/&gt;&lt;wsp:rsid wsp:val=&quot;008B59F7&quot;/&gt;&lt;wsp:rsid wsp:val=&quot;008B663A&quot;/&gt;&lt;wsp:rsid wsp:val=&quot;008B7288&quot;/&gt;&lt;wsp:rsid wsp:val=&quot;008C0340&quot;/&gt;&lt;wsp:rsid wsp:val=&quot;008C23BB&quot;/&gt;&lt;wsp:rsid wsp:val=&quot;008C32E5&quot;/&gt;&lt;wsp:rsid wsp:val=&quot;008C72B9&quot;/&gt;&lt;wsp:rsid wsp:val=&quot;008D0EFD&quot;/&gt;&lt;wsp:rsid wsp:val=&quot;008D13A7&quot;/&gt;&lt;wsp:rsid wsp:val=&quot;008D3022&quot;/&gt;&lt;wsp:rsid wsp:val=&quot;008D4A99&quot;/&gt;&lt;wsp:rsid wsp:val=&quot;008D5120&quot;/&gt;&lt;wsp:rsid wsp:val=&quot;008D54D6&quot;/&gt;&lt;wsp:rsid wsp:val=&quot;008D5EB4&quot;/&gt;&lt;wsp:rsid wsp:val=&quot;008D6197&quot;/&gt;&lt;wsp:rsid wsp:val=&quot;008D6754&quot;/&gt;&lt;wsp:rsid wsp:val=&quot;008D7BC7&quot;/&gt;&lt;wsp:rsid wsp:val=&quot;008E1C65&quot;/&gt;&lt;wsp:rsid wsp:val=&quot;008E2F1E&quot;/&gt;&lt;wsp:rsid wsp:val=&quot;008E5795&quot;/&gt;&lt;wsp:rsid wsp:val=&quot;008E6D98&quot;/&gt;&lt;wsp:rsid wsp:val=&quot;008E7600&quot;/&gt;&lt;wsp:rsid wsp:val=&quot;008E76AE&quot;/&gt;&lt;wsp:rsid wsp:val=&quot;008F187D&quot;/&gt;&lt;wsp:rsid wsp:val=&quot;008F18EC&quot;/&gt;&lt;wsp:rsid wsp:val=&quot;008F3058&quot;/&gt;&lt;wsp:rsid wsp:val=&quot;008F3BE9&quot;/&gt;&lt;wsp:rsid wsp:val=&quot;008F469F&quot;/&gt;&lt;wsp:rsid wsp:val=&quot;0090244E&quot;/&gt;&lt;wsp:rsid wsp:val=&quot;00903949&quot;/&gt;&lt;wsp:rsid wsp:val=&quot;00903C30&quot;/&gt;&lt;wsp:rsid wsp:val=&quot;00903D9A&quot;/&gt;&lt;wsp:rsid wsp:val=&quot;00904380&quot;/&gt;&lt;wsp:rsid wsp:val=&quot;009061ED&quot;/&gt;&lt;wsp:rsid wsp:val=&quot;0090760E&quot;/&gt;&lt;wsp:rsid wsp:val=&quot;00911882&quot;/&gt;&lt;wsp:rsid wsp:val=&quot;00912219&quot;/&gt;&lt;wsp:rsid wsp:val=&quot;009125DE&quot;/&gt;&lt;wsp:rsid wsp:val=&quot;00912DBE&quot;/&gt;&lt;wsp:rsid wsp:val=&quot;009139DA&quot;/&gt;&lt;wsp:rsid wsp:val=&quot;00915672&quot;/&gt;&lt;wsp:rsid wsp:val=&quot;009157F8&quot;/&gt;&lt;wsp:rsid wsp:val=&quot;00915F5E&quot;/&gt;&lt;wsp:rsid wsp:val=&quot;00917285&quot;/&gt;&lt;wsp:rsid wsp:val=&quot;00921371&quot;/&gt;&lt;wsp:rsid wsp:val=&quot;00922253&quot;/&gt;&lt;wsp:rsid wsp:val=&quot;009227E5&quot;/&gt;&lt;wsp:rsid wsp:val=&quot;00922C58&quot;/&gt;&lt;wsp:rsid wsp:val=&quot;00923DFC&quot;/&gt;&lt;wsp:rsid wsp:val=&quot;00924547&quot;/&gt;&lt;wsp:rsid wsp:val=&quot;00924675&quot;/&gt;&lt;wsp:rsid wsp:val=&quot;00924724&quot;/&gt;&lt;wsp:rsid wsp:val=&quot;0092579C&quot;/&gt;&lt;wsp:rsid wsp:val=&quot;00925914&quot;/&gt;&lt;wsp:rsid wsp:val=&quot;009268B1&quot;/&gt;&lt;wsp:rsid wsp:val=&quot;00927434&quot;/&gt;&lt;wsp:rsid wsp:val=&quot;0093094A&quot;/&gt;&lt;wsp:rsid wsp:val=&quot;00930C83&quot;/&gt;&lt;wsp:rsid wsp:val=&quot;0093123B&quot;/&gt;&lt;wsp:rsid wsp:val=&quot;00931495&quot;/&gt;&lt;wsp:rsid wsp:val=&quot;00931A8F&quot;/&gt;&lt;wsp:rsid wsp:val=&quot;0093209D&quot;/&gt;&lt;wsp:rsid wsp:val=&quot;009320C2&quot;/&gt;&lt;wsp:rsid wsp:val=&quot;009339EF&quot;/&gt;&lt;wsp:rsid wsp:val=&quot;00934347&quot;/&gt;&lt;wsp:rsid wsp:val=&quot;009357C4&quot;/&gt;&lt;wsp:rsid wsp:val=&quot;00937B2C&quot;/&gt;&lt;wsp:rsid wsp:val=&quot;00941190&quot;/&gt;&lt;wsp:rsid wsp:val=&quot;00941C35&quot;/&gt;&lt;wsp:rsid wsp:val=&quot;009426EE&quot;/&gt;&lt;wsp:rsid wsp:val=&quot;00942CEF&quot;/&gt;&lt;wsp:rsid wsp:val=&quot;00942D11&quot;/&gt;&lt;wsp:rsid wsp:val=&quot;00943320&quot;/&gt;&lt;wsp:rsid wsp:val=&quot;009434C3&quot;/&gt;&lt;wsp:rsid wsp:val=&quot;00944CE6&quot;/&gt;&lt;wsp:rsid wsp:val=&quot;00947563&quot;/&gt;&lt;wsp:rsid wsp:val=&quot;0095153C&quot;/&gt;&lt;wsp:rsid wsp:val=&quot;00952319&quot;/&gt;&lt;wsp:rsid wsp:val=&quot;00953667&quot;/&gt;&lt;wsp:rsid wsp:val=&quot;00953E5A&quot;/&gt;&lt;wsp:rsid wsp:val=&quot;00954201&quot;/&gt;&lt;wsp:rsid wsp:val=&quot;00956FE2&quot;/&gt;&lt;wsp:rsid wsp:val=&quot;00957B86&quot;/&gt;&lt;wsp:rsid wsp:val=&quot;009600C7&quot;/&gt;&lt;wsp:rsid wsp:val=&quot;00960B9C&quot;/&gt;&lt;wsp:rsid wsp:val=&quot;00960F80&quot;/&gt;&lt;wsp:rsid wsp:val=&quot;00961890&quot;/&gt;&lt;wsp:rsid wsp:val=&quot;009634FA&quot;/&gt;&lt;wsp:rsid wsp:val=&quot;00963CE0&quot;/&gt;&lt;wsp:rsid wsp:val=&quot;00965A62&quot;/&gt;&lt;wsp:rsid wsp:val=&quot;00966087&quot;/&gt;&lt;wsp:rsid wsp:val=&quot;0096722D&quot;/&gt;&lt;wsp:rsid wsp:val=&quot;00967440&quot;/&gt;&lt;wsp:rsid wsp:val=&quot;00970F90&quot;/&gt;&lt;wsp:rsid wsp:val=&quot;009737C9&quot;/&gt;&lt;wsp:rsid wsp:val=&quot;00974492&quot;/&gt;&lt;wsp:rsid wsp:val=&quot;00974A0C&quot;/&gt;&lt;wsp:rsid wsp:val=&quot;00975BB1&quot;/&gt;&lt;wsp:rsid wsp:val=&quot;00980607&quot;/&gt;&lt;wsp:rsid wsp:val=&quot;00980CA2&quot;/&gt;&lt;wsp:rsid wsp:val=&quot;0098105C&quot;/&gt;&lt;wsp:rsid wsp:val=&quot;009823DA&quot;/&gt;&lt;wsp:rsid wsp:val=&quot;009846A2&quot;/&gt;&lt;wsp:rsid wsp:val=&quot;009873DD&quot;/&gt;&lt;wsp:rsid wsp:val=&quot;00991CC1&quot;/&gt;&lt;wsp:rsid wsp:val=&quot;009929B0&quot;/&gt;&lt;wsp:rsid wsp:val=&quot;009936BB&quot;/&gt;&lt;wsp:rsid wsp:val=&quot;00993EE3&quot;/&gt;&lt;wsp:rsid wsp:val=&quot;00994E73&quot;/&gt;&lt;wsp:rsid wsp:val=&quot;00995246&quot;/&gt;&lt;wsp:rsid wsp:val=&quot;00995ACB&quot;/&gt;&lt;wsp:rsid wsp:val=&quot;00997232&quot;/&gt;&lt;wsp:rsid wsp:val=&quot;009A1121&quot;/&gt;&lt;wsp:rsid wsp:val=&quot;009A1F4C&quot;/&gt;&lt;wsp:rsid wsp:val=&quot;009A2B24&quot;/&gt;&lt;wsp:rsid wsp:val=&quot;009A3AED&quot;/&gt;&lt;wsp:rsid wsp:val=&quot;009A6CC2&quot;/&gt;&lt;wsp:rsid wsp:val=&quot;009A72C5&quot;/&gt;&lt;wsp:rsid wsp:val=&quot;009B0413&quot;/&gt;&lt;wsp:rsid wsp:val=&quot;009B297D&quot;/&gt;&lt;wsp:rsid wsp:val=&quot;009B2BFF&quot;/&gt;&lt;wsp:rsid wsp:val=&quot;009B3112&quot;/&gt;&lt;wsp:rsid wsp:val=&quot;009B3779&quot;/&gt;&lt;wsp:rsid wsp:val=&quot;009B5FB2&quot;/&gt;&lt;wsp:rsid wsp:val=&quot;009B6515&quot;/&gt;&lt;wsp:rsid wsp:val=&quot;009B6A21&quot;/&gt;&lt;wsp:rsid wsp:val=&quot;009B6E19&quot;/&gt;&lt;wsp:rsid wsp:val=&quot;009B780F&quot;/&gt;&lt;wsp:rsid wsp:val=&quot;009C12C2&quot;/&gt;&lt;wsp:rsid wsp:val=&quot;009C2238&quot;/&gt;&lt;wsp:rsid wsp:val=&quot;009C4062&quot;/&gt;&lt;wsp:rsid wsp:val=&quot;009C519D&quot;/&gt;&lt;wsp:rsid wsp:val=&quot;009C6446&quot;/&gt;&lt;wsp:rsid wsp:val=&quot;009C64B9&quot;/&gt;&lt;wsp:rsid wsp:val=&quot;009C6D56&quot;/&gt;&lt;wsp:rsid wsp:val=&quot;009C7295&quot;/&gt;&lt;wsp:rsid wsp:val=&quot;009C7459&quot;/&gt;&lt;wsp:rsid wsp:val=&quot;009C7E3C&quot;/&gt;&lt;wsp:rsid wsp:val=&quot;009C7F79&quot;/&gt;&lt;wsp:rsid wsp:val=&quot;009D07E7&quot;/&gt;&lt;wsp:rsid wsp:val=&quot;009D0CEA&quot;/&gt;&lt;wsp:rsid wsp:val=&quot;009D0F87&quot;/&gt;&lt;wsp:rsid wsp:val=&quot;009D1EEF&quot;/&gt;&lt;wsp:rsid wsp:val=&quot;009D206C&quot;/&gt;&lt;wsp:rsid wsp:val=&quot;009D25B8&quot;/&gt;&lt;wsp:rsid wsp:val=&quot;009D2F1F&quot;/&gt;&lt;wsp:rsid wsp:val=&quot;009D3A11&quot;/&gt;&lt;wsp:rsid wsp:val=&quot;009D3A45&quot;/&gt;&lt;wsp:rsid wsp:val=&quot;009D480C&quot;/&gt;&lt;wsp:rsid wsp:val=&quot;009D4C16&quot;/&gt;&lt;wsp:rsid wsp:val=&quot;009E0722&quot;/&gt;&lt;wsp:rsid wsp:val=&quot;009E0DC8&quot;/&gt;&lt;wsp:rsid wsp:val=&quot;009E413A&quot;/&gt;&lt;wsp:rsid wsp:val=&quot;009E44D3&quot;/&gt;&lt;wsp:rsid wsp:val=&quot;009E6EA6&quot;/&gt;&lt;wsp:rsid wsp:val=&quot;009F27BE&quot;/&gt;&lt;wsp:rsid wsp:val=&quot;009F3BA4&quot;/&gt;&lt;wsp:rsid wsp:val=&quot;009F43AD&quot;/&gt;&lt;wsp:rsid wsp:val=&quot;009F4DDC&quot;/&gt;&lt;wsp:rsid wsp:val=&quot;009F65CD&quot;/&gt;&lt;wsp:rsid wsp:val=&quot;009F6B93&quot;/&gt;&lt;wsp:rsid wsp:val=&quot;00A01101&quot;/&gt;&lt;wsp:rsid wsp:val=&quot;00A01500&quot;/&gt;&lt;wsp:rsid wsp:val=&quot;00A0196D&quot;/&gt;&lt;wsp:rsid wsp:val=&quot;00A02810&quot;/&gt;&lt;wsp:rsid wsp:val=&quot;00A029F9&quot;/&gt;&lt;wsp:rsid wsp:val=&quot;00A02C3C&quot;/&gt;&lt;wsp:rsid wsp:val=&quot;00A0313A&quot;/&gt;&lt;wsp:rsid wsp:val=&quot;00A037EE&quot;/&gt;&lt;wsp:rsid wsp:val=&quot;00A03938&quot;/&gt;&lt;wsp:rsid wsp:val=&quot;00A04320&quot;/&gt;&lt;wsp:rsid wsp:val=&quot;00A04FBA&quot;/&gt;&lt;wsp:rsid wsp:val=&quot;00A04FFE&quot;/&gt;&lt;wsp:rsid wsp:val=&quot;00A05339&quot;/&gt;&lt;wsp:rsid wsp:val=&quot;00A1027A&quot;/&gt;&lt;wsp:rsid wsp:val=&quot;00A1089E&quot;/&gt;&lt;wsp:rsid wsp:val=&quot;00A12801&quot;/&gt;&lt;wsp:rsid wsp:val=&quot;00A1481F&quot;/&gt;&lt;wsp:rsid wsp:val=&quot;00A14E18&quot;/&gt;&lt;wsp:rsid wsp:val=&quot;00A16CFF&quot;/&gt;&lt;wsp:rsid wsp:val=&quot;00A178D1&quot;/&gt;&lt;wsp:rsid wsp:val=&quot;00A17F09&quot;/&gt;&lt;wsp:rsid wsp:val=&quot;00A2051D&quot;/&gt;&lt;wsp:rsid wsp:val=&quot;00A2056E&quot;/&gt;&lt;wsp:rsid wsp:val=&quot;00A206E6&quot;/&gt;&lt;wsp:rsid wsp:val=&quot;00A20A67&quot;/&gt;&lt;wsp:rsid wsp:val=&quot;00A22F63&quot;/&gt;&lt;wsp:rsid wsp:val=&quot;00A237D7&quot;/&gt;&lt;wsp:rsid wsp:val=&quot;00A2396C&quot;/&gt;&lt;wsp:rsid wsp:val=&quot;00A23B75&quot;/&gt;&lt;wsp:rsid wsp:val=&quot;00A25191&quot;/&gt;&lt;wsp:rsid wsp:val=&quot;00A27E07&quot;/&gt;&lt;wsp:rsid wsp:val=&quot;00A30609&quot;/&gt;&lt;wsp:rsid wsp:val=&quot;00A3262E&quot;/&gt;&lt;wsp:rsid wsp:val=&quot;00A32975&quot;/&gt;&lt;wsp:rsid wsp:val=&quot;00A33713&quot;/&gt;&lt;wsp:rsid wsp:val=&quot;00A35021&quot;/&gt;&lt;wsp:rsid wsp:val=&quot;00A36D5B&quot;/&gt;&lt;wsp:rsid wsp:val=&quot;00A378CF&quot;/&gt;&lt;wsp:rsid wsp:val=&quot;00A37B9E&quot;/&gt;&lt;wsp:rsid wsp:val=&quot;00A40353&quot;/&gt;&lt;wsp:rsid wsp:val=&quot;00A41114&quot;/&gt;&lt;wsp:rsid wsp:val=&quot;00A4157D&quot;/&gt;&lt;wsp:rsid wsp:val=&quot;00A41B25&quot;/&gt;&lt;wsp:rsid wsp:val=&quot;00A41F48&quot;/&gt;&lt;wsp:rsid wsp:val=&quot;00A42806&quot;/&gt;&lt;wsp:rsid wsp:val=&quot;00A4370D&quot;/&gt;&lt;wsp:rsid wsp:val=&quot;00A43C2C&quot;/&gt;&lt;wsp:rsid wsp:val=&quot;00A43C37&quot;/&gt;&lt;wsp:rsid wsp:val=&quot;00A43F7D&quot;/&gt;&lt;wsp:rsid wsp:val=&quot;00A442A9&quot;/&gt;&lt;wsp:rsid wsp:val=&quot;00A448AB&quot;/&gt;&lt;wsp:rsid wsp:val=&quot;00A44AB9&quot;/&gt;&lt;wsp:rsid wsp:val=&quot;00A44B91&quot;/&gt;&lt;wsp:rsid wsp:val=&quot;00A44E1F&quot;/&gt;&lt;wsp:rsid wsp:val=&quot;00A45DB3&quot;/&gt;&lt;wsp:rsid wsp:val=&quot;00A46922&quot;/&gt;&lt;wsp:rsid wsp:val=&quot;00A46F0B&quot;/&gt;&lt;wsp:rsid wsp:val=&quot;00A47BE8&quot;/&gt;&lt;wsp:rsid wsp:val=&quot;00A518C7&quot;/&gt;&lt;wsp:rsid wsp:val=&quot;00A53418&quot;/&gt;&lt;wsp:rsid wsp:val=&quot;00A55327&quot;/&gt;&lt;wsp:rsid wsp:val=&quot;00A5634C&quot;/&gt;&lt;wsp:rsid wsp:val=&quot;00A5669A&quot;/&gt;&lt;wsp:rsid wsp:val=&quot;00A56971&quot;/&gt;&lt;wsp:rsid wsp:val=&quot;00A569C1&quot;/&gt;&lt;wsp:rsid wsp:val=&quot;00A57842&quot;/&gt;&lt;wsp:rsid wsp:val=&quot;00A6174B&quot;/&gt;&lt;wsp:rsid wsp:val=&quot;00A635BB&quot;/&gt;&lt;wsp:rsid wsp:val=&quot;00A64109&quot;/&gt;&lt;wsp:rsid wsp:val=&quot;00A65BA6&quot;/&gt;&lt;wsp:rsid wsp:val=&quot;00A65BF8&quot;/&gt;&lt;wsp:rsid wsp:val=&quot;00A65D75&quot;/&gt;&lt;wsp:rsid wsp:val=&quot;00A6694E&quot;/&gt;&lt;wsp:rsid wsp:val=&quot;00A67241&quot;/&gt;&lt;wsp:rsid wsp:val=&quot;00A67410&quot;/&gt;&lt;wsp:rsid wsp:val=&quot;00A6789A&quot;/&gt;&lt;wsp:rsid wsp:val=&quot;00A7315C&quot;/&gt;&lt;wsp:rsid wsp:val=&quot;00A73CCA&quot;/&gt;&lt;wsp:rsid wsp:val=&quot;00A74A78&quot;/&gt;&lt;wsp:rsid wsp:val=&quot;00A74C61&quot;/&gt;&lt;wsp:rsid wsp:val=&quot;00A75AF3&quot;/&gt;&lt;wsp:rsid wsp:val=&quot;00A80245&quot;/&gt;&lt;wsp:rsid wsp:val=&quot;00A807EE&quot;/&gt;&lt;wsp:rsid wsp:val=&quot;00A80F80&quot;/&gt;&lt;wsp:rsid wsp:val=&quot;00A81321&quot;/&gt;&lt;wsp:rsid wsp:val=&quot;00A82D8B&quot;/&gt;&lt;wsp:rsid wsp:val=&quot;00A85584&quot;/&gt;&lt;wsp:rsid wsp:val=&quot;00A85C6C&quot;/&gt;&lt;wsp:rsid wsp:val=&quot;00A86054&quot;/&gt;&lt;wsp:rsid wsp:val=&quot;00A86565&quot;/&gt;&lt;wsp:rsid wsp:val=&quot;00A91144&quot;/&gt;&lt;wsp:rsid wsp:val=&quot;00A92537&quot;/&gt;&lt;wsp:rsid wsp:val=&quot;00A92BD1&quot;/&gt;&lt;wsp:rsid wsp:val=&quot;00A92CCD&quot;/&gt;&lt;wsp:rsid wsp:val=&quot;00A934AA&quot;/&gt;&lt;wsp:rsid wsp:val=&quot;00A93915&quot;/&gt;&lt;wsp:rsid wsp:val=&quot;00A93F47&quot;/&gt;&lt;wsp:rsid wsp:val=&quot;00A94168&quot;/&gt;&lt;wsp:rsid wsp:val=&quot;00A946C9&quot;/&gt;&lt;wsp:rsid wsp:val=&quot;00A94812&quot;/&gt;&lt;wsp:rsid wsp:val=&quot;00A948DB&quot;/&gt;&lt;wsp:rsid wsp:val=&quot;00A95C38&quot;/&gt;&lt;wsp:rsid wsp:val=&quot;00A95FA5&quot;/&gt;&lt;wsp:rsid wsp:val=&quot;00A967DF&quot;/&gt;&lt;wsp:rsid wsp:val=&quot;00A96B82&quot;/&gt;&lt;wsp:rsid wsp:val=&quot;00A97E1A&quot;/&gt;&lt;wsp:rsid wsp:val=&quot;00A97E51&quot;/&gt;&lt;wsp:rsid wsp:val=&quot;00AA074A&quot;/&gt;&lt;wsp:rsid wsp:val=&quot;00AA0BC9&quot;/&gt;&lt;wsp:rsid wsp:val=&quot;00AA1DED&quot;/&gt;&lt;wsp:rsid wsp:val=&quot;00AA4498&quot;/&gt;&lt;wsp:rsid wsp:val=&quot;00AA4E8C&quot;/&gt;&lt;wsp:rsid wsp:val=&quot;00AA4F1E&quot;/&gt;&lt;wsp:rsid wsp:val=&quot;00AA66B6&quot;/&gt;&lt;wsp:rsid wsp:val=&quot;00AA7315&quot;/&gt;&lt;wsp:rsid wsp:val=&quot;00AB165E&quot;/&gt;&lt;wsp:rsid wsp:val=&quot;00AB25E0&quot;/&gt;&lt;wsp:rsid wsp:val=&quot;00AB347B&quot;/&gt;&lt;wsp:rsid wsp:val=&quot;00AB37C8&quot;/&gt;&lt;wsp:rsid wsp:val=&quot;00AB3F75&quot;/&gt;&lt;wsp:rsid wsp:val=&quot;00AB4794&quot;/&gt;&lt;wsp:rsid wsp:val=&quot;00AB62E1&quot;/&gt;&lt;wsp:rsid wsp:val=&quot;00AB69EE&quot;/&gt;&lt;wsp:rsid wsp:val=&quot;00AC0B75&quot;/&gt;&lt;wsp:rsid wsp:val=&quot;00AC0BCA&quot;/&gt;&lt;wsp:rsid wsp:val=&quot;00AC1C1A&quot;/&gt;&lt;wsp:rsid wsp:val=&quot;00AC29D3&quot;/&gt;&lt;wsp:rsid wsp:val=&quot;00AC6F5B&quot;/&gt;&lt;wsp:rsid wsp:val=&quot;00AC7618&quot;/&gt;&lt;wsp:rsid wsp:val=&quot;00AD08C9&quot;/&gt;&lt;wsp:rsid wsp:val=&quot;00AD10D5&quot;/&gt;&lt;wsp:rsid wsp:val=&quot;00AD1E94&quot;/&gt;&lt;wsp:rsid wsp:val=&quot;00AD2B93&quot;/&gt;&lt;wsp:rsid wsp:val=&quot;00AD34DC&quot;/&gt;&lt;wsp:rsid wsp:val=&quot;00AD3685&quot;/&gt;&lt;wsp:rsid wsp:val=&quot;00AD402B&quot;/&gt;&lt;wsp:rsid wsp:val=&quot;00AD52C0&quot;/&gt;&lt;wsp:rsid wsp:val=&quot;00AD6F4F&quot;/&gt;&lt;wsp:rsid wsp:val=&quot;00AD7CD6&quot;/&gt;&lt;wsp:rsid wsp:val=&quot;00AE0209&quot;/&gt;&lt;wsp:rsid wsp:val=&quot;00AE05FC&quot;/&gt;&lt;wsp:rsid wsp:val=&quot;00AE1080&quot;/&gt;&lt;wsp:rsid wsp:val=&quot;00AE271A&quot;/&gt;&lt;wsp:rsid wsp:val=&quot;00AE3842&quot;/&gt;&lt;wsp:rsid wsp:val=&quot;00AE3FF4&quot;/&gt;&lt;wsp:rsid wsp:val=&quot;00AE636F&quot;/&gt;&lt;wsp:rsid wsp:val=&quot;00AE68A8&quot;/&gt;&lt;wsp:rsid wsp:val=&quot;00AF2568&quot;/&gt;&lt;wsp:rsid wsp:val=&quot;00AF29EF&quot;/&gt;&lt;wsp:rsid wsp:val=&quot;00AF2A1D&quot;/&gt;&lt;wsp:rsid wsp:val=&quot;00AF3621&quot;/&gt;&lt;wsp:rsid wsp:val=&quot;00AF3899&quot;/&gt;&lt;wsp:rsid wsp:val=&quot;00AF3A70&quot;/&gt;&lt;wsp:rsid wsp:val=&quot;00AF3AE1&quot;/&gt;&lt;wsp:rsid wsp:val=&quot;00AF6242&quot;/&gt;&lt;wsp:rsid wsp:val=&quot;00AF742A&quot;/&gt;&lt;wsp:rsid wsp:val=&quot;00B002AA&quot;/&gt;&lt;wsp:rsid wsp:val=&quot;00B01003&quot;/&gt;&lt;wsp:rsid wsp:val=&quot;00B0136D&quot;/&gt;&lt;wsp:rsid wsp:val=&quot;00B0190C&quot;/&gt;&lt;wsp:rsid wsp:val=&quot;00B02391&quot;/&gt;&lt;wsp:rsid wsp:val=&quot;00B025DD&quot;/&gt;&lt;wsp:rsid wsp:val=&quot;00B04471&quot;/&gt;&lt;wsp:rsid wsp:val=&quot;00B04614&quot;/&gt;&lt;wsp:rsid wsp:val=&quot;00B058F6&quot;/&gt;&lt;wsp:rsid wsp:val=&quot;00B061BB&quot;/&gt;&lt;wsp:rsid wsp:val=&quot;00B066A1&quot;/&gt;&lt;wsp:rsid wsp:val=&quot;00B06EE7&quot;/&gt;&lt;wsp:rsid wsp:val=&quot;00B10464&quot;/&gt;&lt;wsp:rsid wsp:val=&quot;00B12334&quot;/&gt;&lt;wsp:rsid wsp:val=&quot;00B129BC&quot;/&gt;&lt;wsp:rsid wsp:val=&quot;00B132A1&quot;/&gt;&lt;wsp:rsid wsp:val=&quot;00B13648&quot;/&gt;&lt;wsp:rsid wsp:val=&quot;00B13FFC&quot;/&gt;&lt;wsp:rsid wsp:val=&quot;00B14FDB&quot;/&gt;&lt;wsp:rsid wsp:val=&quot;00B152BC&quot;/&gt;&lt;wsp:rsid wsp:val=&quot;00B1589B&quot;/&gt;&lt;wsp:rsid wsp:val=&quot;00B2137C&quot;/&gt;&lt;wsp:rsid wsp:val=&quot;00B21C4A&quot;/&gt;&lt;wsp:rsid wsp:val=&quot;00B21DF1&quot;/&gt;&lt;wsp:rsid wsp:val=&quot;00B234CE&quot;/&gt;&lt;wsp:rsid wsp:val=&quot;00B2359D&quot;/&gt;&lt;wsp:rsid wsp:val=&quot;00B237F3&quot;/&gt;&lt;wsp:rsid wsp:val=&quot;00B24990&quot;/&gt;&lt;wsp:rsid wsp:val=&quot;00B24B97&quot;/&gt;&lt;wsp:rsid wsp:val=&quot;00B25AC1&quot;/&gt;&lt;wsp:rsid wsp:val=&quot;00B31E7E&quot;/&gt;&lt;wsp:rsid wsp:val=&quot;00B3242D&quot;/&gt;&lt;wsp:rsid wsp:val=&quot;00B331BB&quot;/&gt;&lt;wsp:rsid wsp:val=&quot;00B339FF&quot;/&gt;&lt;wsp:rsid wsp:val=&quot;00B33BC0&quot;/&gt;&lt;wsp:rsid wsp:val=&quot;00B353EC&quot;/&gt;&lt;wsp:rsid wsp:val=&quot;00B366BE&quot;/&gt;&lt;wsp:rsid wsp:val=&quot;00B4020E&quot;/&gt;&lt;wsp:rsid wsp:val=&quot;00B40DAF&quot;/&gt;&lt;wsp:rsid wsp:val=&quot;00B42E5B&quot;/&gt;&lt;wsp:rsid wsp:val=&quot;00B43303&quot;/&gt;&lt;wsp:rsid wsp:val=&quot;00B4365B&quot;/&gt;&lt;wsp:rsid wsp:val=&quot;00B43E80&quot;/&gt;&lt;wsp:rsid wsp:val=&quot;00B44229&quot;/&gt;&lt;wsp:rsid wsp:val=&quot;00B46080&quot;/&gt;&lt;wsp:rsid wsp:val=&quot;00B470DA&quot;/&gt;&lt;wsp:rsid wsp:val=&quot;00B51A6F&quot;/&gt;&lt;wsp:rsid wsp:val=&quot;00B52045&quot;/&gt;&lt;wsp:rsid wsp:val=&quot;00B53D3C&quot;/&gt;&lt;wsp:rsid wsp:val=&quot;00B55FB4&quot;/&gt;&lt;wsp:rsid wsp:val=&quot;00B563D2&quot;/&gt;&lt;wsp:rsid wsp:val=&quot;00B57AC5&quot;/&gt;&lt;wsp:rsid wsp:val=&quot;00B57CB6&quot;/&gt;&lt;wsp:rsid wsp:val=&quot;00B57DF7&quot;/&gt;&lt;wsp:rsid wsp:val=&quot;00B63A57&quot;/&gt;&lt;wsp:rsid wsp:val=&quot;00B64C82&quot;/&gt;&lt;wsp:rsid wsp:val=&quot;00B656A8&quot;/&gt;&lt;wsp:rsid wsp:val=&quot;00B65E52&quot;/&gt;&lt;wsp:rsid wsp:val=&quot;00B6752D&quot;/&gt;&lt;wsp:rsid wsp:val=&quot;00B7055A&quot;/&gt;&lt;wsp:rsid wsp:val=&quot;00B70A43&quot;/&gt;&lt;wsp:rsid wsp:val=&quot;00B71EB5&quot;/&gt;&lt;wsp:rsid wsp:val=&quot;00B7266B&quot;/&gt;&lt;wsp:rsid wsp:val=&quot;00B73515&quot;/&gt;&lt;wsp:rsid wsp:val=&quot;00B7406C&quot;/&gt;&lt;wsp:rsid wsp:val=&quot;00B76DBC&quot;/&gt;&lt;wsp:rsid wsp:val=&quot;00B80F0C&quot;/&gt;&lt;wsp:rsid wsp:val=&quot;00B81333&quot;/&gt;&lt;wsp:rsid wsp:val=&quot;00B821AB&quot;/&gt;&lt;wsp:rsid wsp:val=&quot;00B82C26&quot;/&gt;&lt;wsp:rsid wsp:val=&quot;00B837AA&quot;/&gt;&lt;wsp:rsid wsp:val=&quot;00B84E87&quot;/&gt;&lt;wsp:rsid wsp:val=&quot;00B85C00&quot;/&gt;&lt;wsp:rsid wsp:val=&quot;00B85FBD&quot;/&gt;&lt;wsp:rsid wsp:val=&quot;00B9063B&quot;/&gt;&lt;wsp:rsid wsp:val=&quot;00B92791&quot;/&gt;&lt;wsp:rsid wsp:val=&quot;00B94AA5&quot;/&gt;&lt;wsp:rsid wsp:val=&quot;00B97149&quot;/&gt;&lt;wsp:rsid wsp:val=&quot;00B97A1A&quot;/&gt;&lt;wsp:rsid wsp:val=&quot;00B97B33&quot;/&gt;&lt;wsp:rsid wsp:val=&quot;00BA003A&quot;/&gt;&lt;wsp:rsid wsp:val=&quot;00BA02FB&quot;/&gt;&lt;wsp:rsid wsp:val=&quot;00BA05F4&quot;/&gt;&lt;wsp:rsid wsp:val=&quot;00BA1A58&quot;/&gt;&lt;wsp:rsid wsp:val=&quot;00BA1AD4&quot;/&gt;&lt;wsp:rsid wsp:val=&quot;00BA1E8F&quot;/&gt;&lt;wsp:rsid wsp:val=&quot;00BA28EE&quot;/&gt;&lt;wsp:rsid wsp:val=&quot;00BA2EE2&quot;/&gt;&lt;wsp:rsid wsp:val=&quot;00BA307F&quot;/&gt;&lt;wsp:rsid wsp:val=&quot;00BA3DA7&quot;/&gt;&lt;wsp:rsid wsp:val=&quot;00BA3F8A&quot;/&gt;&lt;wsp:rsid wsp:val=&quot;00BA58A0&quot;/&gt;&lt;wsp:rsid wsp:val=&quot;00BA60FC&quot;/&gt;&lt;wsp:rsid wsp:val=&quot;00BA6961&quot;/&gt;&lt;wsp:rsid wsp:val=&quot;00BA7195&quot;/&gt;&lt;wsp:rsid wsp:val=&quot;00BA7388&quot;/&gt;&lt;wsp:rsid wsp:val=&quot;00BB12F4&quot;/&gt;&lt;wsp:rsid wsp:val=&quot;00BB2FA6&quot;/&gt;&lt;wsp:rsid wsp:val=&quot;00BB52B1&quot;/&gt;&lt;wsp:rsid wsp:val=&quot;00BB699F&quot;/&gt;&lt;wsp:rsid wsp:val=&quot;00BB69A5&quot;/&gt;&lt;wsp:rsid wsp:val=&quot;00BB6ED6&quot;/&gt;&lt;wsp:rsid wsp:val=&quot;00BB70E8&quot;/&gt;&lt;wsp:rsid wsp:val=&quot;00BB76A7&quot;/&gt;&lt;wsp:rsid wsp:val=&quot;00BC033F&quot;/&gt;&lt;wsp:rsid wsp:val=&quot;00BC0EC9&quot;/&gt;&lt;wsp:rsid wsp:val=&quot;00BC42F6&quot;/&gt;&lt;wsp:rsid wsp:val=&quot;00BC5F04&quot;/&gt;&lt;wsp:rsid wsp:val=&quot;00BC633B&quot;/&gt;&lt;wsp:rsid wsp:val=&quot;00BC6440&quot;/&gt;&lt;wsp:rsid wsp:val=&quot;00BC79B0&quot;/&gt;&lt;wsp:rsid wsp:val=&quot;00BC7EFA&quot;/&gt;&lt;wsp:rsid wsp:val=&quot;00BD1342&quot;/&gt;&lt;wsp:rsid wsp:val=&quot;00BD1893&quot;/&gt;&lt;wsp:rsid wsp:val=&quot;00BD3996&quot;/&gt;&lt;wsp:rsid wsp:val=&quot;00BD3ABF&quot;/&gt;&lt;wsp:rsid wsp:val=&quot;00BD46FC&quot;/&gt;&lt;wsp:rsid wsp:val=&quot;00BD66A6&quot;/&gt;&lt;wsp:rsid wsp:val=&quot;00BD70F1&quot;/&gt;&lt;wsp:rsid wsp:val=&quot;00BE0211&quot;/&gt;&lt;wsp:rsid wsp:val=&quot;00BE0B40&quot;/&gt;&lt;wsp:rsid wsp:val=&quot;00BE0B6F&quot;/&gt;&lt;wsp:rsid wsp:val=&quot;00BE2B4E&quot;/&gt;&lt;wsp:rsid wsp:val=&quot;00BE2C71&quot;/&gt;&lt;wsp:rsid wsp:val=&quot;00BE3C1A&quot;/&gt;&lt;wsp:rsid wsp:val=&quot;00BE6665&quot;/&gt;&lt;wsp:rsid wsp:val=&quot;00BE7A9F&quot;/&gt;&lt;wsp:rsid wsp:val=&quot;00BF0124&quot;/&gt;&lt;wsp:rsid wsp:val=&quot;00BF1E8B&quot;/&gt;&lt;wsp:rsid wsp:val=&quot;00BF2638&quot;/&gt;&lt;wsp:rsid wsp:val=&quot;00BF3E85&quot;/&gt;&lt;wsp:rsid wsp:val=&quot;00BF4380&quot;/&gt;&lt;wsp:rsid wsp:val=&quot;00BF7011&quot;/&gt;&lt;wsp:rsid wsp:val=&quot;00BF7377&quot;/&gt;&lt;wsp:rsid wsp:val=&quot;00BF77DC&quot;/&gt;&lt;wsp:rsid wsp:val=&quot;00C01622&quot;/&gt;&lt;wsp:rsid wsp:val=&quot;00C01937&quot;/&gt;&lt;wsp:rsid wsp:val=&quot;00C01ACA&quot;/&gt;&lt;wsp:rsid wsp:val=&quot;00C02B47&quot;/&gt;&lt;wsp:rsid wsp:val=&quot;00C03EF0&quot;/&gt;&lt;wsp:rsid wsp:val=&quot;00C04734&quot;/&gt;&lt;wsp:rsid wsp:val=&quot;00C0482E&quot;/&gt;&lt;wsp:rsid wsp:val=&quot;00C0740B&quot;/&gt;&lt;wsp:rsid wsp:val=&quot;00C10CCD&quot;/&gt;&lt;wsp:rsid wsp:val=&quot;00C123C0&quot;/&gt;&lt;wsp:rsid wsp:val=&quot;00C12DDE&quot;/&gt;&lt;wsp:rsid wsp:val=&quot;00C17530&quot;/&gt;&lt;wsp:rsid wsp:val=&quot;00C22008&quot;/&gt;&lt;wsp:rsid wsp:val=&quot;00C22121&quot;/&gt;&lt;wsp:rsid wsp:val=&quot;00C25BF7&quot;/&gt;&lt;wsp:rsid wsp:val=&quot;00C266CC&quot;/&gt;&lt;wsp:rsid wsp:val=&quot;00C27D0A&quot;/&gt;&lt;wsp:rsid wsp:val=&quot;00C324A0&quot;/&gt;&lt;wsp:rsid wsp:val=&quot;00C324B2&quot;/&gt;&lt;wsp:rsid wsp:val=&quot;00C3261A&quot;/&gt;&lt;wsp:rsid wsp:val=&quot;00C33E1E&quot;/&gt;&lt;wsp:rsid wsp:val=&quot;00C35568&quot;/&gt;&lt;wsp:rsid wsp:val=&quot;00C35569&quot;/&gt;&lt;wsp:rsid wsp:val=&quot;00C367DE&quot;/&gt;&lt;wsp:rsid wsp:val=&quot;00C36AF7&quot;/&gt;&lt;wsp:rsid wsp:val=&quot;00C37B78&quot;/&gt;&lt;wsp:rsid wsp:val=&quot;00C41188&quot;/&gt;&lt;wsp:rsid wsp:val=&quot;00C460DC&quot;/&gt;&lt;wsp:rsid wsp:val=&quot;00C47041&quot;/&gt;&lt;wsp:rsid wsp:val=&quot;00C47333&quot;/&gt;&lt;wsp:rsid wsp:val=&quot;00C50560&quot;/&gt;&lt;wsp:rsid wsp:val=&quot;00C519B0&quot;/&gt;&lt;wsp:rsid wsp:val=&quot;00C53141&quot;/&gt;&lt;wsp:rsid wsp:val=&quot;00C555C1&quot;/&gt;&lt;wsp:rsid wsp:val=&quot;00C55ABF&quot;/&gt;&lt;wsp:rsid wsp:val=&quot;00C566D2&quot;/&gt;&lt;wsp:rsid wsp:val=&quot;00C57C3C&quot;/&gt;&lt;wsp:rsid wsp:val=&quot;00C604A2&quot;/&gt;&lt;wsp:rsid wsp:val=&quot;00C61267&quot;/&gt;&lt;wsp:rsid wsp:val=&quot;00C61AD3&quot;/&gt;&lt;wsp:rsid wsp:val=&quot;00C6313F&quot;/&gt;&lt;wsp:rsid wsp:val=&quot;00C63233&quot;/&gt;&lt;wsp:rsid wsp:val=&quot;00C64918&quot;/&gt;&lt;wsp:rsid wsp:val=&quot;00C65F49&quot;/&gt;&lt;wsp:rsid wsp:val=&quot;00C70249&quot;/&gt;&lt;wsp:rsid wsp:val=&quot;00C709D4&quot;/&gt;&lt;wsp:rsid wsp:val=&quot;00C73057&quot;/&gt;&lt;wsp:rsid wsp:val=&quot;00C745C2&quot;/&gt;&lt;wsp:rsid wsp:val=&quot;00C74613&quot;/&gt;&lt;wsp:rsid wsp:val=&quot;00C7535D&quot;/&gt;&lt;wsp:rsid wsp:val=&quot;00C77620&quot;/&gt;&lt;wsp:rsid wsp:val=&quot;00C777F8&quot;/&gt;&lt;wsp:rsid wsp:val=&quot;00C77E2B&quot;/&gt;&lt;wsp:rsid wsp:val=&quot;00C816B9&quot;/&gt;&lt;wsp:rsid wsp:val=&quot;00C834FA&quot;/&gt;&lt;wsp:rsid wsp:val=&quot;00C83633&quot;/&gt;&lt;wsp:rsid wsp:val=&quot;00C83E20&quot;/&gt;&lt;wsp:rsid wsp:val=&quot;00C847A6&quot;/&gt;&lt;wsp:rsid wsp:val=&quot;00C85A79&quot;/&gt;&lt;wsp:rsid wsp:val=&quot;00C86535&quot;/&gt;&lt;wsp:rsid wsp:val=&quot;00C8720B&quot;/&gt;&lt;wsp:rsid wsp:val=&quot;00C87EDF&quot;/&gt;&lt;wsp:rsid wsp:val=&quot;00C93886&quot;/&gt;&lt;wsp:rsid wsp:val=&quot;00C93CA9&quot;/&gt;&lt;wsp:rsid wsp:val=&quot;00C9471F&quot;/&gt;&lt;wsp:rsid wsp:val=&quot;00C94992&quot;/&gt;&lt;wsp:rsid wsp:val=&quot;00C95265&quot;/&gt;&lt;wsp:rsid wsp:val=&quot;00C95895&quot;/&gt;&lt;wsp:rsid wsp:val=&quot;00C95C5B&quot;/&gt;&lt;wsp:rsid wsp:val=&quot;00C95DE0&quot;/&gt;&lt;wsp:rsid wsp:val=&quot;00C96067&quot;/&gt;&lt;wsp:rsid wsp:val=&quot;00C963C7&quot;/&gt;&lt;wsp:rsid wsp:val=&quot;00CA1F74&quot;/&gt;&lt;wsp:rsid wsp:val=&quot;00CA2842&quot;/&gt;&lt;wsp:rsid wsp:val=&quot;00CA471B&quot;/&gt;&lt;wsp:rsid wsp:val=&quot;00CA55F0&quot;/&gt;&lt;wsp:rsid wsp:val=&quot;00CA5B75&quot;/&gt;&lt;wsp:rsid wsp:val=&quot;00CA5DEA&quot;/&gt;&lt;wsp:rsid wsp:val=&quot;00CA5EBD&quot;/&gt;&lt;wsp:rsid wsp:val=&quot;00CA5FCA&quot;/&gt;&lt;wsp:rsid wsp:val=&quot;00CA61EF&quot;/&gt;&lt;wsp:rsid wsp:val=&quot;00CA6244&quot;/&gt;&lt;wsp:rsid wsp:val=&quot;00CA66D7&quot;/&gt;&lt;wsp:rsid wsp:val=&quot;00CA689C&quot;/&gt;&lt;wsp:rsid wsp:val=&quot;00CA7671&quot;/&gt;&lt;wsp:rsid wsp:val=&quot;00CB0289&quot;/&gt;&lt;wsp:rsid wsp:val=&quot;00CB0824&quot;/&gt;&lt;wsp:rsid wsp:val=&quot;00CB0DC2&quot;/&gt;&lt;wsp:rsid wsp:val=&quot;00CB3355&quot;/&gt;&lt;wsp:rsid wsp:val=&quot;00CB3A56&quot;/&gt;&lt;wsp:rsid wsp:val=&quot;00CB3A80&quot;/&gt;&lt;wsp:rsid wsp:val=&quot;00CB3F03&quot;/&gt;&lt;wsp:rsid wsp:val=&quot;00CB40BA&quot;/&gt;&lt;wsp:rsid wsp:val=&quot;00CB659F&quot;/&gt;&lt;wsp:rsid wsp:val=&quot;00CB65B2&quot;/&gt;&lt;wsp:rsid wsp:val=&quot;00CB7569&quot;/&gt;&lt;wsp:rsid wsp:val=&quot;00CC001B&quot;/&gt;&lt;wsp:rsid wsp:val=&quot;00CC21C4&quot;/&gt;&lt;wsp:rsid wsp:val=&quot;00CC2A48&quot;/&gt;&lt;wsp:rsid wsp:val=&quot;00CC2BC2&quot;/&gt;&lt;wsp:rsid wsp:val=&quot;00CC3370&quot;/&gt;&lt;wsp:rsid wsp:val=&quot;00CC3DED&quot;/&gt;&lt;wsp:rsid wsp:val=&quot;00CC483C&quot;/&gt;&lt;wsp:rsid wsp:val=&quot;00CC7607&quot;/&gt;&lt;wsp:rsid wsp:val=&quot;00CC7E95&quot;/&gt;&lt;wsp:rsid wsp:val=&quot;00CD201E&quot;/&gt;&lt;wsp:rsid wsp:val=&quot;00CD2C76&quot;/&gt;&lt;wsp:rsid wsp:val=&quot;00CD3247&quot;/&gt;&lt;wsp:rsid wsp:val=&quot;00CD4DB5&quot;/&gt;&lt;wsp:rsid wsp:val=&quot;00CD6B03&quot;/&gt;&lt;wsp:rsid wsp:val=&quot;00CD73EC&quot;/&gt;&lt;wsp:rsid wsp:val=&quot;00CD7439&quot;/&gt;&lt;wsp:rsid wsp:val=&quot;00CE1067&quot;/&gt;&lt;wsp:rsid wsp:val=&quot;00CE11C1&quot;/&gt;&lt;wsp:rsid wsp:val=&quot;00CE260D&quot;/&gt;&lt;wsp:rsid wsp:val=&quot;00CE3C0F&quot;/&gt;&lt;wsp:rsid wsp:val=&quot;00CE495F&quot;/&gt;&lt;wsp:rsid wsp:val=&quot;00CE6226&quot;/&gt;&lt;wsp:rsid wsp:val=&quot;00CE6B48&quot;/&gt;&lt;wsp:rsid wsp:val=&quot;00CE6F9B&quot;/&gt;&lt;wsp:rsid wsp:val=&quot;00CE7EEE&quot;/&gt;&lt;wsp:rsid wsp:val=&quot;00CF0491&quot;/&gt;&lt;wsp:rsid wsp:val=&quot;00CF10CB&quot;/&gt;&lt;wsp:rsid wsp:val=&quot;00CF14FA&quot;/&gt;&lt;wsp:rsid wsp:val=&quot;00CF2066&quot;/&gt;&lt;wsp:rsid wsp:val=&quot;00CF3447&quot;/&gt;&lt;wsp:rsid wsp:val=&quot;00CF35B0&quot;/&gt;&lt;wsp:rsid wsp:val=&quot;00CF37BA&quot;/&gt;&lt;wsp:rsid wsp:val=&quot;00CF438B&quot;/&gt;&lt;wsp:rsid wsp:val=&quot;00CF4499&quot;/&gt;&lt;wsp:rsid wsp:val=&quot;00CF5388&quot;/&gt;&lt;wsp:rsid wsp:val=&quot;00CF5B8C&quot;/&gt;&lt;wsp:rsid wsp:val=&quot;00CF5C30&quot;/&gt;&lt;wsp:rsid wsp:val=&quot;00CF6407&quot;/&gt;&lt;wsp:rsid wsp:val=&quot;00CF67D4&quot;/&gt;&lt;wsp:rsid wsp:val=&quot;00D001C0&quot;/&gt;&lt;wsp:rsid wsp:val=&quot;00D0075D&quot;/&gt;&lt;wsp:rsid wsp:val=&quot;00D00C30&quot;/&gt;&lt;wsp:rsid wsp:val=&quot;00D0274D&quot;/&gt;&lt;wsp:rsid wsp:val=&quot;00D02DDE&quot;/&gt;&lt;wsp:rsid wsp:val=&quot;00D032B7&quot;/&gt;&lt;wsp:rsid wsp:val=&quot;00D049CE&quot;/&gt;&lt;wsp:rsid wsp:val=&quot;00D05B1A&quot;/&gt;&lt;wsp:rsid wsp:val=&quot;00D05B60&quot;/&gt;&lt;wsp:rsid wsp:val=&quot;00D0638F&quot;/&gt;&lt;wsp:rsid wsp:val=&quot;00D064AB&quot;/&gt;&lt;wsp:rsid wsp:val=&quot;00D06F07&quot;/&gt;&lt;wsp:rsid wsp:val=&quot;00D07275&quot;/&gt;&lt;wsp:rsid wsp:val=&quot;00D1114B&quot;/&gt;&lt;wsp:rsid wsp:val=&quot;00D11E9D&quot;/&gt;&lt;wsp:rsid wsp:val=&quot;00D129BF&quot;/&gt;&lt;wsp:rsid wsp:val=&quot;00D12A35&quot;/&gt;&lt;wsp:rsid wsp:val=&quot;00D12A98&quot;/&gt;&lt;wsp:rsid wsp:val=&quot;00D147DE&quot;/&gt;&lt;wsp:rsid wsp:val=&quot;00D154E1&quot;/&gt;&lt;wsp:rsid wsp:val=&quot;00D17D18&quot;/&gt;&lt;wsp:rsid wsp:val=&quot;00D2074B&quot;/&gt;&lt;wsp:rsid wsp:val=&quot;00D20A98&quot;/&gt;&lt;wsp:rsid wsp:val=&quot;00D21BB0&quot;/&gt;&lt;wsp:rsid wsp:val=&quot;00D2283B&quot;/&gt;&lt;wsp:rsid wsp:val=&quot;00D249DB&quot;/&gt;&lt;wsp:rsid wsp:val=&quot;00D25034&quot;/&gt;&lt;wsp:rsid wsp:val=&quot;00D258AF&quot;/&gt;&lt;wsp:rsid wsp:val=&quot;00D2658E&quot;/&gt;&lt;wsp:rsid wsp:val=&quot;00D26F0C&quot;/&gt;&lt;wsp:rsid wsp:val=&quot;00D27B7E&quot;/&gt;&lt;wsp:rsid wsp:val=&quot;00D354D0&quot;/&gt;&lt;wsp:rsid wsp:val=&quot;00D367A3&quot;/&gt;&lt;wsp:rsid wsp:val=&quot;00D40AC8&quot;/&gt;&lt;wsp:rsid wsp:val=&quot;00D42626&quot;/&gt;&lt;wsp:rsid wsp:val=&quot;00D4573F&quot;/&gt;&lt;wsp:rsid wsp:val=&quot;00D45BE9&quot;/&gt;&lt;wsp:rsid wsp:val=&quot;00D465D3&quot;/&gt;&lt;wsp:rsid wsp:val=&quot;00D46F1F&quot;/&gt;&lt;wsp:rsid wsp:val=&quot;00D50DCF&quot;/&gt;&lt;wsp:rsid wsp:val=&quot;00D50F77&quot;/&gt;&lt;wsp:rsid wsp:val=&quot;00D51B96&quot;/&gt;&lt;wsp:rsid wsp:val=&quot;00D51E72&quot;/&gt;&lt;wsp:rsid wsp:val=&quot;00D546E6&quot;/&gt;&lt;wsp:rsid wsp:val=&quot;00D57006&quot;/&gt;&lt;wsp:rsid wsp:val=&quot;00D57A6D&quot;/&gt;&lt;wsp:rsid wsp:val=&quot;00D57A93&quot;/&gt;&lt;wsp:rsid wsp:val=&quot;00D6166E&quot;/&gt;&lt;wsp:rsid wsp:val=&quot;00D617D5&quot;/&gt;&lt;wsp:rsid wsp:val=&quot;00D63CB6&quot;/&gt;&lt;wsp:rsid wsp:val=&quot;00D63F99&quot;/&gt;&lt;wsp:rsid wsp:val=&quot;00D641B9&quot;/&gt;&lt;wsp:rsid wsp:val=&quot;00D65623&quot;/&gt;&lt;wsp:rsid wsp:val=&quot;00D656FF&quot;/&gt;&lt;wsp:rsid wsp:val=&quot;00D70235&quot;/&gt;&lt;wsp:rsid wsp:val=&quot;00D70720&quot;/&gt;&lt;wsp:rsid wsp:val=&quot;00D70A03&quot;/&gt;&lt;wsp:rsid wsp:val=&quot;00D73528&quot;/&gt;&lt;wsp:rsid wsp:val=&quot;00D75187&quot;/&gt;&lt;wsp:rsid wsp:val=&quot;00D7533A&quot;/&gt;&lt;wsp:rsid wsp:val=&quot;00D80E2F&quot;/&gt;&lt;wsp:rsid wsp:val=&quot;00D82567&quot;/&gt;&lt;wsp:rsid wsp:val=&quot;00D83011&quot;/&gt;&lt;wsp:rsid wsp:val=&quot;00D83BE7&quot;/&gt;&lt;wsp:rsid wsp:val=&quot;00D83C64&quot;/&gt;&lt;wsp:rsid wsp:val=&quot;00D8578A&quot;/&gt;&lt;wsp:rsid wsp:val=&quot;00D867A4&quot;/&gt;&lt;wsp:rsid wsp:val=&quot;00D87698&quot;/&gt;&lt;wsp:rsid wsp:val=&quot;00D87DBC&quot;/&gt;&lt;wsp:rsid wsp:val=&quot;00D91A91&quot;/&gt;&lt;wsp:rsid wsp:val=&quot;00D92862&quot;/&gt;&lt;wsp:rsid wsp:val=&quot;00D95C68&quot;/&gt;&lt;wsp:rsid wsp:val=&quot;00D966A4&quot;/&gt;&lt;wsp:rsid wsp:val=&quot;00D97213&quot;/&gt;&lt;wsp:rsid wsp:val=&quot;00DA031A&quot;/&gt;&lt;wsp:rsid wsp:val=&quot;00DA0373&quot;/&gt;&lt;wsp:rsid wsp:val=&quot;00DA07AD&quot;/&gt;&lt;wsp:rsid wsp:val=&quot;00DA0EE3&quot;/&gt;&lt;wsp:rsid wsp:val=&quot;00DA1A5C&quot;/&gt;&lt;wsp:rsid wsp:val=&quot;00DA1FEF&quot;/&gt;&lt;wsp:rsid wsp:val=&quot;00DA27A7&quot;/&gt;&lt;wsp:rsid wsp:val=&quot;00DA3838&quot;/&gt;&lt;wsp:rsid wsp:val=&quot;00DA3F13&quot;/&gt;&lt;wsp:rsid wsp:val=&quot;00DA4615&quot;/&gt;&lt;wsp:rsid wsp:val=&quot;00DA4AC0&quot;/&gt;&lt;wsp:rsid wsp:val=&quot;00DA635B&quot;/&gt;&lt;wsp:rsid wsp:val=&quot;00DA724B&quot;/&gt;&lt;wsp:rsid wsp:val=&quot;00DA7A69&quot;/&gt;&lt;wsp:rsid wsp:val=&quot;00DB0025&quot;/&gt;&lt;wsp:rsid wsp:val=&quot;00DB0706&quot;/&gt;&lt;wsp:rsid wsp:val=&quot;00DB0AAC&quot;/&gt;&lt;wsp:rsid wsp:val=&quot;00DB0E74&quot;/&gt;&lt;wsp:rsid wsp:val=&quot;00DB0E79&quot;/&gt;&lt;wsp:rsid wsp:val=&quot;00DB1486&quot;/&gt;&lt;wsp:rsid wsp:val=&quot;00DB1576&quot;/&gt;&lt;wsp:rsid wsp:val=&quot;00DB2BA8&quot;/&gt;&lt;wsp:rsid wsp:val=&quot;00DB5752&quot;/&gt;&lt;wsp:rsid wsp:val=&quot;00DB58E7&quot;/&gt;&lt;wsp:rsid wsp:val=&quot;00DB6CF2&quot;/&gt;&lt;wsp:rsid wsp:val=&quot;00DB746D&quot;/&gt;&lt;wsp:rsid wsp:val=&quot;00DC0324&quot;/&gt;&lt;wsp:rsid wsp:val=&quot;00DC0B6D&quot;/&gt;&lt;wsp:rsid wsp:val=&quot;00DC1D8D&quot;/&gt;&lt;wsp:rsid wsp:val=&quot;00DC4B1F&quot;/&gt;&lt;wsp:rsid wsp:val=&quot;00DD30DE&quot;/&gt;&lt;wsp:rsid wsp:val=&quot;00DD3D46&quot;/&gt;&lt;wsp:rsid wsp:val=&quot;00DD3F0F&quot;/&gt;&lt;wsp:rsid wsp:val=&quot;00DD3F64&quot;/&gt;&lt;wsp:rsid wsp:val=&quot;00DD5119&quot;/&gt;&lt;wsp:rsid wsp:val=&quot;00DD5D76&quot;/&gt;&lt;wsp:rsid wsp:val=&quot;00DD740A&quot;/&gt;&lt;wsp:rsid wsp:val=&quot;00DD7425&quot;/&gt;&lt;wsp:rsid wsp:val=&quot;00DD7A7E&quot;/&gt;&lt;wsp:rsid wsp:val=&quot;00DD7BBB&quot;/&gt;&lt;wsp:rsid wsp:val=&quot;00DE0835&quot;/&gt;&lt;wsp:rsid wsp:val=&quot;00DE3D91&quot;/&gt;&lt;wsp:rsid wsp:val=&quot;00DE3F38&quot;/&gt;&lt;wsp:rsid wsp:val=&quot;00DE4F99&quot;/&gt;&lt;wsp:rsid wsp:val=&quot;00DE7C9C&quot;/&gt;&lt;wsp:rsid wsp:val=&quot;00DF04B7&quot;/&gt;&lt;wsp:rsid wsp:val=&quot;00DF16D2&quot;/&gt;&lt;wsp:rsid wsp:val=&quot;00DF1DFF&quot;/&gt;&lt;wsp:rsid wsp:val=&quot;00DF1FAE&quot;/&gt;&lt;wsp:rsid wsp:val=&quot;00DF3CC9&quot;/&gt;&lt;wsp:rsid wsp:val=&quot;00DF42B7&quot;/&gt;&lt;wsp:rsid wsp:val=&quot;00DF4FCD&quot;/&gt;&lt;wsp:rsid wsp:val=&quot;00DF6DD0&quot;/&gt;&lt;wsp:rsid wsp:val=&quot;00E0037B&quot;/&gt;&lt;wsp:rsid wsp:val=&quot;00E0125E&quot;/&gt;&lt;wsp:rsid wsp:val=&quot;00E02C0B&quot;/&gt;&lt;wsp:rsid wsp:val=&quot;00E03B7E&quot;/&gt;&lt;wsp:rsid wsp:val=&quot;00E0796C&quot;/&gt;&lt;wsp:rsid wsp:val=&quot;00E101B9&quot;/&gt;&lt;wsp:rsid wsp:val=&quot;00E12300&quot;/&gt;&lt;wsp:rsid wsp:val=&quot;00E13187&quot;/&gt;&lt;wsp:rsid wsp:val=&quot;00E134E8&quot;/&gt;&lt;wsp:rsid wsp:val=&quot;00E13612&quot;/&gt;&lt;wsp:rsid wsp:val=&quot;00E13DFF&quot;/&gt;&lt;wsp:rsid wsp:val=&quot;00E13F07&quot;/&gt;&lt;wsp:rsid wsp:val=&quot;00E148D5&quot;/&gt;&lt;wsp:rsid wsp:val=&quot;00E16E32&quot;/&gt;&lt;wsp:rsid wsp:val=&quot;00E218FC&quot;/&gt;&lt;wsp:rsid wsp:val=&quot;00E21CF0&quot;/&gt;&lt;wsp:rsid wsp:val=&quot;00E22509&quot;/&gt;&lt;wsp:rsid wsp:val=&quot;00E24F91&quot;/&gt;&lt;wsp:rsid wsp:val=&quot;00E25000&quot;/&gt;&lt;wsp:rsid wsp:val=&quot;00E251EC&quot;/&gt;&lt;wsp:rsid wsp:val=&quot;00E25318&quot;/&gt;&lt;wsp:rsid wsp:val=&quot;00E27039&quot;/&gt;&lt;wsp:rsid wsp:val=&quot;00E31B5E&quot;/&gt;&lt;wsp:rsid wsp:val=&quot;00E325C2&quot;/&gt;&lt;wsp:rsid wsp:val=&quot;00E32959&quot;/&gt;&lt;wsp:rsid wsp:val=&quot;00E33129&quot;/&gt;&lt;wsp:rsid wsp:val=&quot;00E33938&quot;/&gt;&lt;wsp:rsid wsp:val=&quot;00E36FC5&quot;/&gt;&lt;wsp:rsid wsp:val=&quot;00E40B70&quot;/&gt;&lt;wsp:rsid wsp:val=&quot;00E40E03&quot;/&gt;&lt;wsp:rsid wsp:val=&quot;00E41905&quot;/&gt;&lt;wsp:rsid wsp:val=&quot;00E4271F&quot;/&gt;&lt;wsp:rsid wsp:val=&quot;00E432EA&quot;/&gt;&lt;wsp:rsid wsp:val=&quot;00E43318&quot;/&gt;&lt;wsp:rsid wsp:val=&quot;00E43636&quot;/&gt;&lt;wsp:rsid wsp:val=&quot;00E43A35&quot;/&gt;&lt;wsp:rsid wsp:val=&quot;00E43CD5&quot;/&gt;&lt;wsp:rsid wsp:val=&quot;00E4409E&quot;/&gt;&lt;wsp:rsid wsp:val=&quot;00E45C0E&quot;/&gt;&lt;wsp:rsid wsp:val=&quot;00E45C94&quot;/&gt;&lt;wsp:rsid wsp:val=&quot;00E470CF&quot;/&gt;&lt;wsp:rsid wsp:val=&quot;00E503FE&quot;/&gt;&lt;wsp:rsid wsp:val=&quot;00E5235C&quot;/&gt;&lt;wsp:rsid wsp:val=&quot;00E534E5&quot;/&gt;&lt;wsp:rsid wsp:val=&quot;00E54E0D&quot;/&gt;&lt;wsp:rsid wsp:val=&quot;00E55975&quot;/&gt;&lt;wsp:rsid wsp:val=&quot;00E55C45&quot;/&gt;&lt;wsp:rsid wsp:val=&quot;00E562E6&quot;/&gt;&lt;wsp:rsid wsp:val=&quot;00E56F72&quot;/&gt;&lt;wsp:rsid wsp:val=&quot;00E60086&quot;/&gt;&lt;wsp:rsid wsp:val=&quot;00E60C22&quot;/&gt;&lt;wsp:rsid wsp:val=&quot;00E60DC4&quot;/&gt;&lt;wsp:rsid wsp:val=&quot;00E61ABC&quot;/&gt;&lt;wsp:rsid wsp:val=&quot;00E63C4D&quot;/&gt;&lt;wsp:rsid wsp:val=&quot;00E64FDB&quot;/&gt;&lt;wsp:rsid wsp:val=&quot;00E65F47&quot;/&gt;&lt;wsp:rsid wsp:val=&quot;00E66FD2&quot;/&gt;&lt;wsp:rsid wsp:val=&quot;00E67AB3&quot;/&gt;&lt;wsp:rsid wsp:val=&quot;00E70969&quot;/&gt;&lt;wsp:rsid wsp:val=&quot;00E71256&quot;/&gt;&lt;wsp:rsid wsp:val=&quot;00E716ED&quot;/&gt;&lt;wsp:rsid wsp:val=&quot;00E7236B&quot;/&gt;&lt;wsp:rsid wsp:val=&quot;00E730CC&quot;/&gt;&lt;wsp:rsid wsp:val=&quot;00E74B30&quot;/&gt;&lt;wsp:rsid wsp:val=&quot;00E74E4B&quot;/&gt;&lt;wsp:rsid wsp:val=&quot;00E7552A&quot;/&gt;&lt;wsp:rsid wsp:val=&quot;00E8052F&quot;/&gt;&lt;wsp:rsid wsp:val=&quot;00E80DFE&quot;/&gt;&lt;wsp:rsid wsp:val=&quot;00E80EBC&quot;/&gt;&lt;wsp:rsid wsp:val=&quot;00E818B2&quot;/&gt;&lt;wsp:rsid wsp:val=&quot;00E825B2&quot;/&gt;&lt;wsp:rsid wsp:val=&quot;00E829BE&quot;/&gt;&lt;wsp:rsid wsp:val=&quot;00E83A70&quot;/&gt;&lt;wsp:rsid wsp:val=&quot;00E847E7&quot;/&gt;&lt;wsp:rsid wsp:val=&quot;00E84C8F&quot;/&gt;&lt;wsp:rsid wsp:val=&quot;00E864A9&quot;/&gt;&lt;wsp:rsid wsp:val=&quot;00E90072&quot;/&gt;&lt;wsp:rsid wsp:val=&quot;00E91498&quot;/&gt;&lt;wsp:rsid wsp:val=&quot;00E918F6&quot;/&gt;&lt;wsp:rsid wsp:val=&quot;00E92083&quot;/&gt;&lt;wsp:rsid wsp:val=&quot;00E957FD&quot;/&gt;&lt;wsp:rsid wsp:val=&quot;00E95A2D&quot;/&gt;&lt;wsp:rsid wsp:val=&quot;00E9693C&quot;/&gt;&lt;wsp:rsid wsp:val=&quot;00E96B61&quot;/&gt;&lt;wsp:rsid wsp:val=&quot;00E974A5&quot;/&gt;&lt;wsp:rsid wsp:val=&quot;00E9776B&quot;/&gt;&lt;wsp:rsid wsp:val=&quot;00E97EAE&quot;/&gt;&lt;wsp:rsid wsp:val=&quot;00EA03E9&quot;/&gt;&lt;wsp:rsid wsp:val=&quot;00EA08EB&quot;/&gt;&lt;wsp:rsid wsp:val=&quot;00EA46AC&quot;/&gt;&lt;wsp:rsid wsp:val=&quot;00EA48FF&quot;/&gt;&lt;wsp:rsid wsp:val=&quot;00EA497E&quot;/&gt;&lt;wsp:rsid wsp:val=&quot;00EA5B7B&quot;/&gt;&lt;wsp:rsid wsp:val=&quot;00EB13B7&quot;/&gt;&lt;wsp:rsid wsp:val=&quot;00EB1B11&quot;/&gt;&lt;wsp:rsid wsp:val=&quot;00EB2FBF&quot;/&gt;&lt;wsp:rsid wsp:val=&quot;00EB36C3&quot;/&gt;&lt;wsp:rsid wsp:val=&quot;00EB3CA5&quot;/&gt;&lt;wsp:rsid wsp:val=&quot;00EB4033&quot;/&gt;&lt;wsp:rsid wsp:val=&quot;00EB4955&quot;/&gt;&lt;wsp:rsid wsp:val=&quot;00EB5B01&quot;/&gt;&lt;wsp:rsid wsp:val=&quot;00EB6631&quot;/&gt;&lt;wsp:rsid wsp:val=&quot;00EB669C&quot;/&gt;&lt;wsp:rsid wsp:val=&quot;00EB7A9F&quot;/&gt;&lt;wsp:rsid wsp:val=&quot;00EC131D&quot;/&gt;&lt;wsp:rsid wsp:val=&quot;00EC1772&quot;/&gt;&lt;wsp:rsid wsp:val=&quot;00EC2474&quot;/&gt;&lt;wsp:rsid wsp:val=&quot;00EC2DD4&quot;/&gt;&lt;wsp:rsid wsp:val=&quot;00EC3E1A&quot;/&gt;&lt;wsp:rsid wsp:val=&quot;00EC4121&quot;/&gt;&lt;wsp:rsid wsp:val=&quot;00EC48F1&quot;/&gt;&lt;wsp:rsid wsp:val=&quot;00EC4A60&quot;/&gt;&lt;wsp:rsid wsp:val=&quot;00EC5163&quot;/&gt;&lt;wsp:rsid wsp:val=&quot;00EC6457&quot;/&gt;&lt;wsp:rsid wsp:val=&quot;00EC791B&quot;/&gt;&lt;wsp:rsid wsp:val=&quot;00ED1687&quot;/&gt;&lt;wsp:rsid wsp:val=&quot;00ED18E0&quot;/&gt;&lt;wsp:rsid wsp:val=&quot;00ED2919&quot;/&gt;&lt;wsp:rsid wsp:val=&quot;00ED3C98&quot;/&gt;&lt;wsp:rsid wsp:val=&quot;00ED42A1&quot;/&gt;&lt;wsp:rsid wsp:val=&quot;00ED440B&quot;/&gt;&lt;wsp:rsid wsp:val=&quot;00ED5330&quot;/&gt;&lt;wsp:rsid wsp:val=&quot;00ED6437&quot;/&gt;&lt;wsp:rsid wsp:val=&quot;00ED659E&quot;/&gt;&lt;wsp:rsid wsp:val=&quot;00ED67CD&quot;/&gt;&lt;wsp:rsid wsp:val=&quot;00ED6F86&quot;/&gt;&lt;wsp:rsid wsp:val=&quot;00EE07A9&quot;/&gt;&lt;wsp:rsid wsp:val=&quot;00EE0D7A&quot;/&gt;&lt;wsp:rsid wsp:val=&quot;00EE1051&quot;/&gt;&lt;wsp:rsid wsp:val=&quot;00EE212F&quot;/&gt;&lt;wsp:rsid wsp:val=&quot;00EE5290&quot;/&gt;&lt;wsp:rsid wsp:val=&quot;00EF1185&quot;/&gt;&lt;wsp:rsid wsp:val=&quot;00EF1F29&quot;/&gt;&lt;wsp:rsid wsp:val=&quot;00EF23CF&quot;/&gt;&lt;wsp:rsid wsp:val=&quot;00EF24E0&quot;/&gt;&lt;wsp:rsid wsp:val=&quot;00EF2645&quot;/&gt;&lt;wsp:rsid wsp:val=&quot;00EF2F92&quot;/&gt;&lt;wsp:rsid wsp:val=&quot;00EF39D4&quot;/&gt;&lt;wsp:rsid wsp:val=&quot;00F004CB&quot;/&gt;&lt;wsp:rsid wsp:val=&quot;00F009E1&quot;/&gt;&lt;wsp:rsid wsp:val=&quot;00F010BE&quot;/&gt;&lt;wsp:rsid wsp:val=&quot;00F0460F&quot;/&gt;&lt;wsp:rsid wsp:val=&quot;00F059FF&quot;/&gt;&lt;wsp:rsid wsp:val=&quot;00F0632B&quot;/&gt;&lt;wsp:rsid wsp:val=&quot;00F06471&quot;/&gt;&lt;wsp:rsid wsp:val=&quot;00F07B69&quot;/&gt;&lt;wsp:rsid wsp:val=&quot;00F10333&quot;/&gt;&lt;wsp:rsid wsp:val=&quot;00F1185D&quot;/&gt;&lt;wsp:rsid wsp:val=&quot;00F11CC9&quot;/&gt;&lt;wsp:rsid wsp:val=&quot;00F11D0B&quot;/&gt;&lt;wsp:rsid wsp:val=&quot;00F13D31&quot;/&gt;&lt;wsp:rsid wsp:val=&quot;00F15F47&quot;/&gt;&lt;wsp:rsid wsp:val=&quot;00F16689&quot;/&gt;&lt;wsp:rsid wsp:val=&quot;00F17E5C&quot;/&gt;&lt;wsp:rsid wsp:val=&quot;00F201A7&quot;/&gt;&lt;wsp:rsid wsp:val=&quot;00F204E6&quot;/&gt;&lt;wsp:rsid wsp:val=&quot;00F21091&quot;/&gt;&lt;wsp:rsid wsp:val=&quot;00F215F6&quot;/&gt;&lt;wsp:rsid wsp:val=&quot;00F23226&quot;/&gt;&lt;wsp:rsid wsp:val=&quot;00F24F2A&quot;/&gt;&lt;wsp:rsid wsp:val=&quot;00F25569&quot;/&gt;&lt;wsp:rsid wsp:val=&quot;00F25E60&quot;/&gt;&lt;wsp:rsid wsp:val=&quot;00F273FF&quot;/&gt;&lt;wsp:rsid wsp:val=&quot;00F27865&quot;/&gt;&lt;wsp:rsid wsp:val=&quot;00F3026E&quot;/&gt;&lt;wsp:rsid wsp:val=&quot;00F31507&quot;/&gt;&lt;wsp:rsid wsp:val=&quot;00F32CE1&quot;/&gt;&lt;wsp:rsid wsp:val=&quot;00F33772&quot;/&gt;&lt;wsp:rsid wsp:val=&quot;00F33CE9&quot;/&gt;&lt;wsp:rsid wsp:val=&quot;00F33F40&quot;/&gt;&lt;wsp:rsid wsp:val=&quot;00F33F56&quot;/&gt;&lt;wsp:rsid wsp:val=&quot;00F34050&quot;/&gt;&lt;wsp:rsid wsp:val=&quot;00F35124&quot;/&gt;&lt;wsp:rsid wsp:val=&quot;00F35EE1&quot;/&gt;&lt;wsp:rsid wsp:val=&quot;00F361FD&quot;/&gt;&lt;wsp:rsid wsp:val=&quot;00F40288&quot;/&gt;&lt;wsp:rsid wsp:val=&quot;00F40F48&quot;/&gt;&lt;wsp:rsid wsp:val=&quot;00F42C3B&quot;/&gt;&lt;wsp:rsid wsp:val=&quot;00F43378&quot;/&gt;&lt;wsp:rsid wsp:val=&quot;00F4424D&quot;/&gt;&lt;wsp:rsid wsp:val=&quot;00F44520&quot;/&gt;&lt;wsp:rsid wsp:val=&quot;00F44545&quot;/&gt;&lt;wsp:rsid wsp:val=&quot;00F44CAA&quot;/&gt;&lt;wsp:rsid wsp:val=&quot;00F44D1F&quot;/&gt;&lt;wsp:rsid wsp:val=&quot;00F44ED4&quot;/&gt;&lt;wsp:rsid wsp:val=&quot;00F501E1&quot;/&gt;&lt;wsp:rsid wsp:val=&quot;00F52765&quot;/&gt;&lt;wsp:rsid wsp:val=&quot;00F52774&quot;/&gt;&lt;wsp:rsid wsp:val=&quot;00F533AE&quot;/&gt;&lt;wsp:rsid wsp:val=&quot;00F53AD6&quot;/&gt;&lt;wsp:rsid wsp:val=&quot;00F55348&quot;/&gt;&lt;wsp:rsid wsp:val=&quot;00F55C5C&quot;/&gt;&lt;wsp:rsid wsp:val=&quot;00F6022C&quot;/&gt;&lt;wsp:rsid wsp:val=&quot;00F60BA0&quot;/&gt;&lt;wsp:rsid wsp:val=&quot;00F6108B&quot;/&gt;&lt;wsp:rsid wsp:val=&quot;00F625D8&quot;/&gt;&lt;wsp:rsid wsp:val=&quot;00F62A3C&quot;/&gt;&lt;wsp:rsid wsp:val=&quot;00F62D9B&quot;/&gt;&lt;wsp:rsid wsp:val=&quot;00F639E8&quot;/&gt;&lt;wsp:rsid wsp:val=&quot;00F64933&quot;/&gt;&lt;wsp:rsid wsp:val=&quot;00F64F1E&quot;/&gt;&lt;wsp:rsid wsp:val=&quot;00F71077&quot;/&gt;&lt;wsp:rsid wsp:val=&quot;00F7272F&quot;/&gt;&lt;wsp:rsid wsp:val=&quot;00F743D5&quot;/&gt;&lt;wsp:rsid wsp:val=&quot;00F75AE5&quot;/&gt;&lt;wsp:rsid wsp:val=&quot;00F75ECC&quot;/&gt;&lt;wsp:rsid wsp:val=&quot;00F8042C&quot;/&gt;&lt;wsp:rsid wsp:val=&quot;00F809FD&quot;/&gt;&lt;wsp:rsid wsp:val=&quot;00F80D67&quot;/&gt;&lt;wsp:rsid wsp:val=&quot;00F80FB2&quot;/&gt;&lt;wsp:rsid wsp:val=&quot;00F823F3&quot;/&gt;&lt;wsp:rsid wsp:val=&quot;00F830A5&quot;/&gt;&lt;wsp:rsid wsp:val=&quot;00F83825&quot;/&gt;&lt;wsp:rsid wsp:val=&quot;00F83CA5&quot;/&gt;&lt;wsp:rsid wsp:val=&quot;00F860E6&quot;/&gt;&lt;wsp:rsid wsp:val=&quot;00F863CC&quot;/&gt;&lt;wsp:rsid wsp:val=&quot;00F86F50&quot;/&gt;&lt;wsp:rsid wsp:val=&quot;00F879C3&quot;/&gt;&lt;wsp:rsid wsp:val=&quot;00F9203D&quot;/&gt;&lt;wsp:rsid wsp:val=&quot;00F93D7F&quot;/&gt;&lt;wsp:rsid wsp:val=&quot;00F951AB&quot;/&gt;&lt;wsp:rsid wsp:val=&quot;00FA0095&quot;/&gt;&lt;wsp:rsid wsp:val=&quot;00FA0788&quot;/&gt;&lt;wsp:rsid wsp:val=&quot;00FA08A3&quot;/&gt;&lt;wsp:rsid wsp:val=&quot;00FA0E00&quot;/&gt;&lt;wsp:rsid wsp:val=&quot;00FA3795&quot;/&gt;&lt;wsp:rsid wsp:val=&quot;00FA45AF&quot;/&gt;&lt;wsp:rsid wsp:val=&quot;00FA4C06&quot;/&gt;&lt;wsp:rsid wsp:val=&quot;00FA533B&quot;/&gt;&lt;wsp:rsid wsp:val=&quot;00FA593A&quot;/&gt;&lt;wsp:rsid wsp:val=&quot;00FA731D&quot;/&gt;&lt;wsp:rsid wsp:val=&quot;00FA7D0C&quot;/&gt;&lt;wsp:rsid wsp:val=&quot;00FB0082&quot;/&gt;&lt;wsp:rsid wsp:val=&quot;00FB076C&quot;/&gt;&lt;wsp:rsid wsp:val=&quot;00FB07A1&quot;/&gt;&lt;wsp:rsid wsp:val=&quot;00FB2CE9&quot;/&gt;&lt;wsp:rsid wsp:val=&quot;00FB5805&quot;/&gt;&lt;wsp:rsid wsp:val=&quot;00FB5A05&quot;/&gt;&lt;wsp:rsid wsp:val=&quot;00FB5D9C&quot;/&gt;&lt;wsp:rsid wsp:val=&quot;00FC0821&quot;/&gt;&lt;wsp:rsid wsp:val=&quot;00FC21A6&quot;/&gt;&lt;wsp:rsid wsp:val=&quot;00FC2544&quot;/&gt;&lt;wsp:rsid wsp:val=&quot;00FC25DC&quot;/&gt;&lt;wsp:rsid wsp:val=&quot;00FC40E9&quot;/&gt;&lt;wsp:rsid wsp:val=&quot;00FC6ED9&quot;/&gt;&lt;wsp:rsid wsp:val=&quot;00FD0135&quot;/&gt;&lt;wsp:rsid wsp:val=&quot;00FD0352&quot;/&gt;&lt;wsp:rsid wsp:val=&quot;00FD3108&quot;/&gt;&lt;wsp:rsid wsp:val=&quot;00FD4767&quot;/&gt;&lt;wsp:rsid wsp:val=&quot;00FD4C48&quot;/&gt;&lt;wsp:rsid wsp:val=&quot;00FD4D52&quot;/&gt;&lt;wsp:rsid wsp:val=&quot;00FD4E39&quot;/&gt;&lt;wsp:rsid wsp:val=&quot;00FD4ED8&quot;/&gt;&lt;wsp:rsid wsp:val=&quot;00FD585A&quot;/&gt;&lt;wsp:rsid wsp:val=&quot;00FD6259&quot;/&gt;&lt;wsp:rsid wsp:val=&quot;00FD6956&quot;/&gt;&lt;wsp:rsid wsp:val=&quot;00FD710F&quot;/&gt;&lt;wsp:rsid wsp:val=&quot;00FD7C0C&quot;/&gt;&lt;wsp:rsid wsp:val=&quot;00FD7ED8&quot;/&gt;&lt;wsp:rsid wsp:val=&quot;00FE058A&quot;/&gt;&lt;wsp:rsid wsp:val=&quot;00FE141D&quot;/&gt;&lt;wsp:rsid wsp:val=&quot;00FE20B1&quot;/&gt;&lt;wsp:rsid wsp:val=&quot;00FE2524&quot;/&gt;&lt;wsp:rsid wsp:val=&quot;00FE3293&quot;/&gt;&lt;wsp:rsid wsp:val=&quot;00FE365C&quot;/&gt;&lt;wsp:rsid wsp:val=&quot;00FE4108&quot;/&gt;&lt;wsp:rsid wsp:val=&quot;00FE432D&quot;/&gt;&lt;wsp:rsid wsp:val=&quot;00FE4BF2&quot;/&gt;&lt;wsp:rsid wsp:val=&quot;00FE4DD2&quot;/&gt;&lt;wsp:rsid wsp:val=&quot;00FE4F4F&quot;/&gt;&lt;wsp:rsid wsp:val=&quot;00FE50CA&quot;/&gt;&lt;wsp:rsid wsp:val=&quot;00FE53E4&quot;/&gt;&lt;wsp:rsid wsp:val=&quot;00FE5731&quot;/&gt;&lt;wsp:rsid wsp:val=&quot;00FF0843&quot;/&gt;&lt;wsp:rsid wsp:val=&quot;00FF1151&quot;/&gt;&lt;wsp:rsid wsp:val=&quot;00FF155E&quot;/&gt;&lt;wsp:rsid wsp:val=&quot;00FF2B3D&quot;/&gt;&lt;wsp:rsid wsp:val=&quot;00FF2C4A&quot;/&gt;&lt;wsp:rsid wsp:val=&quot;00FF5392&quot;/&gt;&lt;wsp:rsid wsp:val=&quot;00FF578F&quot;/&gt;&lt;wsp:rsid wsp:val=&quot;00FF62AB&quot;/&gt;&lt;wsp:rsid wsp:val=&quot;00FF6486&quot;/&gt;&lt;wsp:rsid wsp:val=&quot;00FF77F9&quot;/&gt;&lt;wsp:rsid wsp:val=&quot;00FF7D0F&quot;/&gt;&lt;wsp:rsid wsp:val=&quot;10D90682&quot;/&gt;&lt;wsp:rsid wsp:val=&quot;28463560&quot;/&gt;&lt;wsp:rsid wsp:val=&quot;3BF55296&quot;/&gt;&lt;wsp:rsid wsp:val=&quot;4FB47938&quot;/&gt;&lt;/wsp:rsids&gt;&lt;/w:docPr&gt;&lt;w:body&gt;&lt;wx:sect&gt;&lt;w:p wsp:rsidR=&quot;00000000&quot; wsp:rsidRDefault=&quot;00DA1A5C&quot; wsp:rsidP=&quot;00DA1A5C&quot;&gt;&lt;m:oMathPara&gt;&lt;m:oMath&gt;&lt;m:sSubSup&gt;&lt;m:sSubSupPr&gt;&lt;m:ctrlPr&gt;&lt;w:rPr&gt;&lt;w:rFonts w:ascii=&quot;Cambria Math&quot; w:h-ansi=&quot;Cambria Math&quot;/&gt;&lt;wx:font wx:val=&quot;Cambria Math&quot;/&gt;&lt;w:i/&gt;&lt;/w:rPr&gt;&lt;/m:ctrlPr&gt;&lt;/m:sSubSupPr&gt;&lt;m:e&gt;&lt;m:r&gt;&lt;w:rPr&gt;&lt;w:rFonts w:ascii=&quot;Cambria Math&quot; w:fareast=&quot;MS Gothic&quot; w:h-ansi=&quot;Cambria Math&quot; w:cs=&quot;MS Gothic&quot; w:hint=&quot;fareast&quot;/&gt;&lt;wx:font wx:val=&quot;MS Gothic&quot;/&gt;&lt;w:i/&gt;&lt;/w:rPr&gt;&lt;m:t&gt;h&lt;/m:t&gt;&lt;/m:r&gt;&lt;/m:e&gt;&lt;m:sub&gt;&lt;m:r&gt;&lt;w:rPr&gt;&lt;w:rFonts w:ascii=&quot;Cambria Math&quot;/&gt;&lt;wx:font wx:val=&quot;Cambria Math&quot;/&gt;&lt;w:i/&gt;&lt;/w:rPr&gt;&lt;m:t&gt;D&lt;/m:t&gt;&lt;/m:r&gt;&lt;m:ctrlPr&gt;&lt;w:rPr&gt;&lt;w:rFonts w:ascii=&quot;Cambria Math&quot;/&gt;&lt;wx:font wx:val=&quot;Cambria Math&quot;/&gt;&lt;w:i/&gt;&lt;/w:rPr&gt;&lt;/m:ctrlPr&gt;&lt;/m:sub&gt;&lt;m:sup&gt;&lt;m:r&gt;&lt;w:rPr&gt;&lt;w:rFonts w:ascii=&quot;Cambria Math&quot;/&gt;&lt;w:i/&gt;&lt;/w:rPr&gt;&lt;m:t&gt;'&lt;/m:t&gt;&lt;/m:r&gt;&lt;/m:sup&gt;&lt;/m:sSubSup&gt;&lt;m:d&gt;&lt;m:dPr&gt;&lt;m:ctrlPr&gt;&lt;w:rPr&gt;&lt;w:rFonts w:ascii=&quot;Cambria Math&quot;/&gt;&lt;wx:font wx:val=&quot;Cambria Math&quot;/&gt;&lt;w:i/&gt;&lt;/w:rPr&gt;&lt;/m:ctrlPr&gt;&lt;/m:dPr&gt;&lt;m:e&gt;&lt;m:r&gt;&lt;w:rPr&gt;&lt;w:rFonts w:ascii=&quot;Cambria Math&quot;/&gt;&lt;wx:font wx:val=&quot;Cambria Math&quot;/&gt;&lt;w:i/&gt;&lt;/w:rPr&gt;&lt;m:t&gt;d,α&lt;/m:t&gt;&lt;/m:r&gt;&lt;m:ctrlPr&gt;&lt;w:rPr&gt;&lt;w:rFonts w:ascii=&quot;Cambria Math&quot; w:h-ansi=&quot;Cambria Math&quot;/&gt;&lt;wx:font wx:val=&quot;Cambria Math&quot;/&gt;&lt;w:i/&gt;&lt;/w:rPr&gt;&lt;/m:ctrlP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8" chromakey="#FFFFFF" o:title=""/>
            <o:lock v:ext="edit" aspectratio="t"/>
            <w10:wrap type="none"/>
            <w10:anchorlock/>
          </v:shape>
        </w:pict>
      </w:r>
      <w:r>
        <w:rPr>
          <w:rFonts w:ascii="Times New Roman" w:hAnsi="Times New Roman"/>
          <w:sz w:val="24"/>
          <w:szCs w:val="24"/>
        </w:rPr>
        <w:instrText xml:space="preserve"> </w:instrText>
      </w:r>
      <w:r>
        <w:rPr>
          <w:rFonts w:ascii="Times New Roman" w:hAnsi="Times New Roman"/>
          <w:sz w:val="24"/>
          <w:szCs w:val="24"/>
        </w:rPr>
        <w:fldChar w:fldCharType="separate"/>
      </w:r>
      <m:oMath>
        <m:sSubSup>
          <m:sSubSupPr>
            <m:ctrlPr>
              <w:rPr>
                <w:rFonts w:ascii="Cambria Math" w:hAnsi="Times New Roman" w:cs="Times New Roman"/>
                <w:i w:val="0"/>
                <w:vertAlign w:val="subscript"/>
              </w:rPr>
            </m:ctrlPr>
          </m:sSubSupPr>
          <m:e>
            <m:r>
              <m:rPr/>
              <w:rPr>
                <w:rFonts w:hint="default" w:ascii="Cambria Math" w:hAnsi="Cambria Math" w:cs="Times New Roman"/>
                <w:vertAlign w:val="subscript"/>
                <w:lang w:val="en-US" w:eastAsia="zh-CN"/>
              </w:rPr>
              <m:t>ℎ</m:t>
            </m:r>
            <m:ctrlPr>
              <w:rPr>
                <w:rFonts w:ascii="Cambria Math" w:hAnsi="Times New Roman" w:cs="Times New Roman"/>
                <w:i w:val="0"/>
                <w:vertAlign w:val="subscript"/>
              </w:rPr>
            </m:ctrlPr>
          </m:e>
          <m:sub>
            <m:r>
              <m:rPr>
                <m:sty m:val="p"/>
              </m:rPr>
              <w:rPr>
                <w:rFonts w:hint="default" w:ascii="Cambria Math" w:hAnsi="Times New Roman" w:cs="Times New Roman"/>
                <w:vertAlign w:val="subscript"/>
                <w:lang w:val="en-US" w:eastAsia="zh-CN"/>
              </w:rPr>
              <m:t>d</m:t>
            </m:r>
            <m:ctrlPr>
              <w:rPr>
                <w:rFonts w:ascii="Cambria Math" w:hAnsi="Times New Roman" w:cs="Times New Roman"/>
                <w:i w:val="0"/>
                <w:vertAlign w:val="subscript"/>
              </w:rPr>
            </m:ctrlPr>
          </m:sub>
          <m:sup>
            <m:r>
              <m:rPr>
                <m:sty m:val="p"/>
              </m:rPr>
              <w:rPr>
                <w:rFonts w:hint="default" w:ascii="Cambria Math" w:hAnsi="Times New Roman" w:cs="Times New Roman"/>
                <w:vertAlign w:val="subscript"/>
                <w:lang w:val="en-US" w:eastAsia="zh-CN"/>
              </w:rPr>
              <m:t>'</m:t>
            </m:r>
            <m:ctrlPr>
              <w:rPr>
                <w:rFonts w:ascii="Cambria Math" w:hAnsi="Times New Roman" w:cs="Times New Roman"/>
                <w:i w:val="0"/>
                <w:vertAlign w:val="subscript"/>
              </w:rPr>
            </m:ctrlPr>
          </m:sup>
        </m:sSubSup>
        <m:r>
          <m:rPr>
            <m:sty m:val="p"/>
          </m:rPr>
          <w:rPr>
            <w:rFonts w:ascii="Times New Roman" w:hAnsi="Times New Roman" w:cs="Times New Roman"/>
          </w:rPr>
          <m:t>(</m:t>
        </m:r>
        <m:r>
          <m:rPr>
            <m:sty m:val="p"/>
          </m:rPr>
          <w:rPr>
            <w:rFonts w:hint="eastAsia" w:ascii="Cambria Math" w:hAnsi="Cambria Math" w:cs="Times New Roman"/>
            <w:lang w:val="en-US" w:eastAsia="zh-CN"/>
          </w:rPr>
          <m:t>3</m:t>
        </m:r>
        <m:r>
          <m:rPr>
            <m:sty m:val="p"/>
          </m:rPr>
          <w:rPr>
            <w:rFonts w:hint="default" w:ascii="Cambria Math" w:hAnsi="Cambria Math" w:cs="Times New Roman"/>
            <w:lang w:val="en-US" w:eastAsia="zh-CN"/>
          </w:rPr>
          <m:t>,</m:t>
        </m:r>
        <m:r>
          <m:rPr>
            <m:sty m:val="p"/>
          </m:rPr>
          <w:rPr>
            <w:rFonts w:hint="eastAsia" w:ascii="Cambria Math" w:hAnsi="Cambria Math" w:cs="Times New Roman"/>
            <w:lang w:val="en-US" w:eastAsia="zh-CN"/>
          </w:rPr>
          <m:t>源</m:t>
        </m:r>
        <m:r>
          <m:rPr>
            <m:sty m:val="p"/>
          </m:rPr>
          <w:rPr>
            <w:rFonts w:hint="default" w:ascii="Cambria Math" w:hAnsi="Cambria Math" w:cs="Times New Roman"/>
            <w:lang w:val="en-US" w:eastAsia="zh-CN"/>
          </w:rPr>
          <m:t>,</m:t>
        </m:r>
        <m:r>
          <m:rPr>
            <m:sty m:val="p"/>
          </m:rPr>
          <w:rPr>
            <w:rFonts w:hint="default" w:ascii="Times New Roman" w:hAnsi="Times New Roman" w:cs="Times New Roman"/>
            <w:lang w:val="en-US" w:eastAsia="zh-CN"/>
          </w:rPr>
          <m:t>α</m:t>
        </m:r>
      </m:oMath>
      <w:r>
        <w:rPr>
          <w:rFonts w:hint="eastAsia" w:hAnsi="Cambria Math" w:cs="Times New Roman"/>
          <w:b w:val="0"/>
          <w:i w:val="0"/>
          <w:lang w:val="en-US" w:eastAsia="zh-CN"/>
        </w:rPr>
        <w:t>)</w:t>
      </w:r>
      <w:r>
        <w:rPr>
          <w:rFonts w:ascii="Times New Roman" w:hAnsi="Times New Roman"/>
          <w:sz w:val="24"/>
          <w:szCs w:val="24"/>
        </w:rPr>
        <w:fldChar w:fldCharType="end"/>
      </w:r>
      <w:r>
        <w:rPr>
          <w:rFonts w:ascii="Times New Roman" w:hAnsi="Times New Roman" w:cs="Times New Roman"/>
        </w:rPr>
        <w:t>推荐值，(单位为 Sv</w:t>
      </w:r>
      <w:r>
        <w:rPr>
          <w:rFonts w:ascii="Times New Roman" w:hAnsi="Times New Roman" w:cs="Times New Roman"/>
        </w:rPr>
        <w:sym w:font="Symbol" w:char="F0D7"/>
      </w:r>
      <w:r>
        <w:rPr>
          <w:rFonts w:ascii="Times New Roman" w:hAnsi="Times New Roman" w:cs="Times New Roman"/>
        </w:rPr>
        <w:t>Gy</w:t>
      </w:r>
      <w:r>
        <w:rPr>
          <w:rFonts w:ascii="Times New Roman" w:hAnsi="Times New Roman" w:cs="Times New Roman"/>
          <w:vertAlign w:val="superscript"/>
        </w:rPr>
        <w:t>-1</w:t>
      </w:r>
      <w:r>
        <w:rPr>
          <w:rFonts w:ascii="Times New Roman" w:hAnsi="Times New Roman" w:cs="Times New Roman"/>
        </w:rPr>
        <w:t>)</w:t>
      </w:r>
    </w:p>
    <w:tbl>
      <w:tblPr>
        <w:tblStyle w:val="22"/>
        <w:tblW w:w="13374" w:type="dxa"/>
        <w:jc w:val="center"/>
        <w:tblLayout w:type="autofit"/>
        <w:tblCellMar>
          <w:top w:w="0" w:type="dxa"/>
          <w:left w:w="108" w:type="dxa"/>
          <w:bottom w:w="0" w:type="dxa"/>
          <w:right w:w="108" w:type="dxa"/>
        </w:tblCellMar>
      </w:tblPr>
      <w:tblGrid>
        <w:gridCol w:w="1632"/>
        <w:gridCol w:w="969"/>
        <w:gridCol w:w="704"/>
        <w:gridCol w:w="843"/>
        <w:gridCol w:w="874"/>
        <w:gridCol w:w="796"/>
        <w:gridCol w:w="874"/>
        <w:gridCol w:w="796"/>
        <w:gridCol w:w="892"/>
        <w:gridCol w:w="789"/>
        <w:gridCol w:w="873"/>
        <w:gridCol w:w="789"/>
        <w:gridCol w:w="873"/>
        <w:gridCol w:w="796"/>
        <w:gridCol w:w="874"/>
      </w:tblGrid>
      <w:tr>
        <w:tblPrEx>
          <w:tblCellMar>
            <w:top w:w="0" w:type="dxa"/>
            <w:left w:w="108" w:type="dxa"/>
            <w:bottom w:w="0" w:type="dxa"/>
            <w:right w:w="108" w:type="dxa"/>
          </w:tblCellMar>
        </w:tblPrEx>
        <w:trPr>
          <w:trHeight w:val="251" w:hRule="atLeast"/>
          <w:jc w:val="center"/>
        </w:trPr>
        <w:tc>
          <w:tcPr>
            <w:tcW w:w="1632" w:type="dxa"/>
            <w:vMerge w:val="restart"/>
            <w:tcBorders>
              <w:top w:val="single" w:color="auto" w:sz="4" w:space="0"/>
              <w:left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ahoma" w:hAnsi="Tahoma" w:cs="Tahoma"/>
              </w:rPr>
              <w:t>﻿</w:t>
            </w:r>
            <w:r>
              <w:rPr>
                <w:rFonts w:ascii="Times New Roman" w:hAnsi="Times New Roman" w:cs="Times New Roman"/>
              </w:rPr>
              <w:t>核素</w:t>
            </w:r>
          </w:p>
        </w:tc>
        <w:tc>
          <w:tcPr>
            <w:tcW w:w="969" w:type="dxa"/>
            <w:vMerge w:val="restart"/>
            <w:tcBorders>
              <w:top w:val="single" w:color="auto" w:sz="4" w:space="0"/>
              <w:left w:val="nil"/>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展平</w:t>
            </w:r>
          </w:p>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过滤器</w:t>
            </w:r>
          </w:p>
        </w:tc>
        <w:tc>
          <w:tcPr>
            <w:tcW w:w="704" w:type="dxa"/>
            <w:vMerge w:val="restart"/>
            <w:tcBorders>
              <w:top w:val="single" w:color="auto" w:sz="4" w:space="0"/>
              <w:left w:val="nil"/>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距离</w:t>
            </w:r>
          </w:p>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cm</w:t>
            </w:r>
          </w:p>
        </w:tc>
        <w:tc>
          <w:tcPr>
            <w:tcW w:w="1717" w:type="dxa"/>
            <w:gridSpan w:val="2"/>
            <w:tcBorders>
              <w:top w:val="single" w:color="auto" w:sz="4" w:space="0"/>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0°</w:t>
            </w:r>
          </w:p>
        </w:tc>
        <w:tc>
          <w:tcPr>
            <w:tcW w:w="1670" w:type="dxa"/>
            <w:gridSpan w:val="2"/>
            <w:tcBorders>
              <w:top w:val="single" w:color="auto" w:sz="4" w:space="0"/>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15°</w:t>
            </w:r>
          </w:p>
        </w:tc>
        <w:tc>
          <w:tcPr>
            <w:tcW w:w="1688" w:type="dxa"/>
            <w:gridSpan w:val="2"/>
            <w:tcBorders>
              <w:top w:val="single" w:color="auto" w:sz="4" w:space="0"/>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30°</w:t>
            </w:r>
          </w:p>
        </w:tc>
        <w:tc>
          <w:tcPr>
            <w:tcW w:w="1662" w:type="dxa"/>
            <w:gridSpan w:val="2"/>
            <w:tcBorders>
              <w:top w:val="single" w:color="auto" w:sz="4" w:space="0"/>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45°</w:t>
            </w:r>
          </w:p>
        </w:tc>
        <w:tc>
          <w:tcPr>
            <w:tcW w:w="1662" w:type="dxa"/>
            <w:gridSpan w:val="2"/>
            <w:tcBorders>
              <w:top w:val="single" w:color="auto" w:sz="4" w:space="0"/>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60°</w:t>
            </w:r>
          </w:p>
        </w:tc>
        <w:tc>
          <w:tcPr>
            <w:tcW w:w="1670" w:type="dxa"/>
            <w:gridSpan w:val="2"/>
            <w:tcBorders>
              <w:top w:val="single" w:color="auto" w:sz="4" w:space="0"/>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75°</w:t>
            </w:r>
          </w:p>
        </w:tc>
      </w:tr>
      <w:tr>
        <w:tblPrEx>
          <w:tblCellMar>
            <w:top w:w="0" w:type="dxa"/>
            <w:left w:w="108" w:type="dxa"/>
            <w:bottom w:w="0" w:type="dxa"/>
            <w:right w:w="108" w:type="dxa"/>
          </w:tblCellMar>
        </w:tblPrEx>
        <w:trPr>
          <w:trHeight w:val="251" w:hRule="atLeast"/>
          <w:jc w:val="center"/>
        </w:trPr>
        <w:tc>
          <w:tcPr>
            <w:tcW w:w="1632" w:type="dxa"/>
            <w:vMerge w:val="continue"/>
            <w:tcBorders>
              <w:left w:val="single" w:color="auto" w:sz="4" w:space="0"/>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969" w:type="dxa"/>
            <w:vMerge w:val="continue"/>
            <w:tcBorders>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704" w:type="dxa"/>
            <w:vMerge w:val="continue"/>
            <w:tcBorders>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843" w:type="dxa"/>
            <w:tcBorders>
              <w:top w:val="single" w:color="auto" w:sz="4" w:space="0"/>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m:oMathPara>
              <m:oMath>
                <m:sSubSup>
                  <m:sSubSupPr>
                    <m:ctrlPr>
                      <w:rPr>
                        <w:rFonts w:ascii="Cambria Math" w:hAnsi="Times New Roman" w:cs="Times New Roman"/>
                        <w:i w:val="0"/>
                        <w:vertAlign w:val="subscript"/>
                      </w:rPr>
                    </m:ctrlPr>
                  </m:sSubSupPr>
                  <m:e>
                    <m:r>
                      <m:rPr/>
                      <w:rPr>
                        <w:rFonts w:hint="default" w:ascii="Cambria Math" w:hAnsi="Cambria Math" w:cs="Times New Roman"/>
                        <w:vertAlign w:val="subscript"/>
                        <w:lang w:val="en-US" w:eastAsia="zh-CN"/>
                      </w:rPr>
                      <m:t>ℎ</m:t>
                    </m:r>
                    <m:ctrlPr>
                      <w:rPr>
                        <w:rFonts w:ascii="Cambria Math" w:hAnsi="Times New Roman" w:cs="Times New Roman"/>
                        <w:i w:val="0"/>
                        <w:vertAlign w:val="subscript"/>
                      </w:rPr>
                    </m:ctrlPr>
                  </m:e>
                  <m:sub>
                    <m:r>
                      <m:rPr>
                        <m:sty m:val="p"/>
                      </m:rPr>
                      <w:rPr>
                        <w:rFonts w:hint="default" w:ascii="Cambria Math" w:hAnsi="Times New Roman" w:cs="Times New Roman"/>
                        <w:vertAlign w:val="subscript"/>
                        <w:lang w:val="en-US" w:eastAsia="zh-CN"/>
                      </w:rPr>
                      <m:t>d</m:t>
                    </m:r>
                    <m:ctrlPr>
                      <w:rPr>
                        <w:rFonts w:ascii="Cambria Math" w:hAnsi="Times New Roman" w:cs="Times New Roman"/>
                        <w:i w:val="0"/>
                        <w:vertAlign w:val="subscript"/>
                      </w:rPr>
                    </m:ctrlPr>
                  </m:sub>
                  <m:sup>
                    <m:r>
                      <m:rPr>
                        <m:sty m:val="p"/>
                      </m:rPr>
                      <w:rPr>
                        <w:rFonts w:hint="default" w:ascii="Cambria Math" w:hAnsi="Times New Roman" w:cs="Times New Roman"/>
                        <w:vertAlign w:val="subscript"/>
                        <w:lang w:val="en-US" w:eastAsia="zh-CN"/>
                      </w:rPr>
                      <m:t>'</m:t>
                    </m:r>
                    <m:ctrlPr>
                      <w:rPr>
                        <w:rFonts w:ascii="Cambria Math" w:hAnsi="Times New Roman" w:cs="Times New Roman"/>
                        <w:i w:val="0"/>
                        <w:vertAlign w:val="subscript"/>
                      </w:rPr>
                    </m:ctrlPr>
                  </m:sup>
                </m:sSubSup>
              </m:oMath>
            </m:oMathPara>
          </w:p>
        </w:tc>
        <w:tc>
          <w:tcPr>
            <w:tcW w:w="874" w:type="dxa"/>
            <w:tcBorders>
              <w:top w:val="single" w:color="auto" w:sz="4" w:space="0"/>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i/>
                <w:iCs/>
              </w:rPr>
              <w:t>u</w:t>
            </w:r>
            <w:r>
              <w:rPr>
                <w:rFonts w:ascii="Times New Roman" w:hAnsi="Times New Roman" w:cs="Times New Roman"/>
                <w:vertAlign w:val="subscript"/>
              </w:rPr>
              <w:t>rel</w:t>
            </w:r>
          </w:p>
        </w:tc>
        <w:tc>
          <w:tcPr>
            <w:tcW w:w="796" w:type="dxa"/>
            <w:tcBorders>
              <w:top w:val="single" w:color="auto" w:sz="4" w:space="0"/>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m:oMathPara>
              <m:oMath>
                <m:sSubSup>
                  <m:sSubSupPr>
                    <m:ctrlPr>
                      <w:rPr>
                        <w:rFonts w:ascii="Cambria Math" w:hAnsi="Times New Roman" w:cs="Times New Roman"/>
                        <w:i w:val="0"/>
                        <w:vertAlign w:val="subscript"/>
                      </w:rPr>
                    </m:ctrlPr>
                  </m:sSubSupPr>
                  <m:e>
                    <m:r>
                      <m:rPr/>
                      <w:rPr>
                        <w:rFonts w:hint="default" w:ascii="Cambria Math" w:hAnsi="Cambria Math" w:cs="Times New Roman"/>
                        <w:vertAlign w:val="subscript"/>
                        <w:lang w:val="en-US" w:eastAsia="zh-CN"/>
                      </w:rPr>
                      <m:t>ℎ</m:t>
                    </m:r>
                    <m:ctrlPr>
                      <w:rPr>
                        <w:rFonts w:ascii="Cambria Math" w:hAnsi="Times New Roman" w:cs="Times New Roman"/>
                        <w:i w:val="0"/>
                        <w:vertAlign w:val="subscript"/>
                      </w:rPr>
                    </m:ctrlPr>
                  </m:e>
                  <m:sub>
                    <m:r>
                      <m:rPr>
                        <m:sty m:val="p"/>
                      </m:rPr>
                      <w:rPr>
                        <w:rFonts w:hint="default" w:ascii="Cambria Math" w:hAnsi="Times New Roman" w:cs="Times New Roman"/>
                        <w:vertAlign w:val="subscript"/>
                        <w:lang w:val="en-US" w:eastAsia="zh-CN"/>
                      </w:rPr>
                      <m:t>d</m:t>
                    </m:r>
                    <m:ctrlPr>
                      <w:rPr>
                        <w:rFonts w:ascii="Cambria Math" w:hAnsi="Times New Roman" w:cs="Times New Roman"/>
                        <w:i w:val="0"/>
                        <w:vertAlign w:val="subscript"/>
                      </w:rPr>
                    </m:ctrlPr>
                  </m:sub>
                  <m:sup>
                    <m:r>
                      <m:rPr>
                        <m:sty m:val="p"/>
                      </m:rPr>
                      <w:rPr>
                        <w:rFonts w:hint="default" w:ascii="Cambria Math" w:hAnsi="Times New Roman" w:cs="Times New Roman"/>
                        <w:vertAlign w:val="subscript"/>
                        <w:lang w:val="en-US" w:eastAsia="zh-CN"/>
                      </w:rPr>
                      <m:t>'</m:t>
                    </m:r>
                    <m:ctrlPr>
                      <w:rPr>
                        <w:rFonts w:ascii="Cambria Math" w:hAnsi="Times New Roman" w:cs="Times New Roman"/>
                        <w:i w:val="0"/>
                        <w:vertAlign w:val="subscript"/>
                      </w:rPr>
                    </m:ctrlPr>
                  </m:sup>
                </m:sSubSup>
              </m:oMath>
            </m:oMathPara>
          </w:p>
        </w:tc>
        <w:tc>
          <w:tcPr>
            <w:tcW w:w="874" w:type="dxa"/>
            <w:tcBorders>
              <w:top w:val="single" w:color="auto" w:sz="4" w:space="0"/>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i/>
                <w:iCs/>
              </w:rPr>
              <w:t>u</w:t>
            </w:r>
            <w:r>
              <w:rPr>
                <w:rFonts w:ascii="Times New Roman" w:hAnsi="Times New Roman" w:cs="Times New Roman"/>
                <w:vertAlign w:val="subscript"/>
              </w:rPr>
              <w:t>rel</w:t>
            </w:r>
          </w:p>
        </w:tc>
        <w:tc>
          <w:tcPr>
            <w:tcW w:w="796" w:type="dxa"/>
            <w:tcBorders>
              <w:top w:val="single" w:color="auto" w:sz="4" w:space="0"/>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m:oMathPara>
              <m:oMath>
                <m:sSubSup>
                  <m:sSubSupPr>
                    <m:ctrlPr>
                      <w:rPr>
                        <w:rFonts w:ascii="Cambria Math" w:hAnsi="Times New Roman" w:cs="Times New Roman"/>
                        <w:i w:val="0"/>
                        <w:vertAlign w:val="subscript"/>
                      </w:rPr>
                    </m:ctrlPr>
                  </m:sSubSupPr>
                  <m:e>
                    <m:r>
                      <m:rPr/>
                      <w:rPr>
                        <w:rFonts w:hint="default" w:ascii="Cambria Math" w:hAnsi="Cambria Math" w:cs="Times New Roman"/>
                        <w:vertAlign w:val="subscript"/>
                        <w:lang w:val="en-US" w:eastAsia="zh-CN"/>
                      </w:rPr>
                      <m:t>ℎ</m:t>
                    </m:r>
                    <m:ctrlPr>
                      <w:rPr>
                        <w:rFonts w:ascii="Cambria Math" w:hAnsi="Times New Roman" w:cs="Times New Roman"/>
                        <w:i w:val="0"/>
                        <w:vertAlign w:val="subscript"/>
                      </w:rPr>
                    </m:ctrlPr>
                  </m:e>
                  <m:sub>
                    <m:r>
                      <m:rPr>
                        <m:sty m:val="p"/>
                      </m:rPr>
                      <w:rPr>
                        <w:rFonts w:hint="default" w:ascii="Cambria Math" w:hAnsi="Times New Roman" w:cs="Times New Roman"/>
                        <w:vertAlign w:val="subscript"/>
                        <w:lang w:val="en-US" w:eastAsia="zh-CN"/>
                      </w:rPr>
                      <m:t>d</m:t>
                    </m:r>
                    <m:ctrlPr>
                      <w:rPr>
                        <w:rFonts w:ascii="Cambria Math" w:hAnsi="Times New Roman" w:cs="Times New Roman"/>
                        <w:i w:val="0"/>
                        <w:vertAlign w:val="subscript"/>
                      </w:rPr>
                    </m:ctrlPr>
                  </m:sub>
                  <m:sup>
                    <m:r>
                      <m:rPr>
                        <m:sty m:val="p"/>
                      </m:rPr>
                      <w:rPr>
                        <w:rFonts w:hint="default" w:ascii="Cambria Math" w:hAnsi="Times New Roman" w:cs="Times New Roman"/>
                        <w:vertAlign w:val="subscript"/>
                        <w:lang w:val="en-US" w:eastAsia="zh-CN"/>
                      </w:rPr>
                      <m:t>'</m:t>
                    </m:r>
                    <m:ctrlPr>
                      <w:rPr>
                        <w:rFonts w:ascii="Cambria Math" w:hAnsi="Times New Roman" w:cs="Times New Roman"/>
                        <w:i w:val="0"/>
                        <w:vertAlign w:val="subscript"/>
                      </w:rPr>
                    </m:ctrlPr>
                  </m:sup>
                </m:sSubSup>
              </m:oMath>
            </m:oMathPara>
          </w:p>
        </w:tc>
        <w:tc>
          <w:tcPr>
            <w:tcW w:w="892" w:type="dxa"/>
            <w:tcBorders>
              <w:top w:val="single" w:color="auto" w:sz="4" w:space="0"/>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i/>
                <w:iCs/>
              </w:rPr>
              <w:t>u</w:t>
            </w:r>
            <w:r>
              <w:rPr>
                <w:rFonts w:ascii="Times New Roman" w:hAnsi="Times New Roman" w:cs="Times New Roman"/>
                <w:vertAlign w:val="subscript"/>
              </w:rPr>
              <w:t>rel</w:t>
            </w:r>
          </w:p>
        </w:tc>
        <w:tc>
          <w:tcPr>
            <w:tcW w:w="789" w:type="dxa"/>
            <w:tcBorders>
              <w:top w:val="single" w:color="auto" w:sz="4" w:space="0"/>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m:oMathPara>
              <m:oMath>
                <m:sSubSup>
                  <m:sSubSupPr>
                    <m:ctrlPr>
                      <w:rPr>
                        <w:rFonts w:ascii="Cambria Math" w:hAnsi="Times New Roman" w:cs="Times New Roman"/>
                        <w:i w:val="0"/>
                        <w:vertAlign w:val="subscript"/>
                      </w:rPr>
                    </m:ctrlPr>
                  </m:sSubSupPr>
                  <m:e>
                    <m:r>
                      <m:rPr/>
                      <w:rPr>
                        <w:rFonts w:hint="default" w:ascii="Cambria Math" w:hAnsi="Cambria Math" w:cs="Times New Roman"/>
                        <w:vertAlign w:val="subscript"/>
                        <w:lang w:val="en-US" w:eastAsia="zh-CN"/>
                      </w:rPr>
                      <m:t>ℎ</m:t>
                    </m:r>
                    <m:ctrlPr>
                      <w:rPr>
                        <w:rFonts w:ascii="Cambria Math" w:hAnsi="Times New Roman" w:cs="Times New Roman"/>
                        <w:i w:val="0"/>
                        <w:vertAlign w:val="subscript"/>
                      </w:rPr>
                    </m:ctrlPr>
                  </m:e>
                  <m:sub>
                    <m:r>
                      <m:rPr>
                        <m:sty m:val="p"/>
                      </m:rPr>
                      <w:rPr>
                        <w:rFonts w:hint="default" w:ascii="Cambria Math" w:hAnsi="Times New Roman" w:cs="Times New Roman"/>
                        <w:vertAlign w:val="subscript"/>
                        <w:lang w:val="en-US" w:eastAsia="zh-CN"/>
                      </w:rPr>
                      <m:t>d</m:t>
                    </m:r>
                    <m:ctrlPr>
                      <w:rPr>
                        <w:rFonts w:ascii="Cambria Math" w:hAnsi="Times New Roman" w:cs="Times New Roman"/>
                        <w:i w:val="0"/>
                        <w:vertAlign w:val="subscript"/>
                      </w:rPr>
                    </m:ctrlPr>
                  </m:sub>
                  <m:sup>
                    <m:r>
                      <m:rPr>
                        <m:sty m:val="p"/>
                      </m:rPr>
                      <w:rPr>
                        <w:rFonts w:hint="default" w:ascii="Cambria Math" w:hAnsi="Times New Roman" w:cs="Times New Roman"/>
                        <w:vertAlign w:val="subscript"/>
                        <w:lang w:val="en-US" w:eastAsia="zh-CN"/>
                      </w:rPr>
                      <m:t>'</m:t>
                    </m:r>
                    <m:ctrlPr>
                      <w:rPr>
                        <w:rFonts w:ascii="Cambria Math" w:hAnsi="Times New Roman" w:cs="Times New Roman"/>
                        <w:i w:val="0"/>
                        <w:vertAlign w:val="subscript"/>
                      </w:rPr>
                    </m:ctrlPr>
                  </m:sup>
                </m:sSubSup>
              </m:oMath>
            </m:oMathPara>
          </w:p>
        </w:tc>
        <w:tc>
          <w:tcPr>
            <w:tcW w:w="873" w:type="dxa"/>
            <w:tcBorders>
              <w:top w:val="single" w:color="auto" w:sz="4" w:space="0"/>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i/>
                <w:iCs/>
              </w:rPr>
              <w:t>u</w:t>
            </w:r>
            <w:r>
              <w:rPr>
                <w:rFonts w:ascii="Times New Roman" w:hAnsi="Times New Roman" w:cs="Times New Roman"/>
                <w:vertAlign w:val="subscript"/>
              </w:rPr>
              <w:t>rel</w:t>
            </w:r>
          </w:p>
        </w:tc>
        <w:tc>
          <w:tcPr>
            <w:tcW w:w="789" w:type="dxa"/>
            <w:tcBorders>
              <w:top w:val="single" w:color="auto" w:sz="4" w:space="0"/>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m:oMathPara>
              <m:oMath>
                <m:sSubSup>
                  <m:sSubSupPr>
                    <m:ctrlPr>
                      <w:rPr>
                        <w:rFonts w:ascii="Cambria Math" w:hAnsi="Times New Roman" w:cs="Times New Roman"/>
                        <w:i w:val="0"/>
                        <w:vertAlign w:val="subscript"/>
                      </w:rPr>
                    </m:ctrlPr>
                  </m:sSubSupPr>
                  <m:e>
                    <m:r>
                      <m:rPr/>
                      <w:rPr>
                        <w:rFonts w:hint="default" w:ascii="Cambria Math" w:hAnsi="Cambria Math" w:cs="Times New Roman"/>
                        <w:vertAlign w:val="subscript"/>
                        <w:lang w:val="en-US" w:eastAsia="zh-CN"/>
                      </w:rPr>
                      <m:t>ℎ</m:t>
                    </m:r>
                    <m:ctrlPr>
                      <w:rPr>
                        <w:rFonts w:ascii="Cambria Math" w:hAnsi="Times New Roman" w:cs="Times New Roman"/>
                        <w:i w:val="0"/>
                        <w:vertAlign w:val="subscript"/>
                      </w:rPr>
                    </m:ctrlPr>
                  </m:e>
                  <m:sub>
                    <m:r>
                      <m:rPr>
                        <m:sty m:val="p"/>
                      </m:rPr>
                      <w:rPr>
                        <w:rFonts w:hint="default" w:ascii="Cambria Math" w:hAnsi="Times New Roman" w:cs="Times New Roman"/>
                        <w:vertAlign w:val="subscript"/>
                        <w:lang w:val="en-US" w:eastAsia="zh-CN"/>
                      </w:rPr>
                      <m:t>d</m:t>
                    </m:r>
                    <m:ctrlPr>
                      <w:rPr>
                        <w:rFonts w:ascii="Cambria Math" w:hAnsi="Times New Roman" w:cs="Times New Roman"/>
                        <w:i w:val="0"/>
                        <w:vertAlign w:val="subscript"/>
                      </w:rPr>
                    </m:ctrlPr>
                  </m:sub>
                  <m:sup>
                    <m:r>
                      <m:rPr>
                        <m:sty m:val="p"/>
                      </m:rPr>
                      <w:rPr>
                        <w:rFonts w:hint="default" w:ascii="Cambria Math" w:hAnsi="Times New Roman" w:cs="Times New Roman"/>
                        <w:vertAlign w:val="subscript"/>
                        <w:lang w:val="en-US" w:eastAsia="zh-CN"/>
                      </w:rPr>
                      <m:t>'</m:t>
                    </m:r>
                    <m:ctrlPr>
                      <w:rPr>
                        <w:rFonts w:ascii="Cambria Math" w:hAnsi="Times New Roman" w:cs="Times New Roman"/>
                        <w:i w:val="0"/>
                        <w:vertAlign w:val="subscript"/>
                      </w:rPr>
                    </m:ctrlPr>
                  </m:sup>
                </m:sSubSup>
              </m:oMath>
            </m:oMathPara>
          </w:p>
        </w:tc>
        <w:tc>
          <w:tcPr>
            <w:tcW w:w="873" w:type="dxa"/>
            <w:tcBorders>
              <w:top w:val="single" w:color="auto" w:sz="4" w:space="0"/>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i/>
                <w:iCs/>
              </w:rPr>
              <w:t>u</w:t>
            </w:r>
            <w:r>
              <w:rPr>
                <w:rFonts w:ascii="Times New Roman" w:hAnsi="Times New Roman" w:cs="Times New Roman"/>
                <w:vertAlign w:val="subscript"/>
              </w:rPr>
              <w:t>rel</w:t>
            </w:r>
          </w:p>
        </w:tc>
        <w:tc>
          <w:tcPr>
            <w:tcW w:w="796" w:type="dxa"/>
            <w:tcBorders>
              <w:top w:val="single" w:color="auto" w:sz="4" w:space="0"/>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m:oMathPara>
              <m:oMath>
                <m:sSubSup>
                  <m:sSubSupPr>
                    <m:ctrlPr>
                      <w:rPr>
                        <w:rFonts w:ascii="Cambria Math" w:hAnsi="Times New Roman" w:cs="Times New Roman"/>
                        <w:i w:val="0"/>
                        <w:vertAlign w:val="subscript"/>
                      </w:rPr>
                    </m:ctrlPr>
                  </m:sSubSupPr>
                  <m:e>
                    <m:r>
                      <m:rPr/>
                      <w:rPr>
                        <w:rFonts w:hint="default" w:ascii="Cambria Math" w:hAnsi="Cambria Math" w:cs="Times New Roman"/>
                        <w:vertAlign w:val="subscript"/>
                        <w:lang w:val="en-US" w:eastAsia="zh-CN"/>
                      </w:rPr>
                      <m:t>ℎ</m:t>
                    </m:r>
                    <m:ctrlPr>
                      <w:rPr>
                        <w:rFonts w:ascii="Cambria Math" w:hAnsi="Times New Roman" w:cs="Times New Roman"/>
                        <w:i w:val="0"/>
                        <w:vertAlign w:val="subscript"/>
                      </w:rPr>
                    </m:ctrlPr>
                  </m:e>
                  <m:sub>
                    <m:r>
                      <m:rPr>
                        <m:sty m:val="p"/>
                      </m:rPr>
                      <w:rPr>
                        <w:rFonts w:hint="default" w:ascii="Cambria Math" w:hAnsi="Times New Roman" w:cs="Times New Roman"/>
                        <w:vertAlign w:val="subscript"/>
                        <w:lang w:val="en-US" w:eastAsia="zh-CN"/>
                      </w:rPr>
                      <m:t>d</m:t>
                    </m:r>
                    <m:ctrlPr>
                      <w:rPr>
                        <w:rFonts w:ascii="Cambria Math" w:hAnsi="Times New Roman" w:cs="Times New Roman"/>
                        <w:i w:val="0"/>
                        <w:vertAlign w:val="subscript"/>
                      </w:rPr>
                    </m:ctrlPr>
                  </m:sub>
                  <m:sup>
                    <m:r>
                      <m:rPr>
                        <m:sty m:val="p"/>
                      </m:rPr>
                      <w:rPr>
                        <w:rFonts w:hint="default" w:ascii="Cambria Math" w:hAnsi="Times New Roman" w:cs="Times New Roman"/>
                        <w:vertAlign w:val="subscript"/>
                        <w:lang w:val="en-US" w:eastAsia="zh-CN"/>
                      </w:rPr>
                      <m:t>'</m:t>
                    </m:r>
                    <m:ctrlPr>
                      <w:rPr>
                        <w:rFonts w:ascii="Cambria Math" w:hAnsi="Times New Roman" w:cs="Times New Roman"/>
                        <w:i w:val="0"/>
                        <w:vertAlign w:val="subscript"/>
                      </w:rPr>
                    </m:ctrlPr>
                  </m:sup>
                </m:sSubSup>
              </m:oMath>
            </m:oMathPara>
          </w:p>
        </w:tc>
        <w:tc>
          <w:tcPr>
            <w:tcW w:w="874" w:type="dxa"/>
            <w:tcBorders>
              <w:top w:val="single" w:color="auto" w:sz="4" w:space="0"/>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i/>
                <w:iCs/>
              </w:rPr>
              <w:t>u</w:t>
            </w:r>
            <w:r>
              <w:rPr>
                <w:rFonts w:ascii="Times New Roman" w:hAnsi="Times New Roman" w:cs="Times New Roman"/>
                <w:vertAlign w:val="subscript"/>
              </w:rPr>
              <w:t>rel</w:t>
            </w:r>
          </w:p>
        </w:tc>
      </w:tr>
      <w:tr>
        <w:tblPrEx>
          <w:tblCellMar>
            <w:top w:w="0" w:type="dxa"/>
            <w:left w:w="108" w:type="dxa"/>
            <w:bottom w:w="0" w:type="dxa"/>
            <w:right w:w="108" w:type="dxa"/>
          </w:tblCellMar>
        </w:tblPrEx>
        <w:trPr>
          <w:trHeight w:val="251" w:hRule="atLeast"/>
          <w:jc w:val="center"/>
        </w:trPr>
        <w:tc>
          <w:tcPr>
            <w:tcW w:w="1632" w:type="dxa"/>
            <w:tcBorders>
              <w:top w:val="nil"/>
              <w:left w:val="single" w:color="auto" w:sz="4" w:space="0"/>
              <w:bottom w:val="single" w:color="auto" w:sz="4" w:space="0"/>
              <w:right w:val="single" w:color="auto" w:sz="4" w:space="0"/>
            </w:tcBorders>
            <w:noWrap/>
            <w:vAlign w:val="top"/>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vertAlign w:val="superscript"/>
              </w:rPr>
              <w:t>90</w:t>
            </w:r>
            <w:r>
              <w:rPr>
                <w:rFonts w:ascii="Times New Roman" w:hAnsi="Times New Roman" w:cs="Times New Roman"/>
              </w:rPr>
              <w:t>Sr/</w:t>
            </w:r>
            <w:r>
              <w:rPr>
                <w:rFonts w:ascii="Times New Roman" w:hAnsi="Times New Roman" w:cs="Times New Roman"/>
                <w:vertAlign w:val="superscript"/>
              </w:rPr>
              <w:t>90</w:t>
            </w:r>
            <w:r>
              <w:rPr>
                <w:rFonts w:ascii="Times New Roman" w:hAnsi="Times New Roman" w:cs="Times New Roman"/>
              </w:rPr>
              <w:t>Y</w:t>
            </w:r>
          </w:p>
        </w:tc>
        <w:tc>
          <w:tcPr>
            <w:tcW w:w="969"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no</w:t>
            </w:r>
          </w:p>
        </w:tc>
        <w:tc>
          <w:tcPr>
            <w:tcW w:w="704"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11</w:t>
            </w:r>
          </w:p>
        </w:tc>
        <w:tc>
          <w:tcPr>
            <w:tcW w:w="843"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0.501</w:t>
            </w:r>
          </w:p>
        </w:tc>
        <w:tc>
          <w:tcPr>
            <w:tcW w:w="874"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0.90%</w:t>
            </w:r>
          </w:p>
        </w:tc>
        <w:tc>
          <w:tcPr>
            <w:tcW w:w="796"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874"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796"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892"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789"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873"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789"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873"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796"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874"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r>
      <w:tr>
        <w:tblPrEx>
          <w:tblCellMar>
            <w:top w:w="0" w:type="dxa"/>
            <w:left w:w="108" w:type="dxa"/>
            <w:bottom w:w="0" w:type="dxa"/>
            <w:right w:w="108" w:type="dxa"/>
          </w:tblCellMar>
        </w:tblPrEx>
        <w:trPr>
          <w:trHeight w:val="251" w:hRule="atLeast"/>
          <w:jc w:val="center"/>
        </w:trPr>
        <w:tc>
          <w:tcPr>
            <w:tcW w:w="1632" w:type="dxa"/>
            <w:tcBorders>
              <w:top w:val="nil"/>
              <w:left w:val="single" w:color="auto" w:sz="4" w:space="0"/>
              <w:bottom w:val="single" w:color="auto" w:sz="4" w:space="0"/>
              <w:right w:val="single" w:color="auto" w:sz="4" w:space="0"/>
            </w:tcBorders>
            <w:noWrap/>
            <w:vAlign w:val="top"/>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vertAlign w:val="superscript"/>
              </w:rPr>
              <w:t>90</w:t>
            </w:r>
            <w:r>
              <w:rPr>
                <w:rFonts w:ascii="Times New Roman" w:hAnsi="Times New Roman" w:cs="Times New Roman"/>
              </w:rPr>
              <w:t>Sr/</w:t>
            </w:r>
            <w:r>
              <w:rPr>
                <w:rFonts w:ascii="Times New Roman" w:hAnsi="Times New Roman" w:cs="Times New Roman"/>
                <w:vertAlign w:val="superscript"/>
              </w:rPr>
              <w:t>90</w:t>
            </w:r>
            <w:r>
              <w:rPr>
                <w:rFonts w:ascii="Times New Roman" w:hAnsi="Times New Roman" w:cs="Times New Roman"/>
              </w:rPr>
              <w:t>Y</w:t>
            </w:r>
          </w:p>
        </w:tc>
        <w:tc>
          <w:tcPr>
            <w:tcW w:w="969"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no</w:t>
            </w:r>
          </w:p>
        </w:tc>
        <w:tc>
          <w:tcPr>
            <w:tcW w:w="704"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20</w:t>
            </w:r>
          </w:p>
        </w:tc>
        <w:tc>
          <w:tcPr>
            <w:tcW w:w="843"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0.495</w:t>
            </w:r>
          </w:p>
        </w:tc>
        <w:tc>
          <w:tcPr>
            <w:tcW w:w="874"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0.91%</w:t>
            </w:r>
          </w:p>
        </w:tc>
        <w:tc>
          <w:tcPr>
            <w:tcW w:w="796"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874"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796"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892"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789"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873"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789"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873"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796"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874"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r>
      <w:tr>
        <w:tblPrEx>
          <w:tblCellMar>
            <w:top w:w="0" w:type="dxa"/>
            <w:left w:w="108" w:type="dxa"/>
            <w:bottom w:w="0" w:type="dxa"/>
            <w:right w:w="108" w:type="dxa"/>
          </w:tblCellMar>
        </w:tblPrEx>
        <w:trPr>
          <w:trHeight w:val="251" w:hRule="atLeast"/>
          <w:jc w:val="center"/>
        </w:trPr>
        <w:tc>
          <w:tcPr>
            <w:tcW w:w="1632" w:type="dxa"/>
            <w:tcBorders>
              <w:top w:val="nil"/>
              <w:left w:val="single" w:color="auto" w:sz="4" w:space="0"/>
              <w:bottom w:val="single" w:color="auto" w:sz="4" w:space="0"/>
              <w:right w:val="single" w:color="auto" w:sz="4" w:space="0"/>
            </w:tcBorders>
            <w:noWrap/>
            <w:vAlign w:val="top"/>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vertAlign w:val="superscript"/>
              </w:rPr>
              <w:t>90</w:t>
            </w:r>
            <w:r>
              <w:rPr>
                <w:rFonts w:ascii="Times New Roman" w:hAnsi="Times New Roman" w:cs="Times New Roman"/>
              </w:rPr>
              <w:t>Sr/</w:t>
            </w:r>
            <w:r>
              <w:rPr>
                <w:rFonts w:ascii="Times New Roman" w:hAnsi="Times New Roman" w:cs="Times New Roman"/>
                <w:vertAlign w:val="superscript"/>
              </w:rPr>
              <w:t>90</w:t>
            </w:r>
            <w:r>
              <w:rPr>
                <w:rFonts w:ascii="Times New Roman" w:hAnsi="Times New Roman" w:cs="Times New Roman"/>
              </w:rPr>
              <w:t>Y</w:t>
            </w:r>
          </w:p>
        </w:tc>
        <w:tc>
          <w:tcPr>
            <w:tcW w:w="969"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no</w:t>
            </w:r>
          </w:p>
        </w:tc>
        <w:tc>
          <w:tcPr>
            <w:tcW w:w="704"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30</w:t>
            </w:r>
          </w:p>
        </w:tc>
        <w:tc>
          <w:tcPr>
            <w:tcW w:w="843"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0.476</w:t>
            </w:r>
          </w:p>
        </w:tc>
        <w:tc>
          <w:tcPr>
            <w:tcW w:w="874"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0.9</w:t>
            </w:r>
            <w:r>
              <w:rPr>
                <w:rFonts w:hint="eastAsia" w:ascii="Times New Roman" w:hAnsi="Times New Roman" w:cs="Times New Roman"/>
                <w:lang w:val="en-US" w:eastAsia="zh-CN"/>
              </w:rPr>
              <w:t>0</w:t>
            </w:r>
            <w:r>
              <w:rPr>
                <w:rFonts w:ascii="Times New Roman" w:hAnsi="Times New Roman" w:cs="Times New Roman"/>
              </w:rPr>
              <w:t>%</w:t>
            </w:r>
          </w:p>
        </w:tc>
        <w:tc>
          <w:tcPr>
            <w:tcW w:w="796"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874"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796"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892"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789"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873"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789"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873"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796"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874"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r>
      <w:tr>
        <w:tblPrEx>
          <w:tblCellMar>
            <w:top w:w="0" w:type="dxa"/>
            <w:left w:w="108" w:type="dxa"/>
            <w:bottom w:w="0" w:type="dxa"/>
            <w:right w:w="108" w:type="dxa"/>
          </w:tblCellMar>
        </w:tblPrEx>
        <w:trPr>
          <w:trHeight w:val="251" w:hRule="atLeast"/>
          <w:jc w:val="center"/>
        </w:trPr>
        <w:tc>
          <w:tcPr>
            <w:tcW w:w="1632" w:type="dxa"/>
            <w:tcBorders>
              <w:top w:val="nil"/>
              <w:left w:val="single" w:color="auto" w:sz="4" w:space="0"/>
              <w:bottom w:val="single" w:color="auto" w:sz="4" w:space="0"/>
              <w:right w:val="single" w:color="auto" w:sz="4" w:space="0"/>
            </w:tcBorders>
            <w:noWrap/>
            <w:vAlign w:val="top"/>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vertAlign w:val="superscript"/>
              </w:rPr>
              <w:t>90</w:t>
            </w:r>
            <w:r>
              <w:rPr>
                <w:rFonts w:ascii="Times New Roman" w:hAnsi="Times New Roman" w:cs="Times New Roman"/>
              </w:rPr>
              <w:t>Sr/</w:t>
            </w:r>
            <w:r>
              <w:rPr>
                <w:rFonts w:ascii="Times New Roman" w:hAnsi="Times New Roman" w:cs="Times New Roman"/>
                <w:vertAlign w:val="superscript"/>
              </w:rPr>
              <w:t>90</w:t>
            </w:r>
            <w:r>
              <w:rPr>
                <w:rFonts w:ascii="Times New Roman" w:hAnsi="Times New Roman" w:cs="Times New Roman"/>
              </w:rPr>
              <w:t>Y</w:t>
            </w:r>
          </w:p>
        </w:tc>
        <w:tc>
          <w:tcPr>
            <w:tcW w:w="969"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no</w:t>
            </w:r>
          </w:p>
        </w:tc>
        <w:tc>
          <w:tcPr>
            <w:tcW w:w="704"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50</w:t>
            </w:r>
          </w:p>
        </w:tc>
        <w:tc>
          <w:tcPr>
            <w:tcW w:w="843"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0.440</w:t>
            </w:r>
          </w:p>
        </w:tc>
        <w:tc>
          <w:tcPr>
            <w:tcW w:w="874"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0.91%</w:t>
            </w:r>
          </w:p>
        </w:tc>
        <w:tc>
          <w:tcPr>
            <w:tcW w:w="796"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874"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796"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892"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789"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873"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789"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873"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796"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874"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r>
      <w:tr>
        <w:tblPrEx>
          <w:tblCellMar>
            <w:top w:w="0" w:type="dxa"/>
            <w:left w:w="108" w:type="dxa"/>
            <w:bottom w:w="0" w:type="dxa"/>
            <w:right w:w="108" w:type="dxa"/>
          </w:tblCellMar>
        </w:tblPrEx>
        <w:trPr>
          <w:trHeight w:val="251" w:hRule="atLeast"/>
          <w:jc w:val="center"/>
        </w:trPr>
        <w:tc>
          <w:tcPr>
            <w:tcW w:w="1632" w:type="dxa"/>
            <w:tcBorders>
              <w:top w:val="nil"/>
              <w:left w:val="single" w:color="auto" w:sz="4" w:space="0"/>
              <w:bottom w:val="single" w:color="auto" w:sz="4" w:space="0"/>
              <w:right w:val="single" w:color="auto" w:sz="4" w:space="0"/>
            </w:tcBorders>
            <w:noWrap/>
            <w:vAlign w:val="top"/>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vertAlign w:val="superscript"/>
              </w:rPr>
              <w:t>90</w:t>
            </w:r>
            <w:r>
              <w:rPr>
                <w:rFonts w:ascii="Times New Roman" w:hAnsi="Times New Roman" w:cs="Times New Roman"/>
              </w:rPr>
              <w:t>Sr/</w:t>
            </w:r>
            <w:r>
              <w:rPr>
                <w:rFonts w:ascii="Times New Roman" w:hAnsi="Times New Roman" w:cs="Times New Roman"/>
                <w:vertAlign w:val="superscript"/>
              </w:rPr>
              <w:t>90</w:t>
            </w:r>
            <w:r>
              <w:rPr>
                <w:rFonts w:ascii="Times New Roman" w:hAnsi="Times New Roman" w:cs="Times New Roman"/>
              </w:rPr>
              <w:t>Y</w:t>
            </w:r>
          </w:p>
        </w:tc>
        <w:tc>
          <w:tcPr>
            <w:tcW w:w="969"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yes</w:t>
            </w:r>
          </w:p>
        </w:tc>
        <w:tc>
          <w:tcPr>
            <w:tcW w:w="704"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30</w:t>
            </w:r>
          </w:p>
        </w:tc>
        <w:tc>
          <w:tcPr>
            <w:tcW w:w="843"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0.431</w:t>
            </w:r>
          </w:p>
        </w:tc>
        <w:tc>
          <w:tcPr>
            <w:tcW w:w="874"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0.91%</w:t>
            </w:r>
          </w:p>
        </w:tc>
        <w:tc>
          <w:tcPr>
            <w:tcW w:w="796"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0.402</w:t>
            </w:r>
          </w:p>
        </w:tc>
        <w:tc>
          <w:tcPr>
            <w:tcW w:w="874"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1.00%</w:t>
            </w:r>
          </w:p>
        </w:tc>
        <w:tc>
          <w:tcPr>
            <w:tcW w:w="796"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0.320</w:t>
            </w:r>
          </w:p>
        </w:tc>
        <w:tc>
          <w:tcPr>
            <w:tcW w:w="892"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1.31%</w:t>
            </w:r>
          </w:p>
        </w:tc>
        <w:tc>
          <w:tcPr>
            <w:tcW w:w="789"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0.208</w:t>
            </w:r>
          </w:p>
        </w:tc>
        <w:tc>
          <w:tcPr>
            <w:tcW w:w="873"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2.12%</w:t>
            </w:r>
          </w:p>
        </w:tc>
        <w:tc>
          <w:tcPr>
            <w:tcW w:w="789"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0.104</w:t>
            </w:r>
          </w:p>
        </w:tc>
        <w:tc>
          <w:tcPr>
            <w:tcW w:w="873"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3.40%</w:t>
            </w:r>
          </w:p>
        </w:tc>
        <w:tc>
          <w:tcPr>
            <w:tcW w:w="796"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0.035</w:t>
            </w:r>
          </w:p>
        </w:tc>
        <w:tc>
          <w:tcPr>
            <w:tcW w:w="874"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4.99%</w:t>
            </w:r>
          </w:p>
        </w:tc>
      </w:tr>
      <w:tr>
        <w:tblPrEx>
          <w:tblCellMar>
            <w:top w:w="0" w:type="dxa"/>
            <w:left w:w="108" w:type="dxa"/>
            <w:bottom w:w="0" w:type="dxa"/>
            <w:right w:w="108" w:type="dxa"/>
          </w:tblCellMar>
        </w:tblPrEx>
        <w:trPr>
          <w:trHeight w:val="251" w:hRule="atLeast"/>
          <w:jc w:val="center"/>
        </w:trPr>
        <w:tc>
          <w:tcPr>
            <w:tcW w:w="1632" w:type="dxa"/>
            <w:tcBorders>
              <w:top w:val="nil"/>
              <w:left w:val="single" w:color="auto" w:sz="4" w:space="0"/>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90Sr/90Y</w:t>
            </w:r>
          </w:p>
        </w:tc>
        <w:tc>
          <w:tcPr>
            <w:tcW w:w="969"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yes</w:t>
            </w:r>
          </w:p>
        </w:tc>
        <w:tc>
          <w:tcPr>
            <w:tcW w:w="704"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50</w:t>
            </w:r>
          </w:p>
        </w:tc>
        <w:tc>
          <w:tcPr>
            <w:tcW w:w="843"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0.384</w:t>
            </w:r>
          </w:p>
        </w:tc>
        <w:tc>
          <w:tcPr>
            <w:tcW w:w="874"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0.91%</w:t>
            </w:r>
          </w:p>
        </w:tc>
        <w:tc>
          <w:tcPr>
            <w:tcW w:w="796"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874"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796"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892"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789"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873"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789"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873"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796"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874"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r>
      <w:tr>
        <w:tblPrEx>
          <w:tblCellMar>
            <w:top w:w="0" w:type="dxa"/>
            <w:left w:w="108" w:type="dxa"/>
            <w:bottom w:w="0" w:type="dxa"/>
            <w:right w:w="108" w:type="dxa"/>
          </w:tblCellMar>
        </w:tblPrEx>
        <w:trPr>
          <w:trHeight w:val="251" w:hRule="atLeast"/>
          <w:jc w:val="center"/>
        </w:trPr>
        <w:tc>
          <w:tcPr>
            <w:tcW w:w="1632" w:type="dxa"/>
            <w:tcBorders>
              <w:top w:val="nil"/>
              <w:left w:val="single" w:color="auto" w:sz="4" w:space="0"/>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vertAlign w:val="superscript"/>
              </w:rPr>
              <w:t>106</w:t>
            </w:r>
            <w:r>
              <w:rPr>
                <w:rFonts w:ascii="Times New Roman" w:hAnsi="Times New Roman" w:cs="Times New Roman"/>
              </w:rPr>
              <w:t>Ru/</w:t>
            </w:r>
            <w:r>
              <w:rPr>
                <w:rFonts w:ascii="Times New Roman" w:hAnsi="Times New Roman" w:cs="Times New Roman"/>
                <w:vertAlign w:val="superscript"/>
              </w:rPr>
              <w:t>106</w:t>
            </w:r>
            <w:r>
              <w:rPr>
                <w:rFonts w:ascii="Times New Roman" w:hAnsi="Times New Roman" w:cs="Times New Roman"/>
              </w:rPr>
              <w:t>Rh</w:t>
            </w:r>
          </w:p>
        </w:tc>
        <w:tc>
          <w:tcPr>
            <w:tcW w:w="969"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no</w:t>
            </w:r>
          </w:p>
        </w:tc>
        <w:tc>
          <w:tcPr>
            <w:tcW w:w="704"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11</w:t>
            </w:r>
          </w:p>
        </w:tc>
        <w:tc>
          <w:tcPr>
            <w:tcW w:w="843"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0.760</w:t>
            </w:r>
          </w:p>
        </w:tc>
        <w:tc>
          <w:tcPr>
            <w:tcW w:w="874"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0.87%</w:t>
            </w:r>
          </w:p>
        </w:tc>
        <w:tc>
          <w:tcPr>
            <w:tcW w:w="796"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874"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796"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892"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789"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873"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789"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873"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796"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874"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r>
      <w:tr>
        <w:tblPrEx>
          <w:tblCellMar>
            <w:top w:w="0" w:type="dxa"/>
            <w:left w:w="108" w:type="dxa"/>
            <w:bottom w:w="0" w:type="dxa"/>
            <w:right w:w="108" w:type="dxa"/>
          </w:tblCellMar>
        </w:tblPrEx>
        <w:trPr>
          <w:trHeight w:val="251" w:hRule="atLeast"/>
          <w:jc w:val="center"/>
        </w:trPr>
        <w:tc>
          <w:tcPr>
            <w:tcW w:w="1632" w:type="dxa"/>
            <w:tcBorders>
              <w:top w:val="nil"/>
              <w:left w:val="single" w:color="auto" w:sz="4" w:space="0"/>
              <w:bottom w:val="single" w:color="auto" w:sz="4" w:space="0"/>
              <w:right w:val="single" w:color="auto" w:sz="4" w:space="0"/>
            </w:tcBorders>
            <w:noWrap/>
            <w:vAlign w:val="top"/>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vertAlign w:val="superscript"/>
              </w:rPr>
              <w:t>106</w:t>
            </w:r>
            <w:r>
              <w:rPr>
                <w:rFonts w:ascii="Times New Roman" w:hAnsi="Times New Roman" w:cs="Times New Roman"/>
              </w:rPr>
              <w:t>Ru/</w:t>
            </w:r>
            <w:r>
              <w:rPr>
                <w:rFonts w:ascii="Times New Roman" w:hAnsi="Times New Roman" w:cs="Times New Roman"/>
                <w:vertAlign w:val="superscript"/>
              </w:rPr>
              <w:t>106</w:t>
            </w:r>
            <w:r>
              <w:rPr>
                <w:rFonts w:ascii="Times New Roman" w:hAnsi="Times New Roman" w:cs="Times New Roman"/>
              </w:rPr>
              <w:t>Rh</w:t>
            </w:r>
          </w:p>
        </w:tc>
        <w:tc>
          <w:tcPr>
            <w:tcW w:w="969"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no</w:t>
            </w:r>
          </w:p>
        </w:tc>
        <w:tc>
          <w:tcPr>
            <w:tcW w:w="704"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20</w:t>
            </w:r>
          </w:p>
        </w:tc>
        <w:tc>
          <w:tcPr>
            <w:tcW w:w="843"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0.771</w:t>
            </w:r>
          </w:p>
        </w:tc>
        <w:tc>
          <w:tcPr>
            <w:tcW w:w="874"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0.87%</w:t>
            </w:r>
          </w:p>
        </w:tc>
        <w:tc>
          <w:tcPr>
            <w:tcW w:w="796"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0.743</w:t>
            </w:r>
          </w:p>
        </w:tc>
        <w:tc>
          <w:tcPr>
            <w:tcW w:w="874"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0.85%</w:t>
            </w:r>
          </w:p>
        </w:tc>
        <w:tc>
          <w:tcPr>
            <w:tcW w:w="796"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0.657</w:t>
            </w:r>
          </w:p>
        </w:tc>
        <w:tc>
          <w:tcPr>
            <w:tcW w:w="892"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1.24%</w:t>
            </w:r>
          </w:p>
        </w:tc>
        <w:tc>
          <w:tcPr>
            <w:tcW w:w="789"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0.496</w:t>
            </w:r>
          </w:p>
        </w:tc>
        <w:tc>
          <w:tcPr>
            <w:tcW w:w="873"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2.06%</w:t>
            </w:r>
          </w:p>
        </w:tc>
        <w:tc>
          <w:tcPr>
            <w:tcW w:w="789"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0.284</w:t>
            </w:r>
          </w:p>
        </w:tc>
        <w:tc>
          <w:tcPr>
            <w:tcW w:w="873"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3.20%</w:t>
            </w:r>
          </w:p>
        </w:tc>
        <w:tc>
          <w:tcPr>
            <w:tcW w:w="796"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874"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r>
      <w:tr>
        <w:tblPrEx>
          <w:tblCellMar>
            <w:top w:w="0" w:type="dxa"/>
            <w:left w:w="108" w:type="dxa"/>
            <w:bottom w:w="0" w:type="dxa"/>
            <w:right w:w="108" w:type="dxa"/>
          </w:tblCellMar>
        </w:tblPrEx>
        <w:trPr>
          <w:trHeight w:val="251" w:hRule="atLeast"/>
          <w:jc w:val="center"/>
        </w:trPr>
        <w:tc>
          <w:tcPr>
            <w:tcW w:w="1632" w:type="dxa"/>
            <w:tcBorders>
              <w:top w:val="nil"/>
              <w:left w:val="single" w:color="auto" w:sz="4" w:space="0"/>
              <w:bottom w:val="single" w:color="auto" w:sz="4" w:space="0"/>
              <w:right w:val="single" w:color="auto" w:sz="4" w:space="0"/>
            </w:tcBorders>
            <w:noWrap/>
            <w:vAlign w:val="top"/>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vertAlign w:val="superscript"/>
              </w:rPr>
              <w:t>106</w:t>
            </w:r>
            <w:r>
              <w:rPr>
                <w:rFonts w:ascii="Times New Roman" w:hAnsi="Times New Roman" w:cs="Times New Roman"/>
              </w:rPr>
              <w:t>Ru/</w:t>
            </w:r>
            <w:r>
              <w:rPr>
                <w:rFonts w:ascii="Times New Roman" w:hAnsi="Times New Roman" w:cs="Times New Roman"/>
                <w:vertAlign w:val="superscript"/>
              </w:rPr>
              <w:t>106</w:t>
            </w:r>
            <w:r>
              <w:rPr>
                <w:rFonts w:ascii="Times New Roman" w:hAnsi="Times New Roman" w:cs="Times New Roman"/>
              </w:rPr>
              <w:t>Rh</w:t>
            </w:r>
          </w:p>
        </w:tc>
        <w:tc>
          <w:tcPr>
            <w:tcW w:w="969"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yes</w:t>
            </w:r>
          </w:p>
        </w:tc>
        <w:tc>
          <w:tcPr>
            <w:tcW w:w="704"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30</w:t>
            </w:r>
          </w:p>
        </w:tc>
        <w:tc>
          <w:tcPr>
            <w:tcW w:w="843"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0.757</w:t>
            </w:r>
          </w:p>
        </w:tc>
        <w:tc>
          <w:tcPr>
            <w:tcW w:w="874"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0.87%</w:t>
            </w:r>
          </w:p>
        </w:tc>
        <w:tc>
          <w:tcPr>
            <w:tcW w:w="796"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0.716</w:t>
            </w:r>
          </w:p>
        </w:tc>
        <w:tc>
          <w:tcPr>
            <w:tcW w:w="874"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0.84%</w:t>
            </w:r>
          </w:p>
        </w:tc>
        <w:tc>
          <w:tcPr>
            <w:tcW w:w="796"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0.639</w:t>
            </w:r>
          </w:p>
        </w:tc>
        <w:tc>
          <w:tcPr>
            <w:tcW w:w="892"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1.24%</w:t>
            </w:r>
          </w:p>
        </w:tc>
        <w:tc>
          <w:tcPr>
            <w:tcW w:w="789"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0.483</w:t>
            </w:r>
          </w:p>
        </w:tc>
        <w:tc>
          <w:tcPr>
            <w:tcW w:w="873"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2.05%</w:t>
            </w:r>
          </w:p>
        </w:tc>
        <w:tc>
          <w:tcPr>
            <w:tcW w:w="789"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0.277</w:t>
            </w:r>
          </w:p>
        </w:tc>
        <w:tc>
          <w:tcPr>
            <w:tcW w:w="873"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3.20%</w:t>
            </w:r>
          </w:p>
        </w:tc>
        <w:tc>
          <w:tcPr>
            <w:tcW w:w="796"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0.107</w:t>
            </w:r>
          </w:p>
        </w:tc>
        <w:tc>
          <w:tcPr>
            <w:tcW w:w="874"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4.84%</w:t>
            </w:r>
          </w:p>
        </w:tc>
      </w:tr>
      <w:tr>
        <w:tblPrEx>
          <w:tblCellMar>
            <w:top w:w="0" w:type="dxa"/>
            <w:left w:w="108" w:type="dxa"/>
            <w:bottom w:w="0" w:type="dxa"/>
            <w:right w:w="108" w:type="dxa"/>
          </w:tblCellMar>
        </w:tblPrEx>
        <w:trPr>
          <w:trHeight w:val="251" w:hRule="atLeast"/>
          <w:jc w:val="center"/>
        </w:trPr>
        <w:tc>
          <w:tcPr>
            <w:tcW w:w="1632" w:type="dxa"/>
            <w:tcBorders>
              <w:top w:val="nil"/>
              <w:left w:val="single" w:color="auto" w:sz="4" w:space="0"/>
              <w:bottom w:val="single" w:color="auto" w:sz="4" w:space="0"/>
              <w:right w:val="single" w:color="auto" w:sz="4" w:space="0"/>
            </w:tcBorders>
            <w:noWrap/>
            <w:vAlign w:val="top"/>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vertAlign w:val="superscript"/>
              </w:rPr>
              <w:t>106</w:t>
            </w:r>
            <w:r>
              <w:rPr>
                <w:rFonts w:ascii="Times New Roman" w:hAnsi="Times New Roman" w:cs="Times New Roman"/>
              </w:rPr>
              <w:t>Ru/</w:t>
            </w:r>
            <w:r>
              <w:rPr>
                <w:rFonts w:ascii="Times New Roman" w:hAnsi="Times New Roman" w:cs="Times New Roman"/>
                <w:vertAlign w:val="superscript"/>
              </w:rPr>
              <w:t>106</w:t>
            </w:r>
            <w:r>
              <w:rPr>
                <w:rFonts w:ascii="Times New Roman" w:hAnsi="Times New Roman" w:cs="Times New Roman"/>
              </w:rPr>
              <w:t>Rh</w:t>
            </w:r>
          </w:p>
        </w:tc>
        <w:tc>
          <w:tcPr>
            <w:tcW w:w="969"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yes</w:t>
            </w:r>
          </w:p>
        </w:tc>
        <w:tc>
          <w:tcPr>
            <w:tcW w:w="704"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50</w:t>
            </w:r>
          </w:p>
        </w:tc>
        <w:tc>
          <w:tcPr>
            <w:tcW w:w="843"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0.715</w:t>
            </w:r>
          </w:p>
        </w:tc>
        <w:tc>
          <w:tcPr>
            <w:tcW w:w="874"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r>
              <w:rPr>
                <w:rFonts w:ascii="Times New Roman" w:hAnsi="Times New Roman" w:cs="Times New Roman"/>
              </w:rPr>
              <w:t>0.87%</w:t>
            </w:r>
          </w:p>
        </w:tc>
        <w:tc>
          <w:tcPr>
            <w:tcW w:w="796"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874"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796"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892"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789"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873"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789"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873"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796"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c>
          <w:tcPr>
            <w:tcW w:w="874" w:type="dxa"/>
            <w:tcBorders>
              <w:top w:val="nil"/>
              <w:left w:val="nil"/>
              <w:bottom w:val="single" w:color="auto" w:sz="4" w:space="0"/>
              <w:right w:val="single" w:color="auto" w:sz="4" w:space="0"/>
            </w:tcBorders>
            <w:noWrap/>
            <w:vAlign w:val="center"/>
          </w:tcPr>
          <w:p>
            <w:pPr>
              <w:tabs>
                <w:tab w:val="left" w:pos="9923"/>
                <w:tab w:val="left" w:pos="10065"/>
              </w:tabs>
              <w:spacing w:line="276" w:lineRule="auto"/>
              <w:jc w:val="center"/>
              <w:rPr>
                <w:rFonts w:ascii="Times New Roman" w:hAnsi="Times New Roman" w:cs="Times New Roman"/>
              </w:rPr>
            </w:pPr>
          </w:p>
        </w:tc>
      </w:tr>
    </w:tbl>
    <w:p>
      <w:pPr>
        <w:tabs>
          <w:tab w:val="left" w:pos="8715"/>
          <w:tab w:val="left" w:pos="9923"/>
          <w:tab w:val="left" w:pos="10065"/>
        </w:tabs>
        <w:spacing w:line="360" w:lineRule="auto"/>
        <w:rPr>
          <w:rFonts w:ascii="Times New Roman" w:hAnsi="Times New Roman" w:cs="Times New Roman"/>
        </w:rPr>
        <w:sectPr>
          <w:pgSz w:w="16840" w:h="11907" w:orient="landscape"/>
          <w:pgMar w:top="1752" w:right="1440" w:bottom="1406" w:left="1440" w:header="851" w:footer="992" w:gutter="0"/>
          <w:pgBorders>
            <w:top w:val="none" w:sz="0" w:space="0"/>
            <w:left w:val="none" w:sz="0" w:space="0"/>
            <w:bottom w:val="none" w:sz="0" w:space="0"/>
            <w:right w:val="none" w:sz="0" w:space="0"/>
          </w:pgBorders>
          <w:pgNumType w:fmt="decimal"/>
          <w:cols w:space="720" w:num="1"/>
          <w:docGrid w:linePitch="326" w:charSpace="0"/>
        </w:sectPr>
      </w:pPr>
    </w:p>
    <w:p>
      <w:pPr>
        <w:tabs>
          <w:tab w:val="left" w:pos="8715"/>
          <w:tab w:val="left" w:pos="9923"/>
          <w:tab w:val="left" w:pos="10065"/>
        </w:tabs>
        <w:spacing w:line="360" w:lineRule="auto"/>
        <w:rPr>
          <w:rFonts w:ascii="Times New Roman" w:hAnsi="Times New Roman" w:cs="Times New Roman"/>
        </w:rPr>
      </w:pPr>
    </w:p>
    <w:p>
      <w:pPr>
        <w:pStyle w:val="2"/>
        <w:rPr>
          <w:rFonts w:cs="Times New Roman"/>
        </w:rPr>
      </w:pPr>
      <w:bookmarkStart w:id="47" w:name="_Toc30981"/>
      <w:bookmarkStart w:id="48" w:name="_Toc64625598"/>
      <w:bookmarkStart w:id="49" w:name="_Toc69724914"/>
      <w:bookmarkStart w:id="50" w:name="_Toc78787834"/>
      <w:r>
        <w:rPr>
          <w:rFonts w:cs="Times New Roman"/>
        </w:rPr>
        <w:t xml:space="preserve">附录B </w:t>
      </w:r>
      <w:r>
        <w:rPr>
          <w:rFonts w:ascii="Times New Roman" w:hAnsi="Times New Roman" w:cs="Times New Roman"/>
        </w:rPr>
        <w:t>β</w:t>
      </w:r>
      <w:r>
        <w:rPr>
          <w:rFonts w:hint="eastAsia" w:ascii="Times New Roman" w:hAnsi="Times New Roman" w:cs="Times New Roman"/>
          <w:lang w:val="en-US" w:eastAsia="zh-CN"/>
        </w:rPr>
        <w:t>射线</w:t>
      </w:r>
      <w:r>
        <w:rPr>
          <w:rFonts w:cs="Times New Roman"/>
        </w:rPr>
        <w:t>参考辐射的特性和产生条件</w:t>
      </w:r>
      <w:bookmarkEnd w:id="47"/>
      <w:bookmarkEnd w:id="48"/>
      <w:bookmarkEnd w:id="49"/>
      <w:bookmarkEnd w:id="50"/>
    </w:p>
    <w:p>
      <w:pPr>
        <w:tabs>
          <w:tab w:val="left" w:pos="8715"/>
          <w:tab w:val="left" w:pos="9923"/>
          <w:tab w:val="left" w:pos="10065"/>
        </w:tabs>
        <w:spacing w:line="360" w:lineRule="auto"/>
        <w:ind w:firstLine="480" w:firstLineChars="200"/>
        <w:rPr>
          <w:rFonts w:ascii="Times New Roman" w:hAnsi="Times New Roman" w:cs="Times New Roman"/>
        </w:rPr>
      </w:pPr>
      <w:r>
        <w:rPr>
          <w:rFonts w:ascii="Times New Roman" w:hAnsi="Times New Roman" w:cs="Times New Roman"/>
        </w:rPr>
        <w:t>对于β</w:t>
      </w:r>
      <w:r>
        <w:rPr>
          <w:rFonts w:hint="eastAsia" w:ascii="Times New Roman" w:hAnsi="Times New Roman" w:cs="Times New Roman"/>
          <w:lang w:val="en-US" w:eastAsia="zh-CN"/>
        </w:rPr>
        <w:t>射线</w:t>
      </w:r>
      <w:r>
        <w:rPr>
          <w:rFonts w:ascii="Times New Roman" w:hAnsi="Times New Roman" w:cs="Times New Roman"/>
        </w:rPr>
        <w:t>参考辐射，其辐射场条件应满足GB/T 12164.1规定的要求，参考辐射的特性和产生条件见表B.</w:t>
      </w:r>
      <w:r>
        <w:rPr>
          <w:rFonts w:hint="eastAsia" w:ascii="Times New Roman" w:hAnsi="Times New Roman" w:cs="Times New Roman"/>
          <w:lang w:val="en-US" w:eastAsia="zh-CN"/>
        </w:rPr>
        <w:t>1</w:t>
      </w:r>
      <w:r>
        <w:rPr>
          <w:rFonts w:ascii="Times New Roman" w:hAnsi="Times New Roman" w:cs="Times New Roman"/>
        </w:rPr>
        <w:t>（系列1 β辐射场）和表B.</w:t>
      </w:r>
      <w:r>
        <w:rPr>
          <w:rFonts w:hint="eastAsia" w:ascii="Times New Roman" w:hAnsi="Times New Roman" w:cs="Times New Roman"/>
          <w:lang w:val="en-US" w:eastAsia="zh-CN"/>
        </w:rPr>
        <w:t>2</w:t>
      </w:r>
      <w:r>
        <w:rPr>
          <w:rFonts w:ascii="Times New Roman" w:hAnsi="Times New Roman" w:cs="Times New Roman"/>
        </w:rPr>
        <w:t>（系列2 β辐射场）。</w:t>
      </w:r>
    </w:p>
    <w:p>
      <w:pPr>
        <w:tabs>
          <w:tab w:val="left" w:pos="9923"/>
          <w:tab w:val="left" w:pos="10065"/>
        </w:tabs>
        <w:snapToGrid w:val="0"/>
        <w:spacing w:line="360" w:lineRule="auto"/>
        <w:ind w:left="-2" w:leftChars="-1" w:firstLine="1"/>
        <w:jc w:val="center"/>
        <w:rPr>
          <w:rFonts w:ascii="Times New Roman" w:hAnsi="Times New Roman" w:cs="Times New Roman"/>
          <w:szCs w:val="21"/>
        </w:rPr>
      </w:pPr>
      <w:r>
        <w:rPr>
          <w:rFonts w:ascii="Times New Roman" w:hAnsi="Times New Roman" w:cs="Times New Roman"/>
          <w:szCs w:val="21"/>
        </w:rPr>
        <w:t>表B.</w:t>
      </w:r>
      <w:r>
        <w:rPr>
          <w:rFonts w:hint="eastAsia" w:ascii="Times New Roman" w:hAnsi="Times New Roman" w:cs="Times New Roman"/>
          <w:szCs w:val="21"/>
          <w:lang w:val="en-US" w:eastAsia="zh-CN"/>
        </w:rPr>
        <w:t>1</w:t>
      </w:r>
      <w:r>
        <w:rPr>
          <w:rFonts w:ascii="Times New Roman" w:hAnsi="Times New Roman" w:cs="Times New Roman"/>
          <w:szCs w:val="21"/>
        </w:rPr>
        <w:t xml:space="preserve"> 系列1 β辐射场的</w:t>
      </w:r>
      <w:r>
        <w:rPr>
          <w:rFonts w:hint="eastAsia" w:ascii="Times New Roman" w:hAnsi="Times New Roman" w:cs="Times New Roman"/>
          <w:szCs w:val="21"/>
        </w:rPr>
        <w:t>校准</w:t>
      </w:r>
      <w:r>
        <w:rPr>
          <w:rFonts w:ascii="Times New Roman" w:hAnsi="Times New Roman" w:cs="Times New Roman"/>
          <w:szCs w:val="21"/>
        </w:rPr>
        <w:t>距离和过滤器</w:t>
      </w:r>
    </w:p>
    <w:tbl>
      <w:tblPr>
        <w:tblStyle w:val="22"/>
        <w:tblW w:w="9072" w:type="dxa"/>
        <w:jc w:val="center"/>
        <w:tblLayout w:type="autofit"/>
        <w:tblCellMar>
          <w:top w:w="0" w:type="dxa"/>
          <w:left w:w="108" w:type="dxa"/>
          <w:bottom w:w="0" w:type="dxa"/>
          <w:right w:w="108" w:type="dxa"/>
        </w:tblCellMar>
      </w:tblPr>
      <w:tblGrid>
        <w:gridCol w:w="1560"/>
        <w:gridCol w:w="1239"/>
        <w:gridCol w:w="1454"/>
        <w:gridCol w:w="4819"/>
      </w:tblGrid>
      <w:tr>
        <w:tblPrEx>
          <w:tblCellMar>
            <w:top w:w="0" w:type="dxa"/>
            <w:left w:w="108" w:type="dxa"/>
            <w:bottom w:w="0" w:type="dxa"/>
            <w:right w:w="108" w:type="dxa"/>
          </w:tblCellMar>
        </w:tblPrEx>
        <w:trPr>
          <w:trHeight w:val="280" w:hRule="atLeast"/>
          <w:jc w:val="center"/>
        </w:trPr>
        <w:tc>
          <w:tcPr>
            <w:tcW w:w="1560" w:type="dxa"/>
            <w:tcBorders>
              <w:top w:val="single" w:color="auto" w:sz="4" w:space="0"/>
              <w:left w:val="single" w:color="auto" w:sz="4" w:space="0"/>
              <w:bottom w:val="single" w:color="auto" w:sz="4" w:space="0"/>
              <w:right w:val="single" w:color="auto" w:sz="4" w:space="0"/>
            </w:tcBorders>
            <w:noWrap/>
            <w:vAlign w:val="center"/>
          </w:tcPr>
          <w:p>
            <w:pPr>
              <w:tabs>
                <w:tab w:val="left" w:pos="9923"/>
                <w:tab w:val="left" w:pos="10065"/>
              </w:tabs>
              <w:spacing w:line="276" w:lineRule="auto"/>
              <w:ind w:left="-2" w:leftChars="-1" w:firstLine="1"/>
              <w:jc w:val="center"/>
              <w:rPr>
                <w:rFonts w:ascii="Times New Roman" w:hAnsi="Times New Roman" w:cs="Times New Roman"/>
                <w:sz w:val="21"/>
                <w:szCs w:val="21"/>
              </w:rPr>
            </w:pPr>
            <w:r>
              <w:rPr>
                <w:rFonts w:ascii="Times New Roman" w:hAnsi="Times New Roman" w:cs="Times New Roman"/>
                <w:sz w:val="21"/>
                <w:szCs w:val="21"/>
                <w:lang w:val="en-GB"/>
              </w:rPr>
              <w:t>核素</w:t>
            </w:r>
          </w:p>
        </w:tc>
        <w:tc>
          <w:tcPr>
            <w:tcW w:w="1239" w:type="dxa"/>
            <w:tcBorders>
              <w:top w:val="single" w:color="auto" w:sz="4" w:space="0"/>
              <w:left w:val="nil"/>
              <w:bottom w:val="single" w:color="auto" w:sz="4" w:space="0"/>
              <w:right w:val="single" w:color="auto" w:sz="4" w:space="0"/>
            </w:tcBorders>
            <w:noWrap/>
            <w:vAlign w:val="center"/>
          </w:tcPr>
          <w:p>
            <w:pPr>
              <w:tabs>
                <w:tab w:val="left" w:pos="9923"/>
                <w:tab w:val="left" w:pos="10065"/>
              </w:tabs>
              <w:spacing w:line="276" w:lineRule="auto"/>
              <w:ind w:left="-2" w:leftChars="-1" w:firstLine="1"/>
              <w:jc w:val="center"/>
              <w:rPr>
                <w:rFonts w:ascii="Times New Roman" w:hAnsi="Times New Roman" w:cs="Times New Roman"/>
                <w:sz w:val="21"/>
                <w:szCs w:val="21"/>
                <w:lang w:val="en-GB"/>
              </w:rPr>
            </w:pPr>
            <w:r>
              <w:rPr>
                <w:rFonts w:ascii="Times New Roman" w:hAnsi="Times New Roman" w:cs="Times New Roman"/>
                <w:sz w:val="21"/>
                <w:szCs w:val="21"/>
                <w:lang w:val="en-GB"/>
              </w:rPr>
              <w:t>校准距离</w:t>
            </w:r>
          </w:p>
          <w:p>
            <w:pPr>
              <w:tabs>
                <w:tab w:val="left" w:pos="9923"/>
                <w:tab w:val="left" w:pos="10065"/>
              </w:tabs>
              <w:spacing w:line="276" w:lineRule="auto"/>
              <w:ind w:left="-2" w:leftChars="-1" w:firstLine="1"/>
              <w:jc w:val="center"/>
              <w:rPr>
                <w:rFonts w:ascii="Times New Roman" w:hAnsi="Times New Roman" w:cs="Times New Roman"/>
                <w:sz w:val="21"/>
                <w:szCs w:val="21"/>
              </w:rPr>
            </w:pPr>
            <w:r>
              <w:rPr>
                <w:rFonts w:hint="eastAsia" w:ascii="Times New Roman" w:hAnsi="Times New Roman" w:cs="Times New Roman"/>
                <w:sz w:val="21"/>
                <w:szCs w:val="21"/>
              </w:rPr>
              <w:t>/</w:t>
            </w:r>
            <w:r>
              <w:rPr>
                <w:rFonts w:ascii="Times New Roman" w:hAnsi="Times New Roman" w:cs="Times New Roman"/>
                <w:sz w:val="21"/>
                <w:szCs w:val="21"/>
              </w:rPr>
              <w:t>cm</w:t>
            </w:r>
          </w:p>
        </w:tc>
        <w:tc>
          <w:tcPr>
            <w:tcW w:w="1454" w:type="dxa"/>
            <w:tcBorders>
              <w:top w:val="single" w:color="auto" w:sz="4" w:space="0"/>
              <w:left w:val="nil"/>
              <w:bottom w:val="single" w:color="auto" w:sz="4" w:space="0"/>
              <w:right w:val="single" w:color="auto" w:sz="4" w:space="0"/>
            </w:tcBorders>
            <w:noWrap/>
            <w:vAlign w:val="center"/>
          </w:tcPr>
          <w:p>
            <w:pPr>
              <w:tabs>
                <w:tab w:val="left" w:pos="9923"/>
                <w:tab w:val="left" w:pos="10065"/>
              </w:tabs>
              <w:spacing w:line="276" w:lineRule="auto"/>
              <w:ind w:left="-2" w:leftChars="-1" w:firstLine="1"/>
              <w:jc w:val="center"/>
              <w:rPr>
                <w:rFonts w:ascii="Times New Roman" w:hAnsi="Times New Roman" w:cs="Times New Roman"/>
                <w:sz w:val="21"/>
                <w:szCs w:val="21"/>
              </w:rPr>
            </w:pPr>
            <w:r>
              <w:rPr>
                <w:rFonts w:ascii="Times New Roman" w:hAnsi="Times New Roman" w:cs="Times New Roman"/>
                <w:sz w:val="21"/>
                <w:szCs w:val="21"/>
                <w:lang w:val="en-GB"/>
              </w:rPr>
              <w:t>源至过滤器的距离/cm</w:t>
            </w:r>
          </w:p>
        </w:tc>
        <w:tc>
          <w:tcPr>
            <w:tcW w:w="4819" w:type="dxa"/>
            <w:tcBorders>
              <w:top w:val="single" w:color="auto" w:sz="4" w:space="0"/>
              <w:left w:val="nil"/>
              <w:bottom w:val="single" w:color="auto" w:sz="4" w:space="0"/>
              <w:right w:val="single" w:color="auto" w:sz="4" w:space="0"/>
            </w:tcBorders>
            <w:noWrap/>
            <w:vAlign w:val="center"/>
          </w:tcPr>
          <w:p>
            <w:pPr>
              <w:tabs>
                <w:tab w:val="left" w:pos="9923"/>
                <w:tab w:val="left" w:pos="10065"/>
              </w:tabs>
              <w:spacing w:line="276" w:lineRule="auto"/>
              <w:ind w:left="-2" w:leftChars="-1" w:firstLine="1"/>
              <w:jc w:val="center"/>
              <w:rPr>
                <w:rFonts w:ascii="Times New Roman" w:hAnsi="Times New Roman" w:cs="Times New Roman"/>
                <w:sz w:val="21"/>
                <w:szCs w:val="21"/>
              </w:rPr>
            </w:pPr>
            <w:r>
              <w:rPr>
                <w:rFonts w:ascii="Times New Roman" w:hAnsi="Times New Roman" w:cs="Times New Roman"/>
                <w:sz w:val="21"/>
                <w:szCs w:val="21"/>
                <w:lang w:val="en-GB"/>
              </w:rPr>
              <w:t>过滤器材料和尺寸</w:t>
            </w:r>
          </w:p>
        </w:tc>
      </w:tr>
      <w:tr>
        <w:tblPrEx>
          <w:tblCellMar>
            <w:top w:w="0" w:type="dxa"/>
            <w:left w:w="108" w:type="dxa"/>
            <w:bottom w:w="0" w:type="dxa"/>
            <w:right w:w="108" w:type="dxa"/>
          </w:tblCellMar>
        </w:tblPrEx>
        <w:trPr>
          <w:trHeight w:val="280" w:hRule="atLeast"/>
          <w:jc w:val="center"/>
        </w:trPr>
        <w:tc>
          <w:tcPr>
            <w:tcW w:w="1560" w:type="dxa"/>
            <w:tcBorders>
              <w:top w:val="nil"/>
              <w:left w:val="single" w:color="auto" w:sz="4" w:space="0"/>
              <w:bottom w:val="single" w:color="auto" w:sz="4" w:space="0"/>
              <w:right w:val="single" w:color="auto" w:sz="4" w:space="0"/>
            </w:tcBorders>
            <w:noWrap/>
            <w:vAlign w:val="center"/>
          </w:tcPr>
          <w:p>
            <w:pPr>
              <w:tabs>
                <w:tab w:val="left" w:pos="9923"/>
                <w:tab w:val="left" w:pos="10065"/>
              </w:tabs>
              <w:spacing w:line="276" w:lineRule="auto"/>
              <w:ind w:left="-2" w:leftChars="-1" w:firstLine="1"/>
              <w:jc w:val="center"/>
              <w:rPr>
                <w:rFonts w:ascii="Times New Roman" w:hAnsi="Times New Roman" w:cs="Times New Roman"/>
                <w:sz w:val="21"/>
                <w:szCs w:val="21"/>
              </w:rPr>
            </w:pPr>
            <w:r>
              <w:rPr>
                <w:rFonts w:ascii="Times New Roman" w:hAnsi="Times New Roman" w:cs="Times New Roman"/>
                <w:sz w:val="21"/>
                <w:szCs w:val="21"/>
                <w:vertAlign w:val="superscript"/>
                <w:lang w:val="en-GB"/>
              </w:rPr>
              <w:t>147</w:t>
            </w:r>
            <w:r>
              <w:rPr>
                <w:rFonts w:ascii="Times New Roman" w:hAnsi="Times New Roman" w:cs="Times New Roman"/>
                <w:sz w:val="21"/>
                <w:szCs w:val="21"/>
                <w:lang w:val="en-GB"/>
              </w:rPr>
              <w:t>Pm</w:t>
            </w:r>
          </w:p>
        </w:tc>
        <w:tc>
          <w:tcPr>
            <w:tcW w:w="1239" w:type="dxa"/>
            <w:tcBorders>
              <w:top w:val="nil"/>
              <w:left w:val="nil"/>
              <w:bottom w:val="single" w:color="auto" w:sz="4" w:space="0"/>
              <w:right w:val="single" w:color="auto" w:sz="4" w:space="0"/>
            </w:tcBorders>
            <w:noWrap/>
            <w:vAlign w:val="center"/>
          </w:tcPr>
          <w:p>
            <w:pPr>
              <w:tabs>
                <w:tab w:val="left" w:pos="9923"/>
                <w:tab w:val="left" w:pos="10065"/>
              </w:tabs>
              <w:spacing w:line="276" w:lineRule="auto"/>
              <w:ind w:left="-2" w:leftChars="-1" w:firstLine="1"/>
              <w:jc w:val="center"/>
              <w:rPr>
                <w:rFonts w:ascii="Times New Roman" w:hAnsi="Times New Roman" w:cs="Times New Roman"/>
                <w:sz w:val="21"/>
                <w:szCs w:val="21"/>
              </w:rPr>
            </w:pPr>
            <w:r>
              <w:rPr>
                <w:rFonts w:ascii="Times New Roman" w:hAnsi="Times New Roman" w:cs="Times New Roman"/>
                <w:sz w:val="21"/>
                <w:szCs w:val="21"/>
                <w:lang w:val="en-GB"/>
              </w:rPr>
              <w:t>20</w:t>
            </w:r>
          </w:p>
        </w:tc>
        <w:tc>
          <w:tcPr>
            <w:tcW w:w="1454" w:type="dxa"/>
            <w:tcBorders>
              <w:top w:val="nil"/>
              <w:left w:val="nil"/>
              <w:bottom w:val="single" w:color="auto" w:sz="4" w:space="0"/>
              <w:right w:val="single" w:color="auto" w:sz="4" w:space="0"/>
            </w:tcBorders>
            <w:noWrap/>
            <w:vAlign w:val="center"/>
          </w:tcPr>
          <w:p>
            <w:pPr>
              <w:tabs>
                <w:tab w:val="left" w:pos="9923"/>
                <w:tab w:val="left" w:pos="10065"/>
              </w:tabs>
              <w:spacing w:line="276" w:lineRule="auto"/>
              <w:ind w:left="-2" w:leftChars="-1" w:firstLine="1"/>
              <w:jc w:val="center"/>
              <w:rPr>
                <w:rFonts w:ascii="Times New Roman" w:hAnsi="Times New Roman" w:cs="Times New Roman"/>
                <w:sz w:val="21"/>
                <w:szCs w:val="21"/>
              </w:rPr>
            </w:pPr>
            <w:r>
              <w:rPr>
                <w:rFonts w:ascii="Times New Roman" w:hAnsi="Times New Roman" w:cs="Times New Roman"/>
                <w:sz w:val="21"/>
                <w:szCs w:val="21"/>
                <w:lang w:val="en-GB"/>
              </w:rPr>
              <w:t>10</w:t>
            </w:r>
          </w:p>
        </w:tc>
        <w:tc>
          <w:tcPr>
            <w:tcW w:w="4819" w:type="dxa"/>
            <w:tcBorders>
              <w:top w:val="nil"/>
              <w:left w:val="nil"/>
              <w:bottom w:val="single" w:color="auto" w:sz="4" w:space="0"/>
              <w:right w:val="single" w:color="auto" w:sz="4" w:space="0"/>
            </w:tcBorders>
            <w:noWrap/>
            <w:vAlign w:val="center"/>
          </w:tcPr>
          <w:p>
            <w:pPr>
              <w:tabs>
                <w:tab w:val="left" w:pos="9923"/>
                <w:tab w:val="left" w:pos="10065"/>
              </w:tabs>
              <w:ind w:left="-2" w:leftChars="-1" w:firstLine="1"/>
              <w:jc w:val="both"/>
              <w:rPr>
                <w:rFonts w:hint="eastAsia" w:ascii="Times New Roman" w:hAnsi="Times New Roman" w:eastAsia="宋体" w:cs="Times New Roman"/>
                <w:sz w:val="21"/>
                <w:szCs w:val="21"/>
                <w:lang w:eastAsia="zh-CN"/>
              </w:rPr>
            </w:pPr>
            <w:r>
              <w:rPr>
                <w:rFonts w:ascii="Times New Roman" w:hAnsi="Times New Roman" w:cs="Times New Roman"/>
                <w:sz w:val="21"/>
                <w:szCs w:val="21"/>
              </w:rPr>
              <w:t>1个</w:t>
            </w:r>
            <w:r>
              <w:rPr>
                <w:rFonts w:hint="eastAsia" w:ascii="Times New Roman" w:hAnsi="Times New Roman" w:cs="Times New Roman"/>
                <w:sz w:val="21"/>
                <w:szCs w:val="21"/>
              </w:rPr>
              <w:t>聚乙烯对苯二酸酯</w:t>
            </w:r>
            <w:r>
              <w:rPr>
                <w:rFonts w:ascii="Times New Roman" w:hAnsi="Times New Roman" w:cs="Times New Roman"/>
                <w:sz w:val="21"/>
                <w:szCs w:val="21"/>
              </w:rPr>
              <w:t>圆</w:t>
            </w:r>
            <w:r>
              <w:rPr>
                <w:rFonts w:hint="eastAsia" w:ascii="Times New Roman" w:hAnsi="Times New Roman" w:cs="Times New Roman"/>
                <w:sz w:val="21"/>
                <w:szCs w:val="21"/>
                <w:lang w:val="en-US" w:eastAsia="zh-CN"/>
              </w:rPr>
              <w:t>环</w:t>
            </w:r>
            <w:r>
              <w:rPr>
                <w:rFonts w:ascii="Times New Roman" w:hAnsi="Times New Roman" w:cs="Times New Roman"/>
                <w:sz w:val="21"/>
                <w:szCs w:val="21"/>
              </w:rPr>
              <w:t>，半径5 cm，单位面积质量14 mg/cm</w:t>
            </w:r>
            <w:r>
              <w:rPr>
                <w:rFonts w:ascii="Times New Roman" w:hAnsi="Times New Roman" w:cs="Times New Roman"/>
                <w:sz w:val="21"/>
                <w:szCs w:val="21"/>
                <w:vertAlign w:val="superscript"/>
              </w:rPr>
              <w:t>2</w:t>
            </w:r>
            <w:r>
              <w:rPr>
                <w:rFonts w:ascii="Times New Roman" w:hAnsi="Times New Roman" w:cs="Times New Roman"/>
                <w:sz w:val="21"/>
                <w:szCs w:val="21"/>
              </w:rPr>
              <w:t>，中心有半径0.975 cm的孔</w:t>
            </w:r>
            <w:r>
              <w:rPr>
                <w:rFonts w:hint="eastAsia" w:ascii="Times New Roman" w:hAnsi="Times New Roman" w:cs="Times New Roman"/>
                <w:sz w:val="21"/>
                <w:szCs w:val="21"/>
                <w:lang w:eastAsia="zh-CN"/>
              </w:rPr>
              <w:t>。</w:t>
            </w:r>
          </w:p>
        </w:tc>
      </w:tr>
      <w:tr>
        <w:tblPrEx>
          <w:tblCellMar>
            <w:top w:w="0" w:type="dxa"/>
            <w:left w:w="108" w:type="dxa"/>
            <w:bottom w:w="0" w:type="dxa"/>
            <w:right w:w="108" w:type="dxa"/>
          </w:tblCellMar>
        </w:tblPrEx>
        <w:trPr>
          <w:trHeight w:val="280" w:hRule="atLeast"/>
          <w:jc w:val="center"/>
        </w:trPr>
        <w:tc>
          <w:tcPr>
            <w:tcW w:w="1560" w:type="dxa"/>
            <w:tcBorders>
              <w:top w:val="nil"/>
              <w:left w:val="single" w:color="auto" w:sz="4" w:space="0"/>
              <w:bottom w:val="single" w:color="auto" w:sz="4" w:space="0"/>
              <w:right w:val="single" w:color="auto" w:sz="4" w:space="0"/>
            </w:tcBorders>
            <w:noWrap/>
            <w:vAlign w:val="center"/>
          </w:tcPr>
          <w:p>
            <w:pPr>
              <w:tabs>
                <w:tab w:val="left" w:pos="9923"/>
                <w:tab w:val="left" w:pos="10065"/>
              </w:tabs>
              <w:spacing w:line="276" w:lineRule="auto"/>
              <w:ind w:left="-2" w:leftChars="-1" w:firstLine="1"/>
              <w:jc w:val="center"/>
              <w:rPr>
                <w:rFonts w:ascii="Times New Roman" w:hAnsi="Times New Roman" w:cs="Times New Roman"/>
                <w:sz w:val="21"/>
                <w:szCs w:val="21"/>
              </w:rPr>
            </w:pPr>
            <w:r>
              <w:rPr>
                <w:rFonts w:ascii="Times New Roman" w:hAnsi="Times New Roman" w:cs="Times New Roman"/>
                <w:sz w:val="21"/>
                <w:szCs w:val="21"/>
                <w:vertAlign w:val="superscript"/>
                <w:lang w:val="en-GB"/>
              </w:rPr>
              <w:t>85</w:t>
            </w:r>
            <w:r>
              <w:rPr>
                <w:rFonts w:ascii="Times New Roman" w:hAnsi="Times New Roman" w:cs="Times New Roman"/>
                <w:sz w:val="21"/>
                <w:szCs w:val="21"/>
                <w:lang w:val="en-GB"/>
              </w:rPr>
              <w:t>Kr</w:t>
            </w:r>
          </w:p>
        </w:tc>
        <w:tc>
          <w:tcPr>
            <w:tcW w:w="1239" w:type="dxa"/>
            <w:tcBorders>
              <w:top w:val="nil"/>
              <w:left w:val="nil"/>
              <w:bottom w:val="single" w:color="auto" w:sz="4" w:space="0"/>
              <w:right w:val="single" w:color="auto" w:sz="4" w:space="0"/>
            </w:tcBorders>
            <w:noWrap/>
            <w:vAlign w:val="center"/>
          </w:tcPr>
          <w:p>
            <w:pPr>
              <w:tabs>
                <w:tab w:val="left" w:pos="9923"/>
                <w:tab w:val="left" w:pos="10065"/>
              </w:tabs>
              <w:spacing w:line="276" w:lineRule="auto"/>
              <w:ind w:left="-2" w:leftChars="-1" w:firstLine="1"/>
              <w:jc w:val="center"/>
              <w:rPr>
                <w:rFonts w:ascii="Times New Roman" w:hAnsi="Times New Roman" w:cs="Times New Roman"/>
                <w:sz w:val="21"/>
                <w:szCs w:val="21"/>
              </w:rPr>
            </w:pPr>
            <w:r>
              <w:rPr>
                <w:rFonts w:ascii="Times New Roman" w:hAnsi="Times New Roman" w:cs="Times New Roman"/>
                <w:sz w:val="21"/>
                <w:szCs w:val="21"/>
                <w:lang w:val="en-GB"/>
              </w:rPr>
              <w:t>30</w:t>
            </w:r>
          </w:p>
        </w:tc>
        <w:tc>
          <w:tcPr>
            <w:tcW w:w="1454" w:type="dxa"/>
            <w:tcBorders>
              <w:top w:val="nil"/>
              <w:left w:val="nil"/>
              <w:bottom w:val="single" w:color="auto" w:sz="4" w:space="0"/>
              <w:right w:val="single" w:color="auto" w:sz="4" w:space="0"/>
            </w:tcBorders>
            <w:noWrap/>
            <w:vAlign w:val="center"/>
          </w:tcPr>
          <w:p>
            <w:pPr>
              <w:tabs>
                <w:tab w:val="left" w:pos="9923"/>
                <w:tab w:val="left" w:pos="10065"/>
              </w:tabs>
              <w:spacing w:line="276" w:lineRule="auto"/>
              <w:ind w:left="-2" w:leftChars="-1" w:firstLine="1"/>
              <w:jc w:val="center"/>
              <w:rPr>
                <w:rFonts w:ascii="Times New Roman" w:hAnsi="Times New Roman" w:cs="Times New Roman"/>
                <w:sz w:val="21"/>
                <w:szCs w:val="21"/>
              </w:rPr>
            </w:pPr>
            <w:r>
              <w:rPr>
                <w:rFonts w:ascii="Times New Roman" w:hAnsi="Times New Roman" w:cs="Times New Roman"/>
                <w:sz w:val="21"/>
                <w:szCs w:val="21"/>
                <w:lang w:val="en-GB"/>
              </w:rPr>
              <w:t>10</w:t>
            </w:r>
          </w:p>
        </w:tc>
        <w:tc>
          <w:tcPr>
            <w:tcW w:w="4819" w:type="dxa"/>
            <w:tcBorders>
              <w:top w:val="nil"/>
              <w:left w:val="nil"/>
              <w:bottom w:val="single" w:color="auto" w:sz="4" w:space="0"/>
              <w:right w:val="single" w:color="auto" w:sz="4" w:space="0"/>
            </w:tcBorders>
            <w:noWrap/>
            <w:vAlign w:val="center"/>
          </w:tcPr>
          <w:p>
            <w:pPr>
              <w:tabs>
                <w:tab w:val="left" w:pos="9923"/>
                <w:tab w:val="left" w:pos="10065"/>
              </w:tabs>
              <w:ind w:left="-2" w:leftChars="-1" w:firstLine="1"/>
              <w:jc w:val="both"/>
              <w:rPr>
                <w:rFonts w:ascii="Times New Roman" w:hAnsi="Times New Roman" w:cs="Times New Roman"/>
                <w:sz w:val="21"/>
                <w:szCs w:val="21"/>
              </w:rPr>
            </w:pPr>
            <w:r>
              <w:rPr>
                <w:rFonts w:ascii="Times New Roman" w:hAnsi="Times New Roman" w:cs="Times New Roman"/>
                <w:sz w:val="21"/>
                <w:szCs w:val="21"/>
              </w:rPr>
              <w:t>2个同心圆</w:t>
            </w:r>
            <w:r>
              <w:rPr>
                <w:rFonts w:hint="eastAsia" w:ascii="Times New Roman" w:hAnsi="Times New Roman" w:cs="Times New Roman"/>
                <w:sz w:val="21"/>
                <w:szCs w:val="21"/>
                <w:lang w:val="en-US" w:eastAsia="zh-CN"/>
              </w:rPr>
              <w:t>盘</w:t>
            </w:r>
            <w:r>
              <w:rPr>
                <w:rFonts w:ascii="Times New Roman" w:hAnsi="Times New Roman" w:cs="Times New Roman"/>
                <w:sz w:val="21"/>
                <w:szCs w:val="21"/>
              </w:rPr>
              <w:t>，1个</w:t>
            </w:r>
            <w:r>
              <w:rPr>
                <w:rFonts w:hint="eastAsia" w:ascii="Times New Roman" w:hAnsi="Times New Roman" w:cs="Times New Roman"/>
                <w:sz w:val="21"/>
                <w:szCs w:val="21"/>
              </w:rPr>
              <w:t>聚乙烯对苯二酸酯</w:t>
            </w:r>
            <w:r>
              <w:rPr>
                <w:rFonts w:ascii="Times New Roman" w:hAnsi="Times New Roman" w:cs="Times New Roman"/>
                <w:sz w:val="21"/>
                <w:szCs w:val="21"/>
              </w:rPr>
              <w:t>圆</w:t>
            </w:r>
            <w:r>
              <w:rPr>
                <w:rFonts w:hint="eastAsia" w:ascii="Times New Roman" w:hAnsi="Times New Roman" w:cs="Times New Roman"/>
                <w:sz w:val="21"/>
                <w:szCs w:val="21"/>
                <w:lang w:val="en-US" w:eastAsia="zh-CN"/>
              </w:rPr>
              <w:t>盘</w:t>
            </w:r>
            <w:r>
              <w:rPr>
                <w:rFonts w:ascii="Times New Roman" w:hAnsi="Times New Roman" w:cs="Times New Roman"/>
                <w:sz w:val="21"/>
                <w:szCs w:val="21"/>
              </w:rPr>
              <w:t>，半径4 cm，单位面积质量7 mg/cm</w:t>
            </w:r>
            <w:r>
              <w:rPr>
                <w:rFonts w:ascii="Times New Roman" w:hAnsi="Times New Roman" w:cs="Times New Roman"/>
                <w:sz w:val="21"/>
                <w:szCs w:val="21"/>
                <w:vertAlign w:val="superscript"/>
              </w:rPr>
              <w:t>2</w:t>
            </w:r>
            <w:r>
              <w:rPr>
                <w:rFonts w:ascii="Times New Roman" w:hAnsi="Times New Roman" w:cs="Times New Roman"/>
                <w:sz w:val="21"/>
                <w:szCs w:val="21"/>
              </w:rPr>
              <w:t>，加上1个</w:t>
            </w:r>
            <w:r>
              <w:rPr>
                <w:rFonts w:hint="eastAsia" w:ascii="Times New Roman" w:hAnsi="Times New Roman" w:cs="Times New Roman"/>
                <w:sz w:val="21"/>
                <w:szCs w:val="21"/>
              </w:rPr>
              <w:t>聚乙烯对苯二酸酯</w:t>
            </w:r>
            <w:r>
              <w:rPr>
                <w:rFonts w:ascii="Times New Roman" w:hAnsi="Times New Roman" w:cs="Times New Roman"/>
                <w:sz w:val="21"/>
                <w:szCs w:val="21"/>
              </w:rPr>
              <w:t>圆</w:t>
            </w:r>
            <w:r>
              <w:rPr>
                <w:rFonts w:hint="eastAsia" w:ascii="Times New Roman" w:hAnsi="Times New Roman" w:cs="Times New Roman"/>
                <w:sz w:val="21"/>
                <w:szCs w:val="21"/>
                <w:lang w:val="en-US" w:eastAsia="zh-CN"/>
              </w:rPr>
              <w:t>盘</w:t>
            </w:r>
            <w:r>
              <w:rPr>
                <w:rFonts w:ascii="Times New Roman" w:hAnsi="Times New Roman" w:cs="Times New Roman"/>
                <w:sz w:val="21"/>
                <w:szCs w:val="21"/>
              </w:rPr>
              <w:t>，半径2.75 cm，单位面积质量25 mg/cm</w:t>
            </w:r>
            <w:r>
              <w:rPr>
                <w:rFonts w:ascii="Times New Roman" w:hAnsi="Times New Roman" w:cs="Times New Roman"/>
                <w:sz w:val="21"/>
                <w:szCs w:val="21"/>
                <w:vertAlign w:val="superscript"/>
              </w:rPr>
              <w:t>2</w:t>
            </w:r>
            <w:r>
              <w:rPr>
                <w:rFonts w:ascii="Times New Roman" w:hAnsi="Times New Roman" w:cs="Times New Roman"/>
                <w:sz w:val="21"/>
                <w:szCs w:val="21"/>
              </w:rPr>
              <w:t>。</w:t>
            </w:r>
          </w:p>
        </w:tc>
      </w:tr>
      <w:tr>
        <w:tblPrEx>
          <w:tblCellMar>
            <w:top w:w="0" w:type="dxa"/>
            <w:left w:w="108" w:type="dxa"/>
            <w:bottom w:w="0" w:type="dxa"/>
            <w:right w:w="108" w:type="dxa"/>
          </w:tblCellMar>
        </w:tblPrEx>
        <w:trPr>
          <w:trHeight w:val="280" w:hRule="atLeast"/>
          <w:jc w:val="center"/>
        </w:trPr>
        <w:tc>
          <w:tcPr>
            <w:tcW w:w="1560" w:type="dxa"/>
            <w:tcBorders>
              <w:top w:val="nil"/>
              <w:left w:val="single" w:color="auto" w:sz="4" w:space="0"/>
              <w:bottom w:val="nil"/>
              <w:right w:val="single" w:color="auto" w:sz="4" w:space="0"/>
            </w:tcBorders>
            <w:noWrap/>
            <w:vAlign w:val="center"/>
          </w:tcPr>
          <w:p>
            <w:pPr>
              <w:tabs>
                <w:tab w:val="left" w:pos="9923"/>
                <w:tab w:val="left" w:pos="10065"/>
              </w:tabs>
              <w:spacing w:line="276" w:lineRule="auto"/>
              <w:ind w:left="-2" w:leftChars="-1" w:firstLine="1"/>
              <w:jc w:val="center"/>
              <w:rPr>
                <w:rFonts w:ascii="Times New Roman" w:hAnsi="Times New Roman" w:cs="Times New Roman"/>
                <w:sz w:val="21"/>
                <w:szCs w:val="21"/>
              </w:rPr>
            </w:pPr>
            <w:r>
              <w:rPr>
                <w:rFonts w:ascii="Times New Roman" w:hAnsi="Times New Roman" w:cs="Times New Roman"/>
                <w:sz w:val="21"/>
                <w:szCs w:val="21"/>
                <w:vertAlign w:val="superscript"/>
                <w:lang w:val="en-GB"/>
              </w:rPr>
              <w:t>90</w:t>
            </w:r>
            <w:r>
              <w:rPr>
                <w:rFonts w:ascii="Times New Roman" w:hAnsi="Times New Roman" w:cs="Times New Roman"/>
                <w:sz w:val="21"/>
                <w:szCs w:val="21"/>
                <w:lang w:val="en-GB"/>
              </w:rPr>
              <w:t>Sr+</w:t>
            </w:r>
            <w:r>
              <w:rPr>
                <w:rFonts w:ascii="Times New Roman" w:hAnsi="Times New Roman" w:cs="Times New Roman"/>
                <w:sz w:val="21"/>
                <w:szCs w:val="21"/>
                <w:vertAlign w:val="superscript"/>
                <w:lang w:val="en-GB"/>
              </w:rPr>
              <w:t>90</w:t>
            </w:r>
            <w:r>
              <w:rPr>
                <w:rFonts w:ascii="Times New Roman" w:hAnsi="Times New Roman" w:cs="Times New Roman"/>
                <w:sz w:val="21"/>
                <w:szCs w:val="21"/>
                <w:lang w:val="en-GB"/>
              </w:rPr>
              <w:t>Y</w:t>
            </w:r>
          </w:p>
        </w:tc>
        <w:tc>
          <w:tcPr>
            <w:tcW w:w="1239" w:type="dxa"/>
            <w:tcBorders>
              <w:top w:val="nil"/>
              <w:left w:val="nil"/>
              <w:bottom w:val="nil"/>
              <w:right w:val="single" w:color="auto" w:sz="4" w:space="0"/>
            </w:tcBorders>
            <w:noWrap/>
            <w:vAlign w:val="center"/>
          </w:tcPr>
          <w:p>
            <w:pPr>
              <w:tabs>
                <w:tab w:val="left" w:pos="9923"/>
                <w:tab w:val="left" w:pos="10065"/>
              </w:tabs>
              <w:spacing w:line="276" w:lineRule="auto"/>
              <w:ind w:left="-2" w:leftChars="-1" w:firstLine="1"/>
              <w:jc w:val="center"/>
              <w:rPr>
                <w:rFonts w:ascii="Times New Roman" w:hAnsi="Times New Roman" w:cs="Times New Roman"/>
                <w:sz w:val="21"/>
                <w:szCs w:val="21"/>
              </w:rPr>
            </w:pPr>
            <w:r>
              <w:rPr>
                <w:rFonts w:ascii="Times New Roman" w:hAnsi="Times New Roman" w:cs="Times New Roman"/>
                <w:sz w:val="21"/>
                <w:szCs w:val="21"/>
                <w:lang w:val="en-GB"/>
              </w:rPr>
              <w:t>30</w:t>
            </w:r>
          </w:p>
        </w:tc>
        <w:tc>
          <w:tcPr>
            <w:tcW w:w="1454" w:type="dxa"/>
            <w:tcBorders>
              <w:top w:val="nil"/>
              <w:left w:val="nil"/>
              <w:bottom w:val="nil"/>
              <w:right w:val="single" w:color="auto" w:sz="4" w:space="0"/>
            </w:tcBorders>
            <w:noWrap/>
            <w:vAlign w:val="center"/>
          </w:tcPr>
          <w:p>
            <w:pPr>
              <w:tabs>
                <w:tab w:val="left" w:pos="9923"/>
                <w:tab w:val="left" w:pos="10065"/>
              </w:tabs>
              <w:spacing w:line="276" w:lineRule="auto"/>
              <w:ind w:left="-2" w:leftChars="-1" w:firstLine="1"/>
              <w:jc w:val="center"/>
              <w:rPr>
                <w:rFonts w:ascii="Times New Roman" w:hAnsi="Times New Roman" w:cs="Times New Roman"/>
                <w:sz w:val="21"/>
                <w:szCs w:val="21"/>
              </w:rPr>
            </w:pPr>
            <w:r>
              <w:rPr>
                <w:rFonts w:ascii="Times New Roman" w:hAnsi="Times New Roman" w:cs="Times New Roman"/>
                <w:sz w:val="21"/>
                <w:szCs w:val="21"/>
                <w:lang w:val="en-GB"/>
              </w:rPr>
              <w:t>10</w:t>
            </w:r>
          </w:p>
        </w:tc>
        <w:tc>
          <w:tcPr>
            <w:tcW w:w="4819" w:type="dxa"/>
            <w:tcBorders>
              <w:top w:val="nil"/>
              <w:left w:val="nil"/>
              <w:bottom w:val="nil"/>
              <w:right w:val="single" w:color="auto" w:sz="4" w:space="0"/>
            </w:tcBorders>
            <w:noWrap/>
            <w:vAlign w:val="center"/>
          </w:tcPr>
          <w:p>
            <w:pPr>
              <w:tabs>
                <w:tab w:val="left" w:pos="9923"/>
                <w:tab w:val="left" w:pos="10065"/>
              </w:tabs>
              <w:ind w:left="-2" w:leftChars="-1" w:firstLine="1"/>
              <w:jc w:val="both"/>
              <w:rPr>
                <w:rFonts w:ascii="Times New Roman" w:hAnsi="Times New Roman" w:cs="Times New Roman"/>
                <w:sz w:val="21"/>
                <w:szCs w:val="21"/>
              </w:rPr>
            </w:pPr>
            <w:r>
              <w:rPr>
                <w:rFonts w:ascii="Times New Roman" w:hAnsi="Times New Roman" w:cs="Times New Roman"/>
                <w:sz w:val="21"/>
                <w:szCs w:val="21"/>
              </w:rPr>
              <w:t>3个</w:t>
            </w:r>
            <w:r>
              <w:rPr>
                <w:rFonts w:hint="eastAsia" w:ascii="Times New Roman" w:hAnsi="Times New Roman" w:cs="Times New Roman"/>
                <w:sz w:val="21"/>
                <w:szCs w:val="21"/>
              </w:rPr>
              <w:t>聚乙烯对苯二酸酯同心</w:t>
            </w:r>
            <w:r>
              <w:rPr>
                <w:rFonts w:ascii="Times New Roman" w:hAnsi="Times New Roman" w:cs="Times New Roman"/>
                <w:sz w:val="21"/>
                <w:szCs w:val="21"/>
              </w:rPr>
              <w:t>圆</w:t>
            </w:r>
            <w:r>
              <w:rPr>
                <w:rFonts w:hint="eastAsia" w:ascii="Times New Roman" w:hAnsi="Times New Roman" w:cs="Times New Roman"/>
                <w:sz w:val="21"/>
                <w:szCs w:val="21"/>
                <w:lang w:val="en-US" w:eastAsia="zh-CN"/>
              </w:rPr>
              <w:t>环</w:t>
            </w:r>
            <w:r>
              <w:rPr>
                <w:rFonts w:ascii="Times New Roman" w:hAnsi="Times New Roman" w:cs="Times New Roman"/>
                <w:sz w:val="21"/>
                <w:szCs w:val="21"/>
              </w:rPr>
              <w:t>，每个圆</w:t>
            </w:r>
            <w:r>
              <w:rPr>
                <w:rFonts w:hint="eastAsia" w:ascii="Times New Roman" w:hAnsi="Times New Roman" w:cs="Times New Roman"/>
                <w:sz w:val="21"/>
                <w:szCs w:val="21"/>
                <w:lang w:val="en-US" w:eastAsia="zh-CN"/>
              </w:rPr>
              <w:t>环</w:t>
            </w:r>
            <w:r>
              <w:rPr>
                <w:rFonts w:ascii="Times New Roman" w:hAnsi="Times New Roman" w:cs="Times New Roman"/>
                <w:sz w:val="21"/>
                <w:szCs w:val="21"/>
              </w:rPr>
              <w:t>的单位面积质量为25 mg/cm</w:t>
            </w:r>
            <w:r>
              <w:rPr>
                <w:rFonts w:ascii="Times New Roman" w:hAnsi="Times New Roman" w:cs="Times New Roman"/>
                <w:sz w:val="21"/>
                <w:szCs w:val="21"/>
                <w:vertAlign w:val="superscript"/>
              </w:rPr>
              <w:t>2</w:t>
            </w:r>
            <w:r>
              <w:rPr>
                <w:rFonts w:ascii="Times New Roman" w:hAnsi="Times New Roman" w:cs="Times New Roman"/>
                <w:sz w:val="21"/>
                <w:szCs w:val="21"/>
              </w:rPr>
              <w:t>，半径</w:t>
            </w:r>
            <w:r>
              <w:rPr>
                <w:rFonts w:hint="eastAsia" w:ascii="Times New Roman" w:hAnsi="Times New Roman" w:cs="Times New Roman"/>
                <w:sz w:val="21"/>
                <w:szCs w:val="21"/>
                <w:lang w:val="en-US" w:eastAsia="zh-CN"/>
              </w:rPr>
              <w:t>分别为</w:t>
            </w:r>
            <w:r>
              <w:rPr>
                <w:rFonts w:ascii="Times New Roman" w:hAnsi="Times New Roman" w:cs="Times New Roman"/>
                <w:sz w:val="21"/>
                <w:szCs w:val="21"/>
              </w:rPr>
              <w:t>为2 cm、3 cm和5 cm。</w:t>
            </w:r>
          </w:p>
        </w:tc>
      </w:tr>
      <w:tr>
        <w:tblPrEx>
          <w:tblCellMar>
            <w:top w:w="0" w:type="dxa"/>
            <w:left w:w="108" w:type="dxa"/>
            <w:bottom w:w="0" w:type="dxa"/>
            <w:right w:w="108" w:type="dxa"/>
          </w:tblCellMar>
        </w:tblPrEx>
        <w:trPr>
          <w:trHeight w:val="280" w:hRule="atLeast"/>
          <w:jc w:val="center"/>
        </w:trPr>
        <w:tc>
          <w:tcPr>
            <w:tcW w:w="1560" w:type="dxa"/>
            <w:tcBorders>
              <w:top w:val="nil"/>
              <w:left w:val="single" w:color="auto" w:sz="4" w:space="0"/>
              <w:bottom w:val="single" w:color="auto" w:sz="4" w:space="0"/>
              <w:right w:val="single" w:color="auto" w:sz="4" w:space="0"/>
            </w:tcBorders>
            <w:noWrap/>
            <w:vAlign w:val="center"/>
          </w:tcPr>
          <w:p>
            <w:pPr>
              <w:tabs>
                <w:tab w:val="left" w:pos="9923"/>
                <w:tab w:val="left" w:pos="10065"/>
              </w:tabs>
              <w:spacing w:line="276" w:lineRule="auto"/>
              <w:ind w:left="-2" w:leftChars="-1" w:firstLine="1"/>
              <w:jc w:val="center"/>
              <w:rPr>
                <w:rFonts w:hint="default" w:ascii="Times New Roman" w:hAnsi="Times New Roman" w:eastAsia="宋体" w:cs="Times New Roman"/>
                <w:sz w:val="21"/>
                <w:szCs w:val="21"/>
                <w:vertAlign w:val="superscript"/>
                <w:lang w:val="en-US" w:eastAsia="zh-CN"/>
              </w:rPr>
            </w:pPr>
            <w:r>
              <w:rPr>
                <w:rFonts w:hint="eastAsia" w:ascii="Times New Roman" w:hAnsi="Times New Roman" w:cs="Times New Roman"/>
                <w:sz w:val="21"/>
                <w:szCs w:val="21"/>
                <w:vertAlign w:val="superscript"/>
                <w:lang w:val="en-US" w:eastAsia="zh-CN"/>
              </w:rPr>
              <w:t>106</w:t>
            </w:r>
            <w:r>
              <w:rPr>
                <w:rFonts w:hint="eastAsia" w:ascii="Times New Roman" w:hAnsi="Times New Roman" w:cs="Times New Roman"/>
                <w:sz w:val="21"/>
                <w:szCs w:val="21"/>
                <w:lang w:val="en-US" w:eastAsia="zh-CN"/>
              </w:rPr>
              <w:t>Ru/</w:t>
            </w:r>
            <w:r>
              <w:rPr>
                <w:rFonts w:hint="eastAsia" w:ascii="Times New Roman" w:hAnsi="Times New Roman" w:cs="Times New Roman"/>
                <w:sz w:val="21"/>
                <w:szCs w:val="21"/>
                <w:vertAlign w:val="superscript"/>
                <w:lang w:val="en-US" w:eastAsia="zh-CN"/>
              </w:rPr>
              <w:t>106</w:t>
            </w:r>
            <w:r>
              <w:rPr>
                <w:rFonts w:hint="eastAsia" w:ascii="Times New Roman" w:hAnsi="Times New Roman" w:cs="Times New Roman"/>
                <w:sz w:val="21"/>
                <w:szCs w:val="21"/>
                <w:lang w:val="en-US" w:eastAsia="zh-CN"/>
              </w:rPr>
              <w:t>Rh</w:t>
            </w:r>
          </w:p>
        </w:tc>
        <w:tc>
          <w:tcPr>
            <w:tcW w:w="1239" w:type="dxa"/>
            <w:tcBorders>
              <w:top w:val="nil"/>
              <w:left w:val="nil"/>
              <w:bottom w:val="single" w:color="auto" w:sz="4" w:space="0"/>
              <w:right w:val="single" w:color="auto" w:sz="4" w:space="0"/>
            </w:tcBorders>
            <w:noWrap/>
            <w:vAlign w:val="center"/>
          </w:tcPr>
          <w:p>
            <w:pPr>
              <w:tabs>
                <w:tab w:val="left" w:pos="9923"/>
                <w:tab w:val="left" w:pos="10065"/>
              </w:tabs>
              <w:spacing w:line="276" w:lineRule="auto"/>
              <w:ind w:left="-2" w:leftChars="-1" w:firstLine="1"/>
              <w:jc w:val="center"/>
              <w:rPr>
                <w:rFonts w:ascii="Times New Roman" w:hAnsi="Times New Roman" w:cs="Times New Roman"/>
                <w:sz w:val="21"/>
                <w:szCs w:val="21"/>
                <w:lang w:val="en-GB"/>
              </w:rPr>
            </w:pPr>
            <w:r>
              <w:rPr>
                <w:rFonts w:ascii="Times New Roman" w:hAnsi="Times New Roman" w:cs="Times New Roman"/>
                <w:sz w:val="21"/>
                <w:szCs w:val="21"/>
                <w:lang w:val="en-GB"/>
              </w:rPr>
              <w:t>30</w:t>
            </w:r>
          </w:p>
        </w:tc>
        <w:tc>
          <w:tcPr>
            <w:tcW w:w="1454" w:type="dxa"/>
            <w:tcBorders>
              <w:top w:val="nil"/>
              <w:left w:val="nil"/>
              <w:bottom w:val="single" w:color="auto" w:sz="4" w:space="0"/>
              <w:right w:val="single" w:color="auto" w:sz="4" w:space="0"/>
            </w:tcBorders>
            <w:noWrap/>
            <w:vAlign w:val="center"/>
          </w:tcPr>
          <w:p>
            <w:pPr>
              <w:tabs>
                <w:tab w:val="left" w:pos="9923"/>
                <w:tab w:val="left" w:pos="10065"/>
              </w:tabs>
              <w:spacing w:line="276" w:lineRule="auto"/>
              <w:ind w:left="-2" w:leftChars="-1" w:firstLine="1"/>
              <w:jc w:val="center"/>
              <w:rPr>
                <w:rFonts w:ascii="Times New Roman" w:hAnsi="Times New Roman" w:cs="Times New Roman"/>
                <w:sz w:val="21"/>
                <w:szCs w:val="21"/>
                <w:lang w:val="en-GB"/>
              </w:rPr>
            </w:pPr>
            <w:r>
              <w:rPr>
                <w:rFonts w:ascii="Times New Roman" w:hAnsi="Times New Roman" w:cs="Times New Roman"/>
                <w:sz w:val="21"/>
                <w:szCs w:val="21"/>
                <w:lang w:val="en-GB"/>
              </w:rPr>
              <w:t>10</w:t>
            </w:r>
          </w:p>
        </w:tc>
        <w:tc>
          <w:tcPr>
            <w:tcW w:w="4819" w:type="dxa"/>
            <w:tcBorders>
              <w:top w:val="nil"/>
              <w:left w:val="nil"/>
              <w:bottom w:val="single" w:color="auto" w:sz="4" w:space="0"/>
              <w:right w:val="single" w:color="auto" w:sz="4" w:space="0"/>
            </w:tcBorders>
            <w:noWrap/>
            <w:vAlign w:val="center"/>
          </w:tcPr>
          <w:p>
            <w:pPr>
              <w:tabs>
                <w:tab w:val="left" w:pos="9923"/>
                <w:tab w:val="left" w:pos="10065"/>
              </w:tabs>
              <w:ind w:left="-2" w:leftChars="-1" w:firstLine="1"/>
              <w:jc w:val="both"/>
              <w:rPr>
                <w:rFonts w:ascii="Times New Roman" w:hAnsi="Times New Roman" w:cs="Times New Roman"/>
                <w:sz w:val="21"/>
                <w:szCs w:val="21"/>
              </w:rPr>
            </w:pPr>
            <w:r>
              <w:rPr>
                <w:rFonts w:ascii="Times New Roman" w:hAnsi="Times New Roman" w:cs="Times New Roman"/>
                <w:sz w:val="21"/>
                <w:szCs w:val="21"/>
              </w:rPr>
              <w:t>3个</w:t>
            </w:r>
            <w:r>
              <w:rPr>
                <w:rFonts w:hint="eastAsia" w:ascii="Times New Roman" w:hAnsi="Times New Roman" w:cs="Times New Roman"/>
                <w:sz w:val="21"/>
                <w:szCs w:val="21"/>
              </w:rPr>
              <w:t>聚乙烯对苯二酸酯同心</w:t>
            </w:r>
            <w:r>
              <w:rPr>
                <w:rFonts w:ascii="Times New Roman" w:hAnsi="Times New Roman" w:cs="Times New Roman"/>
                <w:sz w:val="21"/>
                <w:szCs w:val="21"/>
              </w:rPr>
              <w:t>圆</w:t>
            </w:r>
            <w:r>
              <w:rPr>
                <w:rFonts w:hint="eastAsia" w:ascii="Times New Roman" w:hAnsi="Times New Roman" w:cs="Times New Roman"/>
                <w:sz w:val="21"/>
                <w:szCs w:val="21"/>
                <w:lang w:val="en-US" w:eastAsia="zh-CN"/>
              </w:rPr>
              <w:t>盘</w:t>
            </w:r>
            <w:r>
              <w:rPr>
                <w:rFonts w:ascii="Times New Roman" w:hAnsi="Times New Roman" w:cs="Times New Roman"/>
                <w:sz w:val="21"/>
                <w:szCs w:val="21"/>
              </w:rPr>
              <w:t>，每个圆</w:t>
            </w:r>
            <w:r>
              <w:rPr>
                <w:rFonts w:hint="eastAsia" w:ascii="Times New Roman" w:hAnsi="Times New Roman" w:cs="Times New Roman"/>
                <w:sz w:val="21"/>
                <w:szCs w:val="21"/>
                <w:lang w:val="en-US" w:eastAsia="zh-CN"/>
              </w:rPr>
              <w:t>盘</w:t>
            </w:r>
            <w:r>
              <w:rPr>
                <w:rFonts w:ascii="Times New Roman" w:hAnsi="Times New Roman" w:cs="Times New Roman"/>
                <w:sz w:val="21"/>
                <w:szCs w:val="21"/>
              </w:rPr>
              <w:t>的单位面积质量为25 mg/cm</w:t>
            </w:r>
            <w:r>
              <w:rPr>
                <w:rFonts w:ascii="Times New Roman" w:hAnsi="Times New Roman" w:cs="Times New Roman"/>
                <w:sz w:val="21"/>
                <w:szCs w:val="21"/>
                <w:vertAlign w:val="superscript"/>
              </w:rPr>
              <w:t>2</w:t>
            </w:r>
            <w:r>
              <w:rPr>
                <w:rFonts w:ascii="Times New Roman" w:hAnsi="Times New Roman" w:cs="Times New Roman"/>
                <w:sz w:val="21"/>
                <w:szCs w:val="21"/>
              </w:rPr>
              <w:t>，半径</w:t>
            </w:r>
            <w:r>
              <w:rPr>
                <w:rFonts w:hint="eastAsia" w:ascii="Times New Roman" w:hAnsi="Times New Roman" w:cs="Times New Roman"/>
                <w:sz w:val="21"/>
                <w:szCs w:val="21"/>
                <w:lang w:val="en-US" w:eastAsia="zh-CN"/>
              </w:rPr>
              <w:t>分别为</w:t>
            </w:r>
            <w:r>
              <w:rPr>
                <w:rFonts w:ascii="Times New Roman" w:hAnsi="Times New Roman" w:cs="Times New Roman"/>
                <w:sz w:val="21"/>
                <w:szCs w:val="21"/>
              </w:rPr>
              <w:t>为2 cm、3 cm和5 cm。</w:t>
            </w:r>
          </w:p>
        </w:tc>
      </w:tr>
    </w:tbl>
    <w:p>
      <w:pPr>
        <w:tabs>
          <w:tab w:val="left" w:pos="9923"/>
          <w:tab w:val="left" w:pos="10065"/>
        </w:tabs>
        <w:spacing w:line="276" w:lineRule="auto"/>
        <w:ind w:left="-2" w:leftChars="-1" w:firstLine="1"/>
        <w:rPr>
          <w:rFonts w:ascii="Times New Roman" w:hAnsi="Times New Roman" w:cs="Times New Roman"/>
          <w:szCs w:val="22"/>
          <w:lang w:val="en-GB"/>
        </w:rPr>
      </w:pPr>
    </w:p>
    <w:p>
      <w:pPr>
        <w:tabs>
          <w:tab w:val="left" w:pos="9923"/>
          <w:tab w:val="left" w:pos="10065"/>
        </w:tabs>
        <w:snapToGrid w:val="0"/>
        <w:spacing w:line="360" w:lineRule="auto"/>
        <w:ind w:firstLine="480" w:firstLineChars="200"/>
        <w:jc w:val="both"/>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当需要高剂量率时，可以实用与表1中不同的几何条件，以及高活度的点源或大面积的平面源，对这些源可以不使用过滤平展器。可以使用的校准距离直到接近源表面。</w:t>
      </w:r>
    </w:p>
    <w:p>
      <w:pPr>
        <w:tabs>
          <w:tab w:val="left" w:pos="9923"/>
          <w:tab w:val="left" w:pos="10065"/>
        </w:tabs>
        <w:snapToGrid w:val="0"/>
        <w:spacing w:line="360" w:lineRule="auto"/>
        <w:ind w:left="-2" w:leftChars="-1" w:firstLine="1"/>
        <w:jc w:val="center"/>
        <w:rPr>
          <w:rFonts w:ascii="Times New Roman" w:hAnsi="Times New Roman" w:cs="Times New Roman"/>
          <w:szCs w:val="21"/>
        </w:rPr>
      </w:pPr>
      <w:r>
        <w:rPr>
          <w:rFonts w:ascii="Times New Roman" w:hAnsi="Times New Roman" w:cs="Times New Roman"/>
          <w:szCs w:val="21"/>
        </w:rPr>
        <w:t>表B.</w:t>
      </w:r>
      <w:r>
        <w:rPr>
          <w:rFonts w:hint="eastAsia" w:ascii="Times New Roman" w:hAnsi="Times New Roman" w:cs="Times New Roman"/>
          <w:szCs w:val="21"/>
          <w:lang w:val="en-US" w:eastAsia="zh-CN"/>
        </w:rPr>
        <w:t>2</w:t>
      </w:r>
      <w:r>
        <w:rPr>
          <w:rFonts w:ascii="Times New Roman" w:hAnsi="Times New Roman" w:cs="Times New Roman"/>
          <w:szCs w:val="21"/>
        </w:rPr>
        <w:t xml:space="preserve"> 系列2 β参考辐射场活度</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3"/>
        <w:gridCol w:w="2191"/>
        <w:gridCol w:w="18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82" w:type="dxa"/>
            <w:gridSpan w:val="3"/>
            <w:tcBorders>
              <w:top w:val="single" w:color="auto" w:sz="4" w:space="0"/>
              <w:left w:val="single" w:color="auto" w:sz="4" w:space="0"/>
              <w:bottom w:val="single" w:color="auto" w:sz="4" w:space="0"/>
              <w:right w:val="single" w:color="auto" w:sz="4" w:space="0"/>
            </w:tcBorders>
            <w:noWrap w:val="0"/>
            <w:vAlign w:val="center"/>
          </w:tcPr>
          <w:p>
            <w:pPr>
              <w:widowControl w:val="0"/>
              <w:tabs>
                <w:tab w:val="left" w:pos="9923"/>
                <w:tab w:val="left" w:pos="10065"/>
              </w:tabs>
              <w:ind w:left="-2" w:leftChars="-1"/>
              <w:jc w:val="center"/>
              <w:rPr>
                <w:rFonts w:ascii="Times New Roman" w:hAnsi="Times New Roman" w:cs="Times New Roman"/>
                <w:bCs/>
                <w:sz w:val="21"/>
                <w:szCs w:val="21"/>
                <w:lang w:val="en-GB"/>
              </w:rPr>
            </w:pPr>
            <w:r>
              <w:rPr>
                <w:rFonts w:ascii="Times New Roman" w:hAnsi="Times New Roman" w:cs="Times New Roman"/>
                <w:bCs/>
                <w:sz w:val="21"/>
                <w:szCs w:val="21"/>
                <w:lang w:val="en-GB"/>
              </w:rPr>
              <w:t>源特性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3" w:type="dxa"/>
            <w:tcBorders>
              <w:top w:val="single" w:color="auto" w:sz="4" w:space="0"/>
              <w:left w:val="single" w:color="auto" w:sz="4" w:space="0"/>
              <w:bottom w:val="single" w:color="auto" w:sz="4" w:space="0"/>
              <w:right w:val="single" w:color="auto" w:sz="4" w:space="0"/>
            </w:tcBorders>
            <w:noWrap w:val="0"/>
            <w:vAlign w:val="center"/>
          </w:tcPr>
          <w:p>
            <w:pPr>
              <w:widowControl w:val="0"/>
              <w:tabs>
                <w:tab w:val="left" w:pos="9923"/>
                <w:tab w:val="left" w:pos="10065"/>
              </w:tabs>
              <w:ind w:left="-2" w:leftChars="-1"/>
              <w:jc w:val="center"/>
              <w:rPr>
                <w:rFonts w:ascii="Times New Roman" w:hAnsi="Times New Roman" w:cs="Times New Roman"/>
                <w:bCs/>
                <w:sz w:val="21"/>
                <w:szCs w:val="21"/>
                <w:lang w:val="en-GB"/>
              </w:rPr>
            </w:pPr>
            <w:r>
              <w:rPr>
                <w:rFonts w:ascii="Times New Roman" w:hAnsi="Times New Roman" w:cs="Times New Roman"/>
                <w:bCs/>
                <w:sz w:val="21"/>
                <w:szCs w:val="21"/>
                <w:lang w:val="en-GB"/>
              </w:rPr>
              <w:t>核素</w:t>
            </w:r>
          </w:p>
        </w:tc>
        <w:tc>
          <w:tcPr>
            <w:tcW w:w="2191" w:type="dxa"/>
            <w:tcBorders>
              <w:top w:val="single" w:color="auto" w:sz="4" w:space="0"/>
              <w:left w:val="single" w:color="auto" w:sz="4" w:space="0"/>
              <w:bottom w:val="single" w:color="auto" w:sz="4" w:space="0"/>
              <w:right w:val="single" w:color="auto" w:sz="4" w:space="0"/>
            </w:tcBorders>
            <w:noWrap w:val="0"/>
            <w:vAlign w:val="center"/>
          </w:tcPr>
          <w:p>
            <w:pPr>
              <w:widowControl w:val="0"/>
              <w:tabs>
                <w:tab w:val="left" w:pos="9923"/>
                <w:tab w:val="left" w:pos="10065"/>
              </w:tabs>
              <w:ind w:left="-2" w:leftChars="-1"/>
              <w:jc w:val="center"/>
              <w:rPr>
                <w:rFonts w:hint="eastAsia" w:ascii="Times New Roman" w:hAnsi="Times New Roman" w:cs="Times New Roman"/>
                <w:bCs/>
                <w:sz w:val="21"/>
                <w:szCs w:val="21"/>
                <w:lang w:val="en-GB"/>
              </w:rPr>
            </w:pPr>
            <w:r>
              <w:rPr>
                <w:rFonts w:ascii="Times New Roman" w:hAnsi="Times New Roman" w:cs="Times New Roman"/>
                <w:bCs/>
                <w:sz w:val="21"/>
                <w:szCs w:val="21"/>
                <w:lang w:val="en-GB"/>
              </w:rPr>
              <w:t>标称活度</w:t>
            </w:r>
            <w:r>
              <w:rPr>
                <w:rFonts w:hint="eastAsia" w:ascii="Times New Roman" w:hAnsi="Times New Roman" w:cs="Times New Roman"/>
                <w:bCs/>
                <w:sz w:val="21"/>
                <w:szCs w:val="21"/>
                <w:lang w:val="en-GB"/>
              </w:rPr>
              <w:t>/</w:t>
            </w:r>
            <w:r>
              <w:rPr>
                <w:rFonts w:ascii="Times New Roman" w:hAnsi="Times New Roman" w:cs="Times New Roman"/>
                <w:bCs/>
                <w:sz w:val="21"/>
                <w:szCs w:val="21"/>
                <w:lang w:val="en-GB"/>
              </w:rPr>
              <w:t>MBq</w:t>
            </w:r>
          </w:p>
        </w:tc>
        <w:tc>
          <w:tcPr>
            <w:tcW w:w="1898" w:type="dxa"/>
            <w:tcBorders>
              <w:top w:val="single" w:color="auto" w:sz="4" w:space="0"/>
              <w:left w:val="single" w:color="auto" w:sz="4" w:space="0"/>
              <w:bottom w:val="single" w:color="auto" w:sz="4" w:space="0"/>
              <w:right w:val="single" w:color="auto" w:sz="4" w:space="0"/>
            </w:tcBorders>
            <w:noWrap w:val="0"/>
            <w:vAlign w:val="center"/>
          </w:tcPr>
          <w:p>
            <w:pPr>
              <w:widowControl w:val="0"/>
              <w:tabs>
                <w:tab w:val="left" w:pos="9923"/>
                <w:tab w:val="left" w:pos="10065"/>
              </w:tabs>
              <w:ind w:left="-2" w:leftChars="-1"/>
              <w:jc w:val="center"/>
              <w:rPr>
                <w:rFonts w:ascii="Times New Roman" w:hAnsi="Times New Roman" w:cs="Times New Roman"/>
                <w:bCs/>
                <w:sz w:val="21"/>
                <w:szCs w:val="21"/>
                <w:lang w:val="en-GB"/>
              </w:rPr>
            </w:pPr>
            <w:r>
              <w:rPr>
                <w:rFonts w:ascii="Times New Roman" w:hAnsi="Times New Roman" w:cs="Times New Roman"/>
                <w:bCs/>
                <w:sz w:val="21"/>
                <w:szCs w:val="21"/>
                <w:lang w:val="en-GB"/>
              </w:rPr>
              <w:t>标称活性面积/cm</w:t>
            </w:r>
            <w:r>
              <w:rPr>
                <w:rFonts w:ascii="Times New Roman" w:hAnsi="Times New Roman" w:cs="Times New Roman"/>
                <w:bCs/>
                <w:sz w:val="21"/>
                <w:szCs w:val="21"/>
                <w:vertAlign w:val="superscript"/>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3" w:type="dxa"/>
            <w:tcBorders>
              <w:top w:val="single" w:color="auto" w:sz="4" w:space="0"/>
              <w:left w:val="single" w:color="auto" w:sz="4" w:space="0"/>
              <w:bottom w:val="single" w:color="auto" w:sz="4" w:space="0"/>
              <w:right w:val="single" w:color="auto" w:sz="4" w:space="0"/>
            </w:tcBorders>
            <w:noWrap w:val="0"/>
            <w:vAlign w:val="center"/>
          </w:tcPr>
          <w:p>
            <w:pPr>
              <w:widowControl w:val="0"/>
              <w:tabs>
                <w:tab w:val="left" w:pos="9923"/>
                <w:tab w:val="left" w:pos="10065"/>
              </w:tabs>
              <w:spacing w:line="360" w:lineRule="auto"/>
              <w:ind w:left="-2" w:leftChars="-1"/>
              <w:jc w:val="center"/>
              <w:rPr>
                <w:rFonts w:ascii="Times New Roman" w:hAnsi="Times New Roman" w:cs="Times New Roman"/>
                <w:sz w:val="21"/>
                <w:szCs w:val="21"/>
                <w:lang w:val="en-GB"/>
              </w:rPr>
            </w:pPr>
            <w:r>
              <w:rPr>
                <w:rFonts w:ascii="Times New Roman" w:hAnsi="Times New Roman" w:cs="Times New Roman"/>
                <w:sz w:val="21"/>
                <w:szCs w:val="21"/>
                <w:vertAlign w:val="superscript"/>
                <w:lang w:val="en-GB"/>
              </w:rPr>
              <w:t>147</w:t>
            </w:r>
            <w:r>
              <w:rPr>
                <w:rFonts w:ascii="Times New Roman" w:hAnsi="Times New Roman" w:cs="Times New Roman"/>
                <w:sz w:val="21"/>
                <w:szCs w:val="21"/>
                <w:lang w:val="en-GB"/>
              </w:rPr>
              <w:t>Pm</w:t>
            </w:r>
          </w:p>
        </w:tc>
        <w:tc>
          <w:tcPr>
            <w:tcW w:w="2191" w:type="dxa"/>
            <w:tcBorders>
              <w:top w:val="single" w:color="auto" w:sz="4" w:space="0"/>
              <w:left w:val="single" w:color="auto" w:sz="4" w:space="0"/>
              <w:bottom w:val="single" w:color="auto" w:sz="4" w:space="0"/>
              <w:right w:val="single" w:color="auto" w:sz="4" w:space="0"/>
            </w:tcBorders>
            <w:noWrap w:val="0"/>
            <w:vAlign w:val="center"/>
          </w:tcPr>
          <w:p>
            <w:pPr>
              <w:widowControl w:val="0"/>
              <w:tabs>
                <w:tab w:val="left" w:pos="9923"/>
                <w:tab w:val="left" w:pos="10065"/>
              </w:tabs>
              <w:spacing w:line="360" w:lineRule="auto"/>
              <w:ind w:left="-2" w:leftChars="-1"/>
              <w:jc w:val="center"/>
              <w:rPr>
                <w:rFonts w:ascii="Times New Roman" w:hAnsi="Times New Roman" w:cs="Times New Roman"/>
                <w:sz w:val="21"/>
                <w:szCs w:val="21"/>
                <w:lang w:val="en-GB"/>
              </w:rPr>
            </w:pPr>
            <w:r>
              <w:rPr>
                <w:rFonts w:ascii="Times New Roman" w:hAnsi="Times New Roman" w:cs="Times New Roman"/>
                <w:sz w:val="21"/>
                <w:szCs w:val="21"/>
                <w:lang w:val="en-GB"/>
              </w:rPr>
              <w:t>100</w:t>
            </w:r>
          </w:p>
        </w:tc>
        <w:tc>
          <w:tcPr>
            <w:tcW w:w="1898" w:type="dxa"/>
            <w:tcBorders>
              <w:top w:val="single" w:color="auto" w:sz="4" w:space="0"/>
              <w:left w:val="single" w:color="auto" w:sz="4" w:space="0"/>
              <w:bottom w:val="single" w:color="auto" w:sz="4" w:space="0"/>
              <w:right w:val="single" w:color="auto" w:sz="4" w:space="0"/>
            </w:tcBorders>
            <w:noWrap w:val="0"/>
            <w:vAlign w:val="center"/>
          </w:tcPr>
          <w:p>
            <w:pPr>
              <w:widowControl w:val="0"/>
              <w:tabs>
                <w:tab w:val="left" w:pos="9923"/>
                <w:tab w:val="left" w:pos="10065"/>
              </w:tabs>
              <w:spacing w:line="360" w:lineRule="auto"/>
              <w:ind w:left="-2" w:leftChars="-1"/>
              <w:jc w:val="center"/>
              <w:rPr>
                <w:rFonts w:ascii="Times New Roman" w:hAnsi="Times New Roman" w:cs="Times New Roman"/>
                <w:sz w:val="21"/>
                <w:szCs w:val="21"/>
                <w:lang w:val="en-GB"/>
              </w:rPr>
            </w:pPr>
            <w:r>
              <w:rPr>
                <w:rFonts w:ascii="Times New Roman" w:hAnsi="Times New Roman" w:cs="Times New Roman"/>
                <w:sz w:val="21"/>
                <w:szCs w:val="21"/>
                <w:lang w:val="en-GB"/>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3" w:type="dxa"/>
            <w:tcBorders>
              <w:top w:val="single" w:color="auto" w:sz="4" w:space="0"/>
              <w:left w:val="single" w:color="auto" w:sz="4" w:space="0"/>
              <w:bottom w:val="single" w:color="auto" w:sz="4" w:space="0"/>
              <w:right w:val="single" w:color="auto" w:sz="4" w:space="0"/>
            </w:tcBorders>
            <w:noWrap w:val="0"/>
            <w:vAlign w:val="center"/>
          </w:tcPr>
          <w:p>
            <w:pPr>
              <w:widowControl w:val="0"/>
              <w:tabs>
                <w:tab w:val="left" w:pos="9923"/>
                <w:tab w:val="left" w:pos="10065"/>
              </w:tabs>
              <w:spacing w:line="360" w:lineRule="auto"/>
              <w:ind w:left="-2" w:leftChars="-1"/>
              <w:jc w:val="center"/>
              <w:rPr>
                <w:rFonts w:ascii="Times New Roman" w:hAnsi="Times New Roman" w:cs="Times New Roman"/>
                <w:sz w:val="21"/>
                <w:szCs w:val="21"/>
                <w:vertAlign w:val="superscript"/>
                <w:lang w:val="en-GB"/>
              </w:rPr>
            </w:pPr>
            <w:r>
              <w:rPr>
                <w:rFonts w:hint="eastAsia" w:ascii="Times New Roman" w:hAnsi="Times New Roman" w:cs="Times New Roman"/>
                <w:sz w:val="21"/>
                <w:szCs w:val="21"/>
                <w:vertAlign w:val="superscript"/>
                <w:lang w:val="en-GB"/>
              </w:rPr>
              <w:t>204</w:t>
            </w:r>
            <w:r>
              <w:rPr>
                <w:rFonts w:hint="eastAsia" w:ascii="Times New Roman" w:hAnsi="Times New Roman" w:cs="Times New Roman"/>
                <w:sz w:val="21"/>
                <w:szCs w:val="21"/>
                <w:lang w:val="en-GB"/>
              </w:rPr>
              <w:t>Tl</w:t>
            </w:r>
          </w:p>
        </w:tc>
        <w:tc>
          <w:tcPr>
            <w:tcW w:w="2191" w:type="dxa"/>
            <w:tcBorders>
              <w:top w:val="single" w:color="auto" w:sz="4" w:space="0"/>
              <w:left w:val="single" w:color="auto" w:sz="4" w:space="0"/>
              <w:bottom w:val="single" w:color="auto" w:sz="4" w:space="0"/>
              <w:right w:val="single" w:color="auto" w:sz="4" w:space="0"/>
            </w:tcBorders>
            <w:noWrap w:val="0"/>
            <w:vAlign w:val="center"/>
          </w:tcPr>
          <w:p>
            <w:pPr>
              <w:widowControl w:val="0"/>
              <w:tabs>
                <w:tab w:val="left" w:pos="9923"/>
                <w:tab w:val="left" w:pos="10065"/>
              </w:tabs>
              <w:spacing w:line="360" w:lineRule="auto"/>
              <w:ind w:left="-2" w:leftChars="-1"/>
              <w:jc w:val="center"/>
              <w:rPr>
                <w:rFonts w:ascii="Times New Roman" w:hAnsi="Times New Roman" w:cs="Times New Roman"/>
                <w:sz w:val="21"/>
                <w:szCs w:val="21"/>
                <w:lang w:val="en-GB"/>
              </w:rPr>
            </w:pPr>
            <w:r>
              <w:rPr>
                <w:rFonts w:hint="eastAsia" w:ascii="Times New Roman" w:hAnsi="Times New Roman" w:cs="Times New Roman"/>
                <w:sz w:val="21"/>
                <w:szCs w:val="21"/>
                <w:lang w:val="en-GB"/>
              </w:rPr>
              <w:t>100</w:t>
            </w:r>
          </w:p>
        </w:tc>
        <w:tc>
          <w:tcPr>
            <w:tcW w:w="1898" w:type="dxa"/>
            <w:tcBorders>
              <w:top w:val="single" w:color="auto" w:sz="4" w:space="0"/>
              <w:left w:val="single" w:color="auto" w:sz="4" w:space="0"/>
              <w:bottom w:val="single" w:color="auto" w:sz="4" w:space="0"/>
              <w:right w:val="single" w:color="auto" w:sz="4" w:space="0"/>
            </w:tcBorders>
            <w:noWrap w:val="0"/>
            <w:vAlign w:val="center"/>
          </w:tcPr>
          <w:p>
            <w:pPr>
              <w:widowControl w:val="0"/>
              <w:tabs>
                <w:tab w:val="left" w:pos="9923"/>
                <w:tab w:val="left" w:pos="10065"/>
              </w:tabs>
              <w:spacing w:line="360" w:lineRule="auto"/>
              <w:ind w:left="-2" w:leftChars="-1"/>
              <w:jc w:val="center"/>
              <w:rPr>
                <w:rFonts w:ascii="Times New Roman" w:hAnsi="Times New Roman" w:cs="Times New Roman"/>
                <w:sz w:val="21"/>
                <w:szCs w:val="21"/>
                <w:lang w:val="en-GB"/>
              </w:rPr>
            </w:pPr>
            <w:r>
              <w:rPr>
                <w:rFonts w:hint="eastAsia" w:ascii="Times New Roman" w:hAnsi="Times New Roman" w:cs="Times New Roman"/>
                <w:sz w:val="21"/>
                <w:szCs w:val="21"/>
                <w:lang w:val="en-GB"/>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3" w:type="dxa"/>
            <w:tcBorders>
              <w:top w:val="single" w:color="auto" w:sz="4" w:space="0"/>
              <w:left w:val="single" w:color="auto" w:sz="4" w:space="0"/>
              <w:bottom w:val="single" w:color="auto" w:sz="4" w:space="0"/>
              <w:right w:val="single" w:color="auto" w:sz="4" w:space="0"/>
            </w:tcBorders>
            <w:noWrap w:val="0"/>
            <w:vAlign w:val="center"/>
          </w:tcPr>
          <w:p>
            <w:pPr>
              <w:widowControl w:val="0"/>
              <w:tabs>
                <w:tab w:val="left" w:pos="9923"/>
                <w:tab w:val="left" w:pos="10065"/>
              </w:tabs>
              <w:spacing w:line="360" w:lineRule="auto"/>
              <w:ind w:left="-2" w:leftChars="-1"/>
              <w:jc w:val="center"/>
              <w:rPr>
                <w:rFonts w:ascii="Times New Roman" w:hAnsi="Times New Roman" w:cs="Times New Roman"/>
                <w:sz w:val="21"/>
                <w:szCs w:val="21"/>
              </w:rPr>
            </w:pPr>
            <w:r>
              <w:rPr>
                <w:rFonts w:ascii="Times New Roman" w:hAnsi="Times New Roman" w:cs="Times New Roman"/>
                <w:sz w:val="21"/>
                <w:szCs w:val="21"/>
                <w:vertAlign w:val="superscript"/>
                <w:lang w:val="en-GB"/>
              </w:rPr>
              <w:t>90</w:t>
            </w:r>
            <w:r>
              <w:rPr>
                <w:rFonts w:ascii="Times New Roman" w:hAnsi="Times New Roman" w:cs="Times New Roman"/>
                <w:sz w:val="21"/>
                <w:szCs w:val="21"/>
                <w:lang w:val="en-GB"/>
              </w:rPr>
              <w:t>Sr+</w:t>
            </w:r>
            <w:r>
              <w:rPr>
                <w:rFonts w:ascii="Times New Roman" w:hAnsi="Times New Roman" w:cs="Times New Roman"/>
                <w:sz w:val="21"/>
                <w:szCs w:val="21"/>
                <w:vertAlign w:val="superscript"/>
                <w:lang w:val="en-GB"/>
              </w:rPr>
              <w:t>90</w:t>
            </w:r>
            <w:r>
              <w:rPr>
                <w:rFonts w:ascii="Times New Roman" w:hAnsi="Times New Roman" w:cs="Times New Roman"/>
                <w:sz w:val="21"/>
                <w:szCs w:val="21"/>
                <w:lang w:val="en-GB"/>
              </w:rPr>
              <w:t>Y</w:t>
            </w:r>
          </w:p>
        </w:tc>
        <w:tc>
          <w:tcPr>
            <w:tcW w:w="2191" w:type="dxa"/>
            <w:tcBorders>
              <w:top w:val="single" w:color="auto" w:sz="4" w:space="0"/>
              <w:left w:val="single" w:color="auto" w:sz="4" w:space="0"/>
              <w:bottom w:val="single" w:color="auto" w:sz="4" w:space="0"/>
              <w:right w:val="single" w:color="auto" w:sz="4" w:space="0"/>
            </w:tcBorders>
            <w:noWrap w:val="0"/>
            <w:vAlign w:val="center"/>
          </w:tcPr>
          <w:p>
            <w:pPr>
              <w:widowControl w:val="0"/>
              <w:tabs>
                <w:tab w:val="left" w:pos="9923"/>
                <w:tab w:val="left" w:pos="10065"/>
              </w:tabs>
              <w:spacing w:line="360" w:lineRule="auto"/>
              <w:ind w:left="-2" w:leftChars="-1"/>
              <w:jc w:val="center"/>
              <w:rPr>
                <w:rFonts w:ascii="Times New Roman" w:hAnsi="Times New Roman" w:cs="Times New Roman"/>
                <w:sz w:val="21"/>
                <w:szCs w:val="21"/>
                <w:lang w:val="en-GB"/>
              </w:rPr>
            </w:pPr>
            <w:r>
              <w:rPr>
                <w:rFonts w:ascii="Times New Roman" w:hAnsi="Times New Roman" w:cs="Times New Roman"/>
                <w:sz w:val="21"/>
                <w:szCs w:val="21"/>
                <w:lang w:val="en-GB"/>
              </w:rPr>
              <w:t>1000</w:t>
            </w:r>
          </w:p>
        </w:tc>
        <w:tc>
          <w:tcPr>
            <w:tcW w:w="1898" w:type="dxa"/>
            <w:tcBorders>
              <w:top w:val="single" w:color="auto" w:sz="4" w:space="0"/>
              <w:left w:val="single" w:color="auto" w:sz="4" w:space="0"/>
              <w:bottom w:val="single" w:color="auto" w:sz="4" w:space="0"/>
              <w:right w:val="single" w:color="auto" w:sz="4" w:space="0"/>
            </w:tcBorders>
            <w:noWrap w:val="0"/>
            <w:vAlign w:val="center"/>
          </w:tcPr>
          <w:p>
            <w:pPr>
              <w:widowControl w:val="0"/>
              <w:tabs>
                <w:tab w:val="left" w:pos="9923"/>
                <w:tab w:val="left" w:pos="10065"/>
              </w:tabs>
              <w:spacing w:line="360" w:lineRule="auto"/>
              <w:ind w:left="-2" w:leftChars="-1"/>
              <w:jc w:val="center"/>
              <w:rPr>
                <w:rFonts w:ascii="Times New Roman" w:hAnsi="Times New Roman" w:cs="Times New Roman"/>
                <w:sz w:val="21"/>
                <w:szCs w:val="21"/>
                <w:lang w:val="en-GB"/>
              </w:rPr>
            </w:pPr>
            <w:r>
              <w:rPr>
                <w:rFonts w:ascii="Times New Roman" w:hAnsi="Times New Roman" w:cs="Times New Roman"/>
                <w:sz w:val="21"/>
                <w:szCs w:val="21"/>
                <w:lang w:val="en-GB"/>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3" w:type="dxa"/>
            <w:tcBorders>
              <w:top w:val="single" w:color="auto" w:sz="4" w:space="0"/>
              <w:left w:val="single" w:color="auto" w:sz="4" w:space="0"/>
              <w:bottom w:val="single" w:color="auto" w:sz="4" w:space="0"/>
              <w:right w:val="single" w:color="auto" w:sz="4" w:space="0"/>
            </w:tcBorders>
            <w:noWrap w:val="0"/>
            <w:vAlign w:val="center"/>
          </w:tcPr>
          <w:p>
            <w:pPr>
              <w:widowControl w:val="0"/>
              <w:tabs>
                <w:tab w:val="left" w:pos="9923"/>
                <w:tab w:val="left" w:pos="10065"/>
              </w:tabs>
              <w:spacing w:line="360" w:lineRule="auto"/>
              <w:ind w:left="-2" w:leftChars="-1"/>
              <w:jc w:val="center"/>
              <w:rPr>
                <w:rFonts w:ascii="Times New Roman" w:hAnsi="Times New Roman" w:cs="Times New Roman"/>
                <w:sz w:val="21"/>
                <w:szCs w:val="21"/>
              </w:rPr>
            </w:pPr>
            <w:r>
              <w:rPr>
                <w:rFonts w:ascii="Times New Roman" w:hAnsi="Times New Roman" w:cs="Times New Roman"/>
                <w:sz w:val="21"/>
                <w:szCs w:val="21"/>
                <w:vertAlign w:val="superscript"/>
                <w:lang w:val="en-GB"/>
              </w:rPr>
              <w:t>106</w:t>
            </w:r>
            <w:r>
              <w:rPr>
                <w:rFonts w:ascii="Times New Roman" w:hAnsi="Times New Roman" w:cs="Times New Roman"/>
                <w:sz w:val="21"/>
                <w:szCs w:val="21"/>
                <w:lang w:val="en-GB"/>
              </w:rPr>
              <w:t>Ru+</w:t>
            </w:r>
            <w:r>
              <w:rPr>
                <w:rFonts w:ascii="Times New Roman" w:hAnsi="Times New Roman" w:cs="Times New Roman"/>
                <w:sz w:val="21"/>
                <w:szCs w:val="21"/>
                <w:vertAlign w:val="superscript"/>
                <w:lang w:val="en-GB"/>
              </w:rPr>
              <w:t>106</w:t>
            </w:r>
            <w:r>
              <w:rPr>
                <w:rFonts w:ascii="Times New Roman" w:hAnsi="Times New Roman" w:cs="Times New Roman"/>
                <w:sz w:val="21"/>
                <w:szCs w:val="21"/>
                <w:lang w:val="en-GB"/>
              </w:rPr>
              <w:t>Rh</w:t>
            </w:r>
          </w:p>
        </w:tc>
        <w:tc>
          <w:tcPr>
            <w:tcW w:w="2191" w:type="dxa"/>
            <w:tcBorders>
              <w:top w:val="single" w:color="auto" w:sz="4" w:space="0"/>
              <w:left w:val="single" w:color="auto" w:sz="4" w:space="0"/>
              <w:bottom w:val="single" w:color="auto" w:sz="4" w:space="0"/>
              <w:right w:val="single" w:color="auto" w:sz="4" w:space="0"/>
            </w:tcBorders>
            <w:noWrap w:val="0"/>
            <w:vAlign w:val="center"/>
          </w:tcPr>
          <w:p>
            <w:pPr>
              <w:widowControl w:val="0"/>
              <w:tabs>
                <w:tab w:val="left" w:pos="9923"/>
                <w:tab w:val="left" w:pos="10065"/>
              </w:tabs>
              <w:spacing w:line="360" w:lineRule="auto"/>
              <w:ind w:left="-2" w:leftChars="-1"/>
              <w:jc w:val="center"/>
              <w:rPr>
                <w:rFonts w:ascii="Times New Roman" w:hAnsi="Times New Roman" w:cs="Times New Roman"/>
                <w:sz w:val="21"/>
                <w:szCs w:val="21"/>
                <w:lang w:val="en-GB"/>
              </w:rPr>
            </w:pPr>
            <w:r>
              <w:rPr>
                <w:rFonts w:ascii="Times New Roman" w:hAnsi="Times New Roman" w:cs="Times New Roman"/>
                <w:sz w:val="21"/>
                <w:szCs w:val="21"/>
                <w:lang w:val="en-GB"/>
              </w:rPr>
              <w:t>100</w:t>
            </w:r>
          </w:p>
        </w:tc>
        <w:tc>
          <w:tcPr>
            <w:tcW w:w="1898" w:type="dxa"/>
            <w:tcBorders>
              <w:top w:val="single" w:color="auto" w:sz="4" w:space="0"/>
              <w:left w:val="single" w:color="auto" w:sz="4" w:space="0"/>
              <w:bottom w:val="single" w:color="auto" w:sz="4" w:space="0"/>
              <w:right w:val="single" w:color="auto" w:sz="4" w:space="0"/>
            </w:tcBorders>
            <w:noWrap w:val="0"/>
            <w:vAlign w:val="center"/>
          </w:tcPr>
          <w:p>
            <w:pPr>
              <w:widowControl w:val="0"/>
              <w:tabs>
                <w:tab w:val="left" w:pos="9923"/>
                <w:tab w:val="left" w:pos="10065"/>
              </w:tabs>
              <w:spacing w:line="360" w:lineRule="auto"/>
              <w:ind w:left="-2" w:leftChars="-1"/>
              <w:jc w:val="center"/>
              <w:rPr>
                <w:rFonts w:ascii="Times New Roman" w:hAnsi="Times New Roman" w:cs="Times New Roman"/>
                <w:sz w:val="21"/>
                <w:szCs w:val="21"/>
                <w:lang w:val="en-GB"/>
              </w:rPr>
            </w:pPr>
            <w:r>
              <w:rPr>
                <w:rFonts w:ascii="Times New Roman" w:hAnsi="Times New Roman" w:cs="Times New Roman"/>
                <w:sz w:val="21"/>
                <w:szCs w:val="21"/>
                <w:lang w:val="en-GB"/>
              </w:rPr>
              <w:t>1.5</w:t>
            </w:r>
          </w:p>
        </w:tc>
      </w:tr>
    </w:tbl>
    <w:p>
      <w:pPr>
        <w:tabs>
          <w:tab w:val="left" w:pos="8715"/>
          <w:tab w:val="left" w:pos="9923"/>
          <w:tab w:val="left" w:pos="10065"/>
        </w:tabs>
        <w:spacing w:line="360" w:lineRule="auto"/>
        <w:jc w:val="center"/>
        <w:rPr>
          <w:rFonts w:ascii="Times New Roman" w:hAnsi="Times New Roman" w:cs="Times New Roman"/>
          <w:szCs w:val="21"/>
        </w:rPr>
      </w:pPr>
    </w:p>
    <w:p>
      <w:pPr>
        <w:tabs>
          <w:tab w:val="left" w:pos="8715"/>
          <w:tab w:val="left" w:pos="9923"/>
          <w:tab w:val="left" w:pos="10065"/>
        </w:tabs>
        <w:spacing w:line="360" w:lineRule="auto"/>
        <w:jc w:val="center"/>
        <w:rPr>
          <w:rFonts w:hint="default" w:ascii="Times New Roman" w:hAnsi="Times New Roman" w:cs="Times New Roman"/>
          <w:szCs w:val="21"/>
          <w:lang w:val="en-US" w:eastAsia="zh-CN"/>
        </w:rPr>
      </w:pPr>
      <w:r>
        <w:rPr>
          <w:rFonts w:ascii="Times New Roman" w:hAnsi="Times New Roman" w:cs="Times New Roman"/>
          <w:szCs w:val="21"/>
        </w:rPr>
        <w:t>表B.</w:t>
      </w:r>
      <w:r>
        <w:rPr>
          <w:rFonts w:hint="eastAsia" w:ascii="Times New Roman" w:hAnsi="Times New Roman" w:cs="Times New Roman"/>
          <w:szCs w:val="21"/>
          <w:lang w:val="en-US" w:eastAsia="zh-CN"/>
        </w:rPr>
        <w:t>3</w:t>
      </w:r>
      <w:r>
        <w:rPr>
          <w:rFonts w:ascii="Times New Roman" w:hAnsi="Times New Roman" w:cs="Times New Roman"/>
          <w:szCs w:val="21"/>
        </w:rPr>
        <w:t xml:space="preserve"> 系列</w:t>
      </w:r>
      <w:r>
        <w:rPr>
          <w:rFonts w:hint="eastAsia" w:ascii="Times New Roman" w:hAnsi="Times New Roman" w:cs="Times New Roman"/>
          <w:szCs w:val="21"/>
          <w:lang w:val="en-US" w:eastAsia="zh-CN"/>
        </w:rPr>
        <w:t>1和系列</w:t>
      </w:r>
      <w:r>
        <w:rPr>
          <w:rFonts w:ascii="Times New Roman" w:hAnsi="Times New Roman" w:cs="Times New Roman"/>
          <w:szCs w:val="21"/>
        </w:rPr>
        <w:t>2 β参考辐射场</w:t>
      </w:r>
      <w:r>
        <w:rPr>
          <w:rFonts w:hint="eastAsia" w:ascii="Times New Roman" w:hAnsi="Times New Roman" w:cs="Times New Roman"/>
          <w:szCs w:val="21"/>
          <w:lang w:val="en-US" w:eastAsia="zh-CN"/>
        </w:rPr>
        <w:t>平均能量(MeV)</w:t>
      </w:r>
    </w:p>
    <w:tbl>
      <w:tblPr>
        <w:tblStyle w:val="22"/>
        <w:tblW w:w="9072" w:type="dxa"/>
        <w:jc w:val="center"/>
        <w:tblLayout w:type="autofit"/>
        <w:tblCellMar>
          <w:top w:w="0" w:type="dxa"/>
          <w:left w:w="108" w:type="dxa"/>
          <w:bottom w:w="0" w:type="dxa"/>
          <w:right w:w="108" w:type="dxa"/>
        </w:tblCellMar>
      </w:tblPr>
      <w:tblGrid>
        <w:gridCol w:w="1560"/>
        <w:gridCol w:w="1239"/>
        <w:gridCol w:w="1454"/>
        <w:gridCol w:w="963"/>
        <w:gridCol w:w="963"/>
        <w:gridCol w:w="963"/>
        <w:gridCol w:w="963"/>
        <w:gridCol w:w="967"/>
      </w:tblGrid>
      <w:tr>
        <w:tblPrEx>
          <w:tblCellMar>
            <w:top w:w="0" w:type="dxa"/>
            <w:left w:w="108" w:type="dxa"/>
            <w:bottom w:w="0" w:type="dxa"/>
            <w:right w:w="108" w:type="dxa"/>
          </w:tblCellMar>
        </w:tblPrEx>
        <w:trPr>
          <w:trHeight w:val="280" w:hRule="atLeast"/>
          <w:jc w:val="center"/>
        </w:trPr>
        <w:tc>
          <w:tcPr>
            <w:tcW w:w="1560" w:type="dxa"/>
            <w:tcBorders>
              <w:top w:val="single" w:color="auto" w:sz="4" w:space="0"/>
              <w:left w:val="single" w:color="auto" w:sz="4" w:space="0"/>
              <w:bottom w:val="single" w:color="auto" w:sz="4" w:space="0"/>
              <w:right w:val="single" w:color="auto" w:sz="4" w:space="0"/>
            </w:tcBorders>
            <w:noWrap/>
            <w:vAlign w:val="center"/>
          </w:tcPr>
          <w:p>
            <w:pPr>
              <w:tabs>
                <w:tab w:val="left" w:pos="9923"/>
                <w:tab w:val="left" w:pos="10065"/>
              </w:tabs>
              <w:spacing w:line="276" w:lineRule="auto"/>
              <w:ind w:left="-2" w:leftChars="-1" w:firstLine="1"/>
              <w:jc w:val="center"/>
              <w:rPr>
                <w:rFonts w:ascii="Times New Roman" w:hAnsi="Times New Roman" w:cs="Times New Roman"/>
                <w:sz w:val="21"/>
                <w:szCs w:val="21"/>
              </w:rPr>
            </w:pPr>
            <w:r>
              <w:rPr>
                <w:rFonts w:ascii="Times New Roman" w:hAnsi="Times New Roman" w:cs="Times New Roman"/>
                <w:sz w:val="21"/>
                <w:szCs w:val="21"/>
                <w:lang w:val="en-GB"/>
              </w:rPr>
              <w:t>核素</w:t>
            </w:r>
          </w:p>
        </w:tc>
        <w:tc>
          <w:tcPr>
            <w:tcW w:w="1239" w:type="dxa"/>
            <w:tcBorders>
              <w:top w:val="single" w:color="auto" w:sz="4" w:space="0"/>
              <w:left w:val="nil"/>
              <w:bottom w:val="single" w:color="auto" w:sz="4" w:space="0"/>
              <w:right w:val="single" w:color="auto" w:sz="4" w:space="0"/>
            </w:tcBorders>
            <w:noWrap/>
            <w:vAlign w:val="center"/>
          </w:tcPr>
          <w:p>
            <w:pPr>
              <w:tabs>
                <w:tab w:val="left" w:pos="9923"/>
                <w:tab w:val="left" w:pos="10065"/>
              </w:tabs>
              <w:spacing w:line="276" w:lineRule="auto"/>
              <w:ind w:left="-2" w:leftChars="-1" w:firstLine="1"/>
              <w:jc w:val="center"/>
              <w:rPr>
                <w:rFonts w:hint="default" w:ascii="Times New Roman" w:hAnsi="Times New Roman" w:eastAsia="宋体" w:cs="Times New Roman"/>
                <w:sz w:val="21"/>
                <w:szCs w:val="21"/>
                <w:lang w:val="en-US" w:eastAsia="zh-CN"/>
              </w:rPr>
            </w:pPr>
            <w:r>
              <w:rPr>
                <w:rFonts w:hint="eastAsia" w:ascii="Times New Roman" w:hAnsi="Times New Roman" w:cs="Times New Roman"/>
                <w:sz w:val="21"/>
                <w:szCs w:val="21"/>
                <w:lang w:val="en-US" w:eastAsia="zh-CN"/>
              </w:rPr>
              <w:t>11cm，无过滤</w:t>
            </w:r>
          </w:p>
        </w:tc>
        <w:tc>
          <w:tcPr>
            <w:tcW w:w="1454" w:type="dxa"/>
            <w:tcBorders>
              <w:top w:val="single" w:color="auto" w:sz="4" w:space="0"/>
              <w:left w:val="nil"/>
              <w:bottom w:val="single" w:color="auto" w:sz="4" w:space="0"/>
              <w:right w:val="single" w:color="auto" w:sz="4" w:space="0"/>
            </w:tcBorders>
            <w:noWrap/>
            <w:vAlign w:val="center"/>
          </w:tcPr>
          <w:p>
            <w:pPr>
              <w:tabs>
                <w:tab w:val="left" w:pos="9923"/>
                <w:tab w:val="left" w:pos="10065"/>
              </w:tabs>
              <w:spacing w:line="276" w:lineRule="auto"/>
              <w:ind w:left="-2" w:leftChars="-1" w:firstLine="1"/>
              <w:jc w:val="center"/>
              <w:rPr>
                <w:rFonts w:ascii="Times New Roman" w:hAnsi="Times New Roman" w:cs="Times New Roman"/>
                <w:sz w:val="21"/>
                <w:szCs w:val="21"/>
              </w:rPr>
            </w:pPr>
            <w:r>
              <w:rPr>
                <w:rFonts w:hint="eastAsia" w:ascii="Times New Roman" w:hAnsi="Times New Roman" w:cs="Times New Roman"/>
                <w:sz w:val="21"/>
                <w:szCs w:val="21"/>
                <w:lang w:val="en-US" w:eastAsia="zh-CN"/>
              </w:rPr>
              <w:t>20cm，无过滤</w:t>
            </w:r>
          </w:p>
        </w:tc>
        <w:tc>
          <w:tcPr>
            <w:tcW w:w="963" w:type="dxa"/>
            <w:tcBorders>
              <w:top w:val="single" w:color="auto" w:sz="4" w:space="0"/>
              <w:left w:val="nil"/>
              <w:bottom w:val="single" w:color="auto" w:sz="4" w:space="0"/>
              <w:right w:val="single" w:color="auto" w:sz="4" w:space="0"/>
            </w:tcBorders>
            <w:noWrap/>
            <w:vAlign w:val="center"/>
          </w:tcPr>
          <w:p>
            <w:pPr>
              <w:tabs>
                <w:tab w:val="left" w:pos="9923"/>
                <w:tab w:val="left" w:pos="10065"/>
              </w:tabs>
              <w:spacing w:line="276" w:lineRule="auto"/>
              <w:ind w:left="-2" w:leftChars="-1" w:firstLine="1"/>
              <w:jc w:val="center"/>
              <w:rPr>
                <w:rFonts w:ascii="Times New Roman" w:hAnsi="Times New Roman" w:cs="Times New Roman"/>
                <w:sz w:val="21"/>
                <w:szCs w:val="21"/>
              </w:rPr>
            </w:pPr>
            <w:r>
              <w:rPr>
                <w:rFonts w:hint="eastAsia" w:ascii="Times New Roman" w:hAnsi="Times New Roman" w:cs="Times New Roman"/>
                <w:sz w:val="21"/>
                <w:szCs w:val="21"/>
                <w:lang w:val="en-US" w:eastAsia="zh-CN"/>
              </w:rPr>
              <w:t>20cm，有过滤</w:t>
            </w:r>
          </w:p>
        </w:tc>
        <w:tc>
          <w:tcPr>
            <w:tcW w:w="963" w:type="dxa"/>
            <w:tcBorders>
              <w:top w:val="single" w:color="auto" w:sz="4" w:space="0"/>
              <w:left w:val="nil"/>
              <w:bottom w:val="single" w:color="auto" w:sz="4" w:space="0"/>
              <w:right w:val="single" w:color="auto" w:sz="4" w:space="0"/>
            </w:tcBorders>
            <w:noWrap/>
            <w:vAlign w:val="center"/>
          </w:tcPr>
          <w:p>
            <w:pPr>
              <w:tabs>
                <w:tab w:val="left" w:pos="9923"/>
                <w:tab w:val="left" w:pos="10065"/>
              </w:tabs>
              <w:spacing w:line="276" w:lineRule="auto"/>
              <w:ind w:left="-2" w:leftChars="-1" w:firstLine="1"/>
              <w:jc w:val="center"/>
              <w:rPr>
                <w:rFonts w:ascii="Times New Roman" w:hAnsi="Times New Roman" w:cs="Times New Roman"/>
                <w:sz w:val="21"/>
                <w:szCs w:val="21"/>
              </w:rPr>
            </w:pPr>
            <w:r>
              <w:rPr>
                <w:rFonts w:hint="eastAsia" w:ascii="Times New Roman" w:hAnsi="Times New Roman" w:cs="Times New Roman"/>
                <w:sz w:val="21"/>
                <w:szCs w:val="21"/>
                <w:lang w:val="en-US" w:eastAsia="zh-CN"/>
              </w:rPr>
              <w:t>30cm，无过滤</w:t>
            </w:r>
          </w:p>
        </w:tc>
        <w:tc>
          <w:tcPr>
            <w:tcW w:w="963" w:type="dxa"/>
            <w:tcBorders>
              <w:top w:val="single" w:color="auto" w:sz="4" w:space="0"/>
              <w:left w:val="nil"/>
              <w:bottom w:val="single" w:color="auto" w:sz="4" w:space="0"/>
              <w:right w:val="single" w:color="auto" w:sz="4" w:space="0"/>
            </w:tcBorders>
            <w:noWrap/>
            <w:vAlign w:val="center"/>
          </w:tcPr>
          <w:p>
            <w:pPr>
              <w:tabs>
                <w:tab w:val="left" w:pos="9923"/>
                <w:tab w:val="left" w:pos="10065"/>
              </w:tabs>
              <w:spacing w:line="276" w:lineRule="auto"/>
              <w:ind w:left="-2" w:leftChars="-1" w:firstLine="1"/>
              <w:jc w:val="center"/>
              <w:rPr>
                <w:rFonts w:ascii="Times New Roman" w:hAnsi="Times New Roman" w:cs="Times New Roman"/>
                <w:sz w:val="21"/>
                <w:szCs w:val="21"/>
              </w:rPr>
            </w:pPr>
            <w:r>
              <w:rPr>
                <w:rFonts w:hint="eastAsia" w:ascii="Times New Roman" w:hAnsi="Times New Roman" w:cs="Times New Roman"/>
                <w:sz w:val="21"/>
                <w:szCs w:val="21"/>
                <w:lang w:val="en-US" w:eastAsia="zh-CN"/>
              </w:rPr>
              <w:t>30cm，有过滤</w:t>
            </w:r>
          </w:p>
        </w:tc>
        <w:tc>
          <w:tcPr>
            <w:tcW w:w="963" w:type="dxa"/>
            <w:tcBorders>
              <w:top w:val="single" w:color="auto" w:sz="4" w:space="0"/>
              <w:left w:val="nil"/>
              <w:bottom w:val="single" w:color="auto" w:sz="4" w:space="0"/>
              <w:right w:val="single" w:color="auto" w:sz="4" w:space="0"/>
            </w:tcBorders>
            <w:noWrap/>
            <w:vAlign w:val="center"/>
          </w:tcPr>
          <w:p>
            <w:pPr>
              <w:tabs>
                <w:tab w:val="left" w:pos="9923"/>
                <w:tab w:val="left" w:pos="10065"/>
              </w:tabs>
              <w:spacing w:line="276" w:lineRule="auto"/>
              <w:ind w:left="-2" w:leftChars="-1" w:firstLine="1"/>
              <w:jc w:val="center"/>
              <w:rPr>
                <w:rFonts w:ascii="Times New Roman" w:hAnsi="Times New Roman" w:cs="Times New Roman"/>
                <w:sz w:val="21"/>
                <w:szCs w:val="21"/>
              </w:rPr>
            </w:pPr>
            <w:r>
              <w:rPr>
                <w:rFonts w:hint="eastAsia" w:ascii="Times New Roman" w:hAnsi="Times New Roman" w:cs="Times New Roman"/>
                <w:sz w:val="21"/>
                <w:szCs w:val="21"/>
                <w:lang w:val="en-US" w:eastAsia="zh-CN"/>
              </w:rPr>
              <w:t>50cm，无过滤</w:t>
            </w:r>
          </w:p>
        </w:tc>
        <w:tc>
          <w:tcPr>
            <w:tcW w:w="967" w:type="dxa"/>
            <w:tcBorders>
              <w:top w:val="single" w:color="auto" w:sz="4" w:space="0"/>
              <w:left w:val="nil"/>
              <w:bottom w:val="single" w:color="auto" w:sz="4" w:space="0"/>
              <w:right w:val="single" w:color="auto" w:sz="4" w:space="0"/>
            </w:tcBorders>
            <w:noWrap/>
            <w:vAlign w:val="center"/>
          </w:tcPr>
          <w:p>
            <w:pPr>
              <w:tabs>
                <w:tab w:val="left" w:pos="9923"/>
                <w:tab w:val="left" w:pos="10065"/>
              </w:tabs>
              <w:spacing w:line="276" w:lineRule="auto"/>
              <w:ind w:left="-2" w:leftChars="-1" w:firstLine="1"/>
              <w:jc w:val="center"/>
              <w:rPr>
                <w:rFonts w:ascii="Times New Roman" w:hAnsi="Times New Roman" w:cs="Times New Roman"/>
                <w:sz w:val="21"/>
                <w:szCs w:val="21"/>
              </w:rPr>
            </w:pPr>
            <w:r>
              <w:rPr>
                <w:rFonts w:hint="eastAsia" w:ascii="Times New Roman" w:hAnsi="Times New Roman" w:cs="Times New Roman"/>
                <w:sz w:val="21"/>
                <w:szCs w:val="21"/>
                <w:lang w:val="en-US" w:eastAsia="zh-CN"/>
              </w:rPr>
              <w:t>50cm，有过滤</w:t>
            </w:r>
          </w:p>
        </w:tc>
      </w:tr>
      <w:tr>
        <w:tblPrEx>
          <w:tblCellMar>
            <w:top w:w="0" w:type="dxa"/>
            <w:left w:w="108" w:type="dxa"/>
            <w:bottom w:w="0" w:type="dxa"/>
            <w:right w:w="108" w:type="dxa"/>
          </w:tblCellMar>
        </w:tblPrEx>
        <w:trPr>
          <w:trHeight w:val="280" w:hRule="atLeast"/>
          <w:jc w:val="center"/>
        </w:trPr>
        <w:tc>
          <w:tcPr>
            <w:tcW w:w="1560" w:type="dxa"/>
            <w:tcBorders>
              <w:top w:val="nil"/>
              <w:left w:val="single" w:color="auto" w:sz="4" w:space="0"/>
              <w:bottom w:val="single" w:color="auto" w:sz="4" w:space="0"/>
              <w:right w:val="single" w:color="auto" w:sz="4" w:space="0"/>
            </w:tcBorders>
            <w:noWrap/>
            <w:vAlign w:val="center"/>
          </w:tcPr>
          <w:p>
            <w:pPr>
              <w:tabs>
                <w:tab w:val="left" w:pos="9923"/>
                <w:tab w:val="left" w:pos="10065"/>
              </w:tabs>
              <w:spacing w:line="276" w:lineRule="auto"/>
              <w:ind w:left="-2" w:leftChars="-1" w:firstLine="1"/>
              <w:jc w:val="center"/>
              <w:rPr>
                <w:rFonts w:hint="default" w:ascii="Times New Roman" w:hAnsi="Times New Roman" w:cs="Times New Roman"/>
                <w:sz w:val="21"/>
                <w:szCs w:val="21"/>
              </w:rPr>
            </w:pPr>
            <w:r>
              <w:rPr>
                <w:rFonts w:hint="default" w:ascii="Times New Roman" w:hAnsi="Times New Roman" w:cs="Times New Roman"/>
                <w:sz w:val="21"/>
                <w:szCs w:val="21"/>
                <w:vertAlign w:val="superscript"/>
                <w:lang w:val="en-GB"/>
              </w:rPr>
              <w:t>147</w:t>
            </w:r>
            <w:r>
              <w:rPr>
                <w:rFonts w:hint="default" w:ascii="Times New Roman" w:hAnsi="Times New Roman" w:cs="Times New Roman"/>
                <w:sz w:val="21"/>
                <w:szCs w:val="21"/>
                <w:lang w:val="en-GB"/>
              </w:rPr>
              <w:t>Pm</w:t>
            </w:r>
          </w:p>
        </w:tc>
        <w:tc>
          <w:tcPr>
            <w:tcW w:w="1239" w:type="dxa"/>
            <w:tcBorders>
              <w:top w:val="nil"/>
              <w:left w:val="nil"/>
              <w:bottom w:val="single" w:color="auto" w:sz="4" w:space="0"/>
              <w:right w:val="single" w:color="auto" w:sz="4" w:space="0"/>
            </w:tcBorders>
            <w:noWrap/>
            <w:vAlign w:val="center"/>
          </w:tcPr>
          <w:p>
            <w:pPr>
              <w:tabs>
                <w:tab w:val="left" w:pos="9923"/>
                <w:tab w:val="left" w:pos="10065"/>
              </w:tabs>
              <w:spacing w:line="276" w:lineRule="auto"/>
              <w:ind w:left="-2" w:leftChars="-1" w:firstLine="1"/>
              <w:jc w:val="center"/>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0.084</w:t>
            </w:r>
          </w:p>
        </w:tc>
        <w:tc>
          <w:tcPr>
            <w:tcW w:w="1454" w:type="dxa"/>
            <w:tcBorders>
              <w:top w:val="nil"/>
              <w:left w:val="nil"/>
              <w:bottom w:val="single" w:color="auto" w:sz="4" w:space="0"/>
              <w:right w:val="single" w:color="auto" w:sz="4" w:space="0"/>
            </w:tcBorders>
            <w:noWrap/>
            <w:vAlign w:val="center"/>
          </w:tcPr>
          <w:p>
            <w:pPr>
              <w:tabs>
                <w:tab w:val="left" w:pos="9923"/>
                <w:tab w:val="left" w:pos="10065"/>
              </w:tabs>
              <w:spacing w:line="276" w:lineRule="auto"/>
              <w:ind w:left="-2" w:leftChars="-1" w:firstLine="1"/>
              <w:jc w:val="center"/>
              <w:rPr>
                <w:rFonts w:hint="default" w:ascii="Times New Roman" w:hAnsi="Times New Roman" w:cs="Times New Roman"/>
                <w:sz w:val="21"/>
                <w:szCs w:val="21"/>
              </w:rPr>
            </w:pPr>
          </w:p>
        </w:tc>
        <w:tc>
          <w:tcPr>
            <w:tcW w:w="963" w:type="dxa"/>
            <w:tcBorders>
              <w:top w:val="single" w:color="auto" w:sz="4" w:space="0"/>
              <w:left w:val="single" w:color="auto" w:sz="4" w:space="0"/>
              <w:bottom w:val="single" w:color="auto" w:sz="4" w:space="0"/>
              <w:right w:val="single" w:color="auto" w:sz="4" w:space="0"/>
            </w:tcBorders>
            <w:noWrap/>
            <w:vAlign w:val="center"/>
          </w:tcPr>
          <w:p>
            <w:pPr>
              <w:tabs>
                <w:tab w:val="left" w:pos="9923"/>
                <w:tab w:val="left" w:pos="10065"/>
              </w:tabs>
              <w:ind w:left="-2" w:leftChars="-1" w:firstLine="1"/>
              <w:jc w:val="both"/>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0.071</w:t>
            </w:r>
          </w:p>
        </w:tc>
        <w:tc>
          <w:tcPr>
            <w:tcW w:w="963" w:type="dxa"/>
            <w:tcBorders>
              <w:top w:val="single" w:color="auto" w:sz="4" w:space="0"/>
              <w:left w:val="single" w:color="auto" w:sz="4" w:space="0"/>
              <w:bottom w:val="single" w:color="auto" w:sz="4" w:space="0"/>
              <w:right w:val="single" w:color="auto" w:sz="4" w:space="0"/>
            </w:tcBorders>
            <w:noWrap/>
            <w:vAlign w:val="center"/>
          </w:tcPr>
          <w:p>
            <w:pPr>
              <w:tabs>
                <w:tab w:val="left" w:pos="9923"/>
                <w:tab w:val="left" w:pos="10065"/>
              </w:tabs>
              <w:ind w:left="-2" w:leftChars="-1" w:firstLine="1"/>
              <w:jc w:val="both"/>
              <w:rPr>
                <w:rFonts w:hint="default" w:ascii="Times New Roman" w:hAnsi="Times New Roman" w:eastAsia="宋体" w:cs="Times New Roman"/>
                <w:sz w:val="21"/>
                <w:szCs w:val="21"/>
                <w:lang w:eastAsia="zh-CN"/>
              </w:rPr>
            </w:pPr>
          </w:p>
        </w:tc>
        <w:tc>
          <w:tcPr>
            <w:tcW w:w="963" w:type="dxa"/>
            <w:tcBorders>
              <w:top w:val="single" w:color="auto" w:sz="4" w:space="0"/>
              <w:left w:val="single" w:color="auto" w:sz="4" w:space="0"/>
              <w:bottom w:val="single" w:color="auto" w:sz="4" w:space="0"/>
              <w:right w:val="single" w:color="auto" w:sz="4" w:space="0"/>
            </w:tcBorders>
            <w:noWrap/>
            <w:vAlign w:val="center"/>
          </w:tcPr>
          <w:p>
            <w:pPr>
              <w:tabs>
                <w:tab w:val="left" w:pos="9923"/>
                <w:tab w:val="left" w:pos="10065"/>
              </w:tabs>
              <w:ind w:left="-2" w:leftChars="-1" w:firstLine="1"/>
              <w:jc w:val="both"/>
              <w:rPr>
                <w:rFonts w:hint="default" w:ascii="Times New Roman" w:hAnsi="Times New Roman" w:eastAsia="宋体" w:cs="Times New Roman"/>
                <w:sz w:val="21"/>
                <w:szCs w:val="21"/>
                <w:lang w:eastAsia="zh-CN"/>
              </w:rPr>
            </w:pPr>
          </w:p>
        </w:tc>
        <w:tc>
          <w:tcPr>
            <w:tcW w:w="963" w:type="dxa"/>
            <w:tcBorders>
              <w:top w:val="single" w:color="auto" w:sz="4" w:space="0"/>
              <w:left w:val="single" w:color="auto" w:sz="4" w:space="0"/>
              <w:bottom w:val="single" w:color="auto" w:sz="4" w:space="0"/>
              <w:right w:val="single" w:color="auto" w:sz="4" w:space="0"/>
            </w:tcBorders>
            <w:noWrap/>
            <w:vAlign w:val="center"/>
          </w:tcPr>
          <w:p>
            <w:pPr>
              <w:tabs>
                <w:tab w:val="left" w:pos="9923"/>
                <w:tab w:val="left" w:pos="10065"/>
              </w:tabs>
              <w:ind w:left="-2" w:leftChars="-1" w:firstLine="1"/>
              <w:jc w:val="both"/>
              <w:rPr>
                <w:rFonts w:hint="default" w:ascii="Times New Roman" w:hAnsi="Times New Roman" w:eastAsia="宋体" w:cs="Times New Roman"/>
                <w:sz w:val="21"/>
                <w:szCs w:val="21"/>
                <w:lang w:eastAsia="zh-CN"/>
              </w:rPr>
            </w:pPr>
          </w:p>
        </w:tc>
        <w:tc>
          <w:tcPr>
            <w:tcW w:w="967" w:type="dxa"/>
            <w:tcBorders>
              <w:top w:val="single" w:color="auto" w:sz="4" w:space="0"/>
              <w:left w:val="single" w:color="auto" w:sz="4" w:space="0"/>
              <w:bottom w:val="single" w:color="auto" w:sz="4" w:space="0"/>
              <w:right w:val="single" w:color="auto" w:sz="4" w:space="0"/>
            </w:tcBorders>
            <w:noWrap/>
            <w:vAlign w:val="center"/>
          </w:tcPr>
          <w:p>
            <w:pPr>
              <w:tabs>
                <w:tab w:val="left" w:pos="9923"/>
                <w:tab w:val="left" w:pos="10065"/>
              </w:tabs>
              <w:ind w:left="-2" w:leftChars="-1" w:firstLine="1"/>
              <w:jc w:val="both"/>
              <w:rPr>
                <w:rFonts w:hint="default" w:ascii="Times New Roman" w:hAnsi="Times New Roman" w:eastAsia="宋体" w:cs="Times New Roman"/>
                <w:sz w:val="21"/>
                <w:szCs w:val="21"/>
                <w:lang w:eastAsia="zh-CN"/>
              </w:rPr>
            </w:pPr>
          </w:p>
        </w:tc>
      </w:tr>
      <w:tr>
        <w:tblPrEx>
          <w:tblCellMar>
            <w:top w:w="0" w:type="dxa"/>
            <w:left w:w="108" w:type="dxa"/>
            <w:bottom w:w="0" w:type="dxa"/>
            <w:right w:w="108" w:type="dxa"/>
          </w:tblCellMar>
        </w:tblPrEx>
        <w:trPr>
          <w:trHeight w:val="280" w:hRule="atLeast"/>
          <w:jc w:val="center"/>
        </w:trPr>
        <w:tc>
          <w:tcPr>
            <w:tcW w:w="1560" w:type="dxa"/>
            <w:tcBorders>
              <w:top w:val="nil"/>
              <w:left w:val="single" w:color="auto" w:sz="4" w:space="0"/>
              <w:bottom w:val="single" w:color="auto" w:sz="4" w:space="0"/>
              <w:right w:val="single" w:color="auto" w:sz="4" w:space="0"/>
            </w:tcBorders>
            <w:noWrap/>
            <w:vAlign w:val="center"/>
          </w:tcPr>
          <w:p>
            <w:pPr>
              <w:tabs>
                <w:tab w:val="left" w:pos="9923"/>
                <w:tab w:val="left" w:pos="10065"/>
              </w:tabs>
              <w:spacing w:line="276" w:lineRule="auto"/>
              <w:ind w:left="-2" w:leftChars="-1" w:firstLine="1"/>
              <w:jc w:val="center"/>
              <w:rPr>
                <w:rFonts w:hint="default" w:ascii="Times New Roman" w:hAnsi="Times New Roman" w:cs="Times New Roman"/>
                <w:sz w:val="21"/>
                <w:szCs w:val="21"/>
              </w:rPr>
            </w:pPr>
            <w:r>
              <w:rPr>
                <w:rFonts w:hint="default" w:ascii="Times New Roman" w:hAnsi="Times New Roman" w:cs="Times New Roman"/>
                <w:sz w:val="21"/>
                <w:szCs w:val="21"/>
                <w:vertAlign w:val="superscript"/>
                <w:lang w:val="en-GB"/>
              </w:rPr>
              <w:t>85</w:t>
            </w:r>
            <w:r>
              <w:rPr>
                <w:rFonts w:hint="default" w:ascii="Times New Roman" w:hAnsi="Times New Roman" w:cs="Times New Roman"/>
                <w:sz w:val="21"/>
                <w:szCs w:val="21"/>
                <w:lang w:val="en-GB"/>
              </w:rPr>
              <w:t>Kr</w:t>
            </w:r>
          </w:p>
        </w:tc>
        <w:tc>
          <w:tcPr>
            <w:tcW w:w="1239" w:type="dxa"/>
            <w:tcBorders>
              <w:top w:val="nil"/>
              <w:left w:val="nil"/>
              <w:bottom w:val="single" w:color="auto" w:sz="4" w:space="0"/>
              <w:right w:val="single" w:color="auto" w:sz="4" w:space="0"/>
            </w:tcBorders>
            <w:noWrap/>
            <w:vAlign w:val="center"/>
          </w:tcPr>
          <w:p>
            <w:pPr>
              <w:tabs>
                <w:tab w:val="left" w:pos="9923"/>
                <w:tab w:val="left" w:pos="10065"/>
              </w:tabs>
              <w:spacing w:line="276" w:lineRule="auto"/>
              <w:ind w:left="-2" w:leftChars="-1" w:firstLine="1"/>
              <w:jc w:val="center"/>
              <w:rPr>
                <w:rFonts w:hint="default" w:ascii="Times New Roman" w:hAnsi="Times New Roman" w:cs="Times New Roman"/>
                <w:sz w:val="21"/>
                <w:szCs w:val="21"/>
              </w:rPr>
            </w:pPr>
          </w:p>
        </w:tc>
        <w:tc>
          <w:tcPr>
            <w:tcW w:w="1454" w:type="dxa"/>
            <w:tcBorders>
              <w:top w:val="nil"/>
              <w:left w:val="nil"/>
              <w:bottom w:val="single" w:color="auto" w:sz="4" w:space="0"/>
              <w:right w:val="single" w:color="auto" w:sz="4" w:space="0"/>
            </w:tcBorders>
            <w:noWrap/>
            <w:vAlign w:val="center"/>
          </w:tcPr>
          <w:p>
            <w:pPr>
              <w:tabs>
                <w:tab w:val="left" w:pos="9923"/>
                <w:tab w:val="left" w:pos="10065"/>
              </w:tabs>
              <w:spacing w:line="276" w:lineRule="auto"/>
              <w:ind w:left="-2" w:leftChars="-1" w:firstLine="1"/>
              <w:jc w:val="center"/>
              <w:rPr>
                <w:rFonts w:hint="default" w:ascii="Times New Roman" w:hAnsi="Times New Roman" w:cs="Times New Roman"/>
                <w:sz w:val="21"/>
                <w:szCs w:val="21"/>
              </w:rPr>
            </w:pPr>
          </w:p>
        </w:tc>
        <w:tc>
          <w:tcPr>
            <w:tcW w:w="963" w:type="dxa"/>
            <w:tcBorders>
              <w:top w:val="single" w:color="auto" w:sz="4" w:space="0"/>
              <w:left w:val="single" w:color="auto" w:sz="4" w:space="0"/>
              <w:bottom w:val="single" w:color="auto" w:sz="4" w:space="0"/>
              <w:right w:val="single" w:color="auto" w:sz="4" w:space="0"/>
            </w:tcBorders>
            <w:noWrap/>
            <w:vAlign w:val="center"/>
          </w:tcPr>
          <w:p>
            <w:pPr>
              <w:tabs>
                <w:tab w:val="left" w:pos="9923"/>
                <w:tab w:val="left" w:pos="10065"/>
              </w:tabs>
              <w:ind w:left="-2" w:leftChars="-1" w:firstLine="1"/>
              <w:jc w:val="both"/>
              <w:rPr>
                <w:rFonts w:hint="default" w:ascii="Times New Roman" w:hAnsi="Times New Roman" w:cs="Times New Roman"/>
                <w:sz w:val="21"/>
                <w:szCs w:val="21"/>
              </w:rPr>
            </w:pPr>
          </w:p>
        </w:tc>
        <w:tc>
          <w:tcPr>
            <w:tcW w:w="963" w:type="dxa"/>
            <w:tcBorders>
              <w:top w:val="single" w:color="auto" w:sz="4" w:space="0"/>
              <w:left w:val="single" w:color="auto" w:sz="4" w:space="0"/>
              <w:bottom w:val="single" w:color="auto" w:sz="4" w:space="0"/>
              <w:right w:val="single" w:color="auto" w:sz="4" w:space="0"/>
            </w:tcBorders>
            <w:noWrap/>
            <w:vAlign w:val="center"/>
          </w:tcPr>
          <w:p>
            <w:pPr>
              <w:tabs>
                <w:tab w:val="left" w:pos="9923"/>
                <w:tab w:val="left" w:pos="10065"/>
              </w:tabs>
              <w:ind w:left="-2" w:leftChars="-1" w:firstLine="1"/>
              <w:jc w:val="both"/>
              <w:rPr>
                <w:rFonts w:hint="default" w:ascii="Times New Roman" w:hAnsi="Times New Roman" w:cs="Times New Roman"/>
                <w:sz w:val="21"/>
                <w:szCs w:val="21"/>
              </w:rPr>
            </w:pPr>
          </w:p>
        </w:tc>
        <w:tc>
          <w:tcPr>
            <w:tcW w:w="963" w:type="dxa"/>
            <w:tcBorders>
              <w:top w:val="single" w:color="auto" w:sz="4" w:space="0"/>
              <w:left w:val="single" w:color="auto" w:sz="4" w:space="0"/>
              <w:bottom w:val="single" w:color="auto" w:sz="4" w:space="0"/>
              <w:right w:val="single" w:color="auto" w:sz="4" w:space="0"/>
            </w:tcBorders>
            <w:noWrap/>
            <w:vAlign w:val="center"/>
          </w:tcPr>
          <w:p>
            <w:pPr>
              <w:tabs>
                <w:tab w:val="left" w:pos="9923"/>
                <w:tab w:val="left" w:pos="10065"/>
              </w:tabs>
              <w:ind w:left="-2" w:leftChars="-1" w:firstLine="1"/>
              <w:jc w:val="both"/>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0.254</w:t>
            </w:r>
          </w:p>
        </w:tc>
        <w:tc>
          <w:tcPr>
            <w:tcW w:w="963" w:type="dxa"/>
            <w:tcBorders>
              <w:top w:val="single" w:color="auto" w:sz="4" w:space="0"/>
              <w:left w:val="single" w:color="auto" w:sz="4" w:space="0"/>
              <w:bottom w:val="single" w:color="auto" w:sz="4" w:space="0"/>
              <w:right w:val="single" w:color="auto" w:sz="4" w:space="0"/>
            </w:tcBorders>
            <w:noWrap/>
            <w:vAlign w:val="center"/>
          </w:tcPr>
          <w:p>
            <w:pPr>
              <w:tabs>
                <w:tab w:val="left" w:pos="9923"/>
                <w:tab w:val="left" w:pos="10065"/>
              </w:tabs>
              <w:ind w:left="-2" w:leftChars="-1" w:firstLine="1"/>
              <w:jc w:val="both"/>
              <w:rPr>
                <w:rFonts w:hint="default" w:ascii="Times New Roman" w:hAnsi="Times New Roman" w:cs="Times New Roman"/>
                <w:sz w:val="21"/>
                <w:szCs w:val="21"/>
              </w:rPr>
            </w:pPr>
          </w:p>
        </w:tc>
        <w:tc>
          <w:tcPr>
            <w:tcW w:w="967" w:type="dxa"/>
            <w:tcBorders>
              <w:top w:val="single" w:color="auto" w:sz="4" w:space="0"/>
              <w:left w:val="single" w:color="auto" w:sz="4" w:space="0"/>
              <w:bottom w:val="single" w:color="auto" w:sz="4" w:space="0"/>
              <w:right w:val="single" w:color="auto" w:sz="4" w:space="0"/>
            </w:tcBorders>
            <w:noWrap/>
            <w:vAlign w:val="center"/>
          </w:tcPr>
          <w:p>
            <w:pPr>
              <w:tabs>
                <w:tab w:val="left" w:pos="9923"/>
                <w:tab w:val="left" w:pos="10065"/>
              </w:tabs>
              <w:ind w:left="-2" w:leftChars="-1" w:firstLine="1"/>
              <w:jc w:val="both"/>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0.250</w:t>
            </w:r>
          </w:p>
        </w:tc>
      </w:tr>
      <w:tr>
        <w:tblPrEx>
          <w:tblCellMar>
            <w:top w:w="0" w:type="dxa"/>
            <w:left w:w="108" w:type="dxa"/>
            <w:bottom w:w="0" w:type="dxa"/>
            <w:right w:w="108" w:type="dxa"/>
          </w:tblCellMar>
        </w:tblPrEx>
        <w:trPr>
          <w:trHeight w:val="280" w:hRule="atLeast"/>
          <w:jc w:val="center"/>
        </w:trPr>
        <w:tc>
          <w:tcPr>
            <w:tcW w:w="1560" w:type="dxa"/>
            <w:tcBorders>
              <w:top w:val="nil"/>
              <w:left w:val="single" w:color="auto" w:sz="4" w:space="0"/>
              <w:bottom w:val="nil"/>
              <w:right w:val="single" w:color="auto" w:sz="4" w:space="0"/>
            </w:tcBorders>
            <w:noWrap/>
            <w:vAlign w:val="center"/>
          </w:tcPr>
          <w:p>
            <w:pPr>
              <w:tabs>
                <w:tab w:val="left" w:pos="9923"/>
                <w:tab w:val="left" w:pos="10065"/>
              </w:tabs>
              <w:spacing w:line="276" w:lineRule="auto"/>
              <w:ind w:left="-2" w:leftChars="-1" w:firstLine="1"/>
              <w:jc w:val="center"/>
              <w:rPr>
                <w:rFonts w:hint="default" w:ascii="Times New Roman" w:hAnsi="Times New Roman" w:cs="Times New Roman"/>
                <w:sz w:val="21"/>
                <w:szCs w:val="21"/>
              </w:rPr>
            </w:pPr>
            <w:r>
              <w:rPr>
                <w:rFonts w:hint="default" w:ascii="Times New Roman" w:hAnsi="Times New Roman" w:cs="Times New Roman"/>
                <w:sz w:val="21"/>
                <w:szCs w:val="21"/>
                <w:vertAlign w:val="superscript"/>
                <w:lang w:val="en-GB"/>
              </w:rPr>
              <w:t>90</w:t>
            </w:r>
            <w:r>
              <w:rPr>
                <w:rFonts w:hint="default" w:ascii="Times New Roman" w:hAnsi="Times New Roman" w:cs="Times New Roman"/>
                <w:sz w:val="21"/>
                <w:szCs w:val="21"/>
                <w:lang w:val="en-GB"/>
              </w:rPr>
              <w:t>Sr+</w:t>
            </w:r>
            <w:r>
              <w:rPr>
                <w:rFonts w:hint="default" w:ascii="Times New Roman" w:hAnsi="Times New Roman" w:cs="Times New Roman"/>
                <w:sz w:val="21"/>
                <w:szCs w:val="21"/>
                <w:vertAlign w:val="superscript"/>
                <w:lang w:val="en-GB"/>
              </w:rPr>
              <w:t>90</w:t>
            </w:r>
            <w:r>
              <w:rPr>
                <w:rFonts w:hint="default" w:ascii="Times New Roman" w:hAnsi="Times New Roman" w:cs="Times New Roman"/>
                <w:sz w:val="21"/>
                <w:szCs w:val="21"/>
                <w:lang w:val="en-GB"/>
              </w:rPr>
              <w:t>Y</w:t>
            </w:r>
          </w:p>
        </w:tc>
        <w:tc>
          <w:tcPr>
            <w:tcW w:w="1239" w:type="dxa"/>
            <w:tcBorders>
              <w:top w:val="nil"/>
              <w:left w:val="nil"/>
              <w:bottom w:val="nil"/>
              <w:right w:val="single" w:color="auto" w:sz="4" w:space="0"/>
            </w:tcBorders>
            <w:noWrap/>
            <w:vAlign w:val="center"/>
          </w:tcPr>
          <w:p>
            <w:pPr>
              <w:tabs>
                <w:tab w:val="left" w:pos="9923"/>
                <w:tab w:val="left" w:pos="10065"/>
              </w:tabs>
              <w:spacing w:line="276" w:lineRule="auto"/>
              <w:ind w:left="-2" w:leftChars="-1" w:firstLine="1"/>
              <w:jc w:val="center"/>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0.85</w:t>
            </w:r>
          </w:p>
        </w:tc>
        <w:tc>
          <w:tcPr>
            <w:tcW w:w="1454" w:type="dxa"/>
            <w:tcBorders>
              <w:top w:val="nil"/>
              <w:left w:val="nil"/>
              <w:bottom w:val="nil"/>
              <w:right w:val="single" w:color="auto" w:sz="4" w:space="0"/>
            </w:tcBorders>
            <w:noWrap/>
            <w:vAlign w:val="center"/>
          </w:tcPr>
          <w:p>
            <w:pPr>
              <w:tabs>
                <w:tab w:val="left" w:pos="9923"/>
                <w:tab w:val="left" w:pos="10065"/>
              </w:tabs>
              <w:spacing w:line="276" w:lineRule="auto"/>
              <w:ind w:left="-2" w:leftChars="-1" w:firstLine="1"/>
              <w:jc w:val="center"/>
              <w:rPr>
                <w:rFonts w:hint="default" w:ascii="Times New Roman" w:hAnsi="Times New Roman" w:cs="Times New Roman"/>
                <w:sz w:val="21"/>
                <w:szCs w:val="21"/>
              </w:rPr>
            </w:pPr>
            <w:r>
              <w:rPr>
                <w:rFonts w:hint="default" w:ascii="Times New Roman" w:hAnsi="Times New Roman" w:cs="Times New Roman"/>
                <w:sz w:val="21"/>
                <w:szCs w:val="21"/>
                <w:lang w:val="en-US" w:eastAsia="zh-CN"/>
              </w:rPr>
              <w:t>0.85</w:t>
            </w:r>
          </w:p>
        </w:tc>
        <w:tc>
          <w:tcPr>
            <w:tcW w:w="963" w:type="dxa"/>
            <w:tcBorders>
              <w:top w:val="single" w:color="auto" w:sz="4" w:space="0"/>
              <w:left w:val="single" w:color="auto" w:sz="4" w:space="0"/>
              <w:bottom w:val="single" w:color="auto" w:sz="4" w:space="0"/>
              <w:right w:val="single" w:color="auto" w:sz="4" w:space="0"/>
            </w:tcBorders>
            <w:noWrap/>
            <w:vAlign w:val="center"/>
          </w:tcPr>
          <w:p>
            <w:pPr>
              <w:tabs>
                <w:tab w:val="left" w:pos="9923"/>
                <w:tab w:val="left" w:pos="10065"/>
              </w:tabs>
              <w:ind w:left="-2" w:leftChars="-1" w:firstLine="1"/>
              <w:jc w:val="both"/>
              <w:rPr>
                <w:rFonts w:hint="default" w:ascii="Times New Roman" w:hAnsi="Times New Roman" w:cs="Times New Roman"/>
                <w:sz w:val="21"/>
                <w:szCs w:val="21"/>
              </w:rPr>
            </w:pPr>
          </w:p>
        </w:tc>
        <w:tc>
          <w:tcPr>
            <w:tcW w:w="963" w:type="dxa"/>
            <w:tcBorders>
              <w:top w:val="single" w:color="auto" w:sz="4" w:space="0"/>
              <w:left w:val="single" w:color="auto" w:sz="4" w:space="0"/>
              <w:bottom w:val="single" w:color="auto" w:sz="4" w:space="0"/>
              <w:right w:val="single" w:color="auto" w:sz="4" w:space="0"/>
            </w:tcBorders>
            <w:noWrap/>
            <w:vAlign w:val="center"/>
          </w:tcPr>
          <w:p>
            <w:pPr>
              <w:tabs>
                <w:tab w:val="left" w:pos="9923"/>
                <w:tab w:val="left" w:pos="10065"/>
              </w:tabs>
              <w:ind w:left="-2" w:leftChars="-1" w:firstLine="1"/>
              <w:jc w:val="both"/>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0.84</w:t>
            </w:r>
          </w:p>
        </w:tc>
        <w:tc>
          <w:tcPr>
            <w:tcW w:w="963" w:type="dxa"/>
            <w:tcBorders>
              <w:top w:val="single" w:color="auto" w:sz="4" w:space="0"/>
              <w:left w:val="single" w:color="auto" w:sz="4" w:space="0"/>
              <w:bottom w:val="single" w:color="auto" w:sz="4" w:space="0"/>
              <w:right w:val="single" w:color="auto" w:sz="4" w:space="0"/>
            </w:tcBorders>
            <w:noWrap/>
            <w:vAlign w:val="center"/>
          </w:tcPr>
          <w:p>
            <w:pPr>
              <w:tabs>
                <w:tab w:val="left" w:pos="9923"/>
                <w:tab w:val="left" w:pos="10065"/>
              </w:tabs>
              <w:ind w:left="-2" w:leftChars="-1" w:firstLine="1"/>
              <w:jc w:val="both"/>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0.81</w:t>
            </w:r>
          </w:p>
        </w:tc>
        <w:tc>
          <w:tcPr>
            <w:tcW w:w="963" w:type="dxa"/>
            <w:tcBorders>
              <w:top w:val="single" w:color="auto" w:sz="4" w:space="0"/>
              <w:left w:val="single" w:color="auto" w:sz="4" w:space="0"/>
              <w:bottom w:val="single" w:color="auto" w:sz="4" w:space="0"/>
              <w:right w:val="single" w:color="auto" w:sz="4" w:space="0"/>
            </w:tcBorders>
            <w:noWrap/>
            <w:vAlign w:val="center"/>
          </w:tcPr>
          <w:p>
            <w:pPr>
              <w:tabs>
                <w:tab w:val="left" w:pos="9923"/>
                <w:tab w:val="left" w:pos="10065"/>
              </w:tabs>
              <w:ind w:left="-2" w:leftChars="-1" w:firstLine="1"/>
              <w:jc w:val="both"/>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0.83</w:t>
            </w:r>
          </w:p>
        </w:tc>
        <w:tc>
          <w:tcPr>
            <w:tcW w:w="967" w:type="dxa"/>
            <w:tcBorders>
              <w:top w:val="single" w:color="auto" w:sz="4" w:space="0"/>
              <w:left w:val="single" w:color="auto" w:sz="4" w:space="0"/>
              <w:bottom w:val="single" w:color="auto" w:sz="4" w:space="0"/>
              <w:right w:val="single" w:color="auto" w:sz="4" w:space="0"/>
            </w:tcBorders>
            <w:noWrap/>
            <w:vAlign w:val="center"/>
          </w:tcPr>
          <w:p>
            <w:pPr>
              <w:tabs>
                <w:tab w:val="left" w:pos="9923"/>
                <w:tab w:val="left" w:pos="10065"/>
              </w:tabs>
              <w:ind w:left="-2" w:leftChars="-1" w:firstLine="1"/>
              <w:jc w:val="both"/>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0.80</w:t>
            </w:r>
          </w:p>
        </w:tc>
      </w:tr>
      <w:tr>
        <w:tblPrEx>
          <w:tblCellMar>
            <w:top w:w="0" w:type="dxa"/>
            <w:left w:w="108" w:type="dxa"/>
            <w:bottom w:w="0" w:type="dxa"/>
            <w:right w:w="108" w:type="dxa"/>
          </w:tblCellMar>
        </w:tblPrEx>
        <w:trPr>
          <w:trHeight w:val="280" w:hRule="atLeast"/>
          <w:jc w:val="center"/>
        </w:trPr>
        <w:tc>
          <w:tcPr>
            <w:tcW w:w="1560" w:type="dxa"/>
            <w:tcBorders>
              <w:top w:val="nil"/>
              <w:left w:val="single" w:color="auto" w:sz="4" w:space="0"/>
              <w:bottom w:val="single" w:color="auto" w:sz="4" w:space="0"/>
              <w:right w:val="single" w:color="auto" w:sz="4" w:space="0"/>
            </w:tcBorders>
            <w:noWrap/>
            <w:vAlign w:val="center"/>
          </w:tcPr>
          <w:p>
            <w:pPr>
              <w:tabs>
                <w:tab w:val="left" w:pos="9923"/>
                <w:tab w:val="left" w:pos="10065"/>
              </w:tabs>
              <w:spacing w:line="276" w:lineRule="auto"/>
              <w:ind w:left="-2" w:leftChars="-1" w:firstLine="1"/>
              <w:jc w:val="center"/>
              <w:rPr>
                <w:rFonts w:hint="default" w:ascii="Times New Roman" w:hAnsi="Times New Roman" w:eastAsia="宋体" w:cs="Times New Roman"/>
                <w:sz w:val="21"/>
                <w:szCs w:val="21"/>
                <w:vertAlign w:val="superscript"/>
                <w:lang w:val="en-US" w:eastAsia="zh-CN"/>
              </w:rPr>
            </w:pPr>
            <w:r>
              <w:rPr>
                <w:rFonts w:hint="default" w:ascii="Times New Roman" w:hAnsi="Times New Roman" w:cs="Times New Roman"/>
                <w:sz w:val="21"/>
                <w:szCs w:val="21"/>
                <w:vertAlign w:val="superscript"/>
                <w:lang w:val="en-US" w:eastAsia="zh-CN"/>
              </w:rPr>
              <w:t>106</w:t>
            </w:r>
            <w:r>
              <w:rPr>
                <w:rFonts w:hint="default" w:ascii="Times New Roman" w:hAnsi="Times New Roman" w:cs="Times New Roman"/>
                <w:sz w:val="21"/>
                <w:szCs w:val="21"/>
                <w:lang w:val="en-US" w:eastAsia="zh-CN"/>
              </w:rPr>
              <w:t>Ru/</w:t>
            </w:r>
            <w:r>
              <w:rPr>
                <w:rFonts w:hint="default" w:ascii="Times New Roman" w:hAnsi="Times New Roman" w:cs="Times New Roman"/>
                <w:sz w:val="21"/>
                <w:szCs w:val="21"/>
                <w:vertAlign w:val="superscript"/>
                <w:lang w:val="en-US" w:eastAsia="zh-CN"/>
              </w:rPr>
              <w:t>106</w:t>
            </w:r>
            <w:r>
              <w:rPr>
                <w:rFonts w:hint="default" w:ascii="Times New Roman" w:hAnsi="Times New Roman" w:cs="Times New Roman"/>
                <w:sz w:val="21"/>
                <w:szCs w:val="21"/>
                <w:lang w:val="en-US" w:eastAsia="zh-CN"/>
              </w:rPr>
              <w:t>Rh</w:t>
            </w:r>
          </w:p>
        </w:tc>
        <w:tc>
          <w:tcPr>
            <w:tcW w:w="1239" w:type="dxa"/>
            <w:tcBorders>
              <w:top w:val="nil"/>
              <w:left w:val="nil"/>
              <w:bottom w:val="single" w:color="auto" w:sz="4" w:space="0"/>
              <w:right w:val="single" w:color="auto" w:sz="4" w:space="0"/>
            </w:tcBorders>
            <w:noWrap/>
            <w:vAlign w:val="center"/>
          </w:tcPr>
          <w:p>
            <w:pPr>
              <w:tabs>
                <w:tab w:val="left" w:pos="9923"/>
                <w:tab w:val="left" w:pos="10065"/>
              </w:tabs>
              <w:spacing w:line="276" w:lineRule="auto"/>
              <w:ind w:left="-2" w:leftChars="-1" w:firstLine="1"/>
              <w:jc w:val="center"/>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1.16</w:t>
            </w:r>
          </w:p>
        </w:tc>
        <w:tc>
          <w:tcPr>
            <w:tcW w:w="1454" w:type="dxa"/>
            <w:tcBorders>
              <w:top w:val="nil"/>
              <w:left w:val="nil"/>
              <w:bottom w:val="single" w:color="auto" w:sz="4" w:space="0"/>
              <w:right w:val="single" w:color="auto" w:sz="4" w:space="0"/>
            </w:tcBorders>
            <w:noWrap/>
            <w:vAlign w:val="center"/>
          </w:tcPr>
          <w:p>
            <w:pPr>
              <w:tabs>
                <w:tab w:val="left" w:pos="9923"/>
                <w:tab w:val="left" w:pos="10065"/>
              </w:tabs>
              <w:spacing w:line="276" w:lineRule="auto"/>
              <w:ind w:left="-2" w:leftChars="-1" w:firstLine="1"/>
              <w:jc w:val="center"/>
              <w:rPr>
                <w:rFonts w:hint="default" w:ascii="Times New Roman" w:hAnsi="Times New Roman" w:cs="Times New Roman"/>
                <w:sz w:val="21"/>
                <w:szCs w:val="21"/>
                <w:lang w:val="en-GB"/>
              </w:rPr>
            </w:pPr>
            <w:r>
              <w:rPr>
                <w:rFonts w:hint="default" w:ascii="Times New Roman" w:hAnsi="Times New Roman" w:cs="Times New Roman"/>
                <w:sz w:val="21"/>
                <w:szCs w:val="21"/>
                <w:lang w:val="en-US" w:eastAsia="zh-CN"/>
              </w:rPr>
              <w:t>1.16</w:t>
            </w:r>
          </w:p>
        </w:tc>
        <w:tc>
          <w:tcPr>
            <w:tcW w:w="963" w:type="dxa"/>
            <w:tcBorders>
              <w:top w:val="single" w:color="auto" w:sz="4" w:space="0"/>
              <w:left w:val="single" w:color="auto" w:sz="4" w:space="0"/>
              <w:bottom w:val="single" w:color="auto" w:sz="4" w:space="0"/>
              <w:right w:val="single" w:color="auto" w:sz="4" w:space="0"/>
            </w:tcBorders>
            <w:noWrap/>
            <w:vAlign w:val="center"/>
          </w:tcPr>
          <w:p>
            <w:pPr>
              <w:tabs>
                <w:tab w:val="left" w:pos="9923"/>
                <w:tab w:val="left" w:pos="10065"/>
              </w:tabs>
              <w:ind w:left="-2" w:leftChars="-1" w:firstLine="1"/>
              <w:jc w:val="both"/>
              <w:rPr>
                <w:rFonts w:hint="default" w:ascii="Times New Roman" w:hAnsi="Times New Roman" w:cs="Times New Roman"/>
                <w:sz w:val="21"/>
                <w:szCs w:val="21"/>
              </w:rPr>
            </w:pPr>
          </w:p>
        </w:tc>
        <w:tc>
          <w:tcPr>
            <w:tcW w:w="963" w:type="dxa"/>
            <w:tcBorders>
              <w:top w:val="single" w:color="auto" w:sz="4" w:space="0"/>
              <w:left w:val="single" w:color="auto" w:sz="4" w:space="0"/>
              <w:bottom w:val="single" w:color="auto" w:sz="4" w:space="0"/>
              <w:right w:val="single" w:color="auto" w:sz="4" w:space="0"/>
            </w:tcBorders>
            <w:noWrap/>
            <w:vAlign w:val="center"/>
          </w:tcPr>
          <w:p>
            <w:pPr>
              <w:tabs>
                <w:tab w:val="left" w:pos="9923"/>
                <w:tab w:val="left" w:pos="10065"/>
              </w:tabs>
              <w:ind w:left="-2" w:leftChars="-1" w:firstLine="1"/>
              <w:jc w:val="both"/>
              <w:rPr>
                <w:rFonts w:hint="default" w:ascii="Times New Roman" w:hAnsi="Times New Roman" w:cs="Times New Roman"/>
                <w:sz w:val="21"/>
                <w:szCs w:val="21"/>
              </w:rPr>
            </w:pPr>
          </w:p>
        </w:tc>
        <w:tc>
          <w:tcPr>
            <w:tcW w:w="963" w:type="dxa"/>
            <w:tcBorders>
              <w:top w:val="single" w:color="auto" w:sz="4" w:space="0"/>
              <w:left w:val="single" w:color="auto" w:sz="4" w:space="0"/>
              <w:bottom w:val="single" w:color="auto" w:sz="4" w:space="0"/>
              <w:right w:val="single" w:color="auto" w:sz="4" w:space="0"/>
            </w:tcBorders>
            <w:noWrap/>
            <w:vAlign w:val="center"/>
          </w:tcPr>
          <w:p>
            <w:pPr>
              <w:tabs>
                <w:tab w:val="left" w:pos="9923"/>
                <w:tab w:val="left" w:pos="10065"/>
              </w:tabs>
              <w:ind w:left="-2" w:leftChars="-1" w:firstLine="1"/>
              <w:jc w:val="both"/>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1.16</w:t>
            </w:r>
          </w:p>
        </w:tc>
        <w:tc>
          <w:tcPr>
            <w:tcW w:w="963" w:type="dxa"/>
            <w:tcBorders>
              <w:top w:val="single" w:color="auto" w:sz="4" w:space="0"/>
              <w:left w:val="single" w:color="auto" w:sz="4" w:space="0"/>
              <w:bottom w:val="single" w:color="auto" w:sz="4" w:space="0"/>
              <w:right w:val="single" w:color="auto" w:sz="4" w:space="0"/>
            </w:tcBorders>
            <w:noWrap/>
            <w:vAlign w:val="center"/>
          </w:tcPr>
          <w:p>
            <w:pPr>
              <w:tabs>
                <w:tab w:val="left" w:pos="9923"/>
                <w:tab w:val="left" w:pos="10065"/>
              </w:tabs>
              <w:ind w:left="-2" w:leftChars="-1" w:firstLine="1"/>
              <w:jc w:val="both"/>
              <w:rPr>
                <w:rFonts w:hint="default" w:ascii="Times New Roman" w:hAnsi="Times New Roman" w:cs="Times New Roman"/>
                <w:sz w:val="21"/>
                <w:szCs w:val="21"/>
              </w:rPr>
            </w:pPr>
          </w:p>
        </w:tc>
        <w:tc>
          <w:tcPr>
            <w:tcW w:w="967" w:type="dxa"/>
            <w:tcBorders>
              <w:top w:val="single" w:color="auto" w:sz="4" w:space="0"/>
              <w:left w:val="single" w:color="auto" w:sz="4" w:space="0"/>
              <w:bottom w:val="single" w:color="auto" w:sz="4" w:space="0"/>
              <w:right w:val="single" w:color="auto" w:sz="4" w:space="0"/>
            </w:tcBorders>
            <w:noWrap/>
            <w:vAlign w:val="center"/>
          </w:tcPr>
          <w:p>
            <w:pPr>
              <w:tabs>
                <w:tab w:val="left" w:pos="9923"/>
                <w:tab w:val="left" w:pos="10065"/>
              </w:tabs>
              <w:ind w:left="-2" w:leftChars="-1" w:firstLine="1"/>
              <w:jc w:val="both"/>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1.14</w:t>
            </w:r>
          </w:p>
        </w:tc>
      </w:tr>
    </w:tbl>
    <w:p>
      <w:pPr>
        <w:tabs>
          <w:tab w:val="left" w:pos="8715"/>
          <w:tab w:val="left" w:pos="9923"/>
          <w:tab w:val="left" w:pos="10065"/>
        </w:tabs>
        <w:spacing w:line="360" w:lineRule="auto"/>
        <w:jc w:val="center"/>
        <w:rPr>
          <w:rFonts w:hint="eastAsia" w:ascii="Times New Roman" w:hAnsi="Times New Roman" w:cs="Times New Roman"/>
          <w:szCs w:val="21"/>
          <w:lang w:val="en-US" w:eastAsia="zh-CN"/>
        </w:rPr>
      </w:pPr>
    </w:p>
    <w:p>
      <w:pPr>
        <w:tabs>
          <w:tab w:val="left" w:pos="8715"/>
          <w:tab w:val="left" w:pos="9923"/>
          <w:tab w:val="left" w:pos="10065"/>
        </w:tabs>
        <w:spacing w:line="360" w:lineRule="auto"/>
        <w:jc w:val="center"/>
        <w:rPr>
          <w:rFonts w:hint="default" w:ascii="Times New Roman" w:hAnsi="Times New Roman" w:cs="Times New Roman"/>
          <w:szCs w:val="21"/>
          <w:lang w:val="en-US" w:eastAsia="zh-CN"/>
        </w:rPr>
        <w:sectPr>
          <w:pgSz w:w="11907" w:h="16840"/>
          <w:pgMar w:top="1440" w:right="1406" w:bottom="1440" w:left="1752" w:header="851" w:footer="992" w:gutter="0"/>
          <w:pgBorders>
            <w:top w:val="none" w:sz="0" w:space="0"/>
            <w:left w:val="none" w:sz="0" w:space="0"/>
            <w:bottom w:val="none" w:sz="0" w:space="0"/>
            <w:right w:val="none" w:sz="0" w:space="0"/>
          </w:pgBorders>
          <w:pgNumType w:fmt="decimal"/>
          <w:cols w:space="720" w:num="1"/>
          <w:docGrid w:linePitch="326" w:charSpace="0"/>
        </w:sectPr>
      </w:pPr>
    </w:p>
    <w:p>
      <w:pPr>
        <w:pStyle w:val="2"/>
        <w:rPr>
          <w:rFonts w:hint="eastAsia" w:ascii="Times New Roman" w:hAnsi="Times New Roman" w:cs="Times New Roman"/>
          <w:lang w:val="en-US" w:eastAsia="zh-CN"/>
        </w:rPr>
      </w:pPr>
      <w:bookmarkStart w:id="51" w:name="_Toc120304085"/>
      <w:bookmarkStart w:id="52" w:name="_Toc13876"/>
      <w:r>
        <w:rPr>
          <w:rFonts w:hint="eastAsia" w:ascii="Times New Roman" w:hAnsi="Times New Roman" w:cs="Times New Roman"/>
          <w:lang w:val="en-US" w:eastAsia="zh-CN"/>
        </w:rPr>
        <w:t xml:space="preserve">附录C </w:t>
      </w:r>
      <w:bookmarkStart w:id="53" w:name="_Toc67995220"/>
      <w:bookmarkStart w:id="54" w:name="_Toc67995815"/>
      <w:r>
        <w:rPr>
          <w:rFonts w:hint="eastAsia" w:ascii="Times New Roman" w:hAnsi="Times New Roman" w:cs="Times New Roman"/>
          <w:lang w:val="en-US" w:eastAsia="zh-CN"/>
        </w:rPr>
        <w:t>校准原始记录参考格式</w:t>
      </w:r>
      <w:bookmarkEnd w:id="51"/>
      <w:bookmarkEnd w:id="52"/>
      <w:bookmarkEnd w:id="53"/>
      <w:bookmarkEnd w:id="54"/>
    </w:p>
    <w:p>
      <w:pPr>
        <w:spacing w:line="276" w:lineRule="auto"/>
        <w:ind w:firstLine="560" w:firstLineChars="200"/>
        <w:jc w:val="center"/>
        <w:rPr>
          <w:rFonts w:ascii="Times New Roman" w:hAnsi="Times New Roman" w:eastAsia="黑体" w:cs="Times New Roman"/>
          <w:sz w:val="28"/>
          <w:szCs w:val="28"/>
          <w:highlight w:val="none"/>
        </w:rPr>
      </w:pPr>
      <w:bookmarkStart w:id="55" w:name="_Hlk62408714"/>
      <w:r>
        <w:rPr>
          <w:rFonts w:ascii="Times New Roman" w:hAnsi="Times New Roman" w:eastAsia="黑体" w:cs="Times New Roman"/>
          <w:sz w:val="28"/>
          <w:szCs w:val="28"/>
          <w:highlight w:val="none"/>
        </w:rPr>
        <w:t>校准原始记录参考格式</w:t>
      </w:r>
    </w:p>
    <w:tbl>
      <w:tblPr>
        <w:tblStyle w:val="22"/>
        <w:tblpPr w:leftFromText="180" w:rightFromText="180" w:vertAnchor="text" w:horzAnchor="page" w:tblpXSpec="center" w:tblpY="362"/>
        <w:tblW w:w="14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1"/>
        <w:gridCol w:w="4376"/>
        <w:gridCol w:w="1719"/>
        <w:gridCol w:w="1236"/>
        <w:gridCol w:w="163"/>
        <w:gridCol w:w="1538"/>
        <w:gridCol w:w="1418"/>
        <w:gridCol w:w="29"/>
        <w:gridCol w:w="28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261"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委托方</w:t>
            </w:r>
          </w:p>
        </w:tc>
        <w:tc>
          <w:tcPr>
            <w:tcW w:w="6095" w:type="dxa"/>
            <w:gridSpan w:val="2"/>
            <w:vAlign w:val="center"/>
          </w:tcPr>
          <w:p>
            <w:pPr>
              <w:jc w:val="center"/>
              <w:rPr>
                <w:rFonts w:hint="default" w:ascii="Times New Roman" w:hAnsi="Times New Roman" w:cs="Times New Roman"/>
                <w:szCs w:val="21"/>
              </w:rPr>
            </w:pPr>
          </w:p>
        </w:tc>
        <w:tc>
          <w:tcPr>
            <w:tcW w:w="1236"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联系人</w:t>
            </w:r>
          </w:p>
        </w:tc>
        <w:tc>
          <w:tcPr>
            <w:tcW w:w="1701" w:type="dxa"/>
            <w:gridSpan w:val="2"/>
            <w:vAlign w:val="center"/>
          </w:tcPr>
          <w:p>
            <w:pPr>
              <w:jc w:val="center"/>
              <w:rPr>
                <w:rFonts w:hint="default" w:ascii="Times New Roman" w:hAnsi="Times New Roman" w:cs="Times New Roman"/>
                <w:szCs w:val="21"/>
              </w:rPr>
            </w:pPr>
          </w:p>
        </w:tc>
        <w:tc>
          <w:tcPr>
            <w:tcW w:w="1418"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联系电话</w:t>
            </w:r>
          </w:p>
        </w:tc>
        <w:tc>
          <w:tcPr>
            <w:tcW w:w="2856" w:type="dxa"/>
            <w:gridSpan w:val="2"/>
            <w:vAlign w:val="center"/>
          </w:tcPr>
          <w:p>
            <w:pPr>
              <w:jc w:val="center"/>
              <w:rPr>
                <w:rFonts w:hint="default" w:ascii="Times New Roman" w:hAnsi="Times New Roman" w:eastAsia="楷体_GB2312"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261" w:type="dxa"/>
            <w:vAlign w:val="center"/>
          </w:tcPr>
          <w:p>
            <w:pPr>
              <w:ind w:right="-122" w:rightChars="-51"/>
              <w:jc w:val="left"/>
              <w:rPr>
                <w:rFonts w:hint="default" w:ascii="Times New Roman" w:hAnsi="Times New Roman" w:cs="Times New Roman"/>
                <w:szCs w:val="21"/>
              </w:rPr>
            </w:pPr>
            <w:r>
              <w:rPr>
                <w:rFonts w:hint="default" w:ascii="Times New Roman" w:hAnsi="Times New Roman" w:cs="Times New Roman"/>
                <w:szCs w:val="21"/>
              </w:rPr>
              <w:t>校准依据</w:t>
            </w:r>
          </w:p>
        </w:tc>
        <w:tc>
          <w:tcPr>
            <w:tcW w:w="6095" w:type="dxa"/>
            <w:gridSpan w:val="2"/>
            <w:vAlign w:val="center"/>
          </w:tcPr>
          <w:p>
            <w:pPr>
              <w:jc w:val="center"/>
              <w:rPr>
                <w:rFonts w:hint="default" w:ascii="Times New Roman" w:hAnsi="Times New Roman" w:eastAsia="楷体_GB2312" w:cs="Times New Roman"/>
                <w:szCs w:val="21"/>
              </w:rPr>
            </w:pPr>
          </w:p>
        </w:tc>
        <w:tc>
          <w:tcPr>
            <w:tcW w:w="1236"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环境</w:t>
            </w:r>
          </w:p>
        </w:tc>
        <w:tc>
          <w:tcPr>
            <w:tcW w:w="5975" w:type="dxa"/>
            <w:gridSpan w:val="5"/>
            <w:vAlign w:val="center"/>
          </w:tcPr>
          <w:p>
            <w:pPr>
              <w:jc w:val="center"/>
              <w:rPr>
                <w:rFonts w:hint="default" w:ascii="Times New Roman" w:hAnsi="Times New Roman" w:eastAsia="楷体_GB2312" w:cs="Times New Roman"/>
                <w:szCs w:val="21"/>
              </w:rPr>
            </w:pPr>
            <w:r>
              <w:rPr>
                <w:rFonts w:hint="default" w:ascii="Times New Roman" w:hAnsi="Times New Roman" w:eastAsia="楷体_GB2312" w:cs="Times New Roman"/>
                <w:szCs w:val="21"/>
              </w:rPr>
              <w:t xml:space="preserve">温度：     </w:t>
            </w:r>
            <w:r>
              <w:rPr>
                <w:rFonts w:hint="default" w:ascii="Times New Roman" w:hAnsi="Times New Roman" w:cs="Times New Roman"/>
                <w:szCs w:val="21"/>
              </w:rPr>
              <w:t>℃；</w:t>
            </w:r>
            <w:r>
              <w:rPr>
                <w:rFonts w:hint="default" w:ascii="Times New Roman" w:hAnsi="Times New Roman" w:eastAsia="楷体_GB2312" w:cs="Times New Roman"/>
                <w:szCs w:val="21"/>
              </w:rPr>
              <w:t>大气压力：    kPa；相对湿度：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1261" w:type="dxa"/>
            <w:vAlign w:val="center"/>
          </w:tcPr>
          <w:p>
            <w:pPr>
              <w:jc w:val="center"/>
              <w:rPr>
                <w:rFonts w:hint="default" w:ascii="Times New Roman" w:hAnsi="Times New Roman" w:cs="Times New Roman"/>
                <w:szCs w:val="21"/>
              </w:rPr>
            </w:pPr>
          </w:p>
        </w:tc>
        <w:tc>
          <w:tcPr>
            <w:tcW w:w="4376" w:type="dxa"/>
            <w:vAlign w:val="center"/>
          </w:tcPr>
          <w:p>
            <w:pPr>
              <w:jc w:val="center"/>
              <w:rPr>
                <w:rFonts w:hint="default" w:ascii="Times New Roman" w:hAnsi="Times New Roman" w:eastAsia="楷体_GB2312" w:cs="Times New Roman"/>
                <w:b/>
                <w:szCs w:val="21"/>
              </w:rPr>
            </w:pPr>
            <w:r>
              <w:rPr>
                <w:rFonts w:hint="default" w:ascii="Times New Roman" w:hAnsi="Times New Roman" w:eastAsia="楷体_GB2312" w:cs="Times New Roman"/>
                <w:b/>
                <w:szCs w:val="21"/>
              </w:rPr>
              <w:t>被校仪器</w:t>
            </w:r>
          </w:p>
        </w:tc>
        <w:tc>
          <w:tcPr>
            <w:tcW w:w="8930" w:type="dxa"/>
            <w:gridSpan w:val="7"/>
            <w:vAlign w:val="center"/>
          </w:tcPr>
          <w:p>
            <w:pPr>
              <w:jc w:val="center"/>
              <w:rPr>
                <w:rFonts w:hint="default" w:ascii="Times New Roman" w:hAnsi="Times New Roman" w:eastAsia="楷体_GB2312" w:cs="Times New Roman"/>
                <w:b/>
                <w:szCs w:val="21"/>
              </w:rPr>
            </w:pPr>
            <w:r>
              <w:rPr>
                <w:rFonts w:hint="default" w:ascii="Times New Roman" w:hAnsi="Times New Roman" w:eastAsia="楷体_GB2312" w:cs="Times New Roman"/>
                <w:b/>
                <w:szCs w:val="21"/>
              </w:rPr>
              <w:t>标准器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261" w:type="dxa"/>
            <w:vAlign w:val="center"/>
          </w:tcPr>
          <w:p>
            <w:pPr>
              <w:jc w:val="center"/>
              <w:rPr>
                <w:rFonts w:hint="default" w:ascii="Times New Roman" w:hAnsi="Times New Roman" w:cs="Times New Roman"/>
              </w:rPr>
            </w:pPr>
            <w:r>
              <w:rPr>
                <w:rFonts w:hint="default" w:ascii="Times New Roman" w:hAnsi="Times New Roman" w:cs="Times New Roman"/>
              </w:rPr>
              <w:t>设备名称</w:t>
            </w:r>
          </w:p>
        </w:tc>
        <w:tc>
          <w:tcPr>
            <w:tcW w:w="4376" w:type="dxa"/>
            <w:vAlign w:val="center"/>
          </w:tcPr>
          <w:p>
            <w:pPr>
              <w:jc w:val="center"/>
              <w:rPr>
                <w:rFonts w:hint="default" w:ascii="Times New Roman" w:hAnsi="Times New Roman" w:cs="Times New Roman"/>
              </w:rPr>
            </w:pPr>
          </w:p>
        </w:tc>
        <w:tc>
          <w:tcPr>
            <w:tcW w:w="3118" w:type="dxa"/>
            <w:gridSpan w:val="3"/>
            <w:vAlign w:val="center"/>
          </w:tcPr>
          <w:p>
            <w:pPr>
              <w:jc w:val="center"/>
              <w:rPr>
                <w:rFonts w:hint="default" w:ascii="Times New Roman" w:hAnsi="Times New Roman" w:cs="Times New Roman"/>
              </w:rPr>
            </w:pPr>
          </w:p>
        </w:tc>
        <w:tc>
          <w:tcPr>
            <w:tcW w:w="2985" w:type="dxa"/>
            <w:gridSpan w:val="3"/>
            <w:vAlign w:val="center"/>
          </w:tcPr>
          <w:p>
            <w:pPr>
              <w:jc w:val="center"/>
              <w:rPr>
                <w:rFonts w:hint="default" w:ascii="Times New Roman" w:hAnsi="Times New Roman" w:cs="Times New Roman"/>
              </w:rPr>
            </w:pPr>
          </w:p>
        </w:tc>
        <w:tc>
          <w:tcPr>
            <w:tcW w:w="2827" w:type="dxa"/>
            <w:vAlign w:val="center"/>
          </w:tcPr>
          <w:p>
            <w:pPr>
              <w:jc w:val="center"/>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261" w:type="dxa"/>
            <w:vAlign w:val="center"/>
          </w:tcPr>
          <w:p>
            <w:pPr>
              <w:jc w:val="center"/>
              <w:rPr>
                <w:rFonts w:hint="default" w:ascii="Times New Roman" w:hAnsi="Times New Roman" w:cs="Times New Roman"/>
              </w:rPr>
            </w:pPr>
            <w:r>
              <w:rPr>
                <w:rFonts w:hint="default" w:ascii="Times New Roman" w:hAnsi="Times New Roman" w:cs="Times New Roman"/>
                <w:szCs w:val="21"/>
              </w:rPr>
              <w:t>生产厂家</w:t>
            </w:r>
          </w:p>
        </w:tc>
        <w:tc>
          <w:tcPr>
            <w:tcW w:w="4376" w:type="dxa"/>
            <w:vAlign w:val="center"/>
          </w:tcPr>
          <w:p>
            <w:pPr>
              <w:jc w:val="center"/>
              <w:rPr>
                <w:rFonts w:hint="default" w:ascii="Times New Roman" w:hAnsi="Times New Roman" w:cs="Times New Roman"/>
              </w:rPr>
            </w:pPr>
          </w:p>
        </w:tc>
        <w:tc>
          <w:tcPr>
            <w:tcW w:w="3118" w:type="dxa"/>
            <w:gridSpan w:val="3"/>
            <w:vAlign w:val="center"/>
          </w:tcPr>
          <w:p>
            <w:pPr>
              <w:jc w:val="center"/>
              <w:rPr>
                <w:rFonts w:hint="default" w:ascii="Times New Roman" w:hAnsi="Times New Roman" w:cs="Times New Roman"/>
              </w:rPr>
            </w:pPr>
          </w:p>
        </w:tc>
        <w:tc>
          <w:tcPr>
            <w:tcW w:w="2985" w:type="dxa"/>
            <w:gridSpan w:val="3"/>
            <w:vAlign w:val="center"/>
          </w:tcPr>
          <w:p>
            <w:pPr>
              <w:jc w:val="center"/>
              <w:rPr>
                <w:rFonts w:hint="default" w:ascii="Times New Roman" w:hAnsi="Times New Roman" w:cs="Times New Roman"/>
              </w:rPr>
            </w:pPr>
          </w:p>
        </w:tc>
        <w:tc>
          <w:tcPr>
            <w:tcW w:w="2827" w:type="dxa"/>
            <w:vAlign w:val="center"/>
          </w:tcPr>
          <w:p>
            <w:pPr>
              <w:jc w:val="center"/>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261" w:type="dxa"/>
            <w:vAlign w:val="center"/>
          </w:tcPr>
          <w:p>
            <w:pPr>
              <w:jc w:val="center"/>
              <w:rPr>
                <w:rFonts w:hint="default" w:ascii="Times New Roman" w:hAnsi="Times New Roman" w:cs="Times New Roman"/>
              </w:rPr>
            </w:pPr>
            <w:r>
              <w:rPr>
                <w:rFonts w:hint="default" w:ascii="Times New Roman" w:hAnsi="Times New Roman" w:cs="Times New Roman"/>
              </w:rPr>
              <w:t>型号规格</w:t>
            </w:r>
          </w:p>
        </w:tc>
        <w:tc>
          <w:tcPr>
            <w:tcW w:w="4376" w:type="dxa"/>
            <w:vAlign w:val="center"/>
          </w:tcPr>
          <w:p>
            <w:pPr>
              <w:jc w:val="center"/>
              <w:rPr>
                <w:rFonts w:hint="default" w:ascii="Times New Roman" w:hAnsi="Times New Roman" w:cs="Times New Roman"/>
              </w:rPr>
            </w:pPr>
          </w:p>
        </w:tc>
        <w:tc>
          <w:tcPr>
            <w:tcW w:w="3118" w:type="dxa"/>
            <w:gridSpan w:val="3"/>
            <w:vAlign w:val="center"/>
          </w:tcPr>
          <w:p>
            <w:pPr>
              <w:jc w:val="center"/>
              <w:rPr>
                <w:rFonts w:hint="default" w:ascii="Times New Roman" w:hAnsi="Times New Roman" w:cs="Times New Roman"/>
              </w:rPr>
            </w:pPr>
          </w:p>
        </w:tc>
        <w:tc>
          <w:tcPr>
            <w:tcW w:w="2985" w:type="dxa"/>
            <w:gridSpan w:val="3"/>
            <w:vAlign w:val="center"/>
          </w:tcPr>
          <w:p>
            <w:pPr>
              <w:jc w:val="center"/>
              <w:rPr>
                <w:rFonts w:hint="default" w:ascii="Times New Roman" w:hAnsi="Times New Roman" w:cs="Times New Roman"/>
              </w:rPr>
            </w:pPr>
          </w:p>
        </w:tc>
        <w:tc>
          <w:tcPr>
            <w:tcW w:w="2827" w:type="dxa"/>
            <w:vAlign w:val="center"/>
          </w:tcPr>
          <w:p>
            <w:pPr>
              <w:jc w:val="center"/>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261" w:type="dxa"/>
            <w:vAlign w:val="center"/>
          </w:tcPr>
          <w:p>
            <w:pPr>
              <w:jc w:val="center"/>
              <w:rPr>
                <w:rFonts w:hint="default" w:ascii="Times New Roman" w:hAnsi="Times New Roman" w:cs="Times New Roman"/>
              </w:rPr>
            </w:pPr>
            <w:r>
              <w:rPr>
                <w:rFonts w:hint="default" w:ascii="Times New Roman" w:hAnsi="Times New Roman" w:cs="Times New Roman"/>
              </w:rPr>
              <w:t>设备编号</w:t>
            </w:r>
          </w:p>
        </w:tc>
        <w:tc>
          <w:tcPr>
            <w:tcW w:w="4376" w:type="dxa"/>
            <w:vAlign w:val="center"/>
          </w:tcPr>
          <w:p>
            <w:pPr>
              <w:jc w:val="center"/>
              <w:rPr>
                <w:rFonts w:hint="default" w:ascii="Times New Roman" w:hAnsi="Times New Roman" w:cs="Times New Roman"/>
              </w:rPr>
            </w:pPr>
          </w:p>
        </w:tc>
        <w:tc>
          <w:tcPr>
            <w:tcW w:w="3118" w:type="dxa"/>
            <w:gridSpan w:val="3"/>
            <w:vAlign w:val="center"/>
          </w:tcPr>
          <w:p>
            <w:pPr>
              <w:jc w:val="center"/>
              <w:rPr>
                <w:rFonts w:hint="default" w:ascii="Times New Roman" w:hAnsi="Times New Roman" w:cs="Times New Roman"/>
              </w:rPr>
            </w:pPr>
          </w:p>
        </w:tc>
        <w:tc>
          <w:tcPr>
            <w:tcW w:w="2985" w:type="dxa"/>
            <w:gridSpan w:val="3"/>
            <w:vAlign w:val="center"/>
          </w:tcPr>
          <w:p>
            <w:pPr>
              <w:jc w:val="center"/>
              <w:rPr>
                <w:rFonts w:hint="default" w:ascii="Times New Roman" w:hAnsi="Times New Roman" w:cs="Times New Roman"/>
              </w:rPr>
            </w:pPr>
          </w:p>
        </w:tc>
        <w:tc>
          <w:tcPr>
            <w:tcW w:w="2827" w:type="dxa"/>
            <w:vAlign w:val="center"/>
          </w:tcPr>
          <w:p>
            <w:pPr>
              <w:jc w:val="center"/>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261" w:type="dxa"/>
            <w:vAlign w:val="center"/>
          </w:tcPr>
          <w:p>
            <w:pPr>
              <w:jc w:val="center"/>
              <w:rPr>
                <w:rFonts w:hint="default" w:ascii="Times New Roman" w:hAnsi="Times New Roman" w:cs="Times New Roman"/>
              </w:rPr>
            </w:pPr>
            <w:r>
              <w:rPr>
                <w:rFonts w:hint="default" w:ascii="Times New Roman" w:hAnsi="Times New Roman" w:cs="Times New Roman"/>
              </w:rPr>
              <w:t>证书编号</w:t>
            </w:r>
          </w:p>
        </w:tc>
        <w:tc>
          <w:tcPr>
            <w:tcW w:w="4376" w:type="dxa"/>
            <w:vAlign w:val="center"/>
          </w:tcPr>
          <w:p>
            <w:pPr>
              <w:jc w:val="center"/>
              <w:rPr>
                <w:rFonts w:hint="default" w:ascii="Times New Roman" w:hAnsi="Times New Roman" w:cs="Times New Roman"/>
              </w:rPr>
            </w:pPr>
            <w:r>
              <w:rPr>
                <w:rFonts w:hint="default" w:ascii="Times New Roman" w:hAnsi="Times New Roman" w:cs="Times New Roman"/>
              </w:rPr>
              <w:t>/</w:t>
            </w:r>
          </w:p>
        </w:tc>
        <w:tc>
          <w:tcPr>
            <w:tcW w:w="3118" w:type="dxa"/>
            <w:gridSpan w:val="3"/>
            <w:vAlign w:val="center"/>
          </w:tcPr>
          <w:p>
            <w:pPr>
              <w:jc w:val="center"/>
              <w:rPr>
                <w:rFonts w:hint="default" w:ascii="Times New Roman" w:hAnsi="Times New Roman" w:cs="Times New Roman"/>
              </w:rPr>
            </w:pPr>
          </w:p>
        </w:tc>
        <w:tc>
          <w:tcPr>
            <w:tcW w:w="2985" w:type="dxa"/>
            <w:gridSpan w:val="3"/>
            <w:vAlign w:val="center"/>
          </w:tcPr>
          <w:p>
            <w:pPr>
              <w:jc w:val="center"/>
              <w:rPr>
                <w:rFonts w:hint="default" w:ascii="Times New Roman" w:hAnsi="Times New Roman" w:cs="Times New Roman"/>
              </w:rPr>
            </w:pPr>
          </w:p>
        </w:tc>
        <w:tc>
          <w:tcPr>
            <w:tcW w:w="2827" w:type="dxa"/>
            <w:vAlign w:val="center"/>
          </w:tcPr>
          <w:p>
            <w:pPr>
              <w:jc w:val="center"/>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261" w:type="dxa"/>
            <w:vAlign w:val="center"/>
          </w:tcPr>
          <w:p>
            <w:pPr>
              <w:jc w:val="center"/>
              <w:rPr>
                <w:rFonts w:hint="default" w:ascii="Times New Roman" w:hAnsi="Times New Roman" w:cs="Times New Roman"/>
              </w:rPr>
            </w:pPr>
            <w:r>
              <w:rPr>
                <w:rFonts w:hint="default" w:ascii="Times New Roman" w:hAnsi="Times New Roman" w:cs="Times New Roman"/>
              </w:rPr>
              <w:t>有效期</w:t>
            </w:r>
          </w:p>
        </w:tc>
        <w:tc>
          <w:tcPr>
            <w:tcW w:w="4376" w:type="dxa"/>
            <w:vAlign w:val="center"/>
          </w:tcPr>
          <w:p>
            <w:pPr>
              <w:jc w:val="center"/>
              <w:rPr>
                <w:rFonts w:hint="default" w:ascii="Times New Roman" w:hAnsi="Times New Roman" w:cs="Times New Roman"/>
              </w:rPr>
            </w:pPr>
            <w:r>
              <w:rPr>
                <w:rFonts w:hint="default" w:ascii="Times New Roman" w:hAnsi="Times New Roman" w:cs="Times New Roman"/>
              </w:rPr>
              <w:t>/</w:t>
            </w:r>
          </w:p>
        </w:tc>
        <w:tc>
          <w:tcPr>
            <w:tcW w:w="3118" w:type="dxa"/>
            <w:gridSpan w:val="3"/>
            <w:vAlign w:val="center"/>
          </w:tcPr>
          <w:p>
            <w:pPr>
              <w:jc w:val="center"/>
              <w:rPr>
                <w:rFonts w:hint="default" w:ascii="Times New Roman" w:hAnsi="Times New Roman" w:cs="Times New Roman"/>
              </w:rPr>
            </w:pPr>
          </w:p>
        </w:tc>
        <w:tc>
          <w:tcPr>
            <w:tcW w:w="2985" w:type="dxa"/>
            <w:gridSpan w:val="3"/>
            <w:vAlign w:val="center"/>
          </w:tcPr>
          <w:p>
            <w:pPr>
              <w:jc w:val="center"/>
              <w:rPr>
                <w:rFonts w:hint="default" w:ascii="Times New Roman" w:hAnsi="Times New Roman" w:cs="Times New Roman"/>
              </w:rPr>
            </w:pPr>
          </w:p>
        </w:tc>
        <w:tc>
          <w:tcPr>
            <w:tcW w:w="2827" w:type="dxa"/>
            <w:vAlign w:val="center"/>
          </w:tcPr>
          <w:p>
            <w:pPr>
              <w:jc w:val="center"/>
              <w:rPr>
                <w:rFonts w:hint="default" w:ascii="Times New Roman" w:hAnsi="Times New Roman" w:cs="Times New Roman"/>
              </w:rPr>
            </w:pPr>
          </w:p>
        </w:tc>
      </w:tr>
    </w:tbl>
    <w:p>
      <w:pPr>
        <w:rPr>
          <w:szCs w:val="21"/>
        </w:rPr>
      </w:pPr>
      <w:r>
        <w:rPr>
          <w:rFonts w:hint="eastAsia"/>
        </w:rPr>
        <w:t>校准</w:t>
      </w:r>
      <w:r>
        <w:t>证书编号：</w:t>
      </w:r>
      <w:r>
        <w:rPr>
          <w:rFonts w:hint="eastAsia"/>
        </w:rPr>
        <w:t xml:space="preserve"> </w:t>
      </w:r>
      <w:r>
        <w:t xml:space="preserve">                                        </w:t>
      </w:r>
      <w:r>
        <w:rPr>
          <w:rFonts w:hint="eastAsia"/>
        </w:rPr>
        <w:t>原始记录编号</w:t>
      </w:r>
      <w:r>
        <w:rPr>
          <w:szCs w:val="21"/>
        </w:rPr>
        <w:t>：</w:t>
      </w:r>
      <w:r>
        <w:rPr>
          <w:rFonts w:hint="eastAsia"/>
          <w:szCs w:val="21"/>
        </w:rPr>
        <w:t xml:space="preserve"> </w:t>
      </w:r>
      <w:r>
        <w:rPr>
          <w:szCs w:val="21"/>
        </w:rPr>
        <w:t xml:space="preserve">                              　</w:t>
      </w:r>
    </w:p>
    <w:tbl>
      <w:tblPr>
        <w:tblStyle w:val="23"/>
        <w:tblpPr w:leftFromText="180" w:rightFromText="180" w:vertAnchor="page" w:horzAnchor="page" w:tblpX="1255" w:tblpY="6764"/>
        <w:tblW w:w="145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7"/>
        <w:gridCol w:w="973"/>
        <w:gridCol w:w="833"/>
        <w:gridCol w:w="1139"/>
        <w:gridCol w:w="630"/>
        <w:gridCol w:w="630"/>
        <w:gridCol w:w="630"/>
        <w:gridCol w:w="630"/>
        <w:gridCol w:w="630"/>
        <w:gridCol w:w="630"/>
        <w:gridCol w:w="630"/>
        <w:gridCol w:w="630"/>
        <w:gridCol w:w="631"/>
        <w:gridCol w:w="639"/>
        <w:gridCol w:w="1252"/>
        <w:gridCol w:w="562"/>
        <w:gridCol w:w="563"/>
        <w:gridCol w:w="855"/>
        <w:gridCol w:w="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pPr>
              <w:widowControl w:val="0"/>
              <w:jc w:val="center"/>
              <w:rPr>
                <w:rFonts w:hint="default" w:ascii="Times New Roman" w:hAnsi="Times New Roman" w:cs="Times New Roman"/>
                <w:kern w:val="0"/>
                <w:sz w:val="20"/>
                <w:szCs w:val="21"/>
              </w:rPr>
            </w:pPr>
            <w:r>
              <w:rPr>
                <w:rFonts w:hint="default" w:ascii="Times New Roman" w:hAnsi="Times New Roman" w:cs="Times New Roman"/>
                <w:kern w:val="0"/>
                <w:sz w:val="20"/>
                <w:szCs w:val="21"/>
              </w:rPr>
              <w:t>核素</w:t>
            </w:r>
          </w:p>
        </w:tc>
        <w:tc>
          <w:tcPr>
            <w:tcW w:w="975" w:type="dxa"/>
            <w:vAlign w:val="center"/>
          </w:tcPr>
          <w:p>
            <w:pPr>
              <w:widowControl w:val="0"/>
              <w:jc w:val="center"/>
              <w:rPr>
                <w:rFonts w:hint="default" w:ascii="Times New Roman" w:hAnsi="Times New Roman" w:cs="Times New Roman"/>
                <w:kern w:val="0"/>
                <w:sz w:val="20"/>
                <w:szCs w:val="21"/>
              </w:rPr>
            </w:pPr>
            <w:r>
              <w:rPr>
                <w:rFonts w:hint="default" w:ascii="Times New Roman" w:hAnsi="Times New Roman" w:cs="Times New Roman"/>
                <w:kern w:val="0"/>
                <w:sz w:val="20"/>
                <w:szCs w:val="21"/>
              </w:rPr>
              <w:t>距离/cm</w:t>
            </w:r>
          </w:p>
        </w:tc>
        <w:tc>
          <w:tcPr>
            <w:tcW w:w="835" w:type="dxa"/>
            <w:vAlign w:val="center"/>
          </w:tcPr>
          <w:p>
            <w:pPr>
              <w:widowControl w:val="0"/>
              <w:jc w:val="center"/>
              <w:rPr>
                <w:rFonts w:hint="default" w:ascii="Times New Roman" w:hAnsi="Times New Roman" w:cs="Times New Roman"/>
                <w:kern w:val="0"/>
                <w:sz w:val="20"/>
                <w:szCs w:val="21"/>
              </w:rPr>
            </w:pPr>
            <w:r>
              <w:rPr>
                <w:rFonts w:hint="default" w:ascii="Times New Roman" w:hAnsi="Times New Roman" w:cs="Times New Roman"/>
                <w:kern w:val="0"/>
                <w:sz w:val="20"/>
                <w:szCs w:val="21"/>
              </w:rPr>
              <w:t>过滤器</w:t>
            </w:r>
          </w:p>
        </w:tc>
        <w:tc>
          <w:tcPr>
            <w:tcW w:w="1111" w:type="dxa"/>
            <w:vAlign w:val="center"/>
          </w:tcPr>
          <w:p>
            <w:pPr>
              <w:widowControl w:val="0"/>
              <w:jc w:val="center"/>
              <w:rPr>
                <w:rFonts w:hint="default" w:ascii="Times New Roman" w:hAnsi="Times New Roman" w:eastAsia="宋体" w:cs="Times New Roman"/>
                <w:kern w:val="0"/>
                <w:sz w:val="20"/>
                <w:szCs w:val="21"/>
                <w:lang w:eastAsia="zh-CN"/>
              </w:rPr>
            </w:pPr>
            <w:r>
              <w:rPr>
                <w:rFonts w:hint="default" w:ascii="Times New Roman" w:hAnsi="Times New Roman" w:cs="Times New Roman"/>
                <w:kern w:val="0"/>
                <w:sz w:val="20"/>
                <w:szCs w:val="21"/>
              </w:rPr>
              <w:t>参考剂量当量</w:t>
            </w:r>
            <w:r>
              <w:rPr>
                <w:rFonts w:hint="default" w:ascii="Times New Roman" w:hAnsi="Times New Roman" w:cs="Times New Roman"/>
                <w:kern w:val="0"/>
                <w:sz w:val="20"/>
                <w:szCs w:val="21"/>
                <w:lang w:val="en-US" w:eastAsia="zh-CN"/>
              </w:rPr>
              <w:t>率</w:t>
            </w:r>
            <w:r>
              <w:rPr>
                <w:rFonts w:hint="default" w:ascii="Times New Roman" w:hAnsi="Times New Roman" w:cs="Times New Roman"/>
                <w:kern w:val="0"/>
                <w:sz w:val="20"/>
                <w:szCs w:val="21"/>
              </w:rPr>
              <w:t>/</w:t>
            </w:r>
            <w:r>
              <w:rPr>
                <w:rFonts w:hint="default" w:ascii="Times New Roman" w:hAnsi="Times New Roman" w:cs="Times New Roman"/>
                <w:kern w:val="0"/>
                <w:sz w:val="20"/>
                <w:szCs w:val="21"/>
                <w:lang w:eastAsia="zh-CN"/>
              </w:rPr>
              <w:t>（</w:t>
            </w:r>
            <w:r>
              <w:rPr>
                <w:rFonts w:hint="eastAsia" w:ascii="Times New Roman" w:hAnsi="Times New Roman" w:cs="Times New Roman"/>
                <w:kern w:val="0"/>
                <w:sz w:val="20"/>
                <w:szCs w:val="21"/>
                <w:lang w:val="en-US" w:eastAsia="zh-CN"/>
              </w:rPr>
              <w:t>m</w:t>
            </w:r>
            <w:r>
              <w:rPr>
                <w:rFonts w:hint="default" w:ascii="Times New Roman" w:hAnsi="Times New Roman" w:cs="Times New Roman"/>
                <w:kern w:val="0"/>
                <w:sz w:val="20"/>
                <w:szCs w:val="21"/>
              </w:rPr>
              <w:t>Sv</w:t>
            </w:r>
            <w:r>
              <w:rPr>
                <w:rFonts w:hint="default" w:ascii="Times New Roman" w:hAnsi="Times New Roman" w:cs="Times New Roman"/>
                <w:kern w:val="0"/>
                <w:sz w:val="20"/>
                <w:szCs w:val="21"/>
                <w:lang w:val="en-US" w:eastAsia="zh-CN"/>
              </w:rPr>
              <w:t>/h</w:t>
            </w:r>
            <w:r>
              <w:rPr>
                <w:rFonts w:hint="default" w:ascii="Times New Roman" w:hAnsi="Times New Roman" w:cs="Times New Roman"/>
                <w:kern w:val="0"/>
                <w:sz w:val="20"/>
                <w:szCs w:val="21"/>
                <w:lang w:eastAsia="zh-CN"/>
              </w:rPr>
              <w:t>）</w:t>
            </w:r>
          </w:p>
        </w:tc>
        <w:tc>
          <w:tcPr>
            <w:tcW w:w="6328" w:type="dxa"/>
            <w:gridSpan w:val="10"/>
            <w:vAlign w:val="center"/>
          </w:tcPr>
          <w:p>
            <w:pPr>
              <w:widowControl w:val="0"/>
              <w:jc w:val="center"/>
              <w:rPr>
                <w:rFonts w:hint="default" w:ascii="Times New Roman" w:hAnsi="Times New Roman" w:cs="Times New Roman"/>
                <w:kern w:val="0"/>
                <w:sz w:val="20"/>
                <w:szCs w:val="21"/>
              </w:rPr>
            </w:pPr>
            <w:r>
              <w:rPr>
                <w:rFonts w:hint="default" w:ascii="Times New Roman" w:hAnsi="Times New Roman" w:cs="Times New Roman"/>
                <w:kern w:val="0"/>
                <w:sz w:val="20"/>
                <w:szCs w:val="21"/>
              </w:rPr>
              <w:t>测量值</w:t>
            </w:r>
            <w:r>
              <w:rPr>
                <w:rFonts w:hint="default" w:ascii="Times New Roman" w:hAnsi="Times New Roman" w:cs="Times New Roman"/>
                <w:kern w:val="0"/>
                <w:sz w:val="20"/>
                <w:szCs w:val="21"/>
                <w:lang w:eastAsia="zh-CN"/>
              </w:rPr>
              <w:t>（</w:t>
            </w:r>
            <w:r>
              <w:rPr>
                <w:rFonts w:hint="eastAsia" w:ascii="Times New Roman" w:hAnsi="Times New Roman" w:cs="Times New Roman"/>
                <w:kern w:val="0"/>
                <w:sz w:val="20"/>
                <w:szCs w:val="21"/>
                <w:lang w:val="en-US" w:eastAsia="zh-CN"/>
              </w:rPr>
              <w:t>m</w:t>
            </w:r>
            <w:r>
              <w:rPr>
                <w:rFonts w:hint="default" w:ascii="Times New Roman" w:hAnsi="Times New Roman" w:cs="Times New Roman"/>
                <w:kern w:val="0"/>
                <w:sz w:val="20"/>
                <w:szCs w:val="21"/>
              </w:rPr>
              <w:t>Sv</w:t>
            </w:r>
            <w:r>
              <w:rPr>
                <w:rFonts w:hint="default" w:ascii="Times New Roman" w:hAnsi="Times New Roman" w:cs="Times New Roman"/>
                <w:kern w:val="0"/>
                <w:sz w:val="20"/>
                <w:szCs w:val="21"/>
                <w:lang w:val="en-US" w:eastAsia="zh-CN"/>
              </w:rPr>
              <w:t>/h</w:t>
            </w:r>
            <w:r>
              <w:rPr>
                <w:rFonts w:hint="default" w:ascii="Times New Roman" w:hAnsi="Times New Roman" w:cs="Times New Roman"/>
                <w:kern w:val="0"/>
                <w:sz w:val="20"/>
                <w:szCs w:val="21"/>
                <w:lang w:eastAsia="zh-CN"/>
              </w:rPr>
              <w:t>）</w:t>
            </w:r>
          </w:p>
        </w:tc>
        <w:tc>
          <w:tcPr>
            <w:tcW w:w="1254" w:type="dxa"/>
            <w:vAlign w:val="center"/>
          </w:tcPr>
          <w:p>
            <w:pPr>
              <w:widowControl w:val="0"/>
              <w:jc w:val="center"/>
              <w:rPr>
                <w:rFonts w:hint="default" w:ascii="Times New Roman" w:hAnsi="Times New Roman" w:cs="Times New Roman"/>
                <w:kern w:val="0"/>
                <w:sz w:val="20"/>
                <w:szCs w:val="21"/>
              </w:rPr>
            </w:pPr>
            <w:r>
              <w:rPr>
                <w:rFonts w:hint="default" w:ascii="Times New Roman" w:hAnsi="Times New Roman" w:cs="Times New Roman"/>
                <w:kern w:val="0"/>
                <w:sz w:val="20"/>
                <w:szCs w:val="21"/>
                <w:lang w:val="en-US" w:eastAsia="zh-CN"/>
              </w:rPr>
              <w:t>相对固有误差</w:t>
            </w:r>
          </w:p>
        </w:tc>
        <w:tc>
          <w:tcPr>
            <w:tcW w:w="562" w:type="dxa"/>
            <w:vAlign w:val="center"/>
          </w:tcPr>
          <w:p>
            <w:pPr>
              <w:widowControl w:val="0"/>
              <w:jc w:val="center"/>
              <w:rPr>
                <w:rFonts w:hint="eastAsia" w:ascii="Times New Roman" w:hAnsi="Times New Roman" w:eastAsia="宋体" w:cs="Times New Roman"/>
                <w:kern w:val="0"/>
                <w:sz w:val="20"/>
                <w:szCs w:val="21"/>
                <w:lang w:val="en-US" w:eastAsia="zh-CN"/>
              </w:rPr>
            </w:pPr>
            <w:r>
              <w:rPr>
                <w:rFonts w:hint="eastAsia" w:ascii="Times New Roman" w:hAnsi="Times New Roman" w:cs="Times New Roman"/>
                <w:kern w:val="0"/>
                <w:sz w:val="20"/>
                <w:szCs w:val="21"/>
                <w:lang w:val="en-US" w:eastAsia="zh-CN"/>
              </w:rPr>
              <w:t>重复性</w:t>
            </w:r>
          </w:p>
        </w:tc>
        <w:tc>
          <w:tcPr>
            <w:tcW w:w="563" w:type="dxa"/>
            <w:vAlign w:val="center"/>
          </w:tcPr>
          <w:p>
            <w:pPr>
              <w:widowControl w:val="0"/>
              <w:jc w:val="center"/>
              <w:rPr>
                <w:rFonts w:hint="default" w:ascii="Times New Roman" w:hAnsi="Times New Roman" w:cs="Times New Roman"/>
                <w:kern w:val="0"/>
                <w:sz w:val="20"/>
                <w:szCs w:val="21"/>
                <w:lang w:val="en-US" w:eastAsia="zh-CN"/>
              </w:rPr>
            </w:pPr>
            <w:r>
              <w:rPr>
                <w:rFonts w:hint="default" w:ascii="Times New Roman" w:hAnsi="Times New Roman" w:cs="Times New Roman"/>
                <w:kern w:val="0"/>
                <w:sz w:val="20"/>
                <w:szCs w:val="21"/>
                <w:lang w:val="en-US" w:eastAsia="zh-CN"/>
              </w:rPr>
              <w:t>能量响应</w:t>
            </w:r>
          </w:p>
        </w:tc>
        <w:tc>
          <w:tcPr>
            <w:tcW w:w="856" w:type="dxa"/>
            <w:vAlign w:val="center"/>
          </w:tcPr>
          <w:p>
            <w:pPr>
              <w:widowControl w:val="0"/>
              <w:jc w:val="center"/>
              <w:rPr>
                <w:rFonts w:hint="default" w:ascii="Times New Roman" w:hAnsi="Times New Roman" w:eastAsia="宋体" w:cs="Times New Roman"/>
                <w:kern w:val="0"/>
                <w:sz w:val="20"/>
                <w:szCs w:val="21"/>
                <w:lang w:val="en-US" w:eastAsia="zh-CN"/>
              </w:rPr>
            </w:pPr>
            <w:r>
              <w:rPr>
                <w:rFonts w:hint="default" w:ascii="Times New Roman" w:hAnsi="Times New Roman" w:cs="Times New Roman"/>
                <w:kern w:val="0"/>
                <w:sz w:val="20"/>
                <w:szCs w:val="21"/>
              </w:rPr>
              <w:t>校准因子</w:t>
            </w:r>
          </w:p>
        </w:tc>
        <w:tc>
          <w:tcPr>
            <w:tcW w:w="856" w:type="dxa"/>
            <w:vAlign w:val="center"/>
          </w:tcPr>
          <w:p>
            <w:pPr>
              <w:widowControl w:val="0"/>
              <w:jc w:val="center"/>
              <w:rPr>
                <w:rFonts w:hint="default" w:ascii="Times New Roman" w:hAnsi="Times New Roman" w:cs="Times New Roman"/>
                <w:kern w:val="0"/>
                <w:sz w:val="20"/>
                <w:szCs w:val="21"/>
                <w:lang w:val="en-US" w:eastAsia="zh-CN"/>
              </w:rPr>
            </w:pPr>
            <w:r>
              <w:rPr>
                <w:rFonts w:hint="default" w:ascii="Times New Roman" w:hAnsi="Times New Roman" w:cs="Times New Roman"/>
                <w:kern w:val="0"/>
                <w:sz w:val="20"/>
                <w:szCs w:val="21"/>
                <w:lang w:val="en-US" w:eastAsia="zh-CN"/>
              </w:rPr>
              <w:t>不确定度(</w:t>
            </w:r>
            <w:r>
              <w:rPr>
                <w:rFonts w:hint="default" w:ascii="Times New Roman" w:hAnsi="Times New Roman" w:cs="Times New Roman"/>
                <w:i/>
                <w:iCs/>
                <w:kern w:val="0"/>
                <w:sz w:val="20"/>
                <w:szCs w:val="21"/>
                <w:lang w:val="en-US" w:eastAsia="zh-CN"/>
              </w:rPr>
              <w:t>k</w:t>
            </w:r>
            <w:r>
              <w:rPr>
                <w:rFonts w:hint="default" w:ascii="Times New Roman" w:hAnsi="Times New Roman" w:cs="Times New Roman"/>
                <w:kern w:val="0"/>
                <w:sz w:val="20"/>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240" w:type="dxa"/>
            <w:vAlign w:val="center"/>
          </w:tcPr>
          <w:p>
            <w:pPr>
              <w:widowControl w:val="0"/>
              <w:jc w:val="center"/>
              <w:rPr>
                <w:rFonts w:hint="default" w:ascii="Times New Roman" w:hAnsi="Times New Roman" w:cs="Times New Roman"/>
                <w:kern w:val="0"/>
                <w:sz w:val="20"/>
                <w:szCs w:val="21"/>
              </w:rPr>
            </w:pPr>
          </w:p>
        </w:tc>
        <w:tc>
          <w:tcPr>
            <w:tcW w:w="975" w:type="dxa"/>
            <w:vAlign w:val="center"/>
          </w:tcPr>
          <w:p>
            <w:pPr>
              <w:widowControl w:val="0"/>
              <w:jc w:val="center"/>
              <w:rPr>
                <w:rFonts w:hint="default" w:ascii="Times New Roman" w:hAnsi="Times New Roman" w:cs="Times New Roman"/>
                <w:kern w:val="0"/>
                <w:sz w:val="20"/>
                <w:szCs w:val="21"/>
              </w:rPr>
            </w:pPr>
          </w:p>
        </w:tc>
        <w:tc>
          <w:tcPr>
            <w:tcW w:w="835" w:type="dxa"/>
            <w:vAlign w:val="center"/>
          </w:tcPr>
          <w:p>
            <w:pPr>
              <w:widowControl w:val="0"/>
              <w:jc w:val="center"/>
              <w:rPr>
                <w:rFonts w:hint="default" w:ascii="Times New Roman" w:hAnsi="Times New Roman" w:cs="Times New Roman"/>
                <w:kern w:val="0"/>
                <w:sz w:val="20"/>
                <w:szCs w:val="21"/>
              </w:rPr>
            </w:pPr>
          </w:p>
        </w:tc>
        <w:tc>
          <w:tcPr>
            <w:tcW w:w="1111" w:type="dxa"/>
            <w:vAlign w:val="center"/>
          </w:tcPr>
          <w:p>
            <w:pPr>
              <w:widowControl w:val="0"/>
              <w:jc w:val="center"/>
              <w:rPr>
                <w:rFonts w:hint="default" w:ascii="Times New Roman" w:hAnsi="Times New Roman" w:cs="Times New Roman"/>
                <w:kern w:val="0"/>
                <w:sz w:val="20"/>
                <w:szCs w:val="21"/>
              </w:rPr>
            </w:pPr>
          </w:p>
        </w:tc>
        <w:tc>
          <w:tcPr>
            <w:tcW w:w="632" w:type="dxa"/>
            <w:vAlign w:val="center"/>
          </w:tcPr>
          <w:p>
            <w:pPr>
              <w:widowControl w:val="0"/>
              <w:jc w:val="center"/>
              <w:rPr>
                <w:rFonts w:hint="default" w:ascii="Times New Roman" w:hAnsi="Times New Roman" w:cs="Times New Roman"/>
                <w:kern w:val="0"/>
                <w:sz w:val="20"/>
                <w:szCs w:val="21"/>
              </w:rPr>
            </w:pPr>
          </w:p>
        </w:tc>
        <w:tc>
          <w:tcPr>
            <w:tcW w:w="632" w:type="dxa"/>
            <w:vAlign w:val="center"/>
          </w:tcPr>
          <w:p>
            <w:pPr>
              <w:widowControl w:val="0"/>
              <w:jc w:val="center"/>
              <w:rPr>
                <w:rFonts w:hint="default" w:ascii="Times New Roman" w:hAnsi="Times New Roman" w:cs="Times New Roman"/>
                <w:kern w:val="0"/>
                <w:sz w:val="20"/>
                <w:szCs w:val="21"/>
              </w:rPr>
            </w:pPr>
          </w:p>
        </w:tc>
        <w:tc>
          <w:tcPr>
            <w:tcW w:w="632" w:type="dxa"/>
            <w:vAlign w:val="center"/>
          </w:tcPr>
          <w:p>
            <w:pPr>
              <w:widowControl w:val="0"/>
              <w:jc w:val="center"/>
              <w:rPr>
                <w:rFonts w:hint="default" w:ascii="Times New Roman" w:hAnsi="Times New Roman" w:cs="Times New Roman"/>
                <w:kern w:val="0"/>
                <w:sz w:val="20"/>
                <w:szCs w:val="21"/>
              </w:rPr>
            </w:pPr>
          </w:p>
        </w:tc>
        <w:tc>
          <w:tcPr>
            <w:tcW w:w="632" w:type="dxa"/>
            <w:vAlign w:val="center"/>
          </w:tcPr>
          <w:p>
            <w:pPr>
              <w:widowControl w:val="0"/>
              <w:jc w:val="center"/>
              <w:rPr>
                <w:rFonts w:hint="default" w:ascii="Times New Roman" w:hAnsi="Times New Roman" w:cs="Times New Roman"/>
                <w:kern w:val="0"/>
                <w:sz w:val="20"/>
                <w:szCs w:val="21"/>
              </w:rPr>
            </w:pPr>
          </w:p>
        </w:tc>
        <w:tc>
          <w:tcPr>
            <w:tcW w:w="632" w:type="dxa"/>
            <w:vAlign w:val="center"/>
          </w:tcPr>
          <w:p>
            <w:pPr>
              <w:widowControl w:val="0"/>
              <w:jc w:val="center"/>
              <w:rPr>
                <w:rFonts w:hint="default" w:ascii="Times New Roman" w:hAnsi="Times New Roman" w:cs="Times New Roman"/>
                <w:kern w:val="0"/>
                <w:sz w:val="20"/>
                <w:szCs w:val="21"/>
              </w:rPr>
            </w:pPr>
          </w:p>
        </w:tc>
        <w:tc>
          <w:tcPr>
            <w:tcW w:w="632" w:type="dxa"/>
            <w:vAlign w:val="center"/>
          </w:tcPr>
          <w:p>
            <w:pPr>
              <w:widowControl w:val="0"/>
              <w:jc w:val="center"/>
              <w:rPr>
                <w:rFonts w:hint="default" w:ascii="Times New Roman" w:hAnsi="Times New Roman" w:cs="Times New Roman"/>
                <w:kern w:val="0"/>
                <w:sz w:val="20"/>
                <w:szCs w:val="21"/>
              </w:rPr>
            </w:pPr>
          </w:p>
        </w:tc>
        <w:tc>
          <w:tcPr>
            <w:tcW w:w="632" w:type="dxa"/>
            <w:vAlign w:val="center"/>
          </w:tcPr>
          <w:p>
            <w:pPr>
              <w:widowControl w:val="0"/>
              <w:jc w:val="center"/>
              <w:rPr>
                <w:rFonts w:hint="default" w:ascii="Times New Roman" w:hAnsi="Times New Roman" w:cs="Times New Roman"/>
                <w:kern w:val="0"/>
                <w:sz w:val="20"/>
                <w:szCs w:val="21"/>
              </w:rPr>
            </w:pPr>
          </w:p>
        </w:tc>
        <w:tc>
          <w:tcPr>
            <w:tcW w:w="632" w:type="dxa"/>
            <w:vAlign w:val="center"/>
          </w:tcPr>
          <w:p>
            <w:pPr>
              <w:widowControl w:val="0"/>
              <w:jc w:val="center"/>
              <w:rPr>
                <w:rFonts w:hint="default" w:ascii="Times New Roman" w:hAnsi="Times New Roman" w:cs="Times New Roman"/>
                <w:kern w:val="0"/>
                <w:sz w:val="20"/>
                <w:szCs w:val="21"/>
              </w:rPr>
            </w:pPr>
          </w:p>
        </w:tc>
        <w:tc>
          <w:tcPr>
            <w:tcW w:w="632" w:type="dxa"/>
            <w:vAlign w:val="center"/>
          </w:tcPr>
          <w:p>
            <w:pPr>
              <w:widowControl w:val="0"/>
              <w:jc w:val="center"/>
              <w:rPr>
                <w:rFonts w:hint="default" w:ascii="Times New Roman" w:hAnsi="Times New Roman" w:cs="Times New Roman"/>
                <w:kern w:val="0"/>
                <w:sz w:val="20"/>
                <w:szCs w:val="21"/>
              </w:rPr>
            </w:pPr>
          </w:p>
        </w:tc>
        <w:tc>
          <w:tcPr>
            <w:tcW w:w="640" w:type="dxa"/>
            <w:vAlign w:val="center"/>
          </w:tcPr>
          <w:p>
            <w:pPr>
              <w:widowControl w:val="0"/>
              <w:jc w:val="center"/>
              <w:rPr>
                <w:rFonts w:hint="default" w:ascii="Times New Roman" w:hAnsi="Times New Roman" w:cs="Times New Roman"/>
                <w:kern w:val="0"/>
                <w:sz w:val="20"/>
                <w:szCs w:val="21"/>
              </w:rPr>
            </w:pPr>
          </w:p>
        </w:tc>
        <w:tc>
          <w:tcPr>
            <w:tcW w:w="1254" w:type="dxa"/>
            <w:vAlign w:val="center"/>
          </w:tcPr>
          <w:p>
            <w:pPr>
              <w:widowControl w:val="0"/>
              <w:jc w:val="center"/>
              <w:rPr>
                <w:rFonts w:hint="default" w:ascii="Times New Roman" w:hAnsi="Times New Roman" w:cs="Times New Roman"/>
                <w:kern w:val="0"/>
                <w:sz w:val="20"/>
                <w:szCs w:val="21"/>
              </w:rPr>
            </w:pPr>
          </w:p>
        </w:tc>
        <w:tc>
          <w:tcPr>
            <w:tcW w:w="562" w:type="dxa"/>
            <w:vAlign w:val="center"/>
          </w:tcPr>
          <w:p>
            <w:pPr>
              <w:widowControl w:val="0"/>
              <w:jc w:val="center"/>
              <w:rPr>
                <w:rFonts w:hint="default" w:ascii="Times New Roman" w:hAnsi="Times New Roman" w:cs="Times New Roman"/>
                <w:kern w:val="0"/>
                <w:sz w:val="20"/>
                <w:szCs w:val="21"/>
              </w:rPr>
            </w:pPr>
          </w:p>
        </w:tc>
        <w:tc>
          <w:tcPr>
            <w:tcW w:w="563" w:type="dxa"/>
            <w:vAlign w:val="center"/>
          </w:tcPr>
          <w:p>
            <w:pPr>
              <w:widowControl w:val="0"/>
              <w:jc w:val="center"/>
              <w:rPr>
                <w:rFonts w:hint="default" w:ascii="Times New Roman" w:hAnsi="Times New Roman" w:cs="Times New Roman"/>
                <w:kern w:val="0"/>
                <w:sz w:val="20"/>
                <w:szCs w:val="21"/>
              </w:rPr>
            </w:pPr>
          </w:p>
        </w:tc>
        <w:tc>
          <w:tcPr>
            <w:tcW w:w="856" w:type="dxa"/>
            <w:vAlign w:val="center"/>
          </w:tcPr>
          <w:p>
            <w:pPr>
              <w:widowControl w:val="0"/>
              <w:jc w:val="center"/>
              <w:rPr>
                <w:rFonts w:hint="default" w:ascii="Times New Roman" w:hAnsi="Times New Roman" w:cs="Times New Roman"/>
                <w:kern w:val="0"/>
                <w:sz w:val="20"/>
                <w:szCs w:val="21"/>
              </w:rPr>
            </w:pPr>
          </w:p>
        </w:tc>
        <w:tc>
          <w:tcPr>
            <w:tcW w:w="856" w:type="dxa"/>
            <w:vAlign w:val="center"/>
          </w:tcPr>
          <w:p>
            <w:pPr>
              <w:widowControl w:val="0"/>
              <w:jc w:val="center"/>
              <w:rPr>
                <w:rFonts w:hint="default" w:ascii="Times New Roman" w:hAnsi="Times New Roman" w:cs="Times New Roman"/>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240" w:type="dxa"/>
            <w:vAlign w:val="center"/>
          </w:tcPr>
          <w:p>
            <w:pPr>
              <w:widowControl w:val="0"/>
              <w:jc w:val="center"/>
              <w:rPr>
                <w:rFonts w:hint="default" w:ascii="Times New Roman" w:hAnsi="Times New Roman" w:cs="Times New Roman"/>
                <w:kern w:val="0"/>
                <w:sz w:val="20"/>
                <w:szCs w:val="21"/>
              </w:rPr>
            </w:pPr>
          </w:p>
        </w:tc>
        <w:tc>
          <w:tcPr>
            <w:tcW w:w="975" w:type="dxa"/>
            <w:vAlign w:val="center"/>
          </w:tcPr>
          <w:p>
            <w:pPr>
              <w:widowControl w:val="0"/>
              <w:jc w:val="center"/>
              <w:rPr>
                <w:rFonts w:hint="default" w:ascii="Times New Roman" w:hAnsi="Times New Roman" w:cs="Times New Roman"/>
                <w:kern w:val="0"/>
                <w:sz w:val="20"/>
                <w:szCs w:val="21"/>
              </w:rPr>
            </w:pPr>
          </w:p>
        </w:tc>
        <w:tc>
          <w:tcPr>
            <w:tcW w:w="835" w:type="dxa"/>
            <w:vAlign w:val="center"/>
          </w:tcPr>
          <w:p>
            <w:pPr>
              <w:widowControl w:val="0"/>
              <w:jc w:val="center"/>
              <w:rPr>
                <w:rFonts w:hint="default" w:ascii="Times New Roman" w:hAnsi="Times New Roman" w:cs="Times New Roman"/>
                <w:kern w:val="0"/>
                <w:sz w:val="20"/>
                <w:szCs w:val="21"/>
              </w:rPr>
            </w:pPr>
          </w:p>
        </w:tc>
        <w:tc>
          <w:tcPr>
            <w:tcW w:w="1111" w:type="dxa"/>
            <w:vAlign w:val="center"/>
          </w:tcPr>
          <w:p>
            <w:pPr>
              <w:widowControl w:val="0"/>
              <w:jc w:val="center"/>
              <w:rPr>
                <w:rFonts w:hint="default" w:ascii="Times New Roman" w:hAnsi="Times New Roman" w:cs="Times New Roman"/>
                <w:kern w:val="0"/>
                <w:sz w:val="20"/>
                <w:szCs w:val="21"/>
              </w:rPr>
            </w:pPr>
          </w:p>
        </w:tc>
        <w:tc>
          <w:tcPr>
            <w:tcW w:w="632" w:type="dxa"/>
            <w:vAlign w:val="center"/>
          </w:tcPr>
          <w:p>
            <w:pPr>
              <w:widowControl w:val="0"/>
              <w:jc w:val="center"/>
              <w:rPr>
                <w:rFonts w:hint="default" w:ascii="Times New Roman" w:hAnsi="Times New Roman" w:cs="Times New Roman"/>
                <w:kern w:val="0"/>
                <w:sz w:val="20"/>
                <w:szCs w:val="21"/>
              </w:rPr>
            </w:pPr>
          </w:p>
        </w:tc>
        <w:tc>
          <w:tcPr>
            <w:tcW w:w="632" w:type="dxa"/>
            <w:vAlign w:val="center"/>
          </w:tcPr>
          <w:p>
            <w:pPr>
              <w:widowControl w:val="0"/>
              <w:jc w:val="center"/>
              <w:rPr>
                <w:rFonts w:hint="default" w:ascii="Times New Roman" w:hAnsi="Times New Roman" w:cs="Times New Roman"/>
                <w:kern w:val="0"/>
                <w:sz w:val="20"/>
                <w:szCs w:val="21"/>
              </w:rPr>
            </w:pPr>
          </w:p>
        </w:tc>
        <w:tc>
          <w:tcPr>
            <w:tcW w:w="632" w:type="dxa"/>
            <w:vAlign w:val="center"/>
          </w:tcPr>
          <w:p>
            <w:pPr>
              <w:widowControl w:val="0"/>
              <w:jc w:val="center"/>
              <w:rPr>
                <w:rFonts w:hint="default" w:ascii="Times New Roman" w:hAnsi="Times New Roman" w:cs="Times New Roman"/>
                <w:kern w:val="0"/>
                <w:sz w:val="20"/>
                <w:szCs w:val="21"/>
              </w:rPr>
            </w:pPr>
          </w:p>
        </w:tc>
        <w:tc>
          <w:tcPr>
            <w:tcW w:w="632" w:type="dxa"/>
            <w:vAlign w:val="center"/>
          </w:tcPr>
          <w:p>
            <w:pPr>
              <w:widowControl w:val="0"/>
              <w:jc w:val="center"/>
              <w:rPr>
                <w:rFonts w:hint="default" w:ascii="Times New Roman" w:hAnsi="Times New Roman" w:cs="Times New Roman"/>
                <w:kern w:val="0"/>
                <w:sz w:val="20"/>
                <w:szCs w:val="21"/>
              </w:rPr>
            </w:pPr>
          </w:p>
        </w:tc>
        <w:tc>
          <w:tcPr>
            <w:tcW w:w="632" w:type="dxa"/>
            <w:vAlign w:val="center"/>
          </w:tcPr>
          <w:p>
            <w:pPr>
              <w:widowControl w:val="0"/>
              <w:jc w:val="center"/>
              <w:rPr>
                <w:rFonts w:hint="default" w:ascii="Times New Roman" w:hAnsi="Times New Roman" w:cs="Times New Roman"/>
                <w:kern w:val="0"/>
                <w:sz w:val="20"/>
                <w:szCs w:val="21"/>
              </w:rPr>
            </w:pPr>
          </w:p>
        </w:tc>
        <w:tc>
          <w:tcPr>
            <w:tcW w:w="632" w:type="dxa"/>
            <w:vAlign w:val="center"/>
          </w:tcPr>
          <w:p>
            <w:pPr>
              <w:widowControl w:val="0"/>
              <w:jc w:val="center"/>
              <w:rPr>
                <w:rFonts w:hint="default" w:ascii="Times New Roman" w:hAnsi="Times New Roman" w:cs="Times New Roman"/>
                <w:kern w:val="0"/>
                <w:sz w:val="20"/>
                <w:szCs w:val="21"/>
              </w:rPr>
            </w:pPr>
          </w:p>
        </w:tc>
        <w:tc>
          <w:tcPr>
            <w:tcW w:w="632" w:type="dxa"/>
            <w:vAlign w:val="center"/>
          </w:tcPr>
          <w:p>
            <w:pPr>
              <w:widowControl w:val="0"/>
              <w:jc w:val="center"/>
              <w:rPr>
                <w:rFonts w:hint="default" w:ascii="Times New Roman" w:hAnsi="Times New Roman" w:cs="Times New Roman"/>
                <w:kern w:val="0"/>
                <w:sz w:val="20"/>
                <w:szCs w:val="21"/>
              </w:rPr>
            </w:pPr>
          </w:p>
        </w:tc>
        <w:tc>
          <w:tcPr>
            <w:tcW w:w="632" w:type="dxa"/>
            <w:vAlign w:val="center"/>
          </w:tcPr>
          <w:p>
            <w:pPr>
              <w:widowControl w:val="0"/>
              <w:jc w:val="center"/>
              <w:rPr>
                <w:rFonts w:hint="default" w:ascii="Times New Roman" w:hAnsi="Times New Roman" w:cs="Times New Roman"/>
                <w:kern w:val="0"/>
                <w:sz w:val="20"/>
                <w:szCs w:val="21"/>
              </w:rPr>
            </w:pPr>
          </w:p>
        </w:tc>
        <w:tc>
          <w:tcPr>
            <w:tcW w:w="632" w:type="dxa"/>
            <w:vAlign w:val="center"/>
          </w:tcPr>
          <w:p>
            <w:pPr>
              <w:widowControl w:val="0"/>
              <w:jc w:val="center"/>
              <w:rPr>
                <w:rFonts w:hint="default" w:ascii="Times New Roman" w:hAnsi="Times New Roman" w:cs="Times New Roman"/>
                <w:kern w:val="0"/>
                <w:sz w:val="20"/>
                <w:szCs w:val="21"/>
              </w:rPr>
            </w:pPr>
          </w:p>
        </w:tc>
        <w:tc>
          <w:tcPr>
            <w:tcW w:w="640" w:type="dxa"/>
            <w:vAlign w:val="center"/>
          </w:tcPr>
          <w:p>
            <w:pPr>
              <w:widowControl w:val="0"/>
              <w:jc w:val="center"/>
              <w:rPr>
                <w:rFonts w:hint="default" w:ascii="Times New Roman" w:hAnsi="Times New Roman" w:cs="Times New Roman"/>
                <w:kern w:val="0"/>
                <w:sz w:val="20"/>
                <w:szCs w:val="21"/>
              </w:rPr>
            </w:pPr>
          </w:p>
        </w:tc>
        <w:tc>
          <w:tcPr>
            <w:tcW w:w="1254" w:type="dxa"/>
            <w:vAlign w:val="center"/>
          </w:tcPr>
          <w:p>
            <w:pPr>
              <w:widowControl w:val="0"/>
              <w:jc w:val="center"/>
              <w:rPr>
                <w:rFonts w:hint="default" w:ascii="Times New Roman" w:hAnsi="Times New Roman" w:cs="Times New Roman"/>
                <w:kern w:val="0"/>
                <w:sz w:val="20"/>
                <w:szCs w:val="21"/>
              </w:rPr>
            </w:pPr>
          </w:p>
        </w:tc>
        <w:tc>
          <w:tcPr>
            <w:tcW w:w="562" w:type="dxa"/>
            <w:vAlign w:val="center"/>
          </w:tcPr>
          <w:p>
            <w:pPr>
              <w:widowControl w:val="0"/>
              <w:jc w:val="center"/>
              <w:rPr>
                <w:rFonts w:hint="default" w:ascii="Times New Roman" w:hAnsi="Times New Roman" w:cs="Times New Roman"/>
                <w:kern w:val="0"/>
                <w:sz w:val="20"/>
                <w:szCs w:val="21"/>
              </w:rPr>
            </w:pPr>
          </w:p>
        </w:tc>
        <w:tc>
          <w:tcPr>
            <w:tcW w:w="563" w:type="dxa"/>
            <w:vAlign w:val="center"/>
          </w:tcPr>
          <w:p>
            <w:pPr>
              <w:widowControl w:val="0"/>
              <w:jc w:val="center"/>
              <w:rPr>
                <w:rFonts w:hint="default" w:ascii="Times New Roman" w:hAnsi="Times New Roman" w:cs="Times New Roman"/>
                <w:kern w:val="0"/>
                <w:sz w:val="20"/>
                <w:szCs w:val="21"/>
              </w:rPr>
            </w:pPr>
          </w:p>
        </w:tc>
        <w:tc>
          <w:tcPr>
            <w:tcW w:w="856" w:type="dxa"/>
            <w:vAlign w:val="center"/>
          </w:tcPr>
          <w:p>
            <w:pPr>
              <w:widowControl w:val="0"/>
              <w:jc w:val="center"/>
              <w:rPr>
                <w:rFonts w:hint="default" w:ascii="Times New Roman" w:hAnsi="Times New Roman" w:cs="Times New Roman"/>
                <w:kern w:val="0"/>
                <w:sz w:val="20"/>
                <w:szCs w:val="21"/>
              </w:rPr>
            </w:pPr>
          </w:p>
        </w:tc>
        <w:tc>
          <w:tcPr>
            <w:tcW w:w="856" w:type="dxa"/>
            <w:vAlign w:val="center"/>
          </w:tcPr>
          <w:p>
            <w:pPr>
              <w:widowControl w:val="0"/>
              <w:jc w:val="center"/>
              <w:rPr>
                <w:rFonts w:hint="default" w:ascii="Times New Roman" w:hAnsi="Times New Roman" w:cs="Times New Roman"/>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240" w:type="dxa"/>
            <w:vAlign w:val="center"/>
          </w:tcPr>
          <w:p>
            <w:pPr>
              <w:widowControl w:val="0"/>
              <w:jc w:val="center"/>
              <w:rPr>
                <w:rFonts w:hint="default" w:ascii="Times New Roman" w:hAnsi="Times New Roman" w:cs="Times New Roman"/>
                <w:kern w:val="0"/>
                <w:sz w:val="20"/>
                <w:szCs w:val="21"/>
              </w:rPr>
            </w:pPr>
          </w:p>
        </w:tc>
        <w:tc>
          <w:tcPr>
            <w:tcW w:w="975" w:type="dxa"/>
            <w:vAlign w:val="center"/>
          </w:tcPr>
          <w:p>
            <w:pPr>
              <w:widowControl w:val="0"/>
              <w:jc w:val="center"/>
              <w:rPr>
                <w:rFonts w:hint="default" w:ascii="Times New Roman" w:hAnsi="Times New Roman" w:cs="Times New Roman"/>
                <w:kern w:val="0"/>
                <w:sz w:val="20"/>
                <w:szCs w:val="21"/>
              </w:rPr>
            </w:pPr>
          </w:p>
        </w:tc>
        <w:tc>
          <w:tcPr>
            <w:tcW w:w="835" w:type="dxa"/>
            <w:vAlign w:val="center"/>
          </w:tcPr>
          <w:p>
            <w:pPr>
              <w:widowControl w:val="0"/>
              <w:jc w:val="center"/>
              <w:rPr>
                <w:rFonts w:hint="default" w:ascii="Times New Roman" w:hAnsi="Times New Roman" w:cs="Times New Roman"/>
                <w:kern w:val="0"/>
                <w:sz w:val="20"/>
                <w:szCs w:val="21"/>
              </w:rPr>
            </w:pPr>
          </w:p>
        </w:tc>
        <w:tc>
          <w:tcPr>
            <w:tcW w:w="1111" w:type="dxa"/>
            <w:vAlign w:val="center"/>
          </w:tcPr>
          <w:p>
            <w:pPr>
              <w:widowControl w:val="0"/>
              <w:jc w:val="center"/>
              <w:rPr>
                <w:rFonts w:hint="default" w:ascii="Times New Roman" w:hAnsi="Times New Roman" w:cs="Times New Roman"/>
                <w:kern w:val="0"/>
                <w:sz w:val="20"/>
                <w:szCs w:val="21"/>
              </w:rPr>
            </w:pPr>
          </w:p>
        </w:tc>
        <w:tc>
          <w:tcPr>
            <w:tcW w:w="632" w:type="dxa"/>
            <w:vAlign w:val="center"/>
          </w:tcPr>
          <w:p>
            <w:pPr>
              <w:widowControl w:val="0"/>
              <w:jc w:val="center"/>
              <w:rPr>
                <w:rFonts w:hint="default" w:ascii="Times New Roman" w:hAnsi="Times New Roman" w:cs="Times New Roman"/>
                <w:kern w:val="0"/>
                <w:sz w:val="20"/>
                <w:szCs w:val="21"/>
              </w:rPr>
            </w:pPr>
          </w:p>
        </w:tc>
        <w:tc>
          <w:tcPr>
            <w:tcW w:w="632" w:type="dxa"/>
            <w:vAlign w:val="center"/>
          </w:tcPr>
          <w:p>
            <w:pPr>
              <w:widowControl w:val="0"/>
              <w:jc w:val="center"/>
              <w:rPr>
                <w:rFonts w:hint="default" w:ascii="Times New Roman" w:hAnsi="Times New Roman" w:cs="Times New Roman"/>
                <w:kern w:val="0"/>
                <w:sz w:val="20"/>
                <w:szCs w:val="21"/>
              </w:rPr>
            </w:pPr>
          </w:p>
        </w:tc>
        <w:tc>
          <w:tcPr>
            <w:tcW w:w="632" w:type="dxa"/>
            <w:vAlign w:val="center"/>
          </w:tcPr>
          <w:p>
            <w:pPr>
              <w:widowControl w:val="0"/>
              <w:jc w:val="center"/>
              <w:rPr>
                <w:rFonts w:hint="default" w:ascii="Times New Roman" w:hAnsi="Times New Roman" w:cs="Times New Roman"/>
                <w:kern w:val="0"/>
                <w:sz w:val="20"/>
                <w:szCs w:val="21"/>
              </w:rPr>
            </w:pPr>
          </w:p>
        </w:tc>
        <w:tc>
          <w:tcPr>
            <w:tcW w:w="632" w:type="dxa"/>
            <w:vAlign w:val="center"/>
          </w:tcPr>
          <w:p>
            <w:pPr>
              <w:widowControl w:val="0"/>
              <w:jc w:val="center"/>
              <w:rPr>
                <w:rFonts w:hint="default" w:ascii="Times New Roman" w:hAnsi="Times New Roman" w:cs="Times New Roman"/>
                <w:kern w:val="0"/>
                <w:sz w:val="20"/>
                <w:szCs w:val="21"/>
              </w:rPr>
            </w:pPr>
          </w:p>
        </w:tc>
        <w:tc>
          <w:tcPr>
            <w:tcW w:w="632" w:type="dxa"/>
            <w:vAlign w:val="center"/>
          </w:tcPr>
          <w:p>
            <w:pPr>
              <w:widowControl w:val="0"/>
              <w:jc w:val="center"/>
              <w:rPr>
                <w:rFonts w:hint="default" w:ascii="Times New Roman" w:hAnsi="Times New Roman" w:cs="Times New Roman"/>
                <w:kern w:val="0"/>
                <w:sz w:val="20"/>
                <w:szCs w:val="21"/>
              </w:rPr>
            </w:pPr>
          </w:p>
        </w:tc>
        <w:tc>
          <w:tcPr>
            <w:tcW w:w="632" w:type="dxa"/>
            <w:vAlign w:val="center"/>
          </w:tcPr>
          <w:p>
            <w:pPr>
              <w:widowControl w:val="0"/>
              <w:jc w:val="center"/>
              <w:rPr>
                <w:rFonts w:hint="default" w:ascii="Times New Roman" w:hAnsi="Times New Roman" w:cs="Times New Roman"/>
                <w:kern w:val="0"/>
                <w:sz w:val="20"/>
                <w:szCs w:val="21"/>
              </w:rPr>
            </w:pPr>
          </w:p>
        </w:tc>
        <w:tc>
          <w:tcPr>
            <w:tcW w:w="632" w:type="dxa"/>
            <w:vAlign w:val="center"/>
          </w:tcPr>
          <w:p>
            <w:pPr>
              <w:widowControl w:val="0"/>
              <w:jc w:val="center"/>
              <w:rPr>
                <w:rFonts w:hint="default" w:ascii="Times New Roman" w:hAnsi="Times New Roman" w:cs="Times New Roman"/>
                <w:kern w:val="0"/>
                <w:sz w:val="20"/>
                <w:szCs w:val="21"/>
              </w:rPr>
            </w:pPr>
          </w:p>
        </w:tc>
        <w:tc>
          <w:tcPr>
            <w:tcW w:w="632" w:type="dxa"/>
            <w:vAlign w:val="center"/>
          </w:tcPr>
          <w:p>
            <w:pPr>
              <w:widowControl w:val="0"/>
              <w:jc w:val="center"/>
              <w:rPr>
                <w:rFonts w:hint="default" w:ascii="Times New Roman" w:hAnsi="Times New Roman" w:cs="Times New Roman"/>
                <w:kern w:val="0"/>
                <w:sz w:val="20"/>
                <w:szCs w:val="21"/>
              </w:rPr>
            </w:pPr>
          </w:p>
        </w:tc>
        <w:tc>
          <w:tcPr>
            <w:tcW w:w="632" w:type="dxa"/>
            <w:vAlign w:val="center"/>
          </w:tcPr>
          <w:p>
            <w:pPr>
              <w:widowControl w:val="0"/>
              <w:jc w:val="center"/>
              <w:rPr>
                <w:rFonts w:hint="default" w:ascii="Times New Roman" w:hAnsi="Times New Roman" w:cs="Times New Roman"/>
                <w:kern w:val="0"/>
                <w:sz w:val="20"/>
                <w:szCs w:val="21"/>
              </w:rPr>
            </w:pPr>
          </w:p>
        </w:tc>
        <w:tc>
          <w:tcPr>
            <w:tcW w:w="640" w:type="dxa"/>
            <w:vAlign w:val="center"/>
          </w:tcPr>
          <w:p>
            <w:pPr>
              <w:widowControl w:val="0"/>
              <w:jc w:val="center"/>
              <w:rPr>
                <w:rFonts w:hint="default" w:ascii="Times New Roman" w:hAnsi="Times New Roman" w:cs="Times New Roman"/>
                <w:kern w:val="0"/>
                <w:sz w:val="20"/>
                <w:szCs w:val="21"/>
              </w:rPr>
            </w:pPr>
          </w:p>
        </w:tc>
        <w:tc>
          <w:tcPr>
            <w:tcW w:w="1254" w:type="dxa"/>
            <w:vAlign w:val="center"/>
          </w:tcPr>
          <w:p>
            <w:pPr>
              <w:widowControl w:val="0"/>
              <w:jc w:val="center"/>
              <w:rPr>
                <w:rFonts w:hint="default" w:ascii="Times New Roman" w:hAnsi="Times New Roman" w:cs="Times New Roman"/>
                <w:kern w:val="0"/>
                <w:sz w:val="20"/>
                <w:szCs w:val="21"/>
              </w:rPr>
            </w:pPr>
          </w:p>
        </w:tc>
        <w:tc>
          <w:tcPr>
            <w:tcW w:w="562" w:type="dxa"/>
            <w:vAlign w:val="center"/>
          </w:tcPr>
          <w:p>
            <w:pPr>
              <w:widowControl w:val="0"/>
              <w:jc w:val="center"/>
              <w:rPr>
                <w:rFonts w:hint="default" w:ascii="Times New Roman" w:hAnsi="Times New Roman" w:cs="Times New Roman"/>
                <w:kern w:val="0"/>
                <w:sz w:val="20"/>
                <w:szCs w:val="21"/>
              </w:rPr>
            </w:pPr>
          </w:p>
        </w:tc>
        <w:tc>
          <w:tcPr>
            <w:tcW w:w="563" w:type="dxa"/>
            <w:vAlign w:val="center"/>
          </w:tcPr>
          <w:p>
            <w:pPr>
              <w:widowControl w:val="0"/>
              <w:jc w:val="center"/>
              <w:rPr>
                <w:rFonts w:hint="default" w:ascii="Times New Roman" w:hAnsi="Times New Roman" w:cs="Times New Roman"/>
                <w:kern w:val="0"/>
                <w:sz w:val="20"/>
                <w:szCs w:val="21"/>
              </w:rPr>
            </w:pPr>
          </w:p>
        </w:tc>
        <w:tc>
          <w:tcPr>
            <w:tcW w:w="856" w:type="dxa"/>
            <w:vAlign w:val="center"/>
          </w:tcPr>
          <w:p>
            <w:pPr>
              <w:widowControl w:val="0"/>
              <w:jc w:val="center"/>
              <w:rPr>
                <w:rFonts w:hint="default" w:ascii="Times New Roman" w:hAnsi="Times New Roman" w:cs="Times New Roman"/>
                <w:kern w:val="0"/>
                <w:sz w:val="20"/>
                <w:szCs w:val="21"/>
              </w:rPr>
            </w:pPr>
          </w:p>
        </w:tc>
        <w:tc>
          <w:tcPr>
            <w:tcW w:w="856" w:type="dxa"/>
            <w:vAlign w:val="center"/>
          </w:tcPr>
          <w:p>
            <w:pPr>
              <w:widowControl w:val="0"/>
              <w:jc w:val="center"/>
              <w:rPr>
                <w:rFonts w:hint="default" w:ascii="Times New Roman" w:hAnsi="Times New Roman" w:cs="Times New Roman"/>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240" w:type="dxa"/>
            <w:vAlign w:val="center"/>
          </w:tcPr>
          <w:p>
            <w:pPr>
              <w:widowControl w:val="0"/>
              <w:jc w:val="center"/>
              <w:rPr>
                <w:rFonts w:hint="default" w:ascii="Times New Roman" w:hAnsi="Times New Roman" w:cs="Times New Roman"/>
                <w:kern w:val="0"/>
                <w:sz w:val="20"/>
                <w:szCs w:val="21"/>
              </w:rPr>
            </w:pPr>
            <w:r>
              <w:rPr>
                <w:rFonts w:hint="default" w:ascii="Times New Roman" w:hAnsi="Times New Roman" w:cs="Times New Roman"/>
                <w:kern w:val="0"/>
                <w:sz w:val="20"/>
                <w:szCs w:val="21"/>
              </w:rPr>
              <w:t>备注</w:t>
            </w:r>
          </w:p>
        </w:tc>
        <w:tc>
          <w:tcPr>
            <w:tcW w:w="11628" w:type="dxa"/>
            <w:gridSpan w:val="16"/>
            <w:vAlign w:val="center"/>
          </w:tcPr>
          <w:p>
            <w:pPr>
              <w:widowControl w:val="0"/>
              <w:jc w:val="both"/>
              <w:rPr>
                <w:rFonts w:hint="default" w:ascii="Times New Roman" w:hAnsi="Times New Roman" w:eastAsia="宋体" w:cs="Times New Roman"/>
                <w:kern w:val="0"/>
                <w:sz w:val="20"/>
                <w:szCs w:val="21"/>
                <w:lang w:val="en-US" w:eastAsia="zh-CN"/>
              </w:rPr>
            </w:pPr>
          </w:p>
        </w:tc>
        <w:tc>
          <w:tcPr>
            <w:tcW w:w="856" w:type="dxa"/>
            <w:vAlign w:val="center"/>
          </w:tcPr>
          <w:p>
            <w:pPr>
              <w:widowControl w:val="0"/>
              <w:jc w:val="both"/>
              <w:rPr>
                <w:rFonts w:hint="default" w:ascii="Times New Roman" w:hAnsi="Times New Roman" w:cs="Times New Roman"/>
                <w:kern w:val="0"/>
                <w:sz w:val="20"/>
                <w:szCs w:val="21"/>
              </w:rPr>
            </w:pPr>
          </w:p>
        </w:tc>
        <w:tc>
          <w:tcPr>
            <w:tcW w:w="856" w:type="dxa"/>
            <w:vAlign w:val="center"/>
          </w:tcPr>
          <w:p>
            <w:pPr>
              <w:widowControl w:val="0"/>
              <w:jc w:val="both"/>
              <w:rPr>
                <w:rFonts w:hint="default" w:ascii="Times New Roman" w:hAnsi="Times New Roman" w:cs="Times New Roman"/>
                <w:kern w:val="0"/>
                <w:sz w:val="20"/>
                <w:szCs w:val="21"/>
              </w:rPr>
            </w:pPr>
          </w:p>
        </w:tc>
      </w:tr>
    </w:tbl>
    <w:p>
      <w:pPr>
        <w:spacing w:line="276" w:lineRule="auto"/>
        <w:ind w:firstLine="1400" w:firstLineChars="500"/>
        <w:jc w:val="left"/>
        <w:rPr>
          <w:rFonts w:ascii="Times New Roman" w:hAnsi="Times New Roman" w:eastAsia="黑体" w:cs="Times New Roman"/>
          <w:sz w:val="28"/>
          <w:szCs w:val="28"/>
          <w:highlight w:val="none"/>
        </w:rPr>
      </w:pPr>
      <w:r>
        <w:rPr>
          <w:rFonts w:hint="eastAsia" w:ascii="Times New Roman" w:hAnsi="Times New Roman" w:eastAsia="黑体" w:cs="Times New Roman"/>
          <w:sz w:val="28"/>
          <w:szCs w:val="28"/>
          <w:highlight w:val="none"/>
        </w:rPr>
        <w:t xml:space="preserve">校准员：             </w:t>
      </w:r>
      <w:r>
        <w:rPr>
          <w:rFonts w:hint="eastAsia" w:ascii="Times New Roman" w:hAnsi="Times New Roman" w:eastAsia="黑体" w:cs="Times New Roman"/>
          <w:sz w:val="28"/>
          <w:szCs w:val="28"/>
          <w:highlight w:val="none"/>
        </w:rPr>
        <w:tab/>
      </w:r>
      <w:r>
        <w:rPr>
          <w:rFonts w:hint="eastAsia" w:ascii="Times New Roman" w:hAnsi="Times New Roman" w:eastAsia="黑体" w:cs="Times New Roman"/>
          <w:sz w:val="28"/>
          <w:szCs w:val="28"/>
          <w:highlight w:val="none"/>
          <w:lang w:val="en-US" w:eastAsia="zh-CN"/>
        </w:rPr>
        <w:t xml:space="preserve">                                                </w:t>
      </w:r>
      <w:r>
        <w:rPr>
          <w:rFonts w:hint="eastAsia" w:ascii="Times New Roman" w:hAnsi="Times New Roman" w:eastAsia="黑体" w:cs="Times New Roman"/>
          <w:sz w:val="28"/>
          <w:szCs w:val="28"/>
          <w:highlight w:val="none"/>
        </w:rPr>
        <w:t>核验员：</w:t>
      </w:r>
    </w:p>
    <w:p>
      <w:pPr>
        <w:spacing w:line="276" w:lineRule="auto"/>
        <w:jc w:val="center"/>
        <w:rPr>
          <w:rFonts w:ascii="Times New Roman" w:hAnsi="Times New Roman" w:eastAsia="黑体" w:cs="Times New Roman"/>
          <w:sz w:val="28"/>
        </w:rPr>
        <w:sectPr>
          <w:pgSz w:w="16840" w:h="11907" w:orient="landscape"/>
          <w:pgMar w:top="1752" w:right="1440" w:bottom="1406" w:left="1440" w:header="851" w:footer="992" w:gutter="0"/>
          <w:pgBorders>
            <w:top w:val="none" w:sz="0" w:space="0"/>
            <w:left w:val="none" w:sz="0" w:space="0"/>
            <w:bottom w:val="none" w:sz="0" w:space="0"/>
            <w:right w:val="none" w:sz="0" w:space="0"/>
          </w:pgBorders>
          <w:pgNumType w:fmt="decimal"/>
          <w:cols w:space="720" w:num="1"/>
          <w:docGrid w:linePitch="326" w:charSpace="0"/>
        </w:sectPr>
      </w:pPr>
    </w:p>
    <w:p>
      <w:pPr>
        <w:spacing w:line="276" w:lineRule="auto"/>
        <w:jc w:val="center"/>
        <w:rPr>
          <w:rFonts w:ascii="Times New Roman" w:hAnsi="Times New Roman" w:eastAsia="黑体" w:cs="Times New Roman"/>
          <w:sz w:val="28"/>
        </w:rPr>
      </w:pPr>
    </w:p>
    <w:p>
      <w:pPr>
        <w:spacing w:line="276" w:lineRule="auto"/>
        <w:jc w:val="center"/>
        <w:rPr>
          <w:rFonts w:ascii="Times New Roman" w:hAnsi="Times New Roman" w:eastAsia="黑体" w:cs="Times New Roman"/>
          <w:sz w:val="28"/>
        </w:rPr>
      </w:pPr>
    </w:p>
    <w:bookmarkEnd w:id="55"/>
    <w:p>
      <w:pPr>
        <w:pStyle w:val="2"/>
        <w:rPr>
          <w:rFonts w:cs="Times New Roman"/>
        </w:rPr>
      </w:pPr>
      <w:bookmarkStart w:id="56" w:name="_Toc19648"/>
      <w:r>
        <w:rPr>
          <w:rFonts w:cs="Times New Roman"/>
          <w:szCs w:val="28"/>
        </w:rPr>
        <w:t>附录</w:t>
      </w:r>
      <w:r>
        <w:rPr>
          <w:rFonts w:hint="eastAsia" w:cs="Times New Roman"/>
          <w:szCs w:val="28"/>
          <w:lang w:val="en-US" w:eastAsia="zh-CN"/>
        </w:rPr>
        <w:t>D</w:t>
      </w:r>
      <w:r>
        <w:rPr>
          <w:rFonts w:cs="Times New Roman"/>
          <w:szCs w:val="28"/>
        </w:rPr>
        <w:t xml:space="preserve"> </w:t>
      </w:r>
      <w:r>
        <w:rPr>
          <w:rFonts w:cs="Times New Roman"/>
        </w:rPr>
        <w:t>校准证书</w:t>
      </w:r>
      <w:bookmarkStart w:id="57" w:name="_Toc391285728"/>
      <w:r>
        <w:rPr>
          <w:rFonts w:cs="Times New Roman"/>
        </w:rPr>
        <w:t>（内页）信息及推荐格式</w:t>
      </w:r>
      <w:bookmarkEnd w:id="56"/>
      <w:bookmarkEnd w:id="57"/>
    </w:p>
    <w:p>
      <w:pPr>
        <w:tabs>
          <w:tab w:val="left" w:pos="9923"/>
          <w:tab w:val="left" w:pos="10065"/>
        </w:tabs>
        <w:ind w:left="-2" w:leftChars="-1" w:firstLine="1"/>
        <w:rPr>
          <w:rFonts w:ascii="Times New Roman" w:hAnsi="Times New Roman" w:cs="Times New Roman"/>
        </w:rPr>
      </w:pPr>
    </w:p>
    <w:p>
      <w:pPr>
        <w:tabs>
          <w:tab w:val="left" w:pos="9923"/>
          <w:tab w:val="left" w:pos="10065"/>
        </w:tabs>
        <w:spacing w:line="360" w:lineRule="auto"/>
        <w:ind w:left="-2" w:leftChars="-1" w:firstLine="480" w:firstLineChars="200"/>
        <w:rPr>
          <w:rFonts w:ascii="Times New Roman" w:hAnsi="Times New Roman" w:cs="Times New Roman"/>
          <w:szCs w:val="22"/>
        </w:rPr>
      </w:pPr>
      <w:r>
        <w:rPr>
          <w:rFonts w:ascii="Times New Roman" w:hAnsi="Times New Roman" w:cs="Times New Roman"/>
          <w:szCs w:val="22"/>
        </w:rPr>
        <w:t>校准证书内页格式</w:t>
      </w:r>
      <w:r>
        <w:rPr>
          <w:rFonts w:hint="eastAsia" w:ascii="Times New Roman" w:hAnsi="Times New Roman" w:cs="Times New Roman"/>
          <w:szCs w:val="22"/>
          <w:lang w:val="en-US" w:eastAsia="zh-CN"/>
        </w:rPr>
        <w:t>及其</w:t>
      </w:r>
      <w:r>
        <w:rPr>
          <w:rFonts w:ascii="Times New Roman" w:hAnsi="Times New Roman" w:cs="Times New Roman"/>
          <w:szCs w:val="22"/>
        </w:rPr>
        <w:t>应包括的信息内容推荐如下：</w:t>
      </w:r>
    </w:p>
    <w:p>
      <w:pPr>
        <w:numPr>
          <w:ilvl w:val="0"/>
          <w:numId w:val="2"/>
        </w:numPr>
        <w:spacing w:line="360" w:lineRule="auto"/>
        <w:ind w:firstLine="480" w:firstLineChars="200"/>
        <w:rPr>
          <w:rFonts w:ascii="Times New Roman" w:hAnsi="Times New Roman" w:cs="Times New Roman"/>
          <w:szCs w:val="22"/>
        </w:rPr>
      </w:pPr>
      <w:r>
        <w:rPr>
          <w:rFonts w:ascii="Times New Roman" w:hAnsi="Times New Roman" w:cs="Times New Roman"/>
          <w:szCs w:val="22"/>
        </w:rPr>
        <w:t>所用计量标准</w:t>
      </w:r>
      <w:r>
        <w:rPr>
          <w:rFonts w:hint="eastAsia" w:ascii="Times New Roman" w:hAnsi="Times New Roman" w:cs="Times New Roman"/>
          <w:szCs w:val="22"/>
          <w:lang w:val="en-US" w:eastAsia="zh-CN"/>
        </w:rPr>
        <w:t>基本信息</w:t>
      </w:r>
      <w:r>
        <w:rPr>
          <w:rFonts w:ascii="Times New Roman" w:hAnsi="Times New Roman" w:cs="Times New Roman"/>
          <w:szCs w:val="22"/>
        </w:rPr>
        <w:t>：</w:t>
      </w:r>
      <w:r>
        <w:rPr>
          <w:rFonts w:hint="eastAsia" w:ascii="Times New Roman" w:hAnsi="Times New Roman" w:cs="Times New Roman"/>
          <w:szCs w:val="22"/>
          <w:lang w:val="en-US" w:eastAsia="zh-CN"/>
        </w:rPr>
        <w:t>包含</w:t>
      </w:r>
      <w:r>
        <w:rPr>
          <w:rFonts w:ascii="Times New Roman" w:hAnsi="Times New Roman" w:cs="Times New Roman"/>
          <w:szCs w:val="22"/>
        </w:rPr>
        <w:t>标准名称、型号、编号和有效证书、扩展不确定度等</w:t>
      </w:r>
    </w:p>
    <w:p>
      <w:pPr>
        <w:numPr>
          <w:ilvl w:val="0"/>
          <w:numId w:val="2"/>
        </w:numPr>
        <w:spacing w:line="360" w:lineRule="auto"/>
        <w:ind w:firstLine="480" w:firstLineChars="200"/>
        <w:rPr>
          <w:rFonts w:ascii="Times New Roman" w:hAnsi="Times New Roman" w:cs="Times New Roman"/>
          <w:szCs w:val="22"/>
        </w:rPr>
      </w:pPr>
      <w:r>
        <w:rPr>
          <w:rFonts w:ascii="Times New Roman" w:hAnsi="Times New Roman" w:cs="Times New Roman"/>
          <w:szCs w:val="22"/>
        </w:rPr>
        <w:t>校准时的参考辐射</w:t>
      </w:r>
      <w:r>
        <w:rPr>
          <w:rFonts w:hint="eastAsia" w:ascii="Times New Roman" w:hAnsi="Times New Roman" w:cs="Times New Roman"/>
          <w:szCs w:val="22"/>
          <w:lang w:val="en-US" w:eastAsia="zh-CN"/>
        </w:rPr>
        <w:t>与</w:t>
      </w:r>
      <w:r>
        <w:rPr>
          <w:rFonts w:ascii="Times New Roman" w:hAnsi="Times New Roman" w:cs="Times New Roman"/>
          <w:szCs w:val="22"/>
        </w:rPr>
        <w:t>相关参数：</w:t>
      </w:r>
      <w:r>
        <w:rPr>
          <w:rFonts w:hint="eastAsia" w:ascii="Times New Roman" w:hAnsi="Times New Roman" w:cs="Times New Roman"/>
          <w:szCs w:val="22"/>
          <w:lang w:val="en-US" w:eastAsia="zh-CN"/>
        </w:rPr>
        <w:t>辐射</w:t>
      </w:r>
      <w:r>
        <w:rPr>
          <w:rFonts w:ascii="Times New Roman" w:hAnsi="Times New Roman" w:cs="Times New Roman"/>
          <w:szCs w:val="22"/>
        </w:rPr>
        <w:t>源、</w:t>
      </w:r>
      <w:r>
        <w:rPr>
          <w:rFonts w:hint="eastAsia" w:ascii="Times New Roman" w:hAnsi="Times New Roman" w:cs="Times New Roman"/>
          <w:szCs w:val="22"/>
          <w:lang w:val="en-US" w:eastAsia="zh-CN"/>
        </w:rPr>
        <w:t>距离</w:t>
      </w:r>
      <w:r>
        <w:rPr>
          <w:rFonts w:ascii="Times New Roman" w:hAnsi="Times New Roman" w:cs="Times New Roman"/>
          <w:szCs w:val="22"/>
        </w:rPr>
        <w:t>、</w:t>
      </w:r>
      <w:r>
        <w:rPr>
          <w:rFonts w:hint="eastAsia" w:ascii="Times New Roman" w:hAnsi="Times New Roman" w:cs="Times New Roman"/>
          <w:szCs w:val="22"/>
          <w:lang w:val="en-US" w:eastAsia="zh-CN"/>
        </w:rPr>
        <w:t>平展器</w:t>
      </w:r>
      <w:r>
        <w:rPr>
          <w:rFonts w:ascii="Times New Roman" w:hAnsi="Times New Roman" w:cs="Times New Roman"/>
          <w:szCs w:val="22"/>
        </w:rPr>
        <w:t>、</w:t>
      </w:r>
      <w:r>
        <w:rPr>
          <w:rFonts w:hint="eastAsia" w:ascii="Times New Roman" w:hAnsi="Times New Roman" w:cs="Times New Roman"/>
          <w:szCs w:val="22"/>
          <w:lang w:val="en-US" w:eastAsia="zh-CN"/>
        </w:rPr>
        <w:t>剂量当量(</w:t>
      </w:r>
      <w:r>
        <w:rPr>
          <w:rFonts w:ascii="Times New Roman" w:hAnsi="Times New Roman" w:cs="Times New Roman"/>
          <w:szCs w:val="22"/>
        </w:rPr>
        <w:t>率</w:t>
      </w:r>
      <w:r>
        <w:rPr>
          <w:rFonts w:hint="eastAsia" w:ascii="Times New Roman" w:hAnsi="Times New Roman" w:cs="Times New Roman"/>
          <w:szCs w:val="22"/>
          <w:lang w:val="en-US" w:eastAsia="zh-CN"/>
        </w:rPr>
        <w:t>)</w:t>
      </w:r>
      <w:r>
        <w:rPr>
          <w:rFonts w:ascii="Times New Roman" w:hAnsi="Times New Roman" w:cs="Times New Roman"/>
          <w:szCs w:val="22"/>
        </w:rPr>
        <w:t>等</w:t>
      </w:r>
    </w:p>
    <w:p>
      <w:pPr>
        <w:numPr>
          <w:ilvl w:val="0"/>
          <w:numId w:val="2"/>
        </w:numPr>
        <w:spacing w:line="360" w:lineRule="auto"/>
        <w:ind w:firstLine="480" w:firstLineChars="200"/>
        <w:rPr>
          <w:rFonts w:ascii="Times New Roman" w:hAnsi="Times New Roman" w:cs="Times New Roman"/>
          <w:szCs w:val="22"/>
        </w:rPr>
      </w:pPr>
      <w:r>
        <w:rPr>
          <w:rFonts w:ascii="Times New Roman" w:hAnsi="Times New Roman" w:cs="Times New Roman"/>
          <w:szCs w:val="22"/>
        </w:rPr>
        <w:t>校准时的</w:t>
      </w:r>
      <w:r>
        <w:rPr>
          <w:rFonts w:hint="eastAsia" w:ascii="Times New Roman" w:hAnsi="Times New Roman" w:cs="Times New Roman"/>
          <w:szCs w:val="22"/>
          <w:lang w:val="en-US" w:eastAsia="zh-CN"/>
        </w:rPr>
        <w:t>实验室</w:t>
      </w:r>
      <w:r>
        <w:rPr>
          <w:rFonts w:ascii="Times New Roman" w:hAnsi="Times New Roman" w:cs="Times New Roman"/>
          <w:szCs w:val="22"/>
        </w:rPr>
        <w:t>环境条件：温度、湿度、气压等</w:t>
      </w:r>
    </w:p>
    <w:p>
      <w:pPr>
        <w:numPr>
          <w:ilvl w:val="0"/>
          <w:numId w:val="2"/>
        </w:numPr>
        <w:spacing w:line="360" w:lineRule="auto"/>
        <w:ind w:firstLine="480" w:firstLineChars="200"/>
        <w:rPr>
          <w:rFonts w:ascii="Times New Roman" w:hAnsi="Times New Roman" w:cs="Times New Roman"/>
          <w:szCs w:val="22"/>
        </w:rPr>
      </w:pPr>
      <w:r>
        <w:rPr>
          <w:rFonts w:hint="eastAsia" w:ascii="Times New Roman" w:hAnsi="Times New Roman" w:cs="Times New Roman"/>
          <w:szCs w:val="22"/>
          <w:lang w:val="en-US" w:eastAsia="zh-CN"/>
        </w:rPr>
        <w:t>校准实验室地点</w:t>
      </w:r>
    </w:p>
    <w:p>
      <w:pPr>
        <w:numPr>
          <w:ilvl w:val="0"/>
          <w:numId w:val="2"/>
        </w:numPr>
        <w:spacing w:line="360" w:lineRule="auto"/>
        <w:ind w:firstLine="480" w:firstLineChars="200"/>
        <w:rPr>
          <w:rFonts w:ascii="Times New Roman" w:hAnsi="Times New Roman" w:cs="Times New Roman"/>
          <w:szCs w:val="22"/>
        </w:rPr>
      </w:pPr>
      <w:r>
        <w:rPr>
          <w:rFonts w:ascii="Times New Roman" w:hAnsi="Times New Roman" w:cs="Times New Roman"/>
          <w:szCs w:val="22"/>
        </w:rPr>
        <w:t>校准结果</w:t>
      </w:r>
    </w:p>
    <w:p>
      <w:pPr>
        <w:numPr>
          <w:ilvl w:val="0"/>
          <w:numId w:val="3"/>
        </w:numPr>
        <w:tabs>
          <w:tab w:val="left" w:pos="567"/>
        </w:tabs>
        <w:spacing w:line="360" w:lineRule="auto"/>
        <w:ind w:left="659" w:leftChars="0" w:firstLine="480" w:firstLineChars="200"/>
        <w:rPr>
          <w:rFonts w:ascii="Times New Roman" w:hAnsi="Times New Roman" w:cs="Times New Roman"/>
          <w:szCs w:val="22"/>
        </w:rPr>
      </w:pPr>
      <w:r>
        <w:rPr>
          <w:rFonts w:hint="eastAsia" w:ascii="Times New Roman" w:hAnsi="Times New Roman" w:cs="Times New Roman"/>
          <w:szCs w:val="22"/>
          <w:lang w:val="en-US" w:eastAsia="zh-CN"/>
        </w:rPr>
        <w:t>相对固有误差</w:t>
      </w:r>
    </w:p>
    <w:p>
      <w:pPr>
        <w:numPr>
          <w:ilvl w:val="0"/>
          <w:numId w:val="3"/>
        </w:numPr>
        <w:tabs>
          <w:tab w:val="left" w:pos="567"/>
        </w:tabs>
        <w:spacing w:line="360" w:lineRule="auto"/>
        <w:ind w:left="659" w:leftChars="0" w:firstLine="480" w:firstLineChars="200"/>
        <w:rPr>
          <w:rFonts w:ascii="Times New Roman" w:hAnsi="Times New Roman" w:cs="Times New Roman"/>
          <w:szCs w:val="22"/>
        </w:rPr>
      </w:pPr>
      <w:r>
        <w:rPr>
          <w:rFonts w:hint="eastAsia" w:ascii="Times New Roman" w:hAnsi="Times New Roman" w:cs="Times New Roman"/>
          <w:szCs w:val="22"/>
          <w:lang w:val="en-US" w:eastAsia="zh-CN"/>
        </w:rPr>
        <w:t>重复性</w:t>
      </w:r>
    </w:p>
    <w:p>
      <w:pPr>
        <w:numPr>
          <w:ilvl w:val="0"/>
          <w:numId w:val="3"/>
        </w:numPr>
        <w:tabs>
          <w:tab w:val="left" w:pos="567"/>
        </w:tabs>
        <w:spacing w:line="360" w:lineRule="auto"/>
        <w:ind w:left="659" w:leftChars="0" w:firstLine="480" w:firstLineChars="200"/>
        <w:rPr>
          <w:rFonts w:ascii="Times New Roman" w:hAnsi="Times New Roman" w:cs="Times New Roman"/>
          <w:szCs w:val="22"/>
        </w:rPr>
      </w:pPr>
      <w:r>
        <w:rPr>
          <w:rFonts w:ascii="Times New Roman" w:hAnsi="Times New Roman" w:cs="Times New Roman"/>
          <w:szCs w:val="22"/>
        </w:rPr>
        <w:t>能量</w:t>
      </w:r>
      <w:r>
        <w:rPr>
          <w:rFonts w:hint="eastAsia" w:ascii="Times New Roman" w:hAnsi="Times New Roman" w:cs="Times New Roman"/>
          <w:szCs w:val="22"/>
        </w:rPr>
        <w:t>和</w:t>
      </w:r>
      <w:r>
        <w:rPr>
          <w:rFonts w:ascii="Times New Roman" w:hAnsi="Times New Roman" w:cs="Times New Roman"/>
          <w:szCs w:val="22"/>
        </w:rPr>
        <w:t>入射角响应</w:t>
      </w:r>
    </w:p>
    <w:p>
      <w:pPr>
        <w:numPr>
          <w:ilvl w:val="0"/>
          <w:numId w:val="3"/>
        </w:numPr>
        <w:tabs>
          <w:tab w:val="left" w:pos="567"/>
        </w:tabs>
        <w:spacing w:line="360" w:lineRule="auto"/>
        <w:ind w:left="659" w:leftChars="0" w:firstLine="480" w:firstLineChars="200"/>
        <w:rPr>
          <w:rFonts w:ascii="Times New Roman" w:hAnsi="Times New Roman" w:cs="Times New Roman"/>
          <w:szCs w:val="22"/>
        </w:rPr>
      </w:pPr>
      <w:r>
        <w:rPr>
          <w:rFonts w:hint="eastAsia" w:ascii="Times New Roman" w:hAnsi="Times New Roman" w:cs="Times New Roman"/>
          <w:szCs w:val="22"/>
        </w:rPr>
        <w:t>校准因子及其不确定度</w:t>
      </w:r>
    </w:p>
    <w:p>
      <w:pPr>
        <w:tabs>
          <w:tab w:val="left" w:pos="567"/>
        </w:tabs>
        <w:spacing w:line="360" w:lineRule="auto"/>
        <w:ind w:left="1139"/>
        <w:rPr>
          <w:rFonts w:hint="eastAsia" w:ascii="Times New Roman" w:hAnsi="Times New Roman" w:cs="Times New Roman"/>
          <w:szCs w:val="22"/>
        </w:rPr>
      </w:pPr>
    </w:p>
    <w:p>
      <w:pPr>
        <w:tabs>
          <w:tab w:val="left" w:pos="567"/>
        </w:tabs>
        <w:spacing w:line="360" w:lineRule="auto"/>
        <w:ind w:left="1139"/>
        <w:rPr>
          <w:rFonts w:hint="eastAsia" w:ascii="Times New Roman" w:hAnsi="Times New Roman" w:cs="Times New Roman"/>
          <w:szCs w:val="22"/>
        </w:rPr>
      </w:pPr>
    </w:p>
    <w:p>
      <w:pPr>
        <w:tabs>
          <w:tab w:val="left" w:pos="567"/>
        </w:tabs>
        <w:spacing w:line="360" w:lineRule="auto"/>
        <w:ind w:left="1139"/>
        <w:rPr>
          <w:rFonts w:hint="eastAsia" w:ascii="Times New Roman" w:hAnsi="Times New Roman" w:cs="Times New Roman"/>
          <w:szCs w:val="22"/>
        </w:rPr>
      </w:pPr>
    </w:p>
    <w:p>
      <w:pPr>
        <w:tabs>
          <w:tab w:val="left" w:pos="567"/>
        </w:tabs>
        <w:spacing w:line="360" w:lineRule="auto"/>
        <w:ind w:left="1139"/>
        <w:rPr>
          <w:rFonts w:hint="eastAsia" w:ascii="Times New Roman" w:hAnsi="Times New Roman" w:cs="Times New Roman"/>
          <w:szCs w:val="22"/>
        </w:rPr>
      </w:pPr>
    </w:p>
    <w:p>
      <w:pPr>
        <w:tabs>
          <w:tab w:val="left" w:pos="567"/>
        </w:tabs>
        <w:spacing w:line="360" w:lineRule="auto"/>
        <w:ind w:left="1139"/>
        <w:rPr>
          <w:rFonts w:hint="eastAsia" w:ascii="Times New Roman" w:hAnsi="Times New Roman" w:cs="Times New Roman"/>
          <w:szCs w:val="22"/>
        </w:rPr>
      </w:pPr>
    </w:p>
    <w:p>
      <w:pPr>
        <w:tabs>
          <w:tab w:val="left" w:pos="567"/>
        </w:tabs>
        <w:spacing w:line="360" w:lineRule="auto"/>
        <w:ind w:left="1139"/>
        <w:rPr>
          <w:rFonts w:hint="eastAsia" w:ascii="Times New Roman" w:hAnsi="Times New Roman" w:cs="Times New Roman"/>
          <w:szCs w:val="22"/>
        </w:rPr>
      </w:pPr>
    </w:p>
    <w:p>
      <w:pPr>
        <w:tabs>
          <w:tab w:val="left" w:pos="567"/>
        </w:tabs>
        <w:spacing w:line="360" w:lineRule="auto"/>
        <w:ind w:left="1139"/>
        <w:rPr>
          <w:rFonts w:hint="eastAsia" w:ascii="Times New Roman" w:hAnsi="Times New Roman" w:cs="Times New Roman"/>
          <w:szCs w:val="22"/>
        </w:rPr>
      </w:pPr>
    </w:p>
    <w:p>
      <w:pPr>
        <w:tabs>
          <w:tab w:val="left" w:pos="567"/>
        </w:tabs>
        <w:spacing w:line="360" w:lineRule="auto"/>
        <w:ind w:left="1139"/>
        <w:rPr>
          <w:rFonts w:hint="eastAsia" w:ascii="Times New Roman" w:hAnsi="Times New Roman" w:cs="Times New Roman"/>
          <w:szCs w:val="22"/>
        </w:rPr>
      </w:pPr>
    </w:p>
    <w:p>
      <w:pPr>
        <w:tabs>
          <w:tab w:val="left" w:pos="567"/>
        </w:tabs>
        <w:spacing w:line="360" w:lineRule="auto"/>
        <w:ind w:left="1139"/>
        <w:rPr>
          <w:rFonts w:hint="eastAsia" w:ascii="Times New Roman" w:hAnsi="Times New Roman" w:cs="Times New Roman"/>
          <w:szCs w:val="22"/>
        </w:rPr>
      </w:pPr>
    </w:p>
    <w:p>
      <w:pPr>
        <w:tabs>
          <w:tab w:val="left" w:pos="567"/>
        </w:tabs>
        <w:spacing w:line="360" w:lineRule="auto"/>
        <w:ind w:left="1139"/>
        <w:rPr>
          <w:rFonts w:hint="eastAsia" w:ascii="Times New Roman" w:hAnsi="Times New Roman" w:cs="Times New Roman"/>
          <w:szCs w:val="22"/>
        </w:rPr>
      </w:pPr>
    </w:p>
    <w:p>
      <w:pPr>
        <w:tabs>
          <w:tab w:val="left" w:pos="567"/>
        </w:tabs>
        <w:spacing w:line="360" w:lineRule="auto"/>
        <w:ind w:left="1139"/>
        <w:rPr>
          <w:rFonts w:hint="eastAsia" w:ascii="Times New Roman" w:hAnsi="Times New Roman" w:cs="Times New Roman"/>
          <w:szCs w:val="22"/>
        </w:rPr>
      </w:pPr>
    </w:p>
    <w:p>
      <w:pPr>
        <w:tabs>
          <w:tab w:val="left" w:pos="567"/>
        </w:tabs>
        <w:spacing w:line="360" w:lineRule="auto"/>
        <w:ind w:left="1139"/>
        <w:rPr>
          <w:rFonts w:hint="eastAsia" w:ascii="Times New Roman" w:hAnsi="Times New Roman" w:cs="Times New Roman"/>
          <w:szCs w:val="22"/>
        </w:rPr>
      </w:pPr>
    </w:p>
    <w:p>
      <w:pPr>
        <w:tabs>
          <w:tab w:val="left" w:pos="567"/>
        </w:tabs>
        <w:spacing w:line="360" w:lineRule="auto"/>
        <w:ind w:left="1139"/>
        <w:rPr>
          <w:rFonts w:hint="eastAsia" w:ascii="Times New Roman" w:hAnsi="Times New Roman" w:cs="Times New Roman"/>
          <w:szCs w:val="22"/>
        </w:rPr>
      </w:pPr>
    </w:p>
    <w:p>
      <w:pPr>
        <w:tabs>
          <w:tab w:val="left" w:pos="567"/>
        </w:tabs>
        <w:spacing w:line="360" w:lineRule="auto"/>
        <w:ind w:left="1139"/>
        <w:rPr>
          <w:rFonts w:hint="eastAsia" w:ascii="Times New Roman" w:hAnsi="Times New Roman" w:cs="Times New Roman"/>
          <w:szCs w:val="22"/>
        </w:rPr>
      </w:pPr>
    </w:p>
    <w:p>
      <w:pPr>
        <w:tabs>
          <w:tab w:val="left" w:pos="567"/>
        </w:tabs>
        <w:spacing w:line="360" w:lineRule="auto"/>
        <w:ind w:left="1139"/>
        <w:rPr>
          <w:rFonts w:hint="eastAsia" w:ascii="Times New Roman" w:hAnsi="Times New Roman" w:cs="Times New Roman"/>
          <w:szCs w:val="22"/>
        </w:rPr>
      </w:pPr>
    </w:p>
    <w:p>
      <w:pPr>
        <w:tabs>
          <w:tab w:val="left" w:pos="567"/>
        </w:tabs>
        <w:spacing w:line="360" w:lineRule="auto"/>
        <w:ind w:left="1139"/>
        <w:rPr>
          <w:rFonts w:hint="eastAsia" w:ascii="Times New Roman" w:hAnsi="Times New Roman" w:cs="Times New Roman"/>
          <w:szCs w:val="22"/>
        </w:rPr>
      </w:pPr>
    </w:p>
    <w:p>
      <w:pPr>
        <w:tabs>
          <w:tab w:val="left" w:pos="567"/>
        </w:tabs>
        <w:spacing w:line="360" w:lineRule="auto"/>
        <w:ind w:left="1139"/>
        <w:rPr>
          <w:rFonts w:hint="eastAsia" w:ascii="Times New Roman" w:hAnsi="Times New Roman" w:cs="Times New Roman"/>
          <w:szCs w:val="22"/>
        </w:rPr>
      </w:pPr>
    </w:p>
    <w:p>
      <w:pPr>
        <w:tabs>
          <w:tab w:val="left" w:pos="567"/>
        </w:tabs>
        <w:spacing w:line="360" w:lineRule="auto"/>
        <w:ind w:left="1139"/>
        <w:rPr>
          <w:rFonts w:hint="eastAsia" w:ascii="Times New Roman" w:hAnsi="Times New Roman" w:cs="Times New Roman"/>
          <w:szCs w:val="22"/>
        </w:rPr>
      </w:pPr>
    </w:p>
    <w:p>
      <w:pPr>
        <w:spacing w:line="360" w:lineRule="auto"/>
        <w:jc w:val="center"/>
        <w:rPr>
          <w:rFonts w:hint="default" w:ascii="Times New Roman" w:hAnsi="Times New Roman" w:eastAsia="宋体" w:cs="Times New Roman"/>
          <w:b/>
          <w:bCs w:val="0"/>
          <w:color w:val="FF0000"/>
          <w:sz w:val="32"/>
          <w:szCs w:val="32"/>
          <w:lang w:val="en-US" w:eastAsia="zh-CN"/>
        </w:rPr>
      </w:pPr>
      <w:r>
        <w:rPr>
          <w:rFonts w:hint="default" w:ascii="Times New Roman" w:hAnsi="Times New Roman" w:cs="Times New Roman"/>
          <w:b/>
          <w:bCs w:val="0"/>
          <w:color w:val="000000" w:themeColor="text1"/>
          <w:sz w:val="32"/>
          <w:szCs w:val="32"/>
          <w14:textFill>
            <w14:solidFill>
              <w14:schemeClr w14:val="tx1"/>
            </w14:solidFill>
          </w14:textFill>
        </w:rPr>
        <w:t>β辐射用场所</w:t>
      </w:r>
      <w:r>
        <w:rPr>
          <w:rFonts w:hint="eastAsia" w:ascii="Times New Roman" w:hAnsi="Times New Roman" w:cs="Times New Roman"/>
          <w:b/>
          <w:bCs w:val="0"/>
          <w:color w:val="000000" w:themeColor="text1"/>
          <w:sz w:val="32"/>
          <w:szCs w:val="32"/>
          <w:lang w:val="en-US" w:eastAsia="zh-CN"/>
          <w14:textFill>
            <w14:solidFill>
              <w14:schemeClr w14:val="tx1"/>
            </w14:solidFill>
          </w14:textFill>
        </w:rPr>
        <w:t>和</w:t>
      </w:r>
      <w:r>
        <w:rPr>
          <w:rFonts w:hint="default" w:ascii="Times New Roman" w:hAnsi="Times New Roman" w:cs="Times New Roman"/>
          <w:b/>
          <w:bCs w:val="0"/>
          <w:color w:val="000000" w:themeColor="text1"/>
          <w:sz w:val="32"/>
          <w:szCs w:val="32"/>
          <w14:textFill>
            <w14:solidFill>
              <w14:schemeClr w14:val="tx1"/>
            </w14:solidFill>
          </w14:textFill>
        </w:rPr>
        <w:t>环境定向剂量当量仪校准结果的不确定度评定</w:t>
      </w:r>
      <w:r>
        <w:rPr>
          <w:rFonts w:hint="default" w:ascii="Times New Roman" w:hAnsi="Times New Roman" w:cs="Times New Roman"/>
          <w:b/>
          <w:bCs w:val="0"/>
          <w:color w:val="000000" w:themeColor="text1"/>
          <w:sz w:val="32"/>
          <w:szCs w:val="32"/>
          <w:lang w:val="en-US" w:eastAsia="zh-CN"/>
          <w14:textFill>
            <w14:solidFill>
              <w14:schemeClr w14:val="tx1"/>
            </w14:solidFill>
          </w14:textFill>
        </w:rPr>
        <w:t>示例</w:t>
      </w:r>
    </w:p>
    <w:p>
      <w:pPr>
        <w:pStyle w:val="59"/>
        <w:numPr>
          <w:ilvl w:val="0"/>
          <w:numId w:val="4"/>
        </w:numPr>
        <w:spacing w:line="360" w:lineRule="auto"/>
        <w:ind w:firstLineChars="0"/>
        <w:rPr>
          <w:rFonts w:hint="default" w:ascii="Times New Roman" w:hAnsi="Times New Roman" w:cs="Times New Roman"/>
          <w:szCs w:val="24"/>
        </w:rPr>
      </w:pPr>
      <w:r>
        <w:rPr>
          <w:rFonts w:hint="default" w:ascii="Times New Roman" w:hAnsi="Times New Roman" w:cs="Times New Roman"/>
          <w:szCs w:val="24"/>
        </w:rPr>
        <w:t>测量方法</w:t>
      </w:r>
    </w:p>
    <w:p>
      <w:pPr>
        <w:autoSpaceDE w:val="0"/>
        <w:autoSpaceDN w:val="0"/>
        <w:spacing w:line="360" w:lineRule="auto"/>
        <w:ind w:firstLine="600" w:firstLineChars="250"/>
        <w:jc w:val="left"/>
        <w:rPr>
          <w:rFonts w:hint="default" w:ascii="Times New Roman" w:hAnsi="Times New Roman" w:cs="Times New Roman"/>
        </w:rPr>
      </w:pPr>
      <w:r>
        <w:rPr>
          <w:rFonts w:hint="default" w:ascii="Times New Roman" w:hAnsi="Times New Roman" w:cs="Times New Roman"/>
        </w:rPr>
        <w:t>采用</w:t>
      </w:r>
      <w:r>
        <w:rPr>
          <w:rFonts w:hint="default" w:ascii="Times New Roman" w:hAnsi="Times New Roman" w:cs="Times New Roman"/>
          <w:sz w:val="24"/>
          <w:vertAlign w:val="superscript"/>
        </w:rPr>
        <w:t>90</w:t>
      </w:r>
      <w:r>
        <w:rPr>
          <w:rFonts w:hint="default" w:ascii="Times New Roman" w:hAnsi="Times New Roman" w:cs="Times New Roman"/>
          <w:sz w:val="24"/>
        </w:rPr>
        <w:t>Sr+</w:t>
      </w:r>
      <w:r>
        <w:rPr>
          <w:rFonts w:hint="default" w:ascii="Times New Roman" w:hAnsi="Times New Roman" w:cs="Times New Roman"/>
          <w:sz w:val="24"/>
          <w:vertAlign w:val="superscript"/>
        </w:rPr>
        <w:t>90</w:t>
      </w:r>
      <w:r>
        <w:rPr>
          <w:rFonts w:hint="default" w:ascii="Times New Roman" w:hAnsi="Times New Roman" w:cs="Times New Roman"/>
          <w:sz w:val="24"/>
        </w:rPr>
        <w:t>Y核素，</w:t>
      </w:r>
      <w:r>
        <w:rPr>
          <w:rFonts w:hint="default" w:ascii="Times New Roman" w:hAnsi="Times New Roman" w:cs="Times New Roman"/>
          <w:sz w:val="24"/>
          <w:lang w:val="en-US" w:eastAsia="zh-CN"/>
        </w:rPr>
        <w:t>利用</w:t>
      </w:r>
      <w:r>
        <w:rPr>
          <w:rFonts w:hint="default" w:ascii="Times New Roman" w:hAnsi="Times New Roman" w:cs="Times New Roman"/>
          <w:sz w:val="24"/>
        </w:rPr>
        <w:t>BSS</w:t>
      </w:r>
      <w:r>
        <w:rPr>
          <w:rFonts w:hint="default" w:ascii="Times New Roman" w:hAnsi="Times New Roman" w:cs="Times New Roman"/>
          <w:sz w:val="24"/>
          <w:lang w:val="en-US" w:eastAsia="zh-CN"/>
        </w:rPr>
        <w:t>-</w:t>
      </w:r>
      <w:r>
        <w:rPr>
          <w:rFonts w:hint="default" w:ascii="Times New Roman" w:hAnsi="Times New Roman" w:cs="Times New Roman"/>
          <w:sz w:val="24"/>
        </w:rPr>
        <w:t>2</w:t>
      </w:r>
      <w:r>
        <w:rPr>
          <w:rFonts w:hint="default" w:ascii="Times New Roman" w:hAnsi="Times New Roman" w:cs="Times New Roman"/>
          <w:sz w:val="24"/>
          <w:lang w:val="en-US" w:eastAsia="zh-CN"/>
        </w:rPr>
        <w:t>辐照</w:t>
      </w:r>
      <w:r>
        <w:rPr>
          <w:rFonts w:hint="default" w:ascii="Times New Roman" w:hAnsi="Times New Roman" w:cs="Times New Roman"/>
          <w:sz w:val="24"/>
        </w:rPr>
        <w:t>装置系统，结合测量仪器的指示值，计算</w:t>
      </w:r>
      <w:r>
        <w:rPr>
          <w:rFonts w:hint="eastAsia" w:ascii="Times New Roman" w:hAnsi="Times New Roman" w:cs="Times New Roman"/>
          <w:sz w:val="24"/>
          <w:lang w:val="en-US" w:eastAsia="zh-CN"/>
        </w:rPr>
        <w:t>出</w:t>
      </w:r>
      <w:r>
        <w:rPr>
          <w:rFonts w:hint="default" w:ascii="Times New Roman" w:hAnsi="Times New Roman" w:cs="Times New Roman"/>
          <w:sz w:val="24"/>
        </w:rPr>
        <w:t>校准因子的扩展不确定度。</w:t>
      </w:r>
    </w:p>
    <w:p>
      <w:pPr>
        <w:pStyle w:val="59"/>
        <w:numPr>
          <w:ilvl w:val="0"/>
          <w:numId w:val="4"/>
        </w:numPr>
        <w:spacing w:line="360" w:lineRule="auto"/>
        <w:ind w:firstLineChars="0"/>
        <w:rPr>
          <w:rFonts w:hint="default" w:ascii="Times New Roman" w:hAnsi="Times New Roman" w:cs="Times New Roman"/>
          <w:szCs w:val="24"/>
        </w:rPr>
      </w:pPr>
      <w:r>
        <w:rPr>
          <w:rFonts w:hint="default" w:ascii="Times New Roman" w:hAnsi="Times New Roman" w:cs="Times New Roman"/>
          <w:szCs w:val="24"/>
        </w:rPr>
        <w:t>数学模型</w:t>
      </w:r>
    </w:p>
    <w:p>
      <w:pPr>
        <w:spacing w:line="360" w:lineRule="auto"/>
        <w:jc w:val="center"/>
        <w:rPr>
          <w:rFonts w:hint="default" w:ascii="Times New Roman" w:hAnsi="Times New Roman" w:cs="Times New Roman"/>
        </w:rPr>
      </w:pPr>
      <m:oMath>
        <m:sSub>
          <m:sSubPr>
            <m:ctrlPr>
              <w:rPr>
                <w:rFonts w:hint="default" w:ascii="Cambria Math" w:hAnsi="Cambria Math" w:cs="Times New Roman"/>
                <w:i/>
                <w:sz w:val="24"/>
              </w:rPr>
            </m:ctrlPr>
          </m:sSubPr>
          <m:e>
            <m:r>
              <m:rPr/>
              <w:rPr>
                <w:rFonts w:hint="default" w:ascii="Cambria Math" w:hAnsi="Cambria Math" w:cs="Times New Roman"/>
                <w:sz w:val="24"/>
              </w:rPr>
              <m:t>C</m:t>
            </m:r>
            <m:ctrlPr>
              <w:rPr>
                <w:rFonts w:hint="default" w:ascii="Cambria Math" w:hAnsi="Cambria Math" w:cs="Times New Roman"/>
                <w:i/>
                <w:sz w:val="24"/>
              </w:rPr>
            </m:ctrlPr>
          </m:e>
          <m:sub>
            <m:r>
              <m:rPr/>
              <w:rPr>
                <w:rFonts w:hint="default" w:ascii="Cambria Math" w:hAnsi="Cambria Math" w:cs="Times New Roman"/>
                <w:sz w:val="24"/>
              </w:rPr>
              <m:t>f</m:t>
            </m:r>
            <m:ctrlPr>
              <w:rPr>
                <w:rFonts w:hint="default" w:ascii="Cambria Math" w:hAnsi="Cambria Math" w:cs="Times New Roman"/>
                <w:i/>
                <w:sz w:val="24"/>
              </w:rPr>
            </m:ctrlPr>
          </m:sub>
        </m:sSub>
        <m:r>
          <m:rPr/>
          <w:rPr>
            <w:rFonts w:hint="default" w:ascii="Cambria Math" w:hAnsi="Cambria Math" w:cs="Times New Roman"/>
            <w:sz w:val="24"/>
          </w:rPr>
          <m:t>=</m:t>
        </m:r>
        <m:f>
          <m:fPr>
            <m:ctrlPr>
              <w:rPr>
                <w:rFonts w:hint="default" w:ascii="Cambria Math" w:hAnsi="Cambria Math" w:cs="Times New Roman"/>
                <w:i/>
                <w:sz w:val="24"/>
              </w:rPr>
            </m:ctrlPr>
          </m:fPr>
          <m:num>
            <m:sSup>
              <m:sSupPr>
                <m:ctrlPr>
                  <w:rPr>
                    <w:rFonts w:hint="default" w:ascii="Cambria Math" w:hAnsi="Cambria Math" w:cs="Times New Roman"/>
                    <w:i/>
                    <w:sz w:val="24"/>
                  </w:rPr>
                </m:ctrlPr>
              </m:sSupPr>
              <m:e>
                <m:acc>
                  <m:accPr>
                    <m:chr m:val="̇"/>
                    <m:ctrlPr>
                      <w:rPr>
                        <w:rFonts w:hint="default" w:ascii="Cambria Math" w:hAnsi="Cambria Math" w:cs="Times New Roman"/>
                        <w:i/>
                        <w:sz w:val="24"/>
                      </w:rPr>
                    </m:ctrlPr>
                  </m:accPr>
                  <m:e>
                    <m:r>
                      <m:rPr/>
                      <w:rPr>
                        <w:rFonts w:hint="default" w:ascii="Cambria Math" w:hAnsi="Cambria Math" w:cs="Times New Roman"/>
                        <w:sz w:val="24"/>
                        <w:lang w:val="en-US" w:eastAsia="zh-CN"/>
                      </w:rPr>
                      <m:t>H</m:t>
                    </m:r>
                    <m:ctrlPr>
                      <w:rPr>
                        <w:rFonts w:hint="default" w:ascii="Cambria Math" w:hAnsi="Cambria Math" w:cs="Times New Roman"/>
                        <w:i/>
                        <w:sz w:val="24"/>
                      </w:rPr>
                    </m:ctrlPr>
                  </m:e>
                </m:acc>
                <m:ctrlPr>
                  <w:rPr>
                    <w:rFonts w:hint="default" w:ascii="Cambria Math" w:hAnsi="Cambria Math" w:cs="Times New Roman"/>
                    <w:i/>
                    <w:sz w:val="24"/>
                  </w:rPr>
                </m:ctrlPr>
              </m:e>
              <m:sup>
                <m:r>
                  <m:rPr/>
                  <w:rPr>
                    <w:rFonts w:hint="default" w:ascii="Cambria Math" w:hAnsi="Cambria Math" w:cs="Times New Roman"/>
                    <w:sz w:val="24"/>
                    <w:lang w:val="en-US" w:eastAsia="zh-CN"/>
                  </w:rPr>
                  <m:t>'</m:t>
                </m:r>
                <m:ctrlPr>
                  <w:rPr>
                    <w:rFonts w:hint="default" w:ascii="Cambria Math" w:hAnsi="Cambria Math" w:cs="Times New Roman"/>
                    <w:i/>
                    <w:sz w:val="24"/>
                  </w:rPr>
                </m:ctrlPr>
              </m:sup>
            </m:sSup>
            <m:ctrlPr>
              <w:rPr>
                <w:rFonts w:hint="default" w:ascii="Cambria Math" w:hAnsi="Cambria Math" w:cs="Times New Roman"/>
                <w:i/>
                <w:sz w:val="24"/>
              </w:rPr>
            </m:ctrlPr>
          </m:num>
          <m:den>
            <m:bar>
              <m:barPr>
                <m:pos m:val="top"/>
                <m:ctrlPr>
                  <w:rPr>
                    <w:rFonts w:hint="default" w:ascii="Cambria Math" w:hAnsi="Cambria Math" w:cs="Times New Roman"/>
                    <w:i/>
                    <w:sz w:val="24"/>
                  </w:rPr>
                </m:ctrlPr>
              </m:barPr>
              <m:e>
                <m:acc>
                  <m:accPr>
                    <m:chr m:val="̇"/>
                    <m:ctrlPr>
                      <w:rPr>
                        <w:rFonts w:hint="default" w:ascii="Cambria Math" w:hAnsi="Cambria Math" w:cs="Times New Roman"/>
                        <w:i/>
                        <w:sz w:val="24"/>
                      </w:rPr>
                    </m:ctrlPr>
                  </m:accPr>
                  <m:e>
                    <m:r>
                      <m:rPr/>
                      <w:rPr>
                        <w:rFonts w:hint="default" w:ascii="Cambria Math" w:hAnsi="Cambria Math" w:cs="Times New Roman"/>
                        <w:sz w:val="24"/>
                        <w:lang w:val="en-US" w:eastAsia="zh-CN"/>
                      </w:rPr>
                      <m:t>M</m:t>
                    </m:r>
                    <m:ctrlPr>
                      <w:rPr>
                        <w:rFonts w:hint="default" w:ascii="Cambria Math" w:hAnsi="Cambria Math" w:cs="Times New Roman"/>
                        <w:i/>
                        <w:sz w:val="24"/>
                      </w:rPr>
                    </m:ctrlPr>
                  </m:e>
                </m:acc>
                <m:ctrlPr>
                  <w:rPr>
                    <w:rFonts w:hint="default" w:ascii="Cambria Math" w:hAnsi="Cambria Math" w:cs="Times New Roman"/>
                    <w:i/>
                    <w:sz w:val="24"/>
                  </w:rPr>
                </m:ctrlPr>
              </m:e>
            </m:bar>
            <m:r>
              <m:rPr/>
              <w:rPr>
                <w:rFonts w:hint="default" w:ascii="Cambria Math" w:hAnsi="Cambria Math" w:cs="Times New Roman"/>
                <w:sz w:val="24"/>
                <w:lang w:val="en-US" w:eastAsia="zh-CN"/>
              </w:rPr>
              <m:t>−</m:t>
            </m:r>
            <m:sSub>
              <m:sSubPr>
                <m:ctrlPr>
                  <w:rPr>
                    <w:rFonts w:hint="default" w:ascii="Cambria Math" w:hAnsi="Cambria Math" w:cs="Times New Roman"/>
                    <w:i/>
                    <w:sz w:val="24"/>
                    <w:lang w:val="en-US" w:eastAsia="zh-CN"/>
                  </w:rPr>
                </m:ctrlPr>
              </m:sSubPr>
              <m:e>
                <m:bar>
                  <m:barPr>
                    <m:pos m:val="top"/>
                    <m:ctrlPr>
                      <w:rPr>
                        <w:rFonts w:hint="default" w:ascii="Cambria Math" w:hAnsi="Cambria Math" w:cs="Times New Roman"/>
                        <w:i/>
                        <w:sz w:val="24"/>
                      </w:rPr>
                    </m:ctrlPr>
                  </m:barPr>
                  <m:e>
                    <m:acc>
                      <m:accPr>
                        <m:chr m:val="̇"/>
                        <m:ctrlPr>
                          <w:rPr>
                            <w:rFonts w:hint="default" w:ascii="Cambria Math" w:hAnsi="Cambria Math" w:cs="Times New Roman"/>
                            <w:i/>
                            <w:sz w:val="24"/>
                          </w:rPr>
                        </m:ctrlPr>
                      </m:accPr>
                      <m:e>
                        <m:r>
                          <m:rPr/>
                          <w:rPr>
                            <w:rFonts w:hint="default" w:ascii="Cambria Math" w:hAnsi="Cambria Math" w:cs="Times New Roman"/>
                            <w:sz w:val="24"/>
                            <w:lang w:val="en-US" w:eastAsia="zh-CN"/>
                          </w:rPr>
                          <m:t>M</m:t>
                        </m:r>
                        <m:ctrlPr>
                          <w:rPr>
                            <w:rFonts w:hint="default" w:ascii="Cambria Math" w:hAnsi="Cambria Math" w:cs="Times New Roman"/>
                            <w:i/>
                            <w:sz w:val="24"/>
                          </w:rPr>
                        </m:ctrlPr>
                      </m:e>
                    </m:acc>
                    <m:ctrlPr>
                      <w:rPr>
                        <w:rFonts w:hint="default" w:ascii="Cambria Math" w:hAnsi="Cambria Math" w:cs="Times New Roman"/>
                        <w:i/>
                        <w:sz w:val="24"/>
                      </w:rPr>
                    </m:ctrlPr>
                  </m:e>
                </m:bar>
                <m:ctrlPr>
                  <w:rPr>
                    <w:rFonts w:hint="default" w:ascii="Cambria Math" w:hAnsi="Cambria Math" w:cs="Times New Roman"/>
                    <w:i/>
                    <w:sz w:val="24"/>
                    <w:lang w:val="en-US" w:eastAsia="zh-CN"/>
                  </w:rPr>
                </m:ctrlPr>
              </m:e>
              <m:sub>
                <m:r>
                  <m:rPr/>
                  <w:rPr>
                    <w:rFonts w:hint="default" w:ascii="Cambria Math" w:hAnsi="Cambria Math" w:cs="Times New Roman"/>
                    <w:sz w:val="24"/>
                    <w:lang w:val="en-US" w:eastAsia="zh-CN"/>
                  </w:rPr>
                  <m:t>0</m:t>
                </m:r>
                <m:ctrlPr>
                  <w:rPr>
                    <w:rFonts w:hint="default" w:ascii="Cambria Math" w:hAnsi="Cambria Math" w:cs="Times New Roman"/>
                    <w:i/>
                    <w:sz w:val="24"/>
                    <w:lang w:val="en-US" w:eastAsia="zh-CN"/>
                  </w:rPr>
                </m:ctrlPr>
              </m:sub>
            </m:sSub>
            <m:ctrlPr>
              <w:rPr>
                <w:rFonts w:hint="default" w:ascii="Cambria Math" w:hAnsi="Cambria Math" w:cs="Times New Roman"/>
                <w:i/>
                <w:sz w:val="24"/>
              </w:rPr>
            </m:ctrlPr>
          </m:den>
        </m:f>
      </m:oMath>
      <w:r>
        <w:rPr>
          <w:rFonts w:hint="default" w:ascii="Times New Roman" w:hAnsi="Times New Roman" w:cs="Times New Roman"/>
          <w:sz w:val="24"/>
        </w:rPr>
        <w:t xml:space="preserve"> (1)</w:t>
      </w:r>
    </w:p>
    <w:p>
      <w:pPr>
        <w:spacing w:line="360" w:lineRule="auto"/>
        <w:ind w:firstLine="720" w:firstLineChars="300"/>
        <w:rPr>
          <w:rFonts w:hint="default" w:ascii="Times New Roman" w:hAnsi="Times New Roman" w:cs="Times New Roman"/>
        </w:rPr>
      </w:pPr>
      <w:r>
        <w:rPr>
          <w:rFonts w:hint="default" w:ascii="Times New Roman" w:hAnsi="Times New Roman" w:cs="Times New Roman"/>
        </w:rPr>
        <w:t>式中：</w:t>
      </w:r>
    </w:p>
    <w:p>
      <w:pPr>
        <w:spacing w:line="360" w:lineRule="auto"/>
        <w:ind w:firstLine="1140" w:firstLineChars="475"/>
        <w:rPr>
          <w:rFonts w:hint="default" w:ascii="Times New Roman" w:hAnsi="Times New Roman" w:cs="Times New Roman"/>
          <w:sz w:val="24"/>
        </w:rPr>
      </w:pPr>
      <m:oMath>
        <m:sSup>
          <m:sSupPr>
            <m:ctrlPr>
              <w:rPr>
                <w:rFonts w:hint="default" w:ascii="Cambria Math" w:hAnsi="Cambria Math" w:cs="Times New Roman"/>
                <w:i/>
                <w:sz w:val="24"/>
              </w:rPr>
            </m:ctrlPr>
          </m:sSupPr>
          <m:e>
            <m:acc>
              <m:accPr>
                <m:chr m:val="̇"/>
                <m:ctrlPr>
                  <w:rPr>
                    <w:rFonts w:hint="default" w:ascii="Cambria Math" w:hAnsi="Cambria Math" w:cs="Times New Roman"/>
                    <w:i/>
                    <w:sz w:val="24"/>
                  </w:rPr>
                </m:ctrlPr>
              </m:accPr>
              <m:e>
                <m:r>
                  <m:rPr/>
                  <w:rPr>
                    <w:rFonts w:hint="default" w:ascii="Cambria Math" w:hAnsi="Cambria Math" w:cs="Times New Roman"/>
                    <w:sz w:val="24"/>
                    <w:lang w:val="en-US" w:eastAsia="zh-CN"/>
                  </w:rPr>
                  <m:t>H</m:t>
                </m:r>
                <m:ctrlPr>
                  <w:rPr>
                    <w:rFonts w:hint="default" w:ascii="Cambria Math" w:hAnsi="Cambria Math" w:cs="Times New Roman"/>
                    <w:i/>
                    <w:sz w:val="24"/>
                  </w:rPr>
                </m:ctrlPr>
              </m:e>
            </m:acc>
            <m:ctrlPr>
              <w:rPr>
                <w:rFonts w:hint="default" w:ascii="Cambria Math" w:hAnsi="Cambria Math" w:cs="Times New Roman"/>
                <w:i/>
                <w:sz w:val="24"/>
              </w:rPr>
            </m:ctrlPr>
          </m:e>
          <m:sup>
            <m:r>
              <m:rPr/>
              <w:rPr>
                <w:rFonts w:hint="default" w:ascii="Cambria Math" w:hAnsi="Cambria Math" w:cs="Times New Roman"/>
                <w:sz w:val="24"/>
                <w:lang w:val="en-US" w:eastAsia="zh-CN"/>
              </w:rPr>
              <m:t>'</m:t>
            </m:r>
            <m:ctrlPr>
              <w:rPr>
                <w:rFonts w:hint="default" w:ascii="Cambria Math" w:hAnsi="Cambria Math" w:cs="Times New Roman"/>
                <w:i/>
                <w:sz w:val="24"/>
              </w:rPr>
            </m:ctrlPr>
          </m:sup>
        </m:sSup>
      </m:oMath>
      <w:r>
        <w:rPr>
          <w:rFonts w:hint="default" w:ascii="Times New Roman" w:hAnsi="Times New Roman" w:cs="Times New Roman"/>
          <w:sz w:val="24"/>
        </w:rPr>
        <w:t>，校准点处的</w:t>
      </w:r>
      <w:r>
        <w:rPr>
          <w:rFonts w:hint="eastAsia" w:ascii="Times New Roman" w:hAnsi="Times New Roman" w:cs="Times New Roman"/>
          <w:sz w:val="24"/>
          <w:lang w:val="en-US" w:eastAsia="zh-CN"/>
        </w:rPr>
        <w:t>定向剂量当量率</w:t>
      </w:r>
      <w:r>
        <w:rPr>
          <w:rFonts w:hint="default" w:ascii="Times New Roman" w:hAnsi="Times New Roman" w:cs="Times New Roman"/>
          <w:sz w:val="24"/>
        </w:rPr>
        <w:t>约定值，μSv</w:t>
      </w:r>
      <w:r>
        <w:rPr>
          <w:rFonts w:hint="default" w:ascii="Times New Roman" w:hAnsi="Times New Roman" w:cs="Times New Roman"/>
          <w:sz w:val="24"/>
          <w:lang w:val="en-US" w:eastAsia="zh-CN"/>
        </w:rPr>
        <w:t>/h</w:t>
      </w:r>
      <w:r>
        <w:rPr>
          <w:rFonts w:hint="eastAsia" w:ascii="Times New Roman" w:hAnsi="Times New Roman" w:cs="Times New Roman"/>
          <w:sz w:val="24"/>
          <w:lang w:val="en-US" w:eastAsia="zh-CN"/>
        </w:rPr>
        <w:t>或mSv/h</w:t>
      </w:r>
      <w:r>
        <w:rPr>
          <w:rFonts w:hint="default" w:ascii="Times New Roman" w:hAnsi="Times New Roman" w:cs="Times New Roman"/>
          <w:sz w:val="24"/>
          <w:lang w:val="en-US" w:eastAsia="zh-CN"/>
        </w:rPr>
        <w:t>；</w:t>
      </w:r>
    </w:p>
    <w:p>
      <w:pPr>
        <w:spacing w:line="360" w:lineRule="auto"/>
        <w:ind w:firstLine="1140" w:firstLineChars="475"/>
        <w:rPr>
          <w:rFonts w:hint="default" w:ascii="Times New Roman" w:hAnsi="Times New Roman" w:cs="Times New Roman"/>
          <w:sz w:val="24"/>
          <w:lang w:val="en-US" w:eastAsia="zh-CN"/>
        </w:rPr>
      </w:pPr>
      <m:oMath>
        <m:bar>
          <m:barPr>
            <m:pos m:val="top"/>
            <m:ctrlPr>
              <w:rPr>
                <w:rFonts w:hint="default" w:ascii="Cambria Math" w:hAnsi="Cambria Math" w:cs="Times New Roman"/>
                <w:i/>
                <w:sz w:val="24"/>
              </w:rPr>
            </m:ctrlPr>
          </m:barPr>
          <m:e>
            <m:acc>
              <m:accPr>
                <m:chr m:val="̇"/>
                <m:ctrlPr>
                  <w:rPr>
                    <w:rFonts w:hint="default" w:ascii="Cambria Math" w:hAnsi="Cambria Math" w:cs="Times New Roman"/>
                    <w:i/>
                    <w:sz w:val="24"/>
                  </w:rPr>
                </m:ctrlPr>
              </m:accPr>
              <m:e>
                <m:r>
                  <m:rPr/>
                  <w:rPr>
                    <w:rFonts w:hint="default" w:ascii="Cambria Math" w:hAnsi="Cambria Math" w:cs="Times New Roman"/>
                    <w:sz w:val="24"/>
                    <w:lang w:val="en-US" w:eastAsia="zh-CN"/>
                  </w:rPr>
                  <m:t>M</m:t>
                </m:r>
                <m:ctrlPr>
                  <w:rPr>
                    <w:rFonts w:hint="default" w:ascii="Cambria Math" w:hAnsi="Cambria Math" w:cs="Times New Roman"/>
                    <w:i/>
                    <w:sz w:val="24"/>
                  </w:rPr>
                </m:ctrlPr>
              </m:e>
            </m:acc>
            <m:ctrlPr>
              <w:rPr>
                <w:rFonts w:hint="default" w:ascii="Cambria Math" w:hAnsi="Cambria Math" w:cs="Times New Roman"/>
                <w:i/>
                <w:sz w:val="24"/>
              </w:rPr>
            </m:ctrlPr>
          </m:e>
        </m:bar>
      </m:oMath>
      <w:r>
        <w:rPr>
          <w:rFonts w:hint="default" w:ascii="Times New Roman" w:hAnsi="Times New Roman" w:cs="Times New Roman"/>
          <w:sz w:val="24"/>
        </w:rPr>
        <w:t>，校准点处的仪器测量平均值，μSv</w:t>
      </w:r>
      <w:r>
        <w:rPr>
          <w:rFonts w:hint="default" w:ascii="Times New Roman" w:hAnsi="Times New Roman" w:cs="Times New Roman"/>
          <w:sz w:val="24"/>
          <w:lang w:val="en-US" w:eastAsia="zh-CN"/>
        </w:rPr>
        <w:t>/h</w:t>
      </w:r>
      <w:r>
        <w:rPr>
          <w:rFonts w:hint="eastAsia" w:ascii="Times New Roman" w:hAnsi="Times New Roman" w:cs="Times New Roman"/>
          <w:sz w:val="24"/>
          <w:lang w:val="en-US" w:eastAsia="zh-CN"/>
        </w:rPr>
        <w:t>或mSv/h</w:t>
      </w:r>
      <w:r>
        <w:rPr>
          <w:rFonts w:hint="default" w:ascii="Times New Roman" w:hAnsi="Times New Roman" w:cs="Times New Roman"/>
          <w:sz w:val="24"/>
          <w:lang w:val="en-US" w:eastAsia="zh-CN"/>
        </w:rPr>
        <w:t>；</w:t>
      </w:r>
    </w:p>
    <w:p>
      <w:pPr>
        <w:spacing w:line="360" w:lineRule="auto"/>
        <w:ind w:firstLine="1140" w:firstLineChars="475"/>
        <w:rPr>
          <w:rFonts w:hint="default" w:ascii="Times New Roman" w:hAnsi="Times New Roman" w:cs="Times New Roman"/>
          <w:sz w:val="24"/>
          <w:lang w:val="en-US" w:eastAsia="zh-CN"/>
        </w:rPr>
      </w:pPr>
      <m:oMath>
        <m:sSub>
          <m:sSubPr>
            <m:ctrlPr>
              <w:rPr>
                <w:rFonts w:hint="default" w:ascii="Cambria Math" w:hAnsi="Cambria Math" w:cs="Times New Roman"/>
                <w:i/>
                <w:sz w:val="24"/>
                <w:lang w:val="en-US" w:eastAsia="zh-CN"/>
              </w:rPr>
            </m:ctrlPr>
          </m:sSubPr>
          <m:e>
            <m:bar>
              <m:barPr>
                <m:pos m:val="top"/>
                <m:ctrlPr>
                  <w:rPr>
                    <w:rFonts w:hint="default" w:ascii="Cambria Math" w:hAnsi="Cambria Math" w:cs="Times New Roman"/>
                    <w:i/>
                    <w:sz w:val="24"/>
                  </w:rPr>
                </m:ctrlPr>
              </m:barPr>
              <m:e>
                <m:acc>
                  <m:accPr>
                    <m:chr m:val="̇"/>
                    <m:ctrlPr>
                      <w:rPr>
                        <w:rFonts w:hint="default" w:ascii="Cambria Math" w:hAnsi="Cambria Math" w:cs="Times New Roman"/>
                        <w:i/>
                        <w:sz w:val="24"/>
                      </w:rPr>
                    </m:ctrlPr>
                  </m:accPr>
                  <m:e>
                    <m:r>
                      <m:rPr/>
                      <w:rPr>
                        <w:rFonts w:hint="default" w:ascii="Cambria Math" w:hAnsi="Cambria Math" w:cs="Times New Roman"/>
                        <w:sz w:val="24"/>
                        <w:lang w:val="en-US" w:eastAsia="zh-CN"/>
                      </w:rPr>
                      <m:t>M</m:t>
                    </m:r>
                    <m:ctrlPr>
                      <w:rPr>
                        <w:rFonts w:hint="default" w:ascii="Cambria Math" w:hAnsi="Cambria Math" w:cs="Times New Roman"/>
                        <w:i/>
                        <w:sz w:val="24"/>
                      </w:rPr>
                    </m:ctrlPr>
                  </m:e>
                </m:acc>
                <m:ctrlPr>
                  <w:rPr>
                    <w:rFonts w:hint="default" w:ascii="Cambria Math" w:hAnsi="Cambria Math" w:cs="Times New Roman"/>
                    <w:i/>
                    <w:sz w:val="24"/>
                  </w:rPr>
                </m:ctrlPr>
              </m:e>
            </m:bar>
            <m:ctrlPr>
              <w:rPr>
                <w:rFonts w:hint="default" w:ascii="Cambria Math" w:hAnsi="Cambria Math" w:cs="Times New Roman"/>
                <w:i/>
                <w:sz w:val="24"/>
                <w:lang w:val="en-US" w:eastAsia="zh-CN"/>
              </w:rPr>
            </m:ctrlPr>
          </m:e>
          <m:sub>
            <m:r>
              <m:rPr/>
              <w:rPr>
                <w:rFonts w:hint="default" w:ascii="Cambria Math" w:hAnsi="Cambria Math" w:cs="Times New Roman"/>
                <w:sz w:val="24"/>
                <w:lang w:val="en-US" w:eastAsia="zh-CN"/>
              </w:rPr>
              <m:t>0</m:t>
            </m:r>
            <m:ctrlPr>
              <w:rPr>
                <w:rFonts w:hint="default" w:ascii="Cambria Math" w:hAnsi="Cambria Math" w:cs="Times New Roman"/>
                <w:i/>
                <w:sz w:val="24"/>
                <w:lang w:val="en-US" w:eastAsia="zh-CN"/>
              </w:rPr>
            </m:ctrlPr>
          </m:sub>
        </m:sSub>
      </m:oMath>
      <w:r>
        <w:rPr>
          <w:rFonts w:hint="default" w:ascii="Times New Roman" w:hAnsi="Times New Roman" w:cs="Times New Roman"/>
          <w:sz w:val="24"/>
        </w:rPr>
        <w:t>，校准点处的仪器</w:t>
      </w:r>
      <w:r>
        <w:rPr>
          <w:rFonts w:hint="default" w:ascii="Times New Roman" w:hAnsi="Times New Roman" w:cs="Times New Roman"/>
          <w:sz w:val="24"/>
          <w:lang w:val="en-US" w:eastAsia="zh-CN"/>
        </w:rPr>
        <w:t>本底</w:t>
      </w:r>
      <w:r>
        <w:rPr>
          <w:rFonts w:hint="default" w:ascii="Times New Roman" w:hAnsi="Times New Roman" w:cs="Times New Roman"/>
          <w:sz w:val="24"/>
        </w:rPr>
        <w:t>测量平均值，μSv</w:t>
      </w:r>
      <w:r>
        <w:rPr>
          <w:rFonts w:hint="default" w:ascii="Times New Roman" w:hAnsi="Times New Roman" w:cs="Times New Roman"/>
          <w:sz w:val="24"/>
          <w:lang w:val="en-US" w:eastAsia="zh-CN"/>
        </w:rPr>
        <w:t>/h</w:t>
      </w:r>
      <w:r>
        <w:rPr>
          <w:rFonts w:hint="eastAsia" w:ascii="Times New Roman" w:hAnsi="Times New Roman" w:cs="Times New Roman"/>
          <w:sz w:val="24"/>
          <w:lang w:val="en-US" w:eastAsia="zh-CN"/>
        </w:rPr>
        <w:t>或mSv/h</w:t>
      </w:r>
      <w:r>
        <w:rPr>
          <w:rFonts w:hint="default" w:ascii="Times New Roman" w:hAnsi="Times New Roman" w:cs="Times New Roman"/>
          <w:sz w:val="24"/>
          <w:lang w:val="en-US" w:eastAsia="zh-CN"/>
        </w:rPr>
        <w:t>。</w:t>
      </w:r>
    </w:p>
    <w:p>
      <w:pPr>
        <w:pStyle w:val="59"/>
        <w:numPr>
          <w:ilvl w:val="0"/>
          <w:numId w:val="4"/>
        </w:numPr>
        <w:spacing w:line="360" w:lineRule="auto"/>
        <w:ind w:firstLineChars="0"/>
        <w:rPr>
          <w:rFonts w:hint="default" w:ascii="Times New Roman" w:hAnsi="Times New Roman" w:cs="Times New Roman"/>
          <w:szCs w:val="24"/>
        </w:rPr>
      </w:pPr>
      <w:r>
        <w:rPr>
          <w:rFonts w:hint="default" w:ascii="Times New Roman" w:hAnsi="Times New Roman" w:cs="Times New Roman"/>
          <w:szCs w:val="24"/>
        </w:rPr>
        <w:t>合成标准不确定度的计算公式</w:t>
      </w:r>
    </w:p>
    <w:p>
      <w:pPr>
        <w:autoSpaceDE w:val="0"/>
        <w:autoSpaceDN w:val="0"/>
        <w:adjustRightInd w:val="0"/>
        <w:ind w:firstLine="600" w:firstLineChars="250"/>
        <w:jc w:val="left"/>
        <w:rPr>
          <w:rFonts w:hint="default" w:ascii="Times New Roman" w:hAnsi="Times New Roman" w:cs="Times New Roman"/>
          <w:kern w:val="0"/>
          <w:sz w:val="24"/>
        </w:rPr>
      </w:pPr>
      <w:r>
        <w:rPr>
          <w:rFonts w:hint="default" w:ascii="Times New Roman" w:hAnsi="Times New Roman" w:cs="Times New Roman"/>
          <w:kern w:val="0"/>
          <w:sz w:val="24"/>
        </w:rPr>
        <w:t>根据公式（1），校准因子</w:t>
      </w:r>
      <w:r>
        <w:rPr>
          <w:rFonts w:hint="default" w:ascii="Times New Roman" w:hAnsi="Times New Roman" w:cs="Times New Roman"/>
          <w:i/>
          <w:iCs/>
          <w:kern w:val="0"/>
          <w:sz w:val="24"/>
        </w:rPr>
        <w:t>C</w:t>
      </w:r>
      <w:r>
        <w:rPr>
          <w:rFonts w:hint="default" w:ascii="Times New Roman" w:hAnsi="Times New Roman" w:cs="Times New Roman"/>
          <w:i/>
          <w:iCs/>
          <w:kern w:val="0"/>
          <w:sz w:val="16"/>
          <w:szCs w:val="16"/>
        </w:rPr>
        <w:t xml:space="preserve">f </w:t>
      </w:r>
      <w:r>
        <w:rPr>
          <w:rFonts w:hint="default" w:ascii="Times New Roman" w:hAnsi="Times New Roman" w:cs="Times New Roman"/>
          <w:kern w:val="0"/>
          <w:sz w:val="24"/>
        </w:rPr>
        <w:t>的</w:t>
      </w:r>
      <w:r>
        <w:rPr>
          <w:rFonts w:hint="eastAsia" w:ascii="Times New Roman" w:hAnsi="Times New Roman" w:cs="Times New Roman"/>
          <w:kern w:val="0"/>
          <w:sz w:val="24"/>
          <w:lang w:val="en-US" w:eastAsia="zh-CN"/>
        </w:rPr>
        <w:t>标准</w:t>
      </w:r>
      <w:r>
        <w:rPr>
          <w:rFonts w:hint="default" w:ascii="Times New Roman" w:hAnsi="Times New Roman" w:cs="Times New Roman"/>
          <w:kern w:val="0"/>
          <w:sz w:val="24"/>
        </w:rPr>
        <w:t>不确定度方程为：</w:t>
      </w:r>
    </w:p>
    <w:p>
      <w:pPr>
        <w:spacing w:line="360" w:lineRule="auto"/>
        <w:ind w:firstLine="720" w:firstLineChars="300"/>
        <w:jc w:val="center"/>
        <w:rPr>
          <w:rFonts w:hint="default" w:ascii="Times New Roman" w:hAnsi="Times New Roman" w:cs="Times New Roman"/>
          <w:kern w:val="0"/>
          <w:sz w:val="24"/>
          <w:lang w:val="en-US"/>
        </w:rPr>
      </w:pPr>
      <m:oMath>
        <m:r>
          <m:rPr/>
          <w:rPr>
            <w:rFonts w:hint="default" w:ascii="Cambria Math" w:hAnsi="Cambria Math" w:cs="Times New Roman"/>
            <w:kern w:val="0"/>
            <w:sz w:val="24"/>
            <w:lang w:val="en-US" w:eastAsia="zh-CN"/>
          </w:rPr>
          <m:t>u(</m:t>
        </m:r>
        <m:sSub>
          <m:sSubPr>
            <m:ctrlPr>
              <w:rPr>
                <w:rFonts w:hint="default" w:ascii="Cambria Math" w:hAnsi="Cambria Math" w:cs="Times New Roman"/>
                <w:i/>
                <w:kern w:val="0"/>
                <w:sz w:val="24"/>
              </w:rPr>
            </m:ctrlPr>
          </m:sSubPr>
          <m:e>
            <m:r>
              <m:rPr/>
              <w:rPr>
                <w:rFonts w:hint="default" w:ascii="Cambria Math" w:hAnsi="Cambria Math" w:cs="Times New Roman"/>
                <w:kern w:val="0"/>
                <w:sz w:val="24"/>
                <w:lang w:val="en-US" w:eastAsia="zh-CN"/>
              </w:rPr>
              <m:t>C</m:t>
            </m:r>
            <m:ctrlPr>
              <w:rPr>
                <w:rFonts w:hint="default" w:ascii="Cambria Math" w:hAnsi="Cambria Math" w:cs="Times New Roman"/>
                <w:i/>
                <w:kern w:val="0"/>
                <w:sz w:val="24"/>
              </w:rPr>
            </m:ctrlPr>
          </m:e>
          <m:sub>
            <m:r>
              <m:rPr/>
              <w:rPr>
                <w:rFonts w:hint="default" w:ascii="Cambria Math" w:hAnsi="Cambria Math" w:cs="Times New Roman"/>
                <w:kern w:val="0"/>
                <w:sz w:val="24"/>
                <w:lang w:val="en-US" w:eastAsia="zh-CN"/>
              </w:rPr>
              <m:t>f</m:t>
            </m:r>
            <m:ctrlPr>
              <w:rPr>
                <w:rFonts w:hint="default" w:ascii="Cambria Math" w:hAnsi="Cambria Math" w:cs="Times New Roman"/>
                <w:i/>
                <w:kern w:val="0"/>
                <w:sz w:val="24"/>
              </w:rPr>
            </m:ctrlPr>
          </m:sub>
        </m:sSub>
        <m:r>
          <m:rPr/>
          <w:rPr>
            <w:rFonts w:hint="default" w:ascii="Cambria Math" w:hAnsi="Cambria Math" w:cs="Times New Roman"/>
            <w:kern w:val="0"/>
            <w:sz w:val="24"/>
            <w:lang w:val="en-US" w:eastAsia="zh-CN"/>
          </w:rPr>
          <m:t>)=</m:t>
        </m:r>
        <m:rad>
          <m:radPr>
            <m:degHide m:val="1"/>
            <m:ctrlPr>
              <w:rPr>
                <w:rFonts w:hint="default" w:ascii="Cambria Math" w:hAnsi="Cambria Math" w:cs="Times New Roman"/>
                <w:i/>
                <w:kern w:val="0"/>
                <w:sz w:val="24"/>
                <w:lang w:val="en-US" w:eastAsia="zh-CN"/>
              </w:rPr>
            </m:ctrlPr>
          </m:radPr>
          <m:deg>
            <m:ctrlPr>
              <w:rPr>
                <w:rFonts w:hint="default" w:ascii="Cambria Math" w:hAnsi="Cambria Math" w:cs="Times New Roman"/>
                <w:i/>
                <w:kern w:val="0"/>
                <w:sz w:val="24"/>
                <w:lang w:val="en-US" w:eastAsia="zh-CN"/>
              </w:rPr>
            </m:ctrlPr>
          </m:deg>
          <m:e>
            <m:sSup>
              <m:sSupPr>
                <m:ctrlPr>
                  <w:rPr>
                    <w:rFonts w:hint="default" w:ascii="Cambria Math" w:hAnsi="Cambria Math" w:cs="Times New Roman"/>
                    <w:i/>
                    <w:kern w:val="0"/>
                    <w:sz w:val="24"/>
                  </w:rPr>
                </m:ctrlPr>
              </m:sSupPr>
              <m:e>
                <m:sSup>
                  <m:sSupPr>
                    <m:ctrlPr>
                      <w:rPr>
                        <w:rFonts w:hint="default" w:ascii="Cambria Math" w:hAnsi="Cambria Math" w:cs="Times New Roman"/>
                        <w:i/>
                        <w:kern w:val="0"/>
                        <w:sz w:val="24"/>
                      </w:rPr>
                    </m:ctrlPr>
                  </m:sSupPr>
                  <m:e>
                    <m:f>
                      <m:fPr>
                        <m:ctrlPr>
                          <w:rPr>
                            <w:rFonts w:hint="default" w:ascii="Cambria Math" w:hAnsi="Cambria Math" w:cs="Times New Roman"/>
                            <w:i/>
                            <w:kern w:val="0"/>
                            <w:sz w:val="24"/>
                          </w:rPr>
                        </m:ctrlPr>
                      </m:fPr>
                      <m:num>
                        <m:r>
                          <m:rPr/>
                          <w:rPr>
                            <w:rFonts w:hint="default" w:ascii="Cambria Math" w:hAnsi="Cambria Math" w:cs="Times New Roman"/>
                            <w:kern w:val="0"/>
                            <w:sz w:val="24"/>
                          </w:rPr>
                          <m:t>∂</m:t>
                        </m:r>
                        <m:sSub>
                          <m:sSubPr>
                            <m:ctrlPr>
                              <w:rPr>
                                <w:rFonts w:hint="default" w:ascii="Cambria Math" w:hAnsi="Cambria Math" w:cs="Times New Roman"/>
                                <w:i/>
                                <w:kern w:val="0"/>
                                <w:sz w:val="24"/>
                              </w:rPr>
                            </m:ctrlPr>
                          </m:sSubPr>
                          <m:e>
                            <m:r>
                              <m:rPr/>
                              <w:rPr>
                                <w:rFonts w:hint="default" w:ascii="Cambria Math" w:hAnsi="Cambria Math" w:cs="Times New Roman"/>
                                <w:kern w:val="0"/>
                                <w:sz w:val="24"/>
                                <w:lang w:val="en-US" w:eastAsia="zh-CN"/>
                              </w:rPr>
                              <m:t>C</m:t>
                            </m:r>
                            <m:ctrlPr>
                              <w:rPr>
                                <w:rFonts w:hint="default" w:ascii="Cambria Math" w:hAnsi="Cambria Math" w:cs="Times New Roman"/>
                                <w:i/>
                                <w:kern w:val="0"/>
                                <w:sz w:val="24"/>
                              </w:rPr>
                            </m:ctrlPr>
                          </m:e>
                          <m:sub>
                            <m:r>
                              <m:rPr/>
                              <w:rPr>
                                <w:rFonts w:hint="default" w:ascii="Cambria Math" w:hAnsi="Cambria Math" w:cs="Times New Roman"/>
                                <w:kern w:val="0"/>
                                <w:sz w:val="24"/>
                                <w:lang w:val="en-US" w:eastAsia="zh-CN"/>
                              </w:rPr>
                              <m:t>f</m:t>
                            </m:r>
                            <m:ctrlPr>
                              <w:rPr>
                                <w:rFonts w:hint="default" w:ascii="Cambria Math" w:hAnsi="Cambria Math" w:cs="Times New Roman"/>
                                <w:i/>
                                <w:kern w:val="0"/>
                                <w:sz w:val="24"/>
                              </w:rPr>
                            </m:ctrlPr>
                          </m:sub>
                        </m:sSub>
                        <m:ctrlPr>
                          <w:rPr>
                            <w:rFonts w:hint="default" w:ascii="Cambria Math" w:hAnsi="Cambria Math" w:cs="Times New Roman"/>
                            <w:i/>
                            <w:kern w:val="0"/>
                            <w:sz w:val="24"/>
                          </w:rPr>
                        </m:ctrlPr>
                      </m:num>
                      <m:den>
                        <m:r>
                          <m:rPr/>
                          <w:rPr>
                            <w:rFonts w:hint="default" w:ascii="Cambria Math" w:hAnsi="Cambria Math" w:cs="Times New Roman"/>
                            <w:kern w:val="0"/>
                            <w:sz w:val="24"/>
                          </w:rPr>
                          <m:t>∂</m:t>
                        </m:r>
                        <m:sSup>
                          <m:sSupPr>
                            <m:ctrlPr>
                              <w:rPr>
                                <w:rFonts w:hint="default" w:ascii="Cambria Math" w:hAnsi="Cambria Math" w:cs="Times New Roman"/>
                                <w:i/>
                                <w:sz w:val="24"/>
                              </w:rPr>
                            </m:ctrlPr>
                          </m:sSupPr>
                          <m:e>
                            <m:acc>
                              <m:accPr>
                                <m:chr m:val="̇"/>
                                <m:ctrlPr>
                                  <w:rPr>
                                    <w:rFonts w:hint="default" w:ascii="Cambria Math" w:hAnsi="Cambria Math" w:cs="Times New Roman"/>
                                    <w:i/>
                                    <w:sz w:val="24"/>
                                  </w:rPr>
                                </m:ctrlPr>
                              </m:accPr>
                              <m:e>
                                <m:r>
                                  <m:rPr/>
                                  <w:rPr>
                                    <w:rFonts w:hint="default" w:ascii="Cambria Math" w:hAnsi="Cambria Math" w:cs="Times New Roman"/>
                                    <w:sz w:val="24"/>
                                    <w:lang w:val="en-US" w:eastAsia="zh-CN"/>
                                  </w:rPr>
                                  <m:t>H</m:t>
                                </m:r>
                                <m:ctrlPr>
                                  <w:rPr>
                                    <w:rFonts w:hint="default" w:ascii="Cambria Math" w:hAnsi="Cambria Math" w:cs="Times New Roman"/>
                                    <w:i/>
                                    <w:sz w:val="24"/>
                                  </w:rPr>
                                </m:ctrlPr>
                              </m:e>
                            </m:acc>
                            <m:ctrlPr>
                              <w:rPr>
                                <w:rFonts w:hint="default" w:ascii="Cambria Math" w:hAnsi="Cambria Math" w:cs="Times New Roman"/>
                                <w:i/>
                                <w:sz w:val="24"/>
                              </w:rPr>
                            </m:ctrlPr>
                          </m:e>
                          <m:sup>
                            <m:r>
                              <m:rPr/>
                              <w:rPr>
                                <w:rFonts w:hint="default" w:ascii="Cambria Math" w:hAnsi="Cambria Math" w:cs="Times New Roman"/>
                                <w:sz w:val="24"/>
                                <w:lang w:val="en-US" w:eastAsia="zh-CN"/>
                              </w:rPr>
                              <m:t>'</m:t>
                            </m:r>
                            <m:ctrlPr>
                              <w:rPr>
                                <w:rFonts w:hint="default" w:ascii="Cambria Math" w:hAnsi="Cambria Math" w:cs="Times New Roman"/>
                                <w:i/>
                                <w:sz w:val="24"/>
                              </w:rPr>
                            </m:ctrlPr>
                          </m:sup>
                        </m:sSup>
                        <m:ctrlPr>
                          <w:rPr>
                            <w:rFonts w:hint="default" w:ascii="Cambria Math" w:hAnsi="Cambria Math" w:cs="Times New Roman"/>
                            <w:i/>
                            <w:kern w:val="0"/>
                            <w:sz w:val="24"/>
                          </w:rPr>
                        </m:ctrlPr>
                      </m:den>
                    </m:f>
                    <m:ctrlPr>
                      <w:rPr>
                        <w:rFonts w:hint="default" w:ascii="Cambria Math" w:hAnsi="Cambria Math" w:cs="Times New Roman"/>
                        <w:i/>
                        <w:kern w:val="0"/>
                        <w:sz w:val="24"/>
                      </w:rPr>
                    </m:ctrlPr>
                  </m:e>
                  <m:sup>
                    <m:r>
                      <m:rPr/>
                      <w:rPr>
                        <w:rFonts w:hint="default" w:ascii="Cambria Math" w:hAnsi="Cambria Math" w:cs="Times New Roman"/>
                        <w:kern w:val="0"/>
                        <w:sz w:val="24"/>
                        <w:lang w:val="en-US" w:eastAsia="zh-CN"/>
                      </w:rPr>
                      <m:t>2</m:t>
                    </m:r>
                    <m:ctrlPr>
                      <w:rPr>
                        <w:rFonts w:hint="default" w:ascii="Cambria Math" w:hAnsi="Cambria Math" w:cs="Times New Roman"/>
                        <w:i/>
                        <w:kern w:val="0"/>
                        <w:sz w:val="24"/>
                      </w:rPr>
                    </m:ctrlPr>
                  </m:sup>
                </m:sSup>
                <m:r>
                  <m:rPr/>
                  <w:rPr>
                    <w:rFonts w:hint="default" w:ascii="Cambria Math" w:hAnsi="Cambria Math" w:cs="Times New Roman"/>
                    <w:kern w:val="0"/>
                    <w:sz w:val="24"/>
                    <w:lang w:val="en-US" w:eastAsia="zh-CN"/>
                  </w:rPr>
                  <m:t>u</m:t>
                </m:r>
                <m:ctrlPr>
                  <w:rPr>
                    <w:rFonts w:hint="default" w:ascii="Cambria Math" w:hAnsi="Cambria Math" w:cs="Times New Roman"/>
                    <w:i/>
                    <w:kern w:val="0"/>
                    <w:sz w:val="24"/>
                  </w:rPr>
                </m:ctrlPr>
              </m:e>
              <m:sup>
                <m:r>
                  <m:rPr/>
                  <w:rPr>
                    <w:rFonts w:hint="default" w:ascii="Cambria Math" w:hAnsi="Cambria Math" w:cs="Times New Roman"/>
                    <w:kern w:val="0"/>
                    <w:sz w:val="24"/>
                    <w:lang w:val="en-US" w:eastAsia="zh-CN"/>
                  </w:rPr>
                  <m:t>2</m:t>
                </m:r>
                <m:ctrlPr>
                  <w:rPr>
                    <w:rFonts w:hint="default" w:ascii="Cambria Math" w:hAnsi="Cambria Math" w:cs="Times New Roman"/>
                    <w:i/>
                    <w:kern w:val="0"/>
                    <w:sz w:val="24"/>
                  </w:rPr>
                </m:ctrlPr>
              </m:sup>
            </m:sSup>
            <m:d>
              <m:dPr>
                <m:ctrlPr>
                  <w:rPr>
                    <w:rFonts w:hint="default" w:ascii="Cambria Math" w:hAnsi="Cambria Math" w:cs="Times New Roman"/>
                    <w:i/>
                    <w:kern w:val="0"/>
                    <w:sz w:val="24"/>
                  </w:rPr>
                </m:ctrlPr>
              </m:dPr>
              <m:e>
                <m:sSup>
                  <m:sSupPr>
                    <m:ctrlPr>
                      <w:rPr>
                        <w:rFonts w:hint="default" w:ascii="Cambria Math" w:hAnsi="Cambria Math" w:cs="Times New Roman"/>
                        <w:i/>
                        <w:sz w:val="24"/>
                      </w:rPr>
                    </m:ctrlPr>
                  </m:sSupPr>
                  <m:e>
                    <m:acc>
                      <m:accPr>
                        <m:chr m:val="̇"/>
                        <m:ctrlPr>
                          <w:rPr>
                            <w:rFonts w:hint="default" w:ascii="Cambria Math" w:hAnsi="Cambria Math" w:cs="Times New Roman"/>
                            <w:i/>
                            <w:sz w:val="24"/>
                          </w:rPr>
                        </m:ctrlPr>
                      </m:accPr>
                      <m:e>
                        <m:r>
                          <m:rPr/>
                          <w:rPr>
                            <w:rFonts w:hint="default" w:ascii="Cambria Math" w:hAnsi="Cambria Math" w:cs="Times New Roman"/>
                            <w:sz w:val="24"/>
                            <w:lang w:val="en-US" w:eastAsia="zh-CN"/>
                          </w:rPr>
                          <m:t>H</m:t>
                        </m:r>
                        <m:ctrlPr>
                          <w:rPr>
                            <w:rFonts w:hint="default" w:ascii="Cambria Math" w:hAnsi="Cambria Math" w:cs="Times New Roman"/>
                            <w:i/>
                            <w:sz w:val="24"/>
                          </w:rPr>
                        </m:ctrlPr>
                      </m:e>
                    </m:acc>
                    <m:ctrlPr>
                      <w:rPr>
                        <w:rFonts w:hint="default" w:ascii="Cambria Math" w:hAnsi="Cambria Math" w:cs="Times New Roman"/>
                        <w:i/>
                        <w:sz w:val="24"/>
                      </w:rPr>
                    </m:ctrlPr>
                  </m:e>
                  <m:sup>
                    <m:r>
                      <m:rPr/>
                      <w:rPr>
                        <w:rFonts w:hint="default" w:ascii="Cambria Math" w:hAnsi="Cambria Math" w:cs="Times New Roman"/>
                        <w:sz w:val="24"/>
                        <w:lang w:val="en-US" w:eastAsia="zh-CN"/>
                      </w:rPr>
                      <m:t>'</m:t>
                    </m:r>
                    <m:ctrlPr>
                      <w:rPr>
                        <w:rFonts w:hint="default" w:ascii="Cambria Math" w:hAnsi="Cambria Math" w:cs="Times New Roman"/>
                        <w:i/>
                        <w:sz w:val="24"/>
                      </w:rPr>
                    </m:ctrlPr>
                  </m:sup>
                </m:sSup>
                <m:ctrlPr>
                  <w:rPr>
                    <w:rFonts w:hint="default" w:ascii="Cambria Math" w:hAnsi="Cambria Math" w:cs="Times New Roman"/>
                    <w:i/>
                    <w:kern w:val="0"/>
                    <w:sz w:val="24"/>
                  </w:rPr>
                </m:ctrlPr>
              </m:e>
            </m:d>
            <m:r>
              <m:rPr/>
              <w:rPr>
                <w:rFonts w:hint="default" w:ascii="Cambria Math" w:hAnsi="Cambria Math" w:cs="Times New Roman"/>
                <w:kern w:val="0"/>
                <w:sz w:val="24"/>
                <w:lang w:val="en-US" w:eastAsia="zh-CN"/>
              </w:rPr>
              <m:t>+</m:t>
            </m:r>
            <m:sSup>
              <m:sSupPr>
                <m:ctrlPr>
                  <w:rPr>
                    <w:rFonts w:hint="default" w:ascii="Cambria Math" w:hAnsi="Cambria Math" w:cs="Times New Roman"/>
                    <w:i/>
                    <w:kern w:val="0"/>
                    <w:sz w:val="24"/>
                  </w:rPr>
                </m:ctrlPr>
              </m:sSupPr>
              <m:e>
                <m:sSup>
                  <m:sSupPr>
                    <m:ctrlPr>
                      <w:rPr>
                        <w:rFonts w:hint="default" w:ascii="Cambria Math" w:hAnsi="Cambria Math" w:cs="Times New Roman"/>
                        <w:i/>
                        <w:kern w:val="0"/>
                        <w:sz w:val="24"/>
                      </w:rPr>
                    </m:ctrlPr>
                  </m:sSupPr>
                  <m:e>
                    <m:f>
                      <m:fPr>
                        <m:ctrlPr>
                          <w:rPr>
                            <w:rFonts w:hint="default" w:ascii="Cambria Math" w:hAnsi="Cambria Math" w:cs="Times New Roman"/>
                            <w:i/>
                            <w:kern w:val="0"/>
                            <w:sz w:val="24"/>
                          </w:rPr>
                        </m:ctrlPr>
                      </m:fPr>
                      <m:num>
                        <m:r>
                          <m:rPr/>
                          <w:rPr>
                            <w:rFonts w:hint="default" w:ascii="Cambria Math" w:hAnsi="Cambria Math" w:cs="Times New Roman"/>
                            <w:kern w:val="0"/>
                            <w:sz w:val="24"/>
                          </w:rPr>
                          <m:t>∂</m:t>
                        </m:r>
                        <m:sSub>
                          <m:sSubPr>
                            <m:ctrlPr>
                              <w:rPr>
                                <w:rFonts w:hint="default" w:ascii="Cambria Math" w:hAnsi="Cambria Math" w:cs="Times New Roman"/>
                                <w:i/>
                                <w:kern w:val="0"/>
                                <w:sz w:val="24"/>
                              </w:rPr>
                            </m:ctrlPr>
                          </m:sSubPr>
                          <m:e>
                            <m:r>
                              <m:rPr/>
                              <w:rPr>
                                <w:rFonts w:hint="default" w:ascii="Cambria Math" w:hAnsi="Cambria Math" w:cs="Times New Roman"/>
                                <w:kern w:val="0"/>
                                <w:sz w:val="24"/>
                                <w:lang w:val="en-US" w:eastAsia="zh-CN"/>
                              </w:rPr>
                              <m:t>C</m:t>
                            </m:r>
                            <m:ctrlPr>
                              <w:rPr>
                                <w:rFonts w:hint="default" w:ascii="Cambria Math" w:hAnsi="Cambria Math" w:cs="Times New Roman"/>
                                <w:i/>
                                <w:kern w:val="0"/>
                                <w:sz w:val="24"/>
                              </w:rPr>
                            </m:ctrlPr>
                          </m:e>
                          <m:sub>
                            <m:r>
                              <m:rPr/>
                              <w:rPr>
                                <w:rFonts w:hint="default" w:ascii="Cambria Math" w:hAnsi="Cambria Math" w:cs="Times New Roman"/>
                                <w:kern w:val="0"/>
                                <w:sz w:val="24"/>
                                <w:lang w:val="en-US" w:eastAsia="zh-CN"/>
                              </w:rPr>
                              <m:t>f</m:t>
                            </m:r>
                            <m:ctrlPr>
                              <w:rPr>
                                <w:rFonts w:hint="default" w:ascii="Cambria Math" w:hAnsi="Cambria Math" w:cs="Times New Roman"/>
                                <w:i/>
                                <w:kern w:val="0"/>
                                <w:sz w:val="24"/>
                              </w:rPr>
                            </m:ctrlPr>
                          </m:sub>
                        </m:sSub>
                        <m:ctrlPr>
                          <w:rPr>
                            <w:rFonts w:hint="default" w:ascii="Cambria Math" w:hAnsi="Cambria Math" w:cs="Times New Roman"/>
                            <w:i/>
                            <w:kern w:val="0"/>
                            <w:sz w:val="24"/>
                          </w:rPr>
                        </m:ctrlPr>
                      </m:num>
                      <m:den>
                        <m:r>
                          <m:rPr/>
                          <w:rPr>
                            <w:rFonts w:hint="default" w:ascii="Cambria Math" w:hAnsi="Cambria Math" w:cs="Times New Roman"/>
                            <w:kern w:val="0"/>
                            <w:sz w:val="24"/>
                          </w:rPr>
                          <m:t>∂</m:t>
                        </m:r>
                        <m:r>
                          <m:rPr/>
                          <w:rPr>
                            <w:rFonts w:hint="default" w:ascii="Cambria Math" w:hAnsi="Cambria Math" w:cs="Times New Roman"/>
                            <w:sz w:val="24"/>
                            <w:lang w:val="en-US" w:eastAsia="zh-CN"/>
                          </w:rPr>
                          <m:t>(</m:t>
                        </m:r>
                        <m:bar>
                          <m:barPr>
                            <m:pos m:val="top"/>
                            <m:ctrlPr>
                              <w:rPr>
                                <w:rFonts w:hint="default" w:ascii="Cambria Math" w:hAnsi="Cambria Math" w:cs="Times New Roman"/>
                                <w:i/>
                                <w:sz w:val="24"/>
                              </w:rPr>
                            </m:ctrlPr>
                          </m:barPr>
                          <m:e>
                            <m:acc>
                              <m:accPr>
                                <m:chr m:val="̇"/>
                                <m:ctrlPr>
                                  <w:rPr>
                                    <w:rFonts w:hint="default" w:ascii="Cambria Math" w:hAnsi="Cambria Math" w:cs="Times New Roman"/>
                                    <w:i/>
                                    <w:sz w:val="24"/>
                                  </w:rPr>
                                </m:ctrlPr>
                              </m:accPr>
                              <m:e>
                                <m:r>
                                  <m:rPr/>
                                  <w:rPr>
                                    <w:rFonts w:hint="default" w:ascii="Cambria Math" w:hAnsi="Cambria Math" w:cs="Times New Roman"/>
                                    <w:sz w:val="24"/>
                                    <w:lang w:val="en-US" w:eastAsia="zh-CN"/>
                                  </w:rPr>
                                  <m:t>M</m:t>
                                </m:r>
                                <m:ctrlPr>
                                  <w:rPr>
                                    <w:rFonts w:hint="default" w:ascii="Cambria Math" w:hAnsi="Cambria Math" w:cs="Times New Roman"/>
                                    <w:i/>
                                    <w:sz w:val="24"/>
                                  </w:rPr>
                                </m:ctrlPr>
                              </m:e>
                            </m:acc>
                            <m:ctrlPr>
                              <w:rPr>
                                <w:rFonts w:hint="default" w:ascii="Cambria Math" w:hAnsi="Cambria Math" w:cs="Times New Roman"/>
                                <w:i/>
                                <w:sz w:val="24"/>
                              </w:rPr>
                            </m:ctrlPr>
                          </m:e>
                        </m:bar>
                        <m:r>
                          <m:rPr/>
                          <w:rPr>
                            <w:rFonts w:hint="default" w:ascii="Cambria Math" w:hAnsi="Cambria Math" w:cs="Times New Roman"/>
                            <w:sz w:val="24"/>
                            <w:lang w:val="en-US" w:eastAsia="zh-CN"/>
                          </w:rPr>
                          <m:t>−</m:t>
                        </m:r>
                        <m:sSub>
                          <m:sSubPr>
                            <m:ctrlPr>
                              <w:rPr>
                                <w:rFonts w:hint="default" w:ascii="Cambria Math" w:hAnsi="Cambria Math" w:cs="Times New Roman"/>
                                <w:i/>
                                <w:sz w:val="24"/>
                                <w:lang w:val="en-US" w:eastAsia="zh-CN"/>
                              </w:rPr>
                            </m:ctrlPr>
                          </m:sSubPr>
                          <m:e>
                            <m:bar>
                              <m:barPr>
                                <m:pos m:val="top"/>
                                <m:ctrlPr>
                                  <w:rPr>
                                    <w:rFonts w:hint="default" w:ascii="Cambria Math" w:hAnsi="Cambria Math" w:cs="Times New Roman"/>
                                    <w:i/>
                                    <w:sz w:val="24"/>
                                  </w:rPr>
                                </m:ctrlPr>
                              </m:barPr>
                              <m:e>
                                <m:acc>
                                  <m:accPr>
                                    <m:chr m:val="̇"/>
                                    <m:ctrlPr>
                                      <w:rPr>
                                        <w:rFonts w:hint="default" w:ascii="Cambria Math" w:hAnsi="Cambria Math" w:cs="Times New Roman"/>
                                        <w:i/>
                                        <w:sz w:val="24"/>
                                      </w:rPr>
                                    </m:ctrlPr>
                                  </m:accPr>
                                  <m:e>
                                    <m:r>
                                      <m:rPr/>
                                      <w:rPr>
                                        <w:rFonts w:hint="default" w:ascii="Cambria Math" w:hAnsi="Cambria Math" w:cs="Times New Roman"/>
                                        <w:sz w:val="24"/>
                                        <w:lang w:val="en-US" w:eastAsia="zh-CN"/>
                                      </w:rPr>
                                      <m:t>M</m:t>
                                    </m:r>
                                    <m:ctrlPr>
                                      <w:rPr>
                                        <w:rFonts w:hint="default" w:ascii="Cambria Math" w:hAnsi="Cambria Math" w:cs="Times New Roman"/>
                                        <w:i/>
                                        <w:sz w:val="24"/>
                                      </w:rPr>
                                    </m:ctrlPr>
                                  </m:e>
                                </m:acc>
                                <m:ctrlPr>
                                  <w:rPr>
                                    <w:rFonts w:hint="default" w:ascii="Cambria Math" w:hAnsi="Cambria Math" w:cs="Times New Roman"/>
                                    <w:i/>
                                    <w:sz w:val="24"/>
                                  </w:rPr>
                                </m:ctrlPr>
                              </m:e>
                            </m:bar>
                            <m:ctrlPr>
                              <w:rPr>
                                <w:rFonts w:hint="default" w:ascii="Cambria Math" w:hAnsi="Cambria Math" w:cs="Times New Roman"/>
                                <w:i/>
                                <w:sz w:val="24"/>
                                <w:lang w:val="en-US" w:eastAsia="zh-CN"/>
                              </w:rPr>
                            </m:ctrlPr>
                          </m:e>
                          <m:sub>
                            <m:r>
                              <m:rPr/>
                              <w:rPr>
                                <w:rFonts w:hint="default" w:ascii="Cambria Math" w:hAnsi="Cambria Math" w:cs="Times New Roman"/>
                                <w:sz w:val="24"/>
                                <w:lang w:val="en-US" w:eastAsia="zh-CN"/>
                              </w:rPr>
                              <m:t>0</m:t>
                            </m:r>
                            <m:ctrlPr>
                              <w:rPr>
                                <w:rFonts w:hint="default" w:ascii="Cambria Math" w:hAnsi="Cambria Math" w:cs="Times New Roman"/>
                                <w:i/>
                                <w:sz w:val="24"/>
                                <w:lang w:val="en-US" w:eastAsia="zh-CN"/>
                              </w:rPr>
                            </m:ctrlPr>
                          </m:sub>
                        </m:sSub>
                        <m:r>
                          <m:rPr/>
                          <w:rPr>
                            <w:rFonts w:hint="default" w:ascii="Cambria Math" w:hAnsi="Cambria Math" w:cs="Times New Roman"/>
                            <w:sz w:val="24"/>
                            <w:lang w:val="en-US" w:eastAsia="zh-CN"/>
                          </w:rPr>
                          <m:t>)</m:t>
                        </m:r>
                        <m:ctrlPr>
                          <w:rPr>
                            <w:rFonts w:hint="default" w:ascii="Cambria Math" w:hAnsi="Cambria Math" w:cs="Times New Roman"/>
                            <w:i/>
                            <w:kern w:val="0"/>
                            <w:sz w:val="24"/>
                          </w:rPr>
                        </m:ctrlPr>
                      </m:den>
                    </m:f>
                    <m:ctrlPr>
                      <w:rPr>
                        <w:rFonts w:hint="default" w:ascii="Cambria Math" w:hAnsi="Cambria Math" w:cs="Times New Roman"/>
                        <w:i/>
                        <w:kern w:val="0"/>
                        <w:sz w:val="24"/>
                      </w:rPr>
                    </m:ctrlPr>
                  </m:e>
                  <m:sup>
                    <m:r>
                      <m:rPr/>
                      <w:rPr>
                        <w:rFonts w:hint="default" w:ascii="Cambria Math" w:hAnsi="Cambria Math" w:cs="Times New Roman"/>
                        <w:kern w:val="0"/>
                        <w:sz w:val="24"/>
                        <w:lang w:val="en-US" w:eastAsia="zh-CN"/>
                      </w:rPr>
                      <m:t>2</m:t>
                    </m:r>
                    <m:ctrlPr>
                      <w:rPr>
                        <w:rFonts w:hint="default" w:ascii="Cambria Math" w:hAnsi="Cambria Math" w:cs="Times New Roman"/>
                        <w:i/>
                        <w:kern w:val="0"/>
                        <w:sz w:val="24"/>
                      </w:rPr>
                    </m:ctrlPr>
                  </m:sup>
                </m:sSup>
                <m:r>
                  <m:rPr/>
                  <w:rPr>
                    <w:rFonts w:hint="default" w:ascii="Cambria Math" w:hAnsi="Cambria Math" w:cs="Times New Roman"/>
                    <w:kern w:val="0"/>
                    <w:sz w:val="24"/>
                    <w:lang w:val="en-US" w:eastAsia="zh-CN"/>
                  </w:rPr>
                  <m:t>u</m:t>
                </m:r>
                <m:ctrlPr>
                  <w:rPr>
                    <w:rFonts w:hint="default" w:ascii="Cambria Math" w:hAnsi="Cambria Math" w:cs="Times New Roman"/>
                    <w:i/>
                    <w:kern w:val="0"/>
                    <w:sz w:val="24"/>
                  </w:rPr>
                </m:ctrlPr>
              </m:e>
              <m:sup>
                <m:r>
                  <m:rPr/>
                  <w:rPr>
                    <w:rFonts w:hint="default" w:ascii="Cambria Math" w:hAnsi="Cambria Math" w:cs="Times New Roman"/>
                    <w:kern w:val="0"/>
                    <w:sz w:val="24"/>
                    <w:lang w:val="en-US" w:eastAsia="zh-CN"/>
                  </w:rPr>
                  <m:t>2</m:t>
                </m:r>
                <m:ctrlPr>
                  <w:rPr>
                    <w:rFonts w:hint="default" w:ascii="Cambria Math" w:hAnsi="Cambria Math" w:cs="Times New Roman"/>
                    <w:i/>
                    <w:kern w:val="0"/>
                    <w:sz w:val="24"/>
                  </w:rPr>
                </m:ctrlPr>
              </m:sup>
            </m:sSup>
            <m:d>
              <m:dPr>
                <m:ctrlPr>
                  <w:rPr>
                    <w:rFonts w:hint="default" w:ascii="Cambria Math" w:hAnsi="Cambria Math" w:cs="Times New Roman"/>
                    <w:i/>
                    <w:kern w:val="0"/>
                    <w:sz w:val="24"/>
                  </w:rPr>
                </m:ctrlPr>
              </m:dPr>
              <m:e>
                <m:bar>
                  <m:barPr>
                    <m:pos m:val="top"/>
                    <m:ctrlPr>
                      <w:rPr>
                        <w:rFonts w:hint="default" w:ascii="Cambria Math" w:hAnsi="Cambria Math" w:cs="Times New Roman"/>
                        <w:i/>
                        <w:sz w:val="24"/>
                      </w:rPr>
                    </m:ctrlPr>
                  </m:barPr>
                  <m:e>
                    <m:acc>
                      <m:accPr>
                        <m:chr m:val="̇"/>
                        <m:ctrlPr>
                          <w:rPr>
                            <w:rFonts w:hint="default" w:ascii="Cambria Math" w:hAnsi="Cambria Math" w:cs="Times New Roman"/>
                            <w:i/>
                            <w:sz w:val="24"/>
                          </w:rPr>
                        </m:ctrlPr>
                      </m:accPr>
                      <m:e>
                        <m:r>
                          <m:rPr/>
                          <w:rPr>
                            <w:rFonts w:hint="default" w:ascii="Cambria Math" w:hAnsi="Cambria Math" w:cs="Times New Roman"/>
                            <w:sz w:val="24"/>
                            <w:lang w:val="en-US" w:eastAsia="zh-CN"/>
                          </w:rPr>
                          <m:t>M</m:t>
                        </m:r>
                        <m:ctrlPr>
                          <w:rPr>
                            <w:rFonts w:hint="default" w:ascii="Cambria Math" w:hAnsi="Cambria Math" w:cs="Times New Roman"/>
                            <w:i/>
                            <w:sz w:val="24"/>
                          </w:rPr>
                        </m:ctrlPr>
                      </m:e>
                    </m:acc>
                    <m:ctrlPr>
                      <w:rPr>
                        <w:rFonts w:hint="default" w:ascii="Cambria Math" w:hAnsi="Cambria Math" w:cs="Times New Roman"/>
                        <w:i/>
                        <w:sz w:val="24"/>
                      </w:rPr>
                    </m:ctrlPr>
                  </m:e>
                </m:bar>
                <m:r>
                  <m:rPr/>
                  <w:rPr>
                    <w:rFonts w:hint="default" w:ascii="Cambria Math" w:hAnsi="Cambria Math" w:cs="Times New Roman"/>
                    <w:sz w:val="24"/>
                    <w:lang w:val="en-US" w:eastAsia="zh-CN"/>
                  </w:rPr>
                  <m:t>−</m:t>
                </m:r>
                <m:sSub>
                  <m:sSubPr>
                    <m:ctrlPr>
                      <w:rPr>
                        <w:rFonts w:hint="default" w:ascii="Cambria Math" w:hAnsi="Cambria Math" w:cs="Times New Roman"/>
                        <w:i/>
                        <w:sz w:val="24"/>
                        <w:lang w:val="en-US" w:eastAsia="zh-CN"/>
                      </w:rPr>
                    </m:ctrlPr>
                  </m:sSubPr>
                  <m:e>
                    <m:bar>
                      <m:barPr>
                        <m:pos m:val="top"/>
                        <m:ctrlPr>
                          <w:rPr>
                            <w:rFonts w:hint="default" w:ascii="Cambria Math" w:hAnsi="Cambria Math" w:cs="Times New Roman"/>
                            <w:i/>
                            <w:sz w:val="24"/>
                          </w:rPr>
                        </m:ctrlPr>
                      </m:barPr>
                      <m:e>
                        <m:acc>
                          <m:accPr>
                            <m:chr m:val="̇"/>
                            <m:ctrlPr>
                              <w:rPr>
                                <w:rFonts w:hint="default" w:ascii="Cambria Math" w:hAnsi="Cambria Math" w:cs="Times New Roman"/>
                                <w:i/>
                                <w:sz w:val="24"/>
                              </w:rPr>
                            </m:ctrlPr>
                          </m:accPr>
                          <m:e>
                            <m:r>
                              <m:rPr/>
                              <w:rPr>
                                <w:rFonts w:hint="default" w:ascii="Cambria Math" w:hAnsi="Cambria Math" w:cs="Times New Roman"/>
                                <w:sz w:val="24"/>
                                <w:lang w:val="en-US" w:eastAsia="zh-CN"/>
                              </w:rPr>
                              <m:t>M</m:t>
                            </m:r>
                            <m:ctrlPr>
                              <w:rPr>
                                <w:rFonts w:hint="default" w:ascii="Cambria Math" w:hAnsi="Cambria Math" w:cs="Times New Roman"/>
                                <w:i/>
                                <w:sz w:val="24"/>
                              </w:rPr>
                            </m:ctrlPr>
                          </m:e>
                        </m:acc>
                        <m:ctrlPr>
                          <w:rPr>
                            <w:rFonts w:hint="default" w:ascii="Cambria Math" w:hAnsi="Cambria Math" w:cs="Times New Roman"/>
                            <w:i/>
                            <w:sz w:val="24"/>
                          </w:rPr>
                        </m:ctrlPr>
                      </m:e>
                    </m:bar>
                    <m:ctrlPr>
                      <w:rPr>
                        <w:rFonts w:hint="default" w:ascii="Cambria Math" w:hAnsi="Cambria Math" w:cs="Times New Roman"/>
                        <w:i/>
                        <w:sz w:val="24"/>
                        <w:lang w:val="en-US" w:eastAsia="zh-CN"/>
                      </w:rPr>
                    </m:ctrlPr>
                  </m:e>
                  <m:sub>
                    <m:r>
                      <m:rPr/>
                      <w:rPr>
                        <w:rFonts w:hint="default" w:ascii="Cambria Math" w:hAnsi="Cambria Math" w:cs="Times New Roman"/>
                        <w:sz w:val="24"/>
                        <w:lang w:val="en-US" w:eastAsia="zh-CN"/>
                      </w:rPr>
                      <m:t>0</m:t>
                    </m:r>
                    <m:ctrlPr>
                      <w:rPr>
                        <w:rFonts w:hint="default" w:ascii="Cambria Math" w:hAnsi="Cambria Math" w:cs="Times New Roman"/>
                        <w:i/>
                        <w:sz w:val="24"/>
                        <w:lang w:val="en-US" w:eastAsia="zh-CN"/>
                      </w:rPr>
                    </m:ctrlPr>
                  </m:sub>
                </m:sSub>
                <m:ctrlPr>
                  <w:rPr>
                    <w:rFonts w:hint="default" w:ascii="Cambria Math" w:hAnsi="Cambria Math" w:cs="Times New Roman"/>
                    <w:i/>
                    <w:kern w:val="0"/>
                    <w:sz w:val="24"/>
                  </w:rPr>
                </m:ctrlPr>
              </m:e>
            </m:d>
            <m:ctrlPr>
              <w:rPr>
                <w:rFonts w:hint="default" w:ascii="Cambria Math" w:hAnsi="Cambria Math" w:cs="Times New Roman"/>
                <w:i/>
                <w:kern w:val="0"/>
                <w:sz w:val="24"/>
                <w:lang w:val="en-US" w:eastAsia="zh-CN"/>
              </w:rPr>
            </m:ctrlPr>
          </m:e>
        </m:rad>
      </m:oMath>
      <w:r>
        <w:rPr>
          <w:rFonts w:hint="default" w:ascii="Times New Roman" w:hAnsi="Times New Roman" w:cs="Times New Roman"/>
          <w:i w:val="0"/>
          <w:kern w:val="0"/>
          <w:sz w:val="24"/>
          <w:lang w:val="en-US" w:eastAsia="zh-CN"/>
        </w:rPr>
        <w:t xml:space="preserve"> </w:t>
      </w:r>
      <w:r>
        <w:rPr>
          <w:rFonts w:hint="default" w:ascii="Times New Roman" w:hAnsi="Times New Roman" w:cs="Times New Roman"/>
          <w:kern w:val="0"/>
          <w:sz w:val="24"/>
        </w:rPr>
        <w:t>(2)</w:t>
      </w:r>
    </w:p>
    <w:p>
      <w:pPr>
        <w:spacing w:line="360" w:lineRule="auto"/>
        <w:ind w:firstLine="720" w:firstLineChars="300"/>
        <w:jc w:val="left"/>
        <w:rPr>
          <w:rFonts w:hint="default" w:ascii="Times New Roman" w:hAnsi="Times New Roman" w:cs="Times New Roman"/>
          <w:kern w:val="0"/>
          <w:sz w:val="24"/>
        </w:rPr>
      </w:pPr>
      <w:r>
        <w:rPr>
          <w:rFonts w:hint="default" w:ascii="Times New Roman" w:hAnsi="Times New Roman" w:cs="Times New Roman"/>
          <w:kern w:val="0"/>
          <w:sz w:val="24"/>
        </w:rPr>
        <w:t>其中，</w:t>
      </w:r>
      <m:oMath>
        <m:sSup>
          <m:sSupPr>
            <m:ctrlPr>
              <w:rPr>
                <w:rFonts w:hint="default" w:ascii="Cambria Math" w:hAnsi="Cambria Math" w:cs="Times New Roman"/>
                <w:i/>
                <w:sz w:val="24"/>
              </w:rPr>
            </m:ctrlPr>
          </m:sSupPr>
          <m:e>
            <m:acc>
              <m:accPr>
                <m:chr m:val="̇"/>
                <m:ctrlPr>
                  <w:rPr>
                    <w:rFonts w:hint="default" w:ascii="Cambria Math" w:hAnsi="Cambria Math" w:cs="Times New Roman"/>
                    <w:i/>
                    <w:sz w:val="24"/>
                  </w:rPr>
                </m:ctrlPr>
              </m:accPr>
              <m:e>
                <m:r>
                  <m:rPr/>
                  <w:rPr>
                    <w:rFonts w:hint="default" w:ascii="Cambria Math" w:hAnsi="Cambria Math" w:cs="Times New Roman"/>
                    <w:sz w:val="24"/>
                    <w:lang w:val="en-US" w:eastAsia="zh-CN"/>
                  </w:rPr>
                  <m:t>H</m:t>
                </m:r>
                <m:ctrlPr>
                  <w:rPr>
                    <w:rFonts w:hint="default" w:ascii="Cambria Math" w:hAnsi="Cambria Math" w:cs="Times New Roman"/>
                    <w:i/>
                    <w:sz w:val="24"/>
                  </w:rPr>
                </m:ctrlPr>
              </m:e>
            </m:acc>
            <m:ctrlPr>
              <w:rPr>
                <w:rFonts w:hint="default" w:ascii="Cambria Math" w:hAnsi="Cambria Math" w:cs="Times New Roman"/>
                <w:i/>
                <w:sz w:val="24"/>
              </w:rPr>
            </m:ctrlPr>
          </m:e>
          <m:sup>
            <m:r>
              <m:rPr/>
              <w:rPr>
                <w:rFonts w:hint="default" w:ascii="Cambria Math" w:hAnsi="Cambria Math" w:cs="Times New Roman"/>
                <w:sz w:val="24"/>
                <w:lang w:val="en-US" w:eastAsia="zh-CN"/>
              </w:rPr>
              <m:t>'</m:t>
            </m:r>
            <m:ctrlPr>
              <w:rPr>
                <w:rFonts w:hint="default" w:ascii="Cambria Math" w:hAnsi="Cambria Math" w:cs="Times New Roman"/>
                <w:i/>
                <w:sz w:val="24"/>
              </w:rPr>
            </m:ctrlPr>
          </m:sup>
        </m:sSup>
      </m:oMath>
      <w:r>
        <w:rPr>
          <w:rFonts w:hint="default" w:ascii="Times New Roman" w:hAnsi="Times New Roman" w:cs="Times New Roman"/>
          <w:sz w:val="24"/>
        </w:rPr>
        <w:t>和</w:t>
      </w:r>
      <w:r>
        <w:rPr>
          <w:rFonts w:hint="default" w:ascii="Times New Roman" w:hAnsi="Times New Roman" w:cs="Times New Roman"/>
          <w:sz w:val="24"/>
          <w:lang w:val="en-US" w:eastAsia="zh-CN"/>
        </w:rPr>
        <w:t>(</w:t>
      </w:r>
      <m:oMath>
        <m:bar>
          <m:barPr>
            <m:pos m:val="top"/>
            <m:ctrlPr>
              <w:rPr>
                <w:rFonts w:hint="default" w:ascii="Cambria Math" w:hAnsi="Cambria Math" w:cs="Times New Roman"/>
                <w:i/>
                <w:sz w:val="24"/>
              </w:rPr>
            </m:ctrlPr>
          </m:barPr>
          <m:e>
            <m:acc>
              <m:accPr>
                <m:chr m:val="̇"/>
                <m:ctrlPr>
                  <w:rPr>
                    <w:rFonts w:hint="default" w:ascii="Cambria Math" w:hAnsi="Cambria Math" w:cs="Times New Roman"/>
                    <w:i/>
                    <w:sz w:val="24"/>
                  </w:rPr>
                </m:ctrlPr>
              </m:accPr>
              <m:e>
                <m:r>
                  <m:rPr/>
                  <w:rPr>
                    <w:rFonts w:hint="default" w:ascii="Cambria Math" w:hAnsi="Cambria Math" w:cs="Times New Roman"/>
                    <w:sz w:val="24"/>
                    <w:lang w:val="en-US" w:eastAsia="zh-CN"/>
                  </w:rPr>
                  <m:t>M</m:t>
                </m:r>
                <m:ctrlPr>
                  <w:rPr>
                    <w:rFonts w:hint="default" w:ascii="Cambria Math" w:hAnsi="Cambria Math" w:cs="Times New Roman"/>
                    <w:i/>
                    <w:sz w:val="24"/>
                  </w:rPr>
                </m:ctrlPr>
              </m:e>
            </m:acc>
            <m:ctrlPr>
              <w:rPr>
                <w:rFonts w:hint="default" w:ascii="Cambria Math" w:hAnsi="Cambria Math" w:cs="Times New Roman"/>
                <w:i/>
                <w:sz w:val="24"/>
              </w:rPr>
            </m:ctrlPr>
          </m:e>
        </m:bar>
        <m:r>
          <m:rPr/>
          <w:rPr>
            <w:rFonts w:hint="default" w:ascii="Cambria Math" w:hAnsi="Cambria Math" w:cs="Times New Roman"/>
            <w:sz w:val="24"/>
            <w:lang w:val="en-US" w:eastAsia="zh-CN"/>
          </w:rPr>
          <m:t>−</m:t>
        </m:r>
        <m:sSub>
          <m:sSubPr>
            <m:ctrlPr>
              <w:rPr>
                <w:rFonts w:hint="default" w:ascii="Cambria Math" w:hAnsi="Cambria Math" w:cs="Times New Roman"/>
                <w:i/>
                <w:sz w:val="24"/>
                <w:lang w:val="en-US" w:eastAsia="zh-CN"/>
              </w:rPr>
            </m:ctrlPr>
          </m:sSubPr>
          <m:e>
            <m:bar>
              <m:barPr>
                <m:pos m:val="top"/>
                <m:ctrlPr>
                  <w:rPr>
                    <w:rFonts w:hint="default" w:ascii="Cambria Math" w:hAnsi="Cambria Math" w:cs="Times New Roman"/>
                    <w:i/>
                    <w:sz w:val="24"/>
                  </w:rPr>
                </m:ctrlPr>
              </m:barPr>
              <m:e>
                <m:acc>
                  <m:accPr>
                    <m:chr m:val="̇"/>
                    <m:ctrlPr>
                      <w:rPr>
                        <w:rFonts w:hint="default" w:ascii="Cambria Math" w:hAnsi="Cambria Math" w:cs="Times New Roman"/>
                        <w:i/>
                        <w:sz w:val="24"/>
                      </w:rPr>
                    </m:ctrlPr>
                  </m:accPr>
                  <m:e>
                    <m:r>
                      <m:rPr/>
                      <w:rPr>
                        <w:rFonts w:hint="default" w:ascii="Cambria Math" w:hAnsi="Cambria Math" w:cs="Times New Roman"/>
                        <w:sz w:val="24"/>
                        <w:lang w:val="en-US" w:eastAsia="zh-CN"/>
                      </w:rPr>
                      <m:t>M</m:t>
                    </m:r>
                    <m:ctrlPr>
                      <w:rPr>
                        <w:rFonts w:hint="default" w:ascii="Cambria Math" w:hAnsi="Cambria Math" w:cs="Times New Roman"/>
                        <w:i/>
                        <w:sz w:val="24"/>
                      </w:rPr>
                    </m:ctrlPr>
                  </m:e>
                </m:acc>
                <m:ctrlPr>
                  <w:rPr>
                    <w:rFonts w:hint="default" w:ascii="Cambria Math" w:hAnsi="Cambria Math" w:cs="Times New Roman"/>
                    <w:i/>
                    <w:sz w:val="24"/>
                  </w:rPr>
                </m:ctrlPr>
              </m:e>
            </m:bar>
            <m:ctrlPr>
              <w:rPr>
                <w:rFonts w:hint="default" w:ascii="Cambria Math" w:hAnsi="Cambria Math" w:cs="Times New Roman"/>
                <w:i/>
                <w:sz w:val="24"/>
                <w:lang w:val="en-US" w:eastAsia="zh-CN"/>
              </w:rPr>
            </m:ctrlPr>
          </m:e>
          <m:sub>
            <m:r>
              <m:rPr/>
              <w:rPr>
                <w:rFonts w:hint="default" w:ascii="Cambria Math" w:hAnsi="Cambria Math" w:cs="Times New Roman"/>
                <w:sz w:val="24"/>
                <w:lang w:val="en-US" w:eastAsia="zh-CN"/>
              </w:rPr>
              <m:t>0</m:t>
            </m:r>
            <m:ctrlPr>
              <w:rPr>
                <w:rFonts w:hint="default" w:ascii="Cambria Math" w:hAnsi="Cambria Math" w:cs="Times New Roman"/>
                <w:i/>
                <w:sz w:val="24"/>
                <w:lang w:val="en-US" w:eastAsia="zh-CN"/>
              </w:rPr>
            </m:ctrlPr>
          </m:sub>
        </m:sSub>
      </m:oMath>
      <w:r>
        <w:rPr>
          <w:rFonts w:hint="default" w:ascii="Times New Roman" w:hAnsi="Times New Roman" w:cs="Times New Roman"/>
          <w:sz w:val="24"/>
          <w:lang w:val="en-US" w:eastAsia="zh-CN"/>
        </w:rPr>
        <w:t>)</w:t>
      </w:r>
      <w:r>
        <w:rPr>
          <w:rFonts w:hint="default" w:ascii="Times New Roman" w:hAnsi="Times New Roman" w:cs="Times New Roman"/>
          <w:sz w:val="24"/>
        </w:rPr>
        <w:t>均是</w:t>
      </w:r>
      <w:r>
        <w:rPr>
          <w:rFonts w:hint="default" w:ascii="Times New Roman" w:hAnsi="Times New Roman" w:cs="Times New Roman"/>
          <w:i/>
          <w:iCs/>
          <w:kern w:val="0"/>
          <w:sz w:val="24"/>
        </w:rPr>
        <w:t>C</w:t>
      </w:r>
      <w:r>
        <w:rPr>
          <w:rFonts w:hint="default" w:ascii="Times New Roman" w:hAnsi="Times New Roman" w:cs="Times New Roman"/>
          <w:i/>
          <w:iCs/>
          <w:kern w:val="0"/>
          <w:sz w:val="16"/>
          <w:szCs w:val="16"/>
        </w:rPr>
        <w:t>f</w:t>
      </w:r>
      <w:r>
        <w:rPr>
          <w:rFonts w:hint="default" w:ascii="Times New Roman" w:hAnsi="Times New Roman" w:cs="Times New Roman"/>
          <w:iCs/>
          <w:kern w:val="0"/>
          <w:sz w:val="16"/>
          <w:szCs w:val="16"/>
        </w:rPr>
        <w:t xml:space="preserve"> </w:t>
      </w:r>
      <w:r>
        <w:rPr>
          <w:rFonts w:hint="default" w:ascii="Times New Roman" w:hAnsi="Times New Roman" w:cs="Times New Roman"/>
          <w:kern w:val="0"/>
          <w:sz w:val="24"/>
        </w:rPr>
        <w:t>的影响量，</w:t>
      </w:r>
      <w:r>
        <w:rPr>
          <w:rFonts w:hint="default" w:ascii="Times New Roman" w:hAnsi="Times New Roman" w:cs="Times New Roman"/>
          <w:kern w:val="0"/>
          <w:sz w:val="24"/>
          <w:lang w:val="en-US" w:eastAsia="zh-CN"/>
        </w:rPr>
        <w:t>相对</w:t>
      </w:r>
      <w:r>
        <w:rPr>
          <w:rFonts w:hint="default" w:ascii="Times New Roman" w:hAnsi="Times New Roman" w:cs="Times New Roman"/>
          <w:kern w:val="0"/>
          <w:sz w:val="24"/>
        </w:rPr>
        <w:t>合成不确定度方程为：</w:t>
      </w:r>
    </w:p>
    <w:p>
      <w:pPr>
        <w:spacing w:line="360" w:lineRule="auto"/>
        <w:ind w:firstLine="720" w:firstLineChars="300"/>
        <w:jc w:val="center"/>
        <w:rPr>
          <w:rFonts w:hint="default" w:ascii="Times New Roman" w:hAnsi="Times New Roman" w:cs="Times New Roman"/>
          <w:kern w:val="0"/>
          <w:sz w:val="24"/>
        </w:rPr>
      </w:pPr>
      <m:oMath>
        <m:sSub>
          <m:sSubPr>
            <m:ctrlPr>
              <w:rPr>
                <w:rFonts w:hint="default" w:ascii="Cambria Math" w:hAnsi="Cambria Math" w:cs="Times New Roman"/>
                <w:i/>
                <w:kern w:val="0"/>
                <w:sz w:val="24"/>
              </w:rPr>
            </m:ctrlPr>
          </m:sSubPr>
          <m:e>
            <m:r>
              <m:rPr/>
              <w:rPr>
                <w:rFonts w:hint="default" w:ascii="Cambria Math" w:hAnsi="Cambria Math" w:cs="Times New Roman"/>
                <w:kern w:val="0"/>
                <w:sz w:val="24"/>
                <w:lang w:val="en-US" w:eastAsia="zh-CN"/>
              </w:rPr>
              <m:t>u</m:t>
            </m:r>
            <m:ctrlPr>
              <w:rPr>
                <w:rFonts w:hint="default" w:ascii="Cambria Math" w:hAnsi="Cambria Math" w:cs="Times New Roman"/>
                <w:i/>
                <w:kern w:val="0"/>
                <w:sz w:val="24"/>
              </w:rPr>
            </m:ctrlPr>
          </m:e>
          <m:sub>
            <m:r>
              <m:rPr/>
              <w:rPr>
                <w:rFonts w:hint="default" w:ascii="Cambria Math" w:hAnsi="Cambria Math" w:cs="Times New Roman"/>
                <w:kern w:val="0"/>
                <w:sz w:val="24"/>
                <w:lang w:val="en-US" w:eastAsia="zh-CN"/>
              </w:rPr>
              <m:t>cr</m:t>
            </m:r>
            <m:ctrlPr>
              <w:rPr>
                <w:rFonts w:hint="default" w:ascii="Cambria Math" w:hAnsi="Cambria Math" w:cs="Times New Roman"/>
                <w:i/>
                <w:kern w:val="0"/>
                <w:sz w:val="24"/>
              </w:rPr>
            </m:ctrlPr>
          </m:sub>
        </m:sSub>
        <m:r>
          <m:rPr/>
          <w:rPr>
            <w:rFonts w:hint="default" w:ascii="Cambria Math" w:hAnsi="Cambria Math" w:cs="Times New Roman"/>
            <w:kern w:val="0"/>
            <w:sz w:val="24"/>
            <w:lang w:val="en-US" w:eastAsia="zh-CN"/>
          </w:rPr>
          <m:t>(</m:t>
        </m:r>
        <m:sSub>
          <m:sSubPr>
            <m:ctrlPr>
              <w:rPr>
                <w:rFonts w:hint="default" w:ascii="Cambria Math" w:hAnsi="Cambria Math" w:cs="Times New Roman"/>
                <w:i/>
                <w:kern w:val="0"/>
                <w:sz w:val="24"/>
              </w:rPr>
            </m:ctrlPr>
          </m:sSubPr>
          <m:e>
            <m:r>
              <m:rPr/>
              <w:rPr>
                <w:rFonts w:hint="default" w:ascii="Cambria Math" w:hAnsi="Cambria Math" w:cs="Times New Roman"/>
                <w:kern w:val="0"/>
                <w:sz w:val="24"/>
                <w:lang w:val="en-US" w:eastAsia="zh-CN"/>
              </w:rPr>
              <m:t>C</m:t>
            </m:r>
            <m:ctrlPr>
              <w:rPr>
                <w:rFonts w:hint="default" w:ascii="Cambria Math" w:hAnsi="Cambria Math" w:cs="Times New Roman"/>
                <w:i/>
                <w:kern w:val="0"/>
                <w:sz w:val="24"/>
              </w:rPr>
            </m:ctrlPr>
          </m:e>
          <m:sub>
            <m:r>
              <m:rPr/>
              <w:rPr>
                <w:rFonts w:hint="default" w:ascii="Cambria Math" w:hAnsi="Cambria Math" w:cs="Times New Roman"/>
                <w:kern w:val="0"/>
                <w:sz w:val="24"/>
                <w:lang w:val="en-US" w:eastAsia="zh-CN"/>
              </w:rPr>
              <m:t>f</m:t>
            </m:r>
            <m:ctrlPr>
              <w:rPr>
                <w:rFonts w:hint="default" w:ascii="Cambria Math" w:hAnsi="Cambria Math" w:cs="Times New Roman"/>
                <w:i/>
                <w:kern w:val="0"/>
                <w:sz w:val="24"/>
              </w:rPr>
            </m:ctrlPr>
          </m:sub>
        </m:sSub>
        <m:r>
          <m:rPr/>
          <w:rPr>
            <w:rFonts w:hint="default" w:ascii="Cambria Math" w:hAnsi="Cambria Math" w:cs="Times New Roman"/>
            <w:kern w:val="0"/>
            <w:sz w:val="24"/>
            <w:lang w:val="en-US" w:eastAsia="zh-CN"/>
          </w:rPr>
          <m:t>)=</m:t>
        </m:r>
        <m:rad>
          <m:radPr>
            <m:degHide m:val="1"/>
            <m:ctrlPr>
              <w:rPr>
                <w:rFonts w:hint="default" w:ascii="Cambria Math" w:hAnsi="Cambria Math" w:cs="Times New Roman"/>
                <w:i/>
                <w:kern w:val="0"/>
                <w:sz w:val="24"/>
                <w:lang w:val="en-US" w:eastAsia="zh-CN"/>
              </w:rPr>
            </m:ctrlPr>
          </m:radPr>
          <m:deg>
            <m:ctrlPr>
              <w:rPr>
                <w:rFonts w:hint="default" w:ascii="Cambria Math" w:hAnsi="Cambria Math" w:cs="Times New Roman"/>
                <w:i/>
                <w:kern w:val="0"/>
                <w:sz w:val="24"/>
                <w:lang w:val="en-US" w:eastAsia="zh-CN"/>
              </w:rPr>
            </m:ctrlPr>
          </m:deg>
          <m:e>
            <m:sSup>
              <m:sSupPr>
                <m:ctrlPr>
                  <w:rPr>
                    <w:rFonts w:hint="default" w:ascii="Cambria Math" w:hAnsi="Cambria Math" w:cs="Times New Roman"/>
                    <w:i/>
                    <w:kern w:val="0"/>
                    <w:sz w:val="24"/>
                    <w:lang w:val="en-US" w:eastAsia="zh-CN"/>
                  </w:rPr>
                </m:ctrlPr>
              </m:sSupPr>
              <m:e>
                <m:r>
                  <m:rPr/>
                  <w:rPr>
                    <w:rFonts w:hint="default" w:ascii="Cambria Math" w:hAnsi="Cambria Math" w:cs="Times New Roman"/>
                    <w:kern w:val="0"/>
                    <w:sz w:val="24"/>
                    <w:lang w:val="en-US" w:eastAsia="zh-CN"/>
                  </w:rPr>
                  <m:t>(</m:t>
                </m:r>
                <m:f>
                  <m:fPr>
                    <m:ctrlPr>
                      <w:rPr>
                        <w:rFonts w:hint="default" w:ascii="Cambria Math" w:hAnsi="Cambria Math" w:cs="Times New Roman"/>
                        <w:i/>
                        <w:kern w:val="0"/>
                        <w:sz w:val="24"/>
                        <w:lang w:val="en-US" w:eastAsia="zh-CN"/>
                      </w:rPr>
                    </m:ctrlPr>
                  </m:fPr>
                  <m:num>
                    <m:r>
                      <m:rPr/>
                      <w:rPr>
                        <w:rFonts w:hint="default" w:ascii="Cambria Math" w:hAnsi="Cambria Math" w:cs="Times New Roman"/>
                        <w:kern w:val="0"/>
                        <w:sz w:val="24"/>
                        <w:lang w:val="en-US" w:eastAsia="zh-CN"/>
                      </w:rPr>
                      <m:t>u(</m:t>
                    </m:r>
                    <m:sSup>
                      <m:sSupPr>
                        <m:ctrlPr>
                          <w:rPr>
                            <w:rFonts w:hint="default" w:ascii="Cambria Math" w:hAnsi="Cambria Math" w:cs="Times New Roman"/>
                            <w:i/>
                            <w:sz w:val="24"/>
                          </w:rPr>
                        </m:ctrlPr>
                      </m:sSupPr>
                      <m:e>
                        <m:acc>
                          <m:accPr>
                            <m:chr m:val="̇"/>
                            <m:ctrlPr>
                              <w:rPr>
                                <w:rFonts w:hint="default" w:ascii="Cambria Math" w:hAnsi="Cambria Math" w:cs="Times New Roman"/>
                                <w:i/>
                                <w:sz w:val="24"/>
                              </w:rPr>
                            </m:ctrlPr>
                          </m:accPr>
                          <m:e>
                            <m:r>
                              <m:rPr/>
                              <w:rPr>
                                <w:rFonts w:hint="default" w:ascii="Cambria Math" w:hAnsi="Cambria Math" w:cs="Times New Roman"/>
                                <w:sz w:val="24"/>
                                <w:lang w:val="en-US" w:eastAsia="zh-CN"/>
                              </w:rPr>
                              <m:t>H</m:t>
                            </m:r>
                            <m:ctrlPr>
                              <w:rPr>
                                <w:rFonts w:hint="default" w:ascii="Cambria Math" w:hAnsi="Cambria Math" w:cs="Times New Roman"/>
                                <w:i/>
                                <w:sz w:val="24"/>
                              </w:rPr>
                            </m:ctrlPr>
                          </m:e>
                        </m:acc>
                        <m:ctrlPr>
                          <w:rPr>
                            <w:rFonts w:hint="default" w:ascii="Cambria Math" w:hAnsi="Cambria Math" w:cs="Times New Roman"/>
                            <w:i/>
                            <w:sz w:val="24"/>
                          </w:rPr>
                        </m:ctrlPr>
                      </m:e>
                      <m:sup>
                        <m:r>
                          <m:rPr/>
                          <w:rPr>
                            <w:rFonts w:hint="default" w:ascii="Cambria Math" w:hAnsi="Cambria Math" w:cs="Times New Roman"/>
                            <w:sz w:val="24"/>
                            <w:lang w:val="en-US" w:eastAsia="zh-CN"/>
                          </w:rPr>
                          <m:t>'</m:t>
                        </m:r>
                        <m:ctrlPr>
                          <w:rPr>
                            <w:rFonts w:hint="default" w:ascii="Cambria Math" w:hAnsi="Cambria Math" w:cs="Times New Roman"/>
                            <w:i/>
                            <w:sz w:val="24"/>
                          </w:rPr>
                        </m:ctrlPr>
                      </m:sup>
                    </m:sSup>
                    <m:r>
                      <m:rPr/>
                      <w:rPr>
                        <w:rFonts w:hint="default" w:ascii="Cambria Math" w:hAnsi="Cambria Math" w:cs="Times New Roman"/>
                        <w:kern w:val="0"/>
                        <w:sz w:val="24"/>
                        <w:lang w:val="en-US" w:eastAsia="zh-CN"/>
                      </w:rPr>
                      <m:t>)</m:t>
                    </m:r>
                    <m:ctrlPr>
                      <w:rPr>
                        <w:rFonts w:hint="default" w:ascii="Cambria Math" w:hAnsi="Cambria Math" w:cs="Times New Roman"/>
                        <w:i/>
                        <w:kern w:val="0"/>
                        <w:sz w:val="24"/>
                        <w:lang w:val="en-US" w:eastAsia="zh-CN"/>
                      </w:rPr>
                    </m:ctrlPr>
                  </m:num>
                  <m:den>
                    <m:sSup>
                      <m:sSupPr>
                        <m:ctrlPr>
                          <w:rPr>
                            <w:rFonts w:hint="default" w:ascii="Cambria Math" w:hAnsi="Cambria Math" w:cs="Times New Roman"/>
                            <w:i/>
                            <w:sz w:val="24"/>
                          </w:rPr>
                        </m:ctrlPr>
                      </m:sSupPr>
                      <m:e>
                        <m:acc>
                          <m:accPr>
                            <m:chr m:val="̇"/>
                            <m:ctrlPr>
                              <w:rPr>
                                <w:rFonts w:hint="default" w:ascii="Cambria Math" w:hAnsi="Cambria Math" w:cs="Times New Roman"/>
                                <w:i/>
                                <w:sz w:val="24"/>
                              </w:rPr>
                            </m:ctrlPr>
                          </m:accPr>
                          <m:e>
                            <m:r>
                              <m:rPr/>
                              <w:rPr>
                                <w:rFonts w:hint="default" w:ascii="Cambria Math" w:hAnsi="Cambria Math" w:cs="Times New Roman"/>
                                <w:sz w:val="24"/>
                                <w:lang w:val="en-US" w:eastAsia="zh-CN"/>
                              </w:rPr>
                              <m:t>H</m:t>
                            </m:r>
                            <m:ctrlPr>
                              <w:rPr>
                                <w:rFonts w:hint="default" w:ascii="Cambria Math" w:hAnsi="Cambria Math" w:cs="Times New Roman"/>
                                <w:i/>
                                <w:sz w:val="24"/>
                              </w:rPr>
                            </m:ctrlPr>
                          </m:e>
                        </m:acc>
                        <m:ctrlPr>
                          <w:rPr>
                            <w:rFonts w:hint="default" w:ascii="Cambria Math" w:hAnsi="Cambria Math" w:cs="Times New Roman"/>
                            <w:i/>
                            <w:sz w:val="24"/>
                          </w:rPr>
                        </m:ctrlPr>
                      </m:e>
                      <m:sup>
                        <m:r>
                          <m:rPr/>
                          <w:rPr>
                            <w:rFonts w:hint="default" w:ascii="Cambria Math" w:hAnsi="Cambria Math" w:cs="Times New Roman"/>
                            <w:sz w:val="24"/>
                            <w:lang w:val="en-US" w:eastAsia="zh-CN"/>
                          </w:rPr>
                          <m:t>'</m:t>
                        </m:r>
                        <m:ctrlPr>
                          <w:rPr>
                            <w:rFonts w:hint="default" w:ascii="Cambria Math" w:hAnsi="Cambria Math" w:cs="Times New Roman"/>
                            <w:i/>
                            <w:sz w:val="24"/>
                          </w:rPr>
                        </m:ctrlPr>
                      </m:sup>
                    </m:sSup>
                    <m:ctrlPr>
                      <w:rPr>
                        <w:rFonts w:hint="default" w:ascii="Cambria Math" w:hAnsi="Cambria Math" w:cs="Times New Roman"/>
                        <w:i/>
                        <w:kern w:val="0"/>
                        <w:sz w:val="24"/>
                        <w:lang w:val="en-US" w:eastAsia="zh-CN"/>
                      </w:rPr>
                    </m:ctrlPr>
                  </m:den>
                </m:f>
                <m:r>
                  <m:rPr/>
                  <w:rPr>
                    <w:rFonts w:hint="default" w:ascii="Cambria Math" w:hAnsi="Cambria Math" w:cs="Times New Roman"/>
                    <w:kern w:val="0"/>
                    <w:sz w:val="24"/>
                    <w:lang w:val="en-US" w:eastAsia="zh-CN"/>
                  </w:rPr>
                  <m:t>)</m:t>
                </m:r>
                <m:ctrlPr>
                  <w:rPr>
                    <w:rFonts w:hint="default" w:ascii="Cambria Math" w:hAnsi="Cambria Math" w:cs="Times New Roman"/>
                    <w:i/>
                    <w:kern w:val="0"/>
                    <w:sz w:val="24"/>
                    <w:lang w:val="en-US" w:eastAsia="zh-CN"/>
                  </w:rPr>
                </m:ctrlPr>
              </m:e>
              <m:sup>
                <m:r>
                  <m:rPr/>
                  <w:rPr>
                    <w:rFonts w:hint="default" w:ascii="Cambria Math" w:hAnsi="Cambria Math" w:cs="Times New Roman"/>
                    <w:kern w:val="0"/>
                    <w:sz w:val="24"/>
                    <w:lang w:val="en-US" w:eastAsia="zh-CN"/>
                  </w:rPr>
                  <m:t>2</m:t>
                </m:r>
                <m:ctrlPr>
                  <w:rPr>
                    <w:rFonts w:hint="default" w:ascii="Cambria Math" w:hAnsi="Cambria Math" w:cs="Times New Roman"/>
                    <w:i/>
                    <w:kern w:val="0"/>
                    <w:sz w:val="24"/>
                    <w:lang w:val="en-US" w:eastAsia="zh-CN"/>
                  </w:rPr>
                </m:ctrlPr>
              </m:sup>
            </m:sSup>
            <m:r>
              <m:rPr/>
              <w:rPr>
                <w:rFonts w:hint="default" w:ascii="Cambria Math" w:hAnsi="Cambria Math" w:cs="Times New Roman"/>
                <w:kern w:val="0"/>
                <w:sz w:val="24"/>
                <w:lang w:val="en-US" w:eastAsia="zh-CN"/>
              </w:rPr>
              <m:t>+</m:t>
            </m:r>
            <m:sSup>
              <m:sSupPr>
                <m:ctrlPr>
                  <w:rPr>
                    <w:rFonts w:hint="default" w:ascii="Cambria Math" w:hAnsi="Cambria Math" w:cs="Times New Roman"/>
                    <w:i/>
                    <w:kern w:val="0"/>
                    <w:sz w:val="24"/>
                    <w:lang w:val="en-US" w:eastAsia="zh-CN"/>
                  </w:rPr>
                </m:ctrlPr>
              </m:sSupPr>
              <m:e>
                <m:r>
                  <m:rPr/>
                  <w:rPr>
                    <w:rFonts w:hint="default" w:ascii="Cambria Math" w:hAnsi="Cambria Math" w:cs="Times New Roman"/>
                    <w:kern w:val="0"/>
                    <w:sz w:val="24"/>
                    <w:lang w:val="en-US" w:eastAsia="zh-CN"/>
                  </w:rPr>
                  <m:t>(</m:t>
                </m:r>
                <m:f>
                  <m:fPr>
                    <m:ctrlPr>
                      <w:rPr>
                        <w:rFonts w:hint="default" w:ascii="Cambria Math" w:hAnsi="Cambria Math" w:cs="Times New Roman"/>
                        <w:i/>
                        <w:kern w:val="0"/>
                        <w:sz w:val="24"/>
                        <w:lang w:val="en-US" w:eastAsia="zh-CN"/>
                      </w:rPr>
                    </m:ctrlPr>
                  </m:fPr>
                  <m:num>
                    <m:r>
                      <m:rPr/>
                      <w:rPr>
                        <w:rFonts w:hint="default" w:ascii="Cambria Math" w:hAnsi="Cambria Math" w:cs="Times New Roman"/>
                        <w:kern w:val="0"/>
                        <w:sz w:val="24"/>
                        <w:lang w:val="en-US" w:eastAsia="zh-CN"/>
                      </w:rPr>
                      <m:t>u(</m:t>
                    </m:r>
                    <m:bar>
                      <m:barPr>
                        <m:pos m:val="top"/>
                        <m:ctrlPr>
                          <w:rPr>
                            <w:rFonts w:hint="default" w:ascii="Cambria Math" w:hAnsi="Cambria Math" w:cs="Times New Roman"/>
                            <w:i/>
                            <w:sz w:val="24"/>
                          </w:rPr>
                        </m:ctrlPr>
                      </m:barPr>
                      <m:e>
                        <m:acc>
                          <m:accPr>
                            <m:chr m:val="̇"/>
                            <m:ctrlPr>
                              <w:rPr>
                                <w:rFonts w:hint="default" w:ascii="Cambria Math" w:hAnsi="Cambria Math" w:cs="Times New Roman"/>
                                <w:i/>
                                <w:sz w:val="24"/>
                              </w:rPr>
                            </m:ctrlPr>
                          </m:accPr>
                          <m:e>
                            <m:r>
                              <m:rPr/>
                              <w:rPr>
                                <w:rFonts w:hint="default" w:ascii="Cambria Math" w:hAnsi="Cambria Math" w:cs="Times New Roman"/>
                                <w:sz w:val="24"/>
                                <w:lang w:val="en-US" w:eastAsia="zh-CN"/>
                              </w:rPr>
                              <m:t>M</m:t>
                            </m:r>
                            <m:ctrlPr>
                              <w:rPr>
                                <w:rFonts w:hint="default" w:ascii="Cambria Math" w:hAnsi="Cambria Math" w:cs="Times New Roman"/>
                                <w:i/>
                                <w:sz w:val="24"/>
                              </w:rPr>
                            </m:ctrlPr>
                          </m:e>
                        </m:acc>
                        <m:ctrlPr>
                          <w:rPr>
                            <w:rFonts w:hint="default" w:ascii="Cambria Math" w:hAnsi="Cambria Math" w:cs="Times New Roman"/>
                            <w:i/>
                            <w:sz w:val="24"/>
                          </w:rPr>
                        </m:ctrlPr>
                      </m:e>
                    </m:bar>
                    <m:r>
                      <m:rPr/>
                      <w:rPr>
                        <w:rFonts w:hint="default" w:ascii="Cambria Math" w:hAnsi="Cambria Math" w:cs="Times New Roman"/>
                        <w:sz w:val="24"/>
                        <w:lang w:val="en-US" w:eastAsia="zh-CN"/>
                      </w:rPr>
                      <m:t>−</m:t>
                    </m:r>
                    <m:sSub>
                      <m:sSubPr>
                        <m:ctrlPr>
                          <w:rPr>
                            <w:rFonts w:hint="default" w:ascii="Cambria Math" w:hAnsi="Cambria Math" w:cs="Times New Roman"/>
                            <w:i/>
                            <w:sz w:val="24"/>
                            <w:lang w:val="en-US" w:eastAsia="zh-CN"/>
                          </w:rPr>
                        </m:ctrlPr>
                      </m:sSubPr>
                      <m:e>
                        <m:bar>
                          <m:barPr>
                            <m:pos m:val="top"/>
                            <m:ctrlPr>
                              <w:rPr>
                                <w:rFonts w:hint="default" w:ascii="Cambria Math" w:hAnsi="Cambria Math" w:cs="Times New Roman"/>
                                <w:i/>
                                <w:sz w:val="24"/>
                              </w:rPr>
                            </m:ctrlPr>
                          </m:barPr>
                          <m:e>
                            <m:acc>
                              <m:accPr>
                                <m:chr m:val="̇"/>
                                <m:ctrlPr>
                                  <w:rPr>
                                    <w:rFonts w:hint="default" w:ascii="Cambria Math" w:hAnsi="Cambria Math" w:cs="Times New Roman"/>
                                    <w:i/>
                                    <w:sz w:val="24"/>
                                  </w:rPr>
                                </m:ctrlPr>
                              </m:accPr>
                              <m:e>
                                <m:r>
                                  <m:rPr/>
                                  <w:rPr>
                                    <w:rFonts w:hint="default" w:ascii="Cambria Math" w:hAnsi="Cambria Math" w:cs="Times New Roman"/>
                                    <w:sz w:val="24"/>
                                    <w:lang w:val="en-US" w:eastAsia="zh-CN"/>
                                  </w:rPr>
                                  <m:t>M</m:t>
                                </m:r>
                                <m:ctrlPr>
                                  <w:rPr>
                                    <w:rFonts w:hint="default" w:ascii="Cambria Math" w:hAnsi="Cambria Math" w:cs="Times New Roman"/>
                                    <w:i/>
                                    <w:sz w:val="24"/>
                                  </w:rPr>
                                </m:ctrlPr>
                              </m:e>
                            </m:acc>
                            <m:ctrlPr>
                              <w:rPr>
                                <w:rFonts w:hint="default" w:ascii="Cambria Math" w:hAnsi="Cambria Math" w:cs="Times New Roman"/>
                                <w:i/>
                                <w:sz w:val="24"/>
                              </w:rPr>
                            </m:ctrlPr>
                          </m:e>
                        </m:bar>
                        <m:ctrlPr>
                          <w:rPr>
                            <w:rFonts w:hint="default" w:ascii="Cambria Math" w:hAnsi="Cambria Math" w:cs="Times New Roman"/>
                            <w:i/>
                            <w:sz w:val="24"/>
                            <w:lang w:val="en-US" w:eastAsia="zh-CN"/>
                          </w:rPr>
                        </m:ctrlPr>
                      </m:e>
                      <m:sub>
                        <m:r>
                          <m:rPr/>
                          <w:rPr>
                            <w:rFonts w:hint="default" w:ascii="Cambria Math" w:hAnsi="Cambria Math" w:cs="Times New Roman"/>
                            <w:sz w:val="24"/>
                            <w:lang w:val="en-US" w:eastAsia="zh-CN"/>
                          </w:rPr>
                          <m:t>0</m:t>
                        </m:r>
                        <m:ctrlPr>
                          <w:rPr>
                            <w:rFonts w:hint="default" w:ascii="Cambria Math" w:hAnsi="Cambria Math" w:cs="Times New Roman"/>
                            <w:i/>
                            <w:sz w:val="24"/>
                            <w:lang w:val="en-US" w:eastAsia="zh-CN"/>
                          </w:rPr>
                        </m:ctrlPr>
                      </m:sub>
                    </m:sSub>
                    <m:r>
                      <m:rPr/>
                      <w:rPr>
                        <w:rFonts w:hint="default" w:ascii="Cambria Math" w:hAnsi="Cambria Math" w:cs="Times New Roman"/>
                        <w:kern w:val="0"/>
                        <w:sz w:val="24"/>
                        <w:lang w:val="en-US" w:eastAsia="zh-CN"/>
                      </w:rPr>
                      <m:t>)</m:t>
                    </m:r>
                    <m:ctrlPr>
                      <w:rPr>
                        <w:rFonts w:hint="default" w:ascii="Cambria Math" w:hAnsi="Cambria Math" w:cs="Times New Roman"/>
                        <w:i/>
                        <w:kern w:val="0"/>
                        <w:sz w:val="24"/>
                        <w:lang w:val="en-US" w:eastAsia="zh-CN"/>
                      </w:rPr>
                    </m:ctrlPr>
                  </m:num>
                  <m:den>
                    <m:bar>
                      <m:barPr>
                        <m:pos m:val="top"/>
                        <m:ctrlPr>
                          <w:rPr>
                            <w:rFonts w:hint="default" w:ascii="Cambria Math" w:hAnsi="Cambria Math" w:cs="Times New Roman"/>
                            <w:i/>
                            <w:sz w:val="24"/>
                          </w:rPr>
                        </m:ctrlPr>
                      </m:barPr>
                      <m:e>
                        <m:acc>
                          <m:accPr>
                            <m:chr m:val="̇"/>
                            <m:ctrlPr>
                              <w:rPr>
                                <w:rFonts w:hint="default" w:ascii="Cambria Math" w:hAnsi="Cambria Math" w:cs="Times New Roman"/>
                                <w:i/>
                                <w:sz w:val="24"/>
                              </w:rPr>
                            </m:ctrlPr>
                          </m:accPr>
                          <m:e>
                            <m:r>
                              <m:rPr/>
                              <w:rPr>
                                <w:rFonts w:hint="default" w:ascii="Cambria Math" w:hAnsi="Cambria Math" w:cs="Times New Roman"/>
                                <w:sz w:val="24"/>
                                <w:lang w:val="en-US" w:eastAsia="zh-CN"/>
                              </w:rPr>
                              <m:t>M</m:t>
                            </m:r>
                            <m:ctrlPr>
                              <w:rPr>
                                <w:rFonts w:hint="default" w:ascii="Cambria Math" w:hAnsi="Cambria Math" w:cs="Times New Roman"/>
                                <w:i/>
                                <w:sz w:val="24"/>
                              </w:rPr>
                            </m:ctrlPr>
                          </m:e>
                        </m:acc>
                        <m:ctrlPr>
                          <w:rPr>
                            <w:rFonts w:hint="default" w:ascii="Cambria Math" w:hAnsi="Cambria Math" w:cs="Times New Roman"/>
                            <w:i/>
                            <w:sz w:val="24"/>
                          </w:rPr>
                        </m:ctrlPr>
                      </m:e>
                    </m:bar>
                    <m:r>
                      <m:rPr/>
                      <w:rPr>
                        <w:rFonts w:hint="default" w:ascii="Cambria Math" w:hAnsi="Cambria Math" w:cs="Times New Roman"/>
                        <w:sz w:val="24"/>
                        <w:lang w:val="en-US" w:eastAsia="zh-CN"/>
                      </w:rPr>
                      <m:t>−</m:t>
                    </m:r>
                    <m:sSub>
                      <m:sSubPr>
                        <m:ctrlPr>
                          <w:rPr>
                            <w:rFonts w:hint="default" w:ascii="Cambria Math" w:hAnsi="Cambria Math" w:cs="Times New Roman"/>
                            <w:i/>
                            <w:sz w:val="24"/>
                            <w:lang w:val="en-US" w:eastAsia="zh-CN"/>
                          </w:rPr>
                        </m:ctrlPr>
                      </m:sSubPr>
                      <m:e>
                        <m:bar>
                          <m:barPr>
                            <m:pos m:val="top"/>
                            <m:ctrlPr>
                              <w:rPr>
                                <w:rFonts w:hint="default" w:ascii="Cambria Math" w:hAnsi="Cambria Math" w:cs="Times New Roman"/>
                                <w:i/>
                                <w:sz w:val="24"/>
                              </w:rPr>
                            </m:ctrlPr>
                          </m:barPr>
                          <m:e>
                            <m:acc>
                              <m:accPr>
                                <m:chr m:val="̇"/>
                                <m:ctrlPr>
                                  <w:rPr>
                                    <w:rFonts w:hint="default" w:ascii="Cambria Math" w:hAnsi="Cambria Math" w:cs="Times New Roman"/>
                                    <w:i/>
                                    <w:sz w:val="24"/>
                                  </w:rPr>
                                </m:ctrlPr>
                              </m:accPr>
                              <m:e>
                                <m:r>
                                  <m:rPr/>
                                  <w:rPr>
                                    <w:rFonts w:hint="default" w:ascii="Cambria Math" w:hAnsi="Cambria Math" w:cs="Times New Roman"/>
                                    <w:sz w:val="24"/>
                                    <w:lang w:val="en-US" w:eastAsia="zh-CN"/>
                                  </w:rPr>
                                  <m:t>M</m:t>
                                </m:r>
                                <m:ctrlPr>
                                  <w:rPr>
                                    <w:rFonts w:hint="default" w:ascii="Cambria Math" w:hAnsi="Cambria Math" w:cs="Times New Roman"/>
                                    <w:i/>
                                    <w:sz w:val="24"/>
                                  </w:rPr>
                                </m:ctrlPr>
                              </m:e>
                            </m:acc>
                            <m:ctrlPr>
                              <w:rPr>
                                <w:rFonts w:hint="default" w:ascii="Cambria Math" w:hAnsi="Cambria Math" w:cs="Times New Roman"/>
                                <w:i/>
                                <w:sz w:val="24"/>
                              </w:rPr>
                            </m:ctrlPr>
                          </m:e>
                        </m:bar>
                        <m:ctrlPr>
                          <w:rPr>
                            <w:rFonts w:hint="default" w:ascii="Cambria Math" w:hAnsi="Cambria Math" w:cs="Times New Roman"/>
                            <w:i/>
                            <w:sz w:val="24"/>
                            <w:lang w:val="en-US" w:eastAsia="zh-CN"/>
                          </w:rPr>
                        </m:ctrlPr>
                      </m:e>
                      <m:sub>
                        <m:r>
                          <m:rPr/>
                          <w:rPr>
                            <w:rFonts w:hint="default" w:ascii="Cambria Math" w:hAnsi="Cambria Math" w:cs="Times New Roman"/>
                            <w:sz w:val="24"/>
                            <w:lang w:val="en-US" w:eastAsia="zh-CN"/>
                          </w:rPr>
                          <m:t>0</m:t>
                        </m:r>
                        <m:ctrlPr>
                          <w:rPr>
                            <w:rFonts w:hint="default" w:ascii="Cambria Math" w:hAnsi="Cambria Math" w:cs="Times New Roman"/>
                            <w:i/>
                            <w:sz w:val="24"/>
                            <w:lang w:val="en-US" w:eastAsia="zh-CN"/>
                          </w:rPr>
                        </m:ctrlPr>
                      </m:sub>
                    </m:sSub>
                    <m:ctrlPr>
                      <w:rPr>
                        <w:rFonts w:hint="default" w:ascii="Cambria Math" w:hAnsi="Cambria Math" w:cs="Times New Roman"/>
                        <w:i/>
                        <w:kern w:val="0"/>
                        <w:sz w:val="24"/>
                        <w:lang w:val="en-US" w:eastAsia="zh-CN"/>
                      </w:rPr>
                    </m:ctrlPr>
                  </m:den>
                </m:f>
                <m:r>
                  <m:rPr/>
                  <w:rPr>
                    <w:rFonts w:hint="default" w:ascii="Cambria Math" w:hAnsi="Cambria Math" w:cs="Times New Roman"/>
                    <w:kern w:val="0"/>
                    <w:sz w:val="24"/>
                    <w:lang w:val="en-US" w:eastAsia="zh-CN"/>
                  </w:rPr>
                  <m:t>)</m:t>
                </m:r>
                <m:ctrlPr>
                  <w:rPr>
                    <w:rFonts w:hint="default" w:ascii="Cambria Math" w:hAnsi="Cambria Math" w:cs="Times New Roman"/>
                    <w:i/>
                    <w:kern w:val="0"/>
                    <w:sz w:val="24"/>
                    <w:lang w:val="en-US" w:eastAsia="zh-CN"/>
                  </w:rPr>
                </m:ctrlPr>
              </m:e>
              <m:sup>
                <m:r>
                  <m:rPr/>
                  <w:rPr>
                    <w:rFonts w:hint="default" w:ascii="Cambria Math" w:hAnsi="Cambria Math" w:cs="Times New Roman"/>
                    <w:kern w:val="0"/>
                    <w:sz w:val="24"/>
                    <w:lang w:val="en-US" w:eastAsia="zh-CN"/>
                  </w:rPr>
                  <m:t>2</m:t>
                </m:r>
                <m:ctrlPr>
                  <w:rPr>
                    <w:rFonts w:hint="default" w:ascii="Cambria Math" w:hAnsi="Cambria Math" w:cs="Times New Roman"/>
                    <w:i/>
                    <w:kern w:val="0"/>
                    <w:sz w:val="24"/>
                    <w:lang w:val="en-US" w:eastAsia="zh-CN"/>
                  </w:rPr>
                </m:ctrlPr>
              </m:sup>
            </m:sSup>
            <m:ctrlPr>
              <w:rPr>
                <w:rFonts w:hint="default" w:ascii="Cambria Math" w:hAnsi="Cambria Math" w:cs="Times New Roman"/>
                <w:i/>
                <w:kern w:val="0"/>
                <w:sz w:val="24"/>
                <w:lang w:val="en-US" w:eastAsia="zh-CN"/>
              </w:rPr>
            </m:ctrlPr>
          </m:e>
        </m:rad>
      </m:oMath>
      <w:r>
        <w:rPr>
          <w:rFonts w:hint="default" w:ascii="Times New Roman" w:hAnsi="Times New Roman" w:cs="Times New Roman"/>
          <w:i w:val="0"/>
          <w:kern w:val="0"/>
          <w:sz w:val="24"/>
          <w:lang w:val="en-US" w:eastAsia="zh-CN"/>
        </w:rPr>
        <w:t xml:space="preserve"> </w:t>
      </w:r>
      <w:r>
        <w:rPr>
          <w:rFonts w:hint="default" w:ascii="Times New Roman" w:hAnsi="Times New Roman" w:cs="Times New Roman"/>
          <w:kern w:val="0"/>
          <w:sz w:val="24"/>
        </w:rPr>
        <w:t>(3)</w:t>
      </w:r>
    </w:p>
    <w:p>
      <w:pPr>
        <w:pStyle w:val="59"/>
        <w:numPr>
          <w:ilvl w:val="0"/>
          <w:numId w:val="4"/>
        </w:numPr>
        <w:spacing w:line="360" w:lineRule="auto"/>
        <w:ind w:firstLineChars="0"/>
        <w:rPr>
          <w:rFonts w:hint="default" w:ascii="Times New Roman" w:hAnsi="Times New Roman" w:cs="Times New Roman"/>
          <w:szCs w:val="24"/>
        </w:rPr>
      </w:pPr>
      <w:r>
        <w:rPr>
          <w:rFonts w:hint="default" w:ascii="Times New Roman" w:hAnsi="Times New Roman" w:cs="Times New Roman"/>
          <w:szCs w:val="24"/>
        </w:rPr>
        <w:t>评定不确定度分量</w:t>
      </w:r>
    </w:p>
    <w:p>
      <w:pPr>
        <w:spacing w:line="360" w:lineRule="auto"/>
        <w:ind w:firstLine="720" w:firstLineChars="300"/>
        <w:rPr>
          <w:rFonts w:hint="default" w:ascii="Times New Roman" w:hAnsi="Times New Roman" w:cs="Times New Roman"/>
          <w:sz w:val="24"/>
        </w:rPr>
      </w:pPr>
      <w:r>
        <w:rPr>
          <w:rFonts w:hint="default" w:ascii="Times New Roman" w:hAnsi="Times New Roman" w:cs="Times New Roman"/>
          <w:sz w:val="24"/>
        </w:rPr>
        <w:t>4.1 约定值</w:t>
      </w:r>
      <m:oMath>
        <m:sSup>
          <m:sSupPr>
            <m:ctrlPr>
              <w:rPr>
                <w:rFonts w:hint="default" w:ascii="Cambria Math" w:hAnsi="Cambria Math" w:cs="Times New Roman"/>
                <w:i/>
                <w:sz w:val="24"/>
              </w:rPr>
            </m:ctrlPr>
          </m:sSupPr>
          <m:e>
            <m:acc>
              <m:accPr>
                <m:chr m:val="̇"/>
                <m:ctrlPr>
                  <w:rPr>
                    <w:rFonts w:hint="default" w:ascii="Cambria Math" w:hAnsi="Cambria Math" w:cs="Times New Roman"/>
                    <w:i/>
                    <w:sz w:val="24"/>
                  </w:rPr>
                </m:ctrlPr>
              </m:accPr>
              <m:e>
                <m:r>
                  <m:rPr/>
                  <w:rPr>
                    <w:rFonts w:hint="default" w:ascii="Cambria Math" w:hAnsi="Cambria Math" w:cs="Times New Roman"/>
                    <w:sz w:val="24"/>
                    <w:lang w:val="en-US" w:eastAsia="zh-CN"/>
                  </w:rPr>
                  <m:t>H</m:t>
                </m:r>
                <m:ctrlPr>
                  <w:rPr>
                    <w:rFonts w:hint="default" w:ascii="Cambria Math" w:hAnsi="Cambria Math" w:cs="Times New Roman"/>
                    <w:i/>
                    <w:sz w:val="24"/>
                  </w:rPr>
                </m:ctrlPr>
              </m:e>
            </m:acc>
            <m:ctrlPr>
              <w:rPr>
                <w:rFonts w:hint="default" w:ascii="Cambria Math" w:hAnsi="Cambria Math" w:cs="Times New Roman"/>
                <w:i/>
                <w:sz w:val="24"/>
              </w:rPr>
            </m:ctrlPr>
          </m:e>
          <m:sup>
            <m:r>
              <m:rPr/>
              <w:rPr>
                <w:rFonts w:hint="default" w:ascii="Cambria Math" w:hAnsi="Cambria Math" w:cs="Times New Roman"/>
                <w:sz w:val="24"/>
                <w:lang w:val="en-US" w:eastAsia="zh-CN"/>
              </w:rPr>
              <m:t>'</m:t>
            </m:r>
            <m:ctrlPr>
              <w:rPr>
                <w:rFonts w:hint="default" w:ascii="Cambria Math" w:hAnsi="Cambria Math" w:cs="Times New Roman"/>
                <w:i/>
                <w:sz w:val="24"/>
              </w:rPr>
            </m:ctrlPr>
          </m:sup>
        </m:sSup>
      </m:oMath>
      <w:r>
        <w:rPr>
          <w:rFonts w:hint="default" w:ascii="Times New Roman" w:hAnsi="Times New Roman" w:cs="Times New Roman"/>
          <w:sz w:val="24"/>
        </w:rPr>
        <w:t>的相对不确定度</w:t>
      </w:r>
    </w:p>
    <w:p>
      <w:pPr>
        <w:spacing w:line="360" w:lineRule="auto"/>
        <w:ind w:firstLine="720" w:firstLineChars="300"/>
        <w:rPr>
          <w:rFonts w:hint="default" w:ascii="Times New Roman" w:hAnsi="Times New Roman" w:cs="Times New Roman"/>
          <w:sz w:val="24"/>
        </w:rPr>
      </w:pPr>
      <w:r>
        <w:rPr>
          <w:rFonts w:hint="default" w:ascii="Times New Roman" w:hAnsi="Times New Roman" w:cs="Times New Roman"/>
          <w:sz w:val="24"/>
        </w:rPr>
        <w:t>以</w:t>
      </w:r>
      <w:r>
        <w:rPr>
          <w:rFonts w:hint="default" w:ascii="Times New Roman" w:hAnsi="Times New Roman" w:cs="Times New Roman"/>
          <w:sz w:val="24"/>
          <w:vertAlign w:val="superscript"/>
        </w:rPr>
        <w:t>90</w:t>
      </w:r>
      <w:r>
        <w:rPr>
          <w:rFonts w:hint="default" w:ascii="Times New Roman" w:hAnsi="Times New Roman" w:cs="Times New Roman"/>
          <w:sz w:val="24"/>
        </w:rPr>
        <w:t>Sr/</w:t>
      </w:r>
      <w:r>
        <w:rPr>
          <w:rFonts w:hint="default" w:ascii="Times New Roman" w:hAnsi="Times New Roman" w:cs="Times New Roman"/>
          <w:sz w:val="24"/>
          <w:vertAlign w:val="superscript"/>
        </w:rPr>
        <w:t>90</w:t>
      </w:r>
      <w:r>
        <w:rPr>
          <w:rFonts w:hint="default" w:ascii="Times New Roman" w:hAnsi="Times New Roman" w:cs="Times New Roman"/>
          <w:sz w:val="24"/>
        </w:rPr>
        <w:t>Y参考辐射场为例，</w:t>
      </w:r>
      <m:oMath>
        <m:sSup>
          <m:sSupPr>
            <m:ctrlPr>
              <w:rPr>
                <w:rFonts w:hint="default" w:ascii="Cambria Math" w:hAnsi="Cambria Math" w:cs="Times New Roman"/>
                <w:i/>
                <w:sz w:val="24"/>
              </w:rPr>
            </m:ctrlPr>
          </m:sSupPr>
          <m:e>
            <m:acc>
              <m:accPr>
                <m:chr m:val="̇"/>
                <m:ctrlPr>
                  <w:rPr>
                    <w:rFonts w:hint="default" w:ascii="Cambria Math" w:hAnsi="Cambria Math" w:cs="Times New Roman"/>
                    <w:i/>
                    <w:sz w:val="24"/>
                  </w:rPr>
                </m:ctrlPr>
              </m:accPr>
              <m:e>
                <m:r>
                  <m:rPr/>
                  <w:rPr>
                    <w:rFonts w:hint="default" w:ascii="Cambria Math" w:hAnsi="Cambria Math" w:cs="Times New Roman"/>
                    <w:sz w:val="24"/>
                    <w:lang w:val="en-US" w:eastAsia="zh-CN"/>
                  </w:rPr>
                  <m:t>H</m:t>
                </m:r>
                <m:ctrlPr>
                  <w:rPr>
                    <w:rFonts w:hint="default" w:ascii="Cambria Math" w:hAnsi="Cambria Math" w:cs="Times New Roman"/>
                    <w:i/>
                    <w:sz w:val="24"/>
                  </w:rPr>
                </m:ctrlPr>
              </m:e>
            </m:acc>
            <m:ctrlPr>
              <w:rPr>
                <w:rFonts w:hint="default" w:ascii="Cambria Math" w:hAnsi="Cambria Math" w:cs="Times New Roman"/>
                <w:i/>
                <w:sz w:val="24"/>
              </w:rPr>
            </m:ctrlPr>
          </m:e>
          <m:sup>
            <m:r>
              <m:rPr/>
              <w:rPr>
                <w:rFonts w:hint="default" w:ascii="Cambria Math" w:hAnsi="Cambria Math" w:cs="Times New Roman"/>
                <w:sz w:val="24"/>
                <w:lang w:val="en-US" w:eastAsia="zh-CN"/>
              </w:rPr>
              <m:t>'</m:t>
            </m:r>
            <m:ctrlPr>
              <w:rPr>
                <w:rFonts w:hint="default" w:ascii="Cambria Math" w:hAnsi="Cambria Math" w:cs="Times New Roman"/>
                <w:i/>
                <w:sz w:val="24"/>
              </w:rPr>
            </m:ctrlPr>
          </m:sup>
        </m:sSup>
      </m:oMath>
      <w:r>
        <w:rPr>
          <w:rFonts w:hint="default" w:ascii="Times New Roman" w:hAnsi="Times New Roman" w:cs="Times New Roman"/>
          <w:sz w:val="24"/>
        </w:rPr>
        <w:t>(0.07)约定值不确定值</w:t>
      </w:r>
      <m:oMath>
        <m:sSub>
          <m:sSubPr>
            <m:ctrlPr>
              <w:rPr>
                <w:rFonts w:hint="default" w:ascii="Cambria Math" w:hAnsi="Cambria Math" w:cs="Times New Roman"/>
                <w:sz w:val="24"/>
              </w:rPr>
            </m:ctrlPr>
          </m:sSubPr>
          <m:e>
            <m:r>
              <m:rPr/>
              <w:rPr>
                <w:rFonts w:hint="default" w:ascii="Cambria Math" w:hAnsi="Cambria Math" w:cs="Times New Roman"/>
                <w:sz w:val="24"/>
              </w:rPr>
              <m:t>U</m:t>
            </m:r>
            <m:ctrlPr>
              <w:rPr>
                <w:rFonts w:hint="default" w:ascii="Cambria Math" w:hAnsi="Cambria Math" w:cs="Times New Roman"/>
                <w:sz w:val="24"/>
              </w:rPr>
            </m:ctrlPr>
          </m:e>
          <m:sub>
            <m:r>
              <m:rPr/>
              <w:rPr>
                <w:rFonts w:hint="default" w:ascii="Cambria Math" w:hAnsi="Cambria Math" w:cs="Times New Roman"/>
                <w:sz w:val="24"/>
              </w:rPr>
              <m:t>ref</m:t>
            </m:r>
            <m:ctrlPr>
              <w:rPr>
                <w:rFonts w:hint="default" w:ascii="Cambria Math" w:hAnsi="Cambria Math" w:cs="Times New Roman"/>
                <w:sz w:val="24"/>
              </w:rPr>
            </m:ctrlPr>
          </m:sub>
        </m:sSub>
      </m:oMath>
      <w:r>
        <w:rPr>
          <w:rFonts w:hint="default" w:ascii="Times New Roman" w:hAnsi="Times New Roman" w:cs="Times New Roman"/>
          <w:sz w:val="24"/>
        </w:rPr>
        <w:t>=</w:t>
      </w:r>
      <w:r>
        <w:rPr>
          <w:rFonts w:hint="default" w:ascii="Times New Roman" w:hAnsi="Times New Roman" w:cs="Times New Roman"/>
          <w:color w:val="000000" w:themeColor="text1"/>
          <w:sz w:val="24"/>
          <w14:textFill>
            <w14:solidFill>
              <w14:schemeClr w14:val="tx1"/>
            </w14:solidFill>
          </w14:textFill>
        </w:rPr>
        <w:t>3.</w:t>
      </w:r>
      <w:r>
        <w:rPr>
          <w:rFonts w:hint="default" w:ascii="Times New Roman" w:hAnsi="Times New Roman" w:cs="Times New Roman"/>
          <w:color w:val="000000" w:themeColor="text1"/>
          <w:sz w:val="24"/>
          <w:lang w:val="en-US" w:eastAsia="zh-CN"/>
          <w14:textFill>
            <w14:solidFill>
              <w14:schemeClr w14:val="tx1"/>
            </w14:solidFill>
          </w14:textFill>
        </w:rPr>
        <w:t>8</w:t>
      </w:r>
      <w:r>
        <w:rPr>
          <w:rFonts w:hint="default" w:ascii="Times New Roman" w:hAnsi="Times New Roman" w:cs="Times New Roman"/>
          <w:sz w:val="24"/>
        </w:rPr>
        <w:t>%, (</w:t>
      </w:r>
      <w:r>
        <w:rPr>
          <w:rFonts w:hint="default" w:ascii="Times New Roman" w:hAnsi="Times New Roman" w:cs="Times New Roman"/>
          <w:i/>
          <w:sz w:val="24"/>
        </w:rPr>
        <w:t>k</w:t>
      </w:r>
      <w:r>
        <w:rPr>
          <w:rFonts w:hint="default" w:ascii="Times New Roman" w:hAnsi="Times New Roman" w:cs="Times New Roman"/>
          <w:sz w:val="24"/>
        </w:rPr>
        <w:t>=2)，按B类方法评估，则：</w:t>
      </w:r>
    </w:p>
    <w:p>
      <w:pPr>
        <w:spacing w:line="360" w:lineRule="auto"/>
        <w:ind w:firstLine="720" w:firstLineChars="300"/>
        <w:jc w:val="center"/>
        <w:rPr>
          <w:rFonts w:hint="default" w:ascii="Times New Roman" w:hAnsi="Times New Roman" w:eastAsia="宋体" w:cs="Times New Roman"/>
          <w:sz w:val="24"/>
          <w:lang w:val="en-US" w:eastAsia="zh-CN"/>
        </w:rPr>
      </w:pPr>
      <m:oMath>
        <m:sSub>
          <m:sSubPr>
            <m:ctrlPr>
              <w:rPr>
                <w:rFonts w:hint="default" w:ascii="Cambria Math" w:hAnsi="Cambria Math" w:cs="Times New Roman"/>
                <w:i/>
                <w:kern w:val="0"/>
                <w:sz w:val="24"/>
              </w:rPr>
            </m:ctrlPr>
          </m:sSubPr>
          <m:e>
            <m:r>
              <m:rPr/>
              <w:rPr>
                <w:rFonts w:hint="default" w:ascii="Cambria Math" w:hAnsi="Cambria Math" w:cs="Times New Roman"/>
                <w:kern w:val="0"/>
                <w:sz w:val="24"/>
              </w:rPr>
              <m:t>u</m:t>
            </m:r>
            <m:ctrlPr>
              <w:rPr>
                <w:rFonts w:hint="default" w:ascii="Cambria Math" w:hAnsi="Cambria Math" w:cs="Times New Roman"/>
                <w:i/>
                <w:kern w:val="0"/>
                <w:sz w:val="24"/>
              </w:rPr>
            </m:ctrlPr>
          </m:e>
          <m:sub>
            <m:r>
              <m:rPr/>
              <w:rPr>
                <w:rFonts w:hint="default" w:ascii="Cambria Math" w:hAnsi="Cambria Math" w:cs="Times New Roman"/>
                <w:kern w:val="0"/>
                <w:sz w:val="24"/>
              </w:rPr>
              <m:t>r</m:t>
            </m:r>
            <m:ctrlPr>
              <w:rPr>
                <w:rFonts w:hint="default" w:ascii="Cambria Math" w:hAnsi="Cambria Math" w:cs="Times New Roman"/>
                <w:i/>
                <w:kern w:val="0"/>
                <w:sz w:val="24"/>
              </w:rPr>
            </m:ctrlPr>
          </m:sub>
        </m:sSub>
        <m:d>
          <m:dPr>
            <m:ctrlPr>
              <w:rPr>
                <w:rFonts w:hint="default" w:ascii="Cambria Math" w:hAnsi="Cambria Math" w:cs="Times New Roman"/>
                <w:i/>
                <w:kern w:val="0"/>
                <w:sz w:val="24"/>
              </w:rPr>
            </m:ctrlPr>
          </m:dPr>
          <m:e>
            <m:sSup>
              <m:sSupPr>
                <m:ctrlPr>
                  <w:rPr>
                    <w:rFonts w:hint="default" w:ascii="Cambria Math" w:hAnsi="Cambria Math" w:cs="Times New Roman"/>
                    <w:i/>
                    <w:sz w:val="24"/>
                  </w:rPr>
                </m:ctrlPr>
              </m:sSupPr>
              <m:e>
                <m:acc>
                  <m:accPr>
                    <m:chr m:val="̇"/>
                    <m:ctrlPr>
                      <w:rPr>
                        <w:rFonts w:hint="default" w:ascii="Cambria Math" w:hAnsi="Cambria Math" w:cs="Times New Roman"/>
                        <w:i/>
                        <w:sz w:val="24"/>
                      </w:rPr>
                    </m:ctrlPr>
                  </m:accPr>
                  <m:e>
                    <m:r>
                      <m:rPr/>
                      <w:rPr>
                        <w:rFonts w:hint="default" w:ascii="Cambria Math" w:hAnsi="Cambria Math" w:cs="Times New Roman"/>
                        <w:sz w:val="24"/>
                        <w:lang w:val="en-US" w:eastAsia="zh-CN"/>
                      </w:rPr>
                      <m:t>H</m:t>
                    </m:r>
                    <m:ctrlPr>
                      <w:rPr>
                        <w:rFonts w:hint="default" w:ascii="Cambria Math" w:hAnsi="Cambria Math" w:cs="Times New Roman"/>
                        <w:i/>
                        <w:sz w:val="24"/>
                      </w:rPr>
                    </m:ctrlPr>
                  </m:e>
                </m:acc>
                <m:ctrlPr>
                  <w:rPr>
                    <w:rFonts w:hint="default" w:ascii="Cambria Math" w:hAnsi="Cambria Math" w:cs="Times New Roman"/>
                    <w:i/>
                    <w:sz w:val="24"/>
                  </w:rPr>
                </m:ctrlPr>
              </m:e>
              <m:sup>
                <m:r>
                  <m:rPr/>
                  <w:rPr>
                    <w:rFonts w:hint="default" w:ascii="Cambria Math" w:hAnsi="Cambria Math" w:cs="Times New Roman"/>
                    <w:sz w:val="24"/>
                    <w:lang w:val="en-US" w:eastAsia="zh-CN"/>
                  </w:rPr>
                  <m:t>'</m:t>
                </m:r>
                <m:ctrlPr>
                  <w:rPr>
                    <w:rFonts w:hint="default" w:ascii="Cambria Math" w:hAnsi="Cambria Math" w:cs="Times New Roman"/>
                    <w:i/>
                    <w:sz w:val="24"/>
                  </w:rPr>
                </m:ctrlPr>
              </m:sup>
            </m:sSup>
            <m:ctrlPr>
              <w:rPr>
                <w:rFonts w:hint="default" w:ascii="Cambria Math" w:hAnsi="Cambria Math" w:cs="Times New Roman"/>
                <w:i/>
                <w:kern w:val="0"/>
                <w:sz w:val="24"/>
              </w:rPr>
            </m:ctrlPr>
          </m:e>
        </m:d>
      </m:oMath>
      <w:r>
        <w:rPr>
          <w:rFonts w:hint="default" w:ascii="Times New Roman" w:hAnsi="Times New Roman" w:cs="Times New Roman"/>
          <w:i w:val="0"/>
          <w:kern w:val="0"/>
          <w:sz w:val="24"/>
          <w:lang w:val="en-US" w:eastAsia="zh-CN"/>
        </w:rPr>
        <w:t>=3.8%/2=0.0019</w:t>
      </w:r>
      <w:r>
        <w:rPr>
          <w:rFonts w:hint="eastAsia" w:ascii="Times New Roman" w:hAnsi="Times New Roman" w:cs="Times New Roman"/>
          <w:i w:val="0"/>
          <w:kern w:val="0"/>
          <w:sz w:val="24"/>
          <w:lang w:val="en-US" w:eastAsia="zh-CN"/>
        </w:rPr>
        <w:t>。</w:t>
      </w:r>
    </w:p>
    <w:p>
      <w:pPr>
        <w:spacing w:line="360" w:lineRule="auto"/>
        <w:ind w:firstLine="720" w:firstLineChars="300"/>
        <w:rPr>
          <w:rFonts w:hint="default" w:ascii="Times New Roman" w:hAnsi="Times New Roman" w:cs="Times New Roman"/>
          <w:sz w:val="24"/>
        </w:rPr>
      </w:pPr>
      <w:r>
        <w:rPr>
          <w:rFonts w:hint="default" w:ascii="Times New Roman" w:hAnsi="Times New Roman" w:cs="Times New Roman"/>
          <w:sz w:val="24"/>
        </w:rPr>
        <w:t>4.2 仪器</w:t>
      </w:r>
      <w:r>
        <w:rPr>
          <w:rFonts w:hint="eastAsia" w:ascii="Times New Roman" w:hAnsi="Times New Roman" w:cs="Times New Roman"/>
          <w:sz w:val="24"/>
          <w:lang w:val="en-US" w:eastAsia="zh-CN"/>
        </w:rPr>
        <w:t>校准过程中其它影响量的</w:t>
      </w:r>
      <w:r>
        <w:rPr>
          <w:rFonts w:hint="default" w:ascii="Times New Roman" w:hAnsi="Times New Roman" w:cs="Times New Roman"/>
          <w:sz w:val="24"/>
        </w:rPr>
        <w:t>相对不确定度</w:t>
      </w:r>
      <m:oMath>
        <m:sSub>
          <m:sSubPr>
            <m:ctrlPr>
              <w:rPr>
                <w:rFonts w:hint="default" w:ascii="Cambria Math" w:hAnsi="Cambria Math" w:cs="Times New Roman"/>
                <w:i/>
                <w:kern w:val="0"/>
                <w:sz w:val="24"/>
              </w:rPr>
            </m:ctrlPr>
          </m:sSubPr>
          <m:e>
            <m:r>
              <m:rPr/>
              <w:rPr>
                <w:rFonts w:hint="default" w:ascii="Cambria Math" w:hAnsi="Cambria Math" w:cs="Times New Roman"/>
                <w:kern w:val="0"/>
                <w:sz w:val="24"/>
              </w:rPr>
              <m:t>u</m:t>
            </m:r>
            <m:ctrlPr>
              <w:rPr>
                <w:rFonts w:hint="default" w:ascii="Cambria Math" w:hAnsi="Cambria Math" w:cs="Times New Roman"/>
                <w:i/>
                <w:kern w:val="0"/>
                <w:sz w:val="24"/>
              </w:rPr>
            </m:ctrlPr>
          </m:e>
          <m:sub>
            <m:r>
              <m:rPr/>
              <w:rPr>
                <w:rFonts w:hint="default" w:ascii="Cambria Math" w:hAnsi="Cambria Math" w:cs="Times New Roman"/>
                <w:kern w:val="0"/>
                <w:sz w:val="24"/>
              </w:rPr>
              <m:t>r</m:t>
            </m:r>
            <m:ctrlPr>
              <w:rPr>
                <w:rFonts w:hint="default" w:ascii="Cambria Math" w:hAnsi="Cambria Math" w:cs="Times New Roman"/>
                <w:i/>
                <w:kern w:val="0"/>
                <w:sz w:val="24"/>
              </w:rPr>
            </m:ctrlPr>
          </m:sub>
        </m:sSub>
        <m:d>
          <m:dPr>
            <m:ctrlPr>
              <w:rPr>
                <w:rFonts w:hint="default" w:ascii="Cambria Math" w:hAnsi="Cambria Math" w:cs="Times New Roman"/>
                <w:i/>
                <w:kern w:val="0"/>
                <w:sz w:val="24"/>
              </w:rPr>
            </m:ctrlPr>
          </m:dPr>
          <m:e>
            <m:bar>
              <m:barPr>
                <m:pos m:val="top"/>
                <m:ctrlPr>
                  <w:rPr>
                    <w:rFonts w:hint="default" w:ascii="Cambria Math" w:hAnsi="Cambria Math" w:cs="Times New Roman"/>
                    <w:sz w:val="24"/>
                  </w:rPr>
                </m:ctrlPr>
              </m:barPr>
              <m:e>
                <m:r>
                  <m:rPr/>
                  <w:rPr>
                    <w:rFonts w:hint="default" w:ascii="Cambria Math" w:hAnsi="Cambria Math" w:cs="Times New Roman"/>
                    <w:sz w:val="24"/>
                  </w:rPr>
                  <m:t>M</m:t>
                </m:r>
                <m:ctrlPr>
                  <w:rPr>
                    <w:rFonts w:hint="default" w:ascii="Cambria Math" w:hAnsi="Cambria Math" w:cs="Times New Roman"/>
                    <w:sz w:val="24"/>
                  </w:rPr>
                </m:ctrlPr>
              </m:e>
            </m:bar>
            <m:ctrlPr>
              <w:rPr>
                <w:rFonts w:hint="default" w:ascii="Cambria Math" w:hAnsi="Cambria Math" w:cs="Times New Roman"/>
                <w:i/>
                <w:kern w:val="0"/>
                <w:sz w:val="24"/>
              </w:rPr>
            </m:ctrlPr>
          </m:e>
        </m:d>
      </m:oMath>
    </w:p>
    <w:p>
      <w:pPr>
        <w:spacing w:line="360" w:lineRule="auto"/>
        <w:ind w:firstLine="720" w:firstLineChars="300"/>
        <w:rPr>
          <w:rFonts w:hint="default" w:ascii="Times New Roman" w:hAnsi="Times New Roman" w:cs="Times New Roman"/>
          <w:sz w:val="24"/>
        </w:rPr>
      </w:pPr>
      <w:r>
        <w:rPr>
          <w:rFonts w:hint="default" w:ascii="Times New Roman" w:hAnsi="Times New Roman" w:cs="Times New Roman"/>
          <w:sz w:val="24"/>
        </w:rPr>
        <w:t>4.2.1 仪器测量读数的</w:t>
      </w:r>
      <w:r>
        <w:rPr>
          <w:rFonts w:hint="default" w:ascii="Times New Roman" w:hAnsi="Times New Roman" w:cs="Times New Roman"/>
          <w:kern w:val="0"/>
          <w:sz w:val="24"/>
        </w:rPr>
        <w:t>相对</w:t>
      </w:r>
      <w:r>
        <w:rPr>
          <w:rFonts w:hint="default" w:ascii="Times New Roman" w:hAnsi="Times New Roman" w:cs="Times New Roman"/>
          <w:sz w:val="24"/>
        </w:rPr>
        <w:t>不确定度</w:t>
      </w:r>
      <m:oMath>
        <m:sSub>
          <m:sSubPr>
            <m:ctrlPr>
              <w:rPr>
                <w:rFonts w:hint="default" w:ascii="Cambria Math" w:hAnsi="Cambria Math" w:cs="Times New Roman"/>
                <w:i/>
                <w:kern w:val="0"/>
                <w:sz w:val="24"/>
              </w:rPr>
            </m:ctrlPr>
          </m:sSubPr>
          <m:e>
            <m:r>
              <m:rPr/>
              <w:rPr>
                <w:rFonts w:hint="default" w:ascii="Cambria Math" w:hAnsi="Cambria Math" w:cs="Times New Roman"/>
                <w:kern w:val="0"/>
                <w:sz w:val="24"/>
              </w:rPr>
              <m:t>u</m:t>
            </m:r>
            <m:ctrlPr>
              <w:rPr>
                <w:rFonts w:hint="default" w:ascii="Cambria Math" w:hAnsi="Cambria Math" w:cs="Times New Roman"/>
                <w:i/>
                <w:kern w:val="0"/>
                <w:sz w:val="24"/>
              </w:rPr>
            </m:ctrlPr>
          </m:e>
          <m:sub>
            <m:r>
              <m:rPr/>
              <w:rPr>
                <w:rFonts w:hint="default" w:ascii="Cambria Math" w:hAnsi="Cambria Math" w:cs="Times New Roman"/>
                <w:kern w:val="0"/>
                <w:sz w:val="24"/>
              </w:rPr>
              <m:t>r</m:t>
            </m:r>
            <m:ctrlPr>
              <w:rPr>
                <w:rFonts w:hint="default" w:ascii="Cambria Math" w:hAnsi="Cambria Math" w:cs="Times New Roman"/>
                <w:i/>
                <w:kern w:val="0"/>
                <w:sz w:val="24"/>
              </w:rPr>
            </m:ctrlPr>
          </m:sub>
        </m:sSub>
        <m:d>
          <m:dPr>
            <m:ctrlPr>
              <w:rPr>
                <w:rFonts w:hint="default" w:ascii="Cambria Math" w:hAnsi="Cambria Math" w:cs="Times New Roman"/>
                <w:i/>
                <w:kern w:val="0"/>
                <w:sz w:val="24"/>
              </w:rPr>
            </m:ctrlPr>
          </m:dPr>
          <m:e>
            <m:r>
              <m:rPr/>
              <w:rPr>
                <w:rFonts w:hint="default" w:ascii="Cambria Math" w:hAnsi="Cambria Math" w:cs="Times New Roman"/>
                <w:kern w:val="0"/>
                <w:sz w:val="24"/>
              </w:rPr>
              <m:t>r</m:t>
            </m:r>
            <m:ctrlPr>
              <w:rPr>
                <w:rFonts w:hint="default" w:ascii="Cambria Math" w:hAnsi="Cambria Math" w:cs="Times New Roman"/>
                <w:i/>
                <w:kern w:val="0"/>
                <w:sz w:val="24"/>
              </w:rPr>
            </m:ctrlPr>
          </m:e>
        </m:d>
      </m:oMath>
    </w:p>
    <w:p>
      <w:pPr>
        <w:spacing w:line="360" w:lineRule="auto"/>
        <w:ind w:firstLine="720" w:firstLineChars="300"/>
        <w:jc w:val="left"/>
        <w:rPr>
          <w:rFonts w:hint="default" w:ascii="Times New Roman" w:hAnsi="Times New Roman" w:cs="Times New Roman"/>
          <w:sz w:val="24"/>
        </w:rPr>
      </w:pPr>
      <w:r>
        <w:rPr>
          <w:rFonts w:hint="default" w:ascii="Times New Roman" w:hAnsi="Times New Roman" w:cs="Times New Roman"/>
          <w:kern w:val="0"/>
          <w:sz w:val="24"/>
        </w:rPr>
        <w:t>(</w:t>
      </w:r>
      <w:r>
        <w:rPr>
          <w:rFonts w:hint="eastAsia" w:ascii="Times New Roman" w:hAnsi="Times New Roman" w:cs="Times New Roman"/>
          <w:kern w:val="0"/>
          <w:sz w:val="24"/>
          <w:lang w:val="en-US" w:eastAsia="zh-CN"/>
        </w:rPr>
        <w:t>a</w:t>
      </w:r>
      <w:r>
        <w:rPr>
          <w:rFonts w:hint="default" w:ascii="Times New Roman" w:hAnsi="Times New Roman" w:cs="Times New Roman"/>
          <w:kern w:val="0"/>
          <w:sz w:val="24"/>
        </w:rPr>
        <w:t>) 仪器</w:t>
      </w:r>
      <w:r>
        <w:rPr>
          <w:rFonts w:hint="default" w:ascii="Times New Roman" w:hAnsi="Times New Roman" w:cs="Times New Roman"/>
          <w:kern w:val="0"/>
          <w:sz w:val="24"/>
          <w:lang w:val="en-US" w:eastAsia="zh-CN"/>
        </w:rPr>
        <w:t>本底读数</w:t>
      </w:r>
      <w:r>
        <w:rPr>
          <w:rFonts w:hint="eastAsia" w:ascii="Times New Roman" w:hAnsi="Times New Roman" w:cs="Times New Roman"/>
          <w:kern w:val="0"/>
          <w:sz w:val="24"/>
          <w:lang w:val="en-US" w:eastAsia="zh-CN"/>
        </w:rPr>
        <w:t>的</w:t>
      </w:r>
      <w:r>
        <w:rPr>
          <w:rFonts w:hint="eastAsia" w:hAnsi="Cambria Math" w:cs="Times New Roman"/>
          <w:i w:val="0"/>
          <w:kern w:val="0"/>
          <w:sz w:val="24"/>
          <w:lang w:val="en-US" w:eastAsia="zh-CN"/>
        </w:rPr>
        <w:t>标准</w:t>
      </w:r>
      <w:r>
        <w:rPr>
          <w:rFonts w:hint="default" w:ascii="Times New Roman" w:hAnsi="Times New Roman" w:cs="Times New Roman"/>
          <w:sz w:val="24"/>
        </w:rPr>
        <w:t>不确定度</w:t>
      </w:r>
      <m:oMath>
        <m:r>
          <m:rPr/>
          <w:rPr>
            <w:rFonts w:hint="default" w:ascii="Cambria Math" w:hAnsi="Cambria Math" w:cs="Times New Roman"/>
            <w:kern w:val="0"/>
            <w:sz w:val="24"/>
          </w:rPr>
          <m:t>u</m:t>
        </m:r>
        <m:d>
          <m:dPr>
            <m:ctrlPr>
              <w:rPr>
                <w:rFonts w:hint="default" w:ascii="Cambria Math" w:hAnsi="Cambria Math" w:cs="Times New Roman"/>
                <w:i/>
                <w:kern w:val="0"/>
                <w:sz w:val="24"/>
              </w:rPr>
            </m:ctrlPr>
          </m:dPr>
          <m:e>
            <m:sSub>
              <m:sSubPr>
                <m:ctrlPr>
                  <w:rPr>
                    <w:rFonts w:hint="default" w:ascii="Cambria Math" w:hAnsi="Cambria Math" w:cs="Times New Roman"/>
                    <w:i/>
                    <w:kern w:val="0"/>
                    <w:sz w:val="24"/>
                  </w:rPr>
                </m:ctrlPr>
              </m:sSubPr>
              <m:e>
                <m:r>
                  <m:rPr/>
                  <w:rPr>
                    <w:rFonts w:hint="default" w:ascii="Cambria Math" w:hAnsi="Cambria Math" w:cs="Times New Roman"/>
                    <w:kern w:val="0"/>
                    <w:sz w:val="24"/>
                  </w:rPr>
                  <m:t>r</m:t>
                </m:r>
                <m:ctrlPr>
                  <w:rPr>
                    <w:rFonts w:hint="default" w:ascii="Cambria Math" w:hAnsi="Cambria Math" w:cs="Times New Roman"/>
                    <w:i/>
                    <w:kern w:val="0"/>
                    <w:sz w:val="24"/>
                  </w:rPr>
                </m:ctrlPr>
              </m:e>
              <m:sub>
                <m:r>
                  <m:rPr/>
                  <w:rPr>
                    <w:rFonts w:hint="default" w:ascii="Cambria Math" w:hAnsi="Cambria Math" w:cs="Times New Roman"/>
                    <w:kern w:val="0"/>
                    <w:sz w:val="24"/>
                  </w:rPr>
                  <m:t>a</m:t>
                </m:r>
                <m:ctrlPr>
                  <w:rPr>
                    <w:rFonts w:hint="default" w:ascii="Cambria Math" w:hAnsi="Cambria Math" w:cs="Times New Roman"/>
                    <w:i/>
                    <w:kern w:val="0"/>
                    <w:sz w:val="24"/>
                  </w:rPr>
                </m:ctrlPr>
              </m:sub>
            </m:sSub>
            <m:ctrlPr>
              <w:rPr>
                <w:rFonts w:hint="default" w:ascii="Cambria Math" w:hAnsi="Cambria Math" w:cs="Times New Roman"/>
                <w:i/>
                <w:kern w:val="0"/>
                <w:sz w:val="24"/>
              </w:rPr>
            </m:ctrlPr>
          </m:e>
        </m:d>
      </m:oMath>
    </w:p>
    <w:p>
      <w:pPr>
        <w:spacing w:line="360" w:lineRule="auto"/>
        <w:ind w:firstLine="720" w:firstLineChars="300"/>
        <w:rPr>
          <w:rFonts w:hint="default" w:ascii="Times New Roman" w:hAnsi="Times New Roman" w:cs="Times New Roman"/>
          <w:sz w:val="24"/>
        </w:rPr>
      </w:pPr>
      <w:r>
        <w:rPr>
          <w:rFonts w:hint="default" w:ascii="Times New Roman" w:hAnsi="Times New Roman" w:cs="Times New Roman"/>
          <w:sz w:val="24"/>
        </w:rPr>
        <w:t>仪器</w:t>
      </w:r>
      <w:r>
        <w:rPr>
          <w:rFonts w:hint="default" w:ascii="Times New Roman" w:hAnsi="Times New Roman" w:cs="Times New Roman"/>
          <w:kern w:val="0"/>
          <w:sz w:val="24"/>
          <w:lang w:val="en-US" w:eastAsia="zh-CN"/>
        </w:rPr>
        <w:t>本底读数</w:t>
      </w:r>
      <w:r>
        <w:rPr>
          <w:rFonts w:hint="eastAsia" w:ascii="Times New Roman" w:hAnsi="Times New Roman" w:cs="Times New Roman"/>
          <w:kern w:val="0"/>
          <w:sz w:val="24"/>
          <w:lang w:val="en-US" w:eastAsia="zh-CN"/>
        </w:rPr>
        <w:t>在无源条件下</w:t>
      </w:r>
      <w:r>
        <w:rPr>
          <w:rFonts w:hint="default" w:ascii="Times New Roman" w:hAnsi="Times New Roman" w:cs="Times New Roman"/>
          <w:sz w:val="24"/>
        </w:rPr>
        <w:t>分10次</w:t>
      </w:r>
      <w:r>
        <w:rPr>
          <w:rFonts w:hint="default" w:ascii="Times New Roman" w:hAnsi="Times New Roman" w:cs="Times New Roman"/>
          <w:sz w:val="24"/>
          <w:lang w:val="en-US" w:eastAsia="zh-CN"/>
        </w:rPr>
        <w:t>读取</w:t>
      </w:r>
      <w:r>
        <w:rPr>
          <w:rFonts w:hint="default" w:ascii="Times New Roman" w:hAnsi="Times New Roman" w:cs="Times New Roman"/>
          <w:bCs/>
          <w:color w:val="000000" w:themeColor="text1"/>
          <w:sz w:val="24"/>
          <w14:textFill>
            <w14:solidFill>
              <w14:schemeClr w14:val="tx1"/>
            </w14:solidFill>
          </w14:textFill>
        </w:rPr>
        <w:t>场所</w:t>
      </w:r>
      <w:r>
        <w:rPr>
          <w:rFonts w:hint="default" w:ascii="Times New Roman" w:hAnsi="Times New Roman" w:cs="Times New Roman"/>
          <w:sz w:val="24"/>
        </w:rPr>
        <w:t>剂量仪</w:t>
      </w:r>
      <w:r>
        <w:rPr>
          <w:rFonts w:hint="default" w:ascii="Times New Roman" w:hAnsi="Times New Roman" w:cs="Times New Roman"/>
          <w:sz w:val="24"/>
          <w:lang w:val="en-US" w:eastAsia="zh-CN"/>
        </w:rPr>
        <w:t>示值</w:t>
      </w:r>
      <w:r>
        <w:rPr>
          <w:rFonts w:hint="default" w:ascii="Times New Roman" w:hAnsi="Times New Roman" w:cs="Times New Roman"/>
          <w:sz w:val="24"/>
        </w:rPr>
        <w:t>。</w:t>
      </w:r>
    </w:p>
    <w:p>
      <w:pPr>
        <w:spacing w:line="360" w:lineRule="auto"/>
        <w:ind w:firstLine="720" w:firstLineChars="300"/>
        <w:rPr>
          <w:rFonts w:hint="default" w:ascii="Times New Roman" w:hAnsi="Times New Roman" w:cs="Times New Roman"/>
          <w:sz w:val="24"/>
        </w:rPr>
      </w:pPr>
      <w:r>
        <w:rPr>
          <w:rFonts w:hint="default" w:ascii="Times New Roman" w:hAnsi="Times New Roman" w:cs="Times New Roman"/>
          <w:sz w:val="24"/>
        </w:rPr>
        <w:t>按</w:t>
      </w:r>
      <w:r>
        <w:rPr>
          <w:rFonts w:hint="eastAsia" w:ascii="Times New Roman" w:hAnsi="Times New Roman" w:cs="Times New Roman"/>
          <w:sz w:val="24"/>
          <w:lang w:val="en-US" w:eastAsia="zh-CN"/>
        </w:rPr>
        <w:t>A</w:t>
      </w:r>
      <w:r>
        <w:rPr>
          <w:rFonts w:hint="default" w:ascii="Times New Roman" w:hAnsi="Times New Roman" w:cs="Times New Roman"/>
          <w:sz w:val="24"/>
        </w:rPr>
        <w:t>类方法评估</w:t>
      </w:r>
      <w:r>
        <w:rPr>
          <w:rFonts w:hint="eastAsia" w:ascii="Times New Roman" w:hAnsi="Times New Roman" w:cs="Times New Roman"/>
          <w:sz w:val="24"/>
          <w:lang w:eastAsia="zh-CN"/>
        </w:rPr>
        <w:t>，</w:t>
      </w:r>
      <w:r>
        <w:rPr>
          <w:rFonts w:hint="eastAsia" w:hAnsi="Cambria Math" w:cs="Times New Roman"/>
          <w:i w:val="0"/>
          <w:kern w:val="0"/>
          <w:sz w:val="24"/>
          <w:lang w:val="en-US" w:eastAsia="zh-CN"/>
        </w:rPr>
        <w:t>仪器</w:t>
      </w:r>
      <w:r>
        <w:rPr>
          <w:rFonts w:hint="default" w:ascii="Times New Roman" w:hAnsi="Times New Roman" w:cs="Times New Roman"/>
          <w:kern w:val="0"/>
          <w:sz w:val="24"/>
          <w:lang w:val="en-US" w:eastAsia="zh-CN"/>
        </w:rPr>
        <w:t>本底读数</w:t>
      </w:r>
      <w:r>
        <w:rPr>
          <w:rFonts w:hint="eastAsia" w:hAnsi="Cambria Math" w:cs="Times New Roman"/>
          <w:i w:val="0"/>
          <w:kern w:val="0"/>
          <w:sz w:val="24"/>
          <w:lang w:val="en-US" w:eastAsia="zh-CN"/>
        </w:rPr>
        <w:t>引起的标准不确定</w:t>
      </w:r>
      <m:oMath>
        <m:r>
          <m:rPr/>
          <w:rPr>
            <w:rFonts w:hint="default" w:ascii="Cambria Math" w:hAnsi="Cambria Math" w:cs="Times New Roman"/>
            <w:kern w:val="0"/>
            <w:sz w:val="24"/>
          </w:rPr>
          <m:t>u</m:t>
        </m:r>
        <m:d>
          <m:dPr>
            <m:ctrlPr>
              <w:rPr>
                <w:rFonts w:hint="default" w:ascii="Cambria Math" w:hAnsi="Cambria Math" w:cs="Times New Roman"/>
                <w:i/>
                <w:kern w:val="0"/>
                <w:sz w:val="24"/>
              </w:rPr>
            </m:ctrlPr>
          </m:dPr>
          <m:e>
            <m:sSub>
              <m:sSubPr>
                <m:ctrlPr>
                  <w:rPr>
                    <w:rFonts w:hint="default" w:ascii="Cambria Math" w:hAnsi="Cambria Math" w:cs="Times New Roman"/>
                    <w:i/>
                    <w:kern w:val="0"/>
                    <w:sz w:val="24"/>
                  </w:rPr>
                </m:ctrlPr>
              </m:sSubPr>
              <m:e>
                <m:r>
                  <m:rPr/>
                  <w:rPr>
                    <w:rFonts w:hint="default" w:ascii="Cambria Math" w:hAnsi="Cambria Math" w:cs="Times New Roman"/>
                    <w:kern w:val="0"/>
                    <w:sz w:val="24"/>
                  </w:rPr>
                  <m:t>r</m:t>
                </m:r>
                <m:ctrlPr>
                  <w:rPr>
                    <w:rFonts w:hint="default" w:ascii="Cambria Math" w:hAnsi="Cambria Math" w:cs="Times New Roman"/>
                    <w:i/>
                    <w:kern w:val="0"/>
                    <w:sz w:val="24"/>
                  </w:rPr>
                </m:ctrlPr>
              </m:e>
              <m:sub>
                <m:r>
                  <m:rPr/>
                  <w:rPr>
                    <w:rFonts w:hint="default" w:ascii="Cambria Math" w:hAnsi="Cambria Math" w:cs="Times New Roman"/>
                    <w:kern w:val="0"/>
                    <w:sz w:val="24"/>
                  </w:rPr>
                  <m:t>a</m:t>
                </m:r>
                <m:ctrlPr>
                  <w:rPr>
                    <w:rFonts w:hint="default" w:ascii="Cambria Math" w:hAnsi="Cambria Math" w:cs="Times New Roman"/>
                    <w:i/>
                    <w:kern w:val="0"/>
                    <w:sz w:val="24"/>
                  </w:rPr>
                </m:ctrlPr>
              </m:sub>
            </m:sSub>
            <m:ctrlPr>
              <w:rPr>
                <w:rFonts w:hint="default" w:ascii="Cambria Math" w:hAnsi="Cambria Math" w:cs="Times New Roman"/>
                <w:i/>
                <w:kern w:val="0"/>
                <w:sz w:val="24"/>
              </w:rPr>
            </m:ctrlPr>
          </m:e>
        </m:d>
        <m:r>
          <m:rPr/>
          <w:rPr>
            <w:rFonts w:hint="default" w:ascii="Cambria Math" w:hAnsi="Cambria Math" w:cs="Times New Roman"/>
            <w:kern w:val="0"/>
            <w:sz w:val="24"/>
          </w:rPr>
          <m:t>=</m:t>
        </m:r>
      </m:oMath>
      <w:r>
        <w:rPr>
          <w:rFonts w:hint="default" w:ascii="Times New Roman" w:hAnsi="Times New Roman" w:cs="Times New Roman"/>
          <w:i w:val="0"/>
          <w:kern w:val="0"/>
          <w:sz w:val="24"/>
          <w:lang w:val="en-US" w:eastAsia="zh-CN"/>
        </w:rPr>
        <w:t xml:space="preserve"> 0.027688746 </w:t>
      </w:r>
      <w:r>
        <w:rPr>
          <w:rFonts w:hint="default" w:ascii="Times New Roman" w:hAnsi="Times New Roman" w:cs="Times New Roman"/>
          <w:sz w:val="24"/>
        </w:rPr>
        <w:t>μ</w:t>
      </w:r>
      <w:r>
        <w:rPr>
          <w:rFonts w:hint="default" w:ascii="Times New Roman" w:hAnsi="Times New Roman" w:cs="Times New Roman"/>
          <w:kern w:val="0"/>
          <w:sz w:val="24"/>
        </w:rPr>
        <w:t>Sv/h</w:t>
      </w:r>
      <w:r>
        <w:rPr>
          <w:rFonts w:hint="eastAsia" w:ascii="Times New Roman" w:hAnsi="Times New Roman" w:cs="Times New Roman"/>
          <w:kern w:val="0"/>
          <w:sz w:val="24"/>
          <w:lang w:eastAsia="zh-CN"/>
        </w:rPr>
        <w:t>。</w:t>
      </w:r>
    </w:p>
    <w:p>
      <w:pPr>
        <w:spacing w:line="360" w:lineRule="auto"/>
        <w:ind w:firstLine="720" w:firstLineChars="300"/>
        <w:rPr>
          <w:rFonts w:hint="default" w:ascii="Times New Roman" w:hAnsi="Times New Roman" w:cs="Times New Roman"/>
          <w:sz w:val="24"/>
        </w:rPr>
      </w:pPr>
      <w:r>
        <w:rPr>
          <w:rFonts w:hint="default" w:ascii="Times New Roman" w:hAnsi="Times New Roman" w:cs="Times New Roman"/>
          <w:sz w:val="24"/>
        </w:rPr>
        <w:t>(</w:t>
      </w:r>
      <w:r>
        <w:rPr>
          <w:rFonts w:hint="eastAsia" w:ascii="Times New Roman" w:hAnsi="Times New Roman" w:cs="Times New Roman"/>
          <w:sz w:val="24"/>
          <w:lang w:val="en-US" w:eastAsia="zh-CN"/>
        </w:rPr>
        <w:t>b</w:t>
      </w:r>
      <w:r>
        <w:rPr>
          <w:rFonts w:hint="default" w:ascii="Times New Roman" w:hAnsi="Times New Roman" w:cs="Times New Roman"/>
          <w:sz w:val="24"/>
        </w:rPr>
        <w:t xml:space="preserve">) </w:t>
      </w:r>
      <w:r>
        <w:rPr>
          <w:rFonts w:hint="default" w:ascii="Times New Roman" w:hAnsi="Times New Roman" w:cs="Times New Roman"/>
          <w:kern w:val="0"/>
          <w:sz w:val="24"/>
        </w:rPr>
        <w:t>仪器</w:t>
      </w:r>
      <w:r>
        <w:rPr>
          <w:rFonts w:hint="eastAsia" w:ascii="Times New Roman" w:hAnsi="Times New Roman" w:cs="Times New Roman"/>
          <w:kern w:val="0"/>
          <w:sz w:val="24"/>
          <w:lang w:val="en-US" w:eastAsia="zh-CN"/>
        </w:rPr>
        <w:t>源照射时读数的</w:t>
      </w:r>
      <w:r>
        <w:rPr>
          <w:rFonts w:hint="eastAsia" w:hAnsi="Cambria Math" w:cs="Times New Roman"/>
          <w:i w:val="0"/>
          <w:kern w:val="0"/>
          <w:sz w:val="24"/>
          <w:lang w:val="en-US" w:eastAsia="zh-CN"/>
        </w:rPr>
        <w:t>标准</w:t>
      </w:r>
      <w:r>
        <w:rPr>
          <w:rFonts w:hint="default" w:ascii="Times New Roman" w:hAnsi="Times New Roman" w:cs="Times New Roman"/>
          <w:sz w:val="24"/>
        </w:rPr>
        <w:t>不确定度</w:t>
      </w:r>
      <m:oMath>
        <m:r>
          <m:rPr/>
          <w:rPr>
            <w:rFonts w:hint="default" w:ascii="Cambria Math" w:hAnsi="Cambria Math" w:cs="Times New Roman"/>
            <w:kern w:val="0"/>
            <w:sz w:val="24"/>
          </w:rPr>
          <m:t>u</m:t>
        </m:r>
        <m:d>
          <m:dPr>
            <m:ctrlPr>
              <w:rPr>
                <w:rFonts w:hint="default" w:ascii="Cambria Math" w:hAnsi="Cambria Math" w:cs="Times New Roman"/>
                <w:i/>
                <w:kern w:val="0"/>
                <w:sz w:val="24"/>
              </w:rPr>
            </m:ctrlPr>
          </m:dPr>
          <m:e>
            <m:sSub>
              <m:sSubPr>
                <m:ctrlPr>
                  <w:rPr>
                    <w:rFonts w:hint="default" w:ascii="Cambria Math" w:hAnsi="Cambria Math" w:cs="Times New Roman"/>
                    <w:i/>
                    <w:kern w:val="0"/>
                    <w:sz w:val="24"/>
                  </w:rPr>
                </m:ctrlPr>
              </m:sSubPr>
              <m:e>
                <m:r>
                  <m:rPr/>
                  <w:rPr>
                    <w:rFonts w:hint="default" w:ascii="Cambria Math" w:hAnsi="Cambria Math" w:cs="Times New Roman"/>
                    <w:kern w:val="0"/>
                    <w:sz w:val="24"/>
                  </w:rPr>
                  <m:t>r</m:t>
                </m:r>
                <m:ctrlPr>
                  <w:rPr>
                    <w:rFonts w:hint="default" w:ascii="Cambria Math" w:hAnsi="Cambria Math" w:cs="Times New Roman"/>
                    <w:i/>
                    <w:kern w:val="0"/>
                    <w:sz w:val="24"/>
                  </w:rPr>
                </m:ctrlPr>
              </m:e>
              <m:sub>
                <m:r>
                  <m:rPr/>
                  <w:rPr>
                    <w:rFonts w:hint="default" w:ascii="Cambria Math" w:hAnsi="Cambria Math" w:cs="Times New Roman"/>
                    <w:kern w:val="0"/>
                    <w:sz w:val="24"/>
                    <w:lang w:val="en-US" w:eastAsia="zh-CN"/>
                  </w:rPr>
                  <m:t>b</m:t>
                </m:r>
                <m:ctrlPr>
                  <w:rPr>
                    <w:rFonts w:hint="default" w:ascii="Cambria Math" w:hAnsi="Cambria Math" w:cs="Times New Roman"/>
                    <w:i/>
                    <w:kern w:val="0"/>
                    <w:sz w:val="24"/>
                  </w:rPr>
                </m:ctrlPr>
              </m:sub>
            </m:sSub>
            <m:ctrlPr>
              <w:rPr>
                <w:rFonts w:hint="default" w:ascii="Cambria Math" w:hAnsi="Cambria Math" w:cs="Times New Roman"/>
                <w:i/>
                <w:kern w:val="0"/>
                <w:sz w:val="24"/>
              </w:rPr>
            </m:ctrlPr>
          </m:e>
        </m:d>
      </m:oMath>
    </w:p>
    <w:p>
      <w:pPr>
        <w:spacing w:line="360" w:lineRule="auto"/>
        <w:ind w:firstLine="720" w:firstLineChars="300"/>
        <w:rPr>
          <w:rFonts w:hint="default" w:ascii="Times New Roman" w:hAnsi="Times New Roman" w:cs="Times New Roman"/>
          <w:sz w:val="24"/>
        </w:rPr>
      </w:pPr>
      <w:r>
        <w:rPr>
          <w:rFonts w:hint="default" w:ascii="Times New Roman" w:hAnsi="Times New Roman" w:cs="Times New Roman"/>
          <w:sz w:val="24"/>
        </w:rPr>
        <w:t>以</w:t>
      </w:r>
      <w:r>
        <w:rPr>
          <w:rFonts w:hint="default" w:ascii="Times New Roman" w:hAnsi="Times New Roman" w:cs="Times New Roman"/>
          <w:sz w:val="24"/>
          <w:vertAlign w:val="superscript"/>
        </w:rPr>
        <w:t>90</w:t>
      </w:r>
      <w:r>
        <w:rPr>
          <w:rFonts w:hint="default" w:ascii="Times New Roman" w:hAnsi="Times New Roman" w:cs="Times New Roman"/>
          <w:sz w:val="24"/>
        </w:rPr>
        <w:t>Sr/</w:t>
      </w:r>
      <w:r>
        <w:rPr>
          <w:rFonts w:hint="default" w:ascii="Times New Roman" w:hAnsi="Times New Roman" w:cs="Times New Roman"/>
          <w:sz w:val="24"/>
          <w:vertAlign w:val="superscript"/>
        </w:rPr>
        <w:t>90</w:t>
      </w:r>
      <w:r>
        <w:rPr>
          <w:rFonts w:hint="default" w:ascii="Times New Roman" w:hAnsi="Times New Roman" w:cs="Times New Roman"/>
          <w:sz w:val="24"/>
        </w:rPr>
        <w:t>Y参考辐射场为例，在30cm处，</w:t>
      </w:r>
      <m:oMath>
        <m:sSup>
          <m:sSupPr>
            <m:ctrlPr>
              <w:rPr>
                <w:rFonts w:hint="default" w:ascii="Cambria Math" w:hAnsi="Cambria Math" w:cs="Times New Roman"/>
                <w:i/>
                <w:sz w:val="24"/>
              </w:rPr>
            </m:ctrlPr>
          </m:sSupPr>
          <m:e>
            <m:acc>
              <m:accPr>
                <m:chr m:val="̇"/>
                <m:ctrlPr>
                  <w:rPr>
                    <w:rFonts w:hint="default" w:ascii="Cambria Math" w:hAnsi="Cambria Math" w:cs="Times New Roman"/>
                    <w:i/>
                    <w:sz w:val="24"/>
                  </w:rPr>
                </m:ctrlPr>
              </m:accPr>
              <m:e>
                <m:r>
                  <m:rPr/>
                  <w:rPr>
                    <w:rFonts w:hint="default" w:ascii="Cambria Math" w:hAnsi="Cambria Math" w:cs="Times New Roman"/>
                    <w:sz w:val="24"/>
                    <w:lang w:val="en-US" w:eastAsia="zh-CN"/>
                  </w:rPr>
                  <m:t>H</m:t>
                </m:r>
                <m:ctrlPr>
                  <w:rPr>
                    <w:rFonts w:hint="default" w:ascii="Cambria Math" w:hAnsi="Cambria Math" w:cs="Times New Roman"/>
                    <w:i/>
                    <w:sz w:val="24"/>
                  </w:rPr>
                </m:ctrlPr>
              </m:e>
            </m:acc>
            <m:ctrlPr>
              <w:rPr>
                <w:rFonts w:hint="default" w:ascii="Cambria Math" w:hAnsi="Cambria Math" w:cs="Times New Roman"/>
                <w:i/>
                <w:sz w:val="24"/>
              </w:rPr>
            </m:ctrlPr>
          </m:e>
          <m:sup>
            <m:r>
              <m:rPr/>
              <w:rPr>
                <w:rFonts w:hint="default" w:ascii="Cambria Math" w:hAnsi="Cambria Math" w:cs="Times New Roman"/>
                <w:sz w:val="24"/>
                <w:lang w:val="en-US" w:eastAsia="zh-CN"/>
              </w:rPr>
              <m:t>'</m:t>
            </m:r>
            <m:ctrlPr>
              <w:rPr>
                <w:rFonts w:hint="default" w:ascii="Cambria Math" w:hAnsi="Cambria Math" w:cs="Times New Roman"/>
                <w:i/>
                <w:sz w:val="24"/>
              </w:rPr>
            </m:ctrlPr>
          </m:sup>
        </m:sSup>
      </m:oMath>
      <w:r>
        <w:rPr>
          <w:rFonts w:hint="default" w:ascii="Times New Roman" w:hAnsi="Times New Roman" w:cs="Times New Roman"/>
          <w:sz w:val="24"/>
        </w:rPr>
        <w:t>(0.07)剂量当量率</w:t>
      </w:r>
      <w:r>
        <w:rPr>
          <w:rFonts w:hint="eastAsia" w:ascii="Times New Roman" w:hAnsi="Times New Roman" w:cs="Times New Roman"/>
          <w:sz w:val="24"/>
          <w:lang w:val="en-US" w:eastAsia="zh-CN"/>
        </w:rPr>
        <w:t>约定值为27.79</w:t>
      </w:r>
      <w:r>
        <w:rPr>
          <w:rFonts w:hint="default" w:ascii="Times New Roman" w:hAnsi="Times New Roman" w:cs="Times New Roman"/>
          <w:sz w:val="24"/>
        </w:rPr>
        <w:t>mSv/h，分10次</w:t>
      </w:r>
      <w:r>
        <w:rPr>
          <w:rFonts w:hint="default" w:ascii="Times New Roman" w:hAnsi="Times New Roman" w:cs="Times New Roman"/>
          <w:sz w:val="24"/>
          <w:lang w:val="en-US" w:eastAsia="zh-CN"/>
        </w:rPr>
        <w:t>读取</w:t>
      </w:r>
      <w:r>
        <w:rPr>
          <w:rFonts w:hint="default" w:ascii="Times New Roman" w:hAnsi="Times New Roman" w:cs="Times New Roman"/>
          <w:bCs/>
          <w:color w:val="000000" w:themeColor="text1"/>
          <w:sz w:val="24"/>
          <w14:textFill>
            <w14:solidFill>
              <w14:schemeClr w14:val="tx1"/>
            </w14:solidFill>
          </w14:textFill>
        </w:rPr>
        <w:t>场所</w:t>
      </w:r>
      <w:r>
        <w:rPr>
          <w:rFonts w:hint="default" w:ascii="Times New Roman" w:hAnsi="Times New Roman" w:cs="Times New Roman"/>
          <w:sz w:val="24"/>
        </w:rPr>
        <w:t>剂量仪</w:t>
      </w:r>
      <w:r>
        <w:rPr>
          <w:rFonts w:hint="default" w:ascii="Times New Roman" w:hAnsi="Times New Roman" w:cs="Times New Roman"/>
          <w:sz w:val="24"/>
          <w:lang w:val="en-US" w:eastAsia="zh-CN"/>
        </w:rPr>
        <w:t>示值</w:t>
      </w:r>
      <w:r>
        <w:rPr>
          <w:rFonts w:hint="eastAsia" w:ascii="Times New Roman" w:hAnsi="Times New Roman" w:cs="Times New Roman"/>
          <w:sz w:val="24"/>
          <w:lang w:eastAsia="zh-CN"/>
        </w:rPr>
        <w:t>，</w:t>
      </w:r>
      <w:r>
        <w:rPr>
          <w:rFonts w:hint="eastAsia" w:ascii="Times New Roman" w:hAnsi="Times New Roman" w:cs="Times New Roman"/>
          <w:sz w:val="24"/>
          <w:lang w:val="en-US" w:eastAsia="zh-CN"/>
        </w:rPr>
        <w:t>则</w:t>
      </w:r>
      <w:r>
        <w:rPr>
          <w:rFonts w:hint="default" w:ascii="Times New Roman" w:hAnsi="Times New Roman" w:cs="Times New Roman"/>
          <w:sz w:val="24"/>
        </w:rPr>
        <w:t>仪器的平均值为；25.8</w:t>
      </w:r>
      <w:r>
        <w:rPr>
          <w:rFonts w:hint="eastAsia" w:ascii="Times New Roman" w:hAnsi="Times New Roman" w:cs="Times New Roman"/>
          <w:sz w:val="24"/>
          <w:lang w:val="en-US" w:eastAsia="zh-CN"/>
        </w:rPr>
        <w:t>0</w:t>
      </w:r>
      <w:r>
        <w:rPr>
          <w:rFonts w:hint="default" w:ascii="Times New Roman" w:hAnsi="Times New Roman" w:cs="Times New Roman"/>
          <w:sz w:val="24"/>
        </w:rPr>
        <w:t xml:space="preserve"> mSv/h。</w:t>
      </w:r>
    </w:p>
    <w:p>
      <w:pPr>
        <w:spacing w:line="360" w:lineRule="auto"/>
        <w:ind w:firstLine="720" w:firstLineChars="300"/>
        <w:jc w:val="both"/>
        <w:rPr>
          <w:rFonts w:hint="eastAsia" w:ascii="Times New Roman" w:hAnsi="Times New Roman" w:eastAsia="宋体" w:cs="Times New Roman"/>
          <w:kern w:val="0"/>
          <w:sz w:val="24"/>
          <w:lang w:eastAsia="zh-CN"/>
        </w:rPr>
      </w:pPr>
      <w:r>
        <w:rPr>
          <w:rFonts w:hint="default" w:ascii="Times New Roman" w:hAnsi="Times New Roman" w:cs="Times New Roman"/>
          <w:sz w:val="24"/>
        </w:rPr>
        <w:t>按</w:t>
      </w:r>
      <w:r>
        <w:rPr>
          <w:rFonts w:hint="eastAsia" w:ascii="Times New Roman" w:hAnsi="Times New Roman" w:cs="Times New Roman"/>
          <w:sz w:val="24"/>
          <w:lang w:val="en-US" w:eastAsia="zh-CN"/>
        </w:rPr>
        <w:t>A</w:t>
      </w:r>
      <w:r>
        <w:rPr>
          <w:rFonts w:hint="default" w:ascii="Times New Roman" w:hAnsi="Times New Roman" w:cs="Times New Roman"/>
          <w:sz w:val="24"/>
        </w:rPr>
        <w:t>类方法评估</w:t>
      </w:r>
      <w:r>
        <w:rPr>
          <w:rFonts w:hint="eastAsia" w:ascii="Times New Roman" w:hAnsi="Times New Roman" w:cs="Times New Roman"/>
          <w:sz w:val="24"/>
          <w:lang w:eastAsia="zh-CN"/>
        </w:rPr>
        <w:t>，</w:t>
      </w:r>
      <w:r>
        <w:rPr>
          <w:rFonts w:hint="eastAsia" w:hAnsi="Cambria Math" w:cs="Times New Roman"/>
          <w:i w:val="0"/>
          <w:kern w:val="0"/>
          <w:sz w:val="24"/>
          <w:lang w:val="en-US" w:eastAsia="zh-CN"/>
        </w:rPr>
        <w:t>仪器读数引起的标准不确定</w:t>
      </w:r>
      <m:oMath>
        <m:r>
          <m:rPr/>
          <w:rPr>
            <w:rFonts w:hint="default" w:ascii="Cambria Math" w:hAnsi="Cambria Math" w:cs="Times New Roman"/>
            <w:kern w:val="0"/>
            <w:sz w:val="24"/>
          </w:rPr>
          <m:t>u</m:t>
        </m:r>
        <m:d>
          <m:dPr>
            <m:ctrlPr>
              <w:rPr>
                <w:rFonts w:hint="default" w:ascii="Cambria Math" w:hAnsi="Cambria Math" w:cs="Times New Roman"/>
                <w:i/>
                <w:kern w:val="0"/>
                <w:sz w:val="24"/>
              </w:rPr>
            </m:ctrlPr>
          </m:dPr>
          <m:e>
            <m:sSub>
              <m:sSubPr>
                <m:ctrlPr>
                  <w:rPr>
                    <w:rFonts w:hint="default" w:ascii="Cambria Math" w:hAnsi="Cambria Math" w:cs="Times New Roman"/>
                    <w:i/>
                    <w:kern w:val="0"/>
                    <w:sz w:val="24"/>
                  </w:rPr>
                </m:ctrlPr>
              </m:sSubPr>
              <m:e>
                <m:r>
                  <m:rPr/>
                  <w:rPr>
                    <w:rFonts w:hint="default" w:ascii="Cambria Math" w:hAnsi="Cambria Math" w:cs="Times New Roman"/>
                    <w:kern w:val="0"/>
                    <w:sz w:val="24"/>
                  </w:rPr>
                  <m:t>r</m:t>
                </m:r>
                <m:ctrlPr>
                  <w:rPr>
                    <w:rFonts w:hint="default" w:ascii="Cambria Math" w:hAnsi="Cambria Math" w:cs="Times New Roman"/>
                    <w:i/>
                    <w:kern w:val="0"/>
                    <w:sz w:val="24"/>
                  </w:rPr>
                </m:ctrlPr>
              </m:e>
              <m:sub>
                <m:r>
                  <m:rPr/>
                  <w:rPr>
                    <w:rFonts w:hint="default" w:ascii="Cambria Math" w:hAnsi="Cambria Math" w:cs="Times New Roman"/>
                    <w:kern w:val="0"/>
                    <w:sz w:val="24"/>
                    <w:lang w:val="en-US" w:eastAsia="zh-CN"/>
                  </w:rPr>
                  <m:t>b</m:t>
                </m:r>
                <m:ctrlPr>
                  <w:rPr>
                    <w:rFonts w:hint="default" w:ascii="Cambria Math" w:hAnsi="Cambria Math" w:cs="Times New Roman"/>
                    <w:i/>
                    <w:kern w:val="0"/>
                    <w:sz w:val="24"/>
                  </w:rPr>
                </m:ctrlPr>
              </m:sub>
            </m:sSub>
            <m:ctrlPr>
              <w:rPr>
                <w:rFonts w:hint="default" w:ascii="Cambria Math" w:hAnsi="Cambria Math" w:cs="Times New Roman"/>
                <w:i/>
                <w:kern w:val="0"/>
                <w:sz w:val="24"/>
              </w:rPr>
            </m:ctrlPr>
          </m:e>
        </m:d>
        <m:r>
          <m:rPr/>
          <w:rPr>
            <w:rFonts w:hint="default" w:ascii="Cambria Math" w:hAnsi="Cambria Math" w:cs="Times New Roman"/>
            <w:kern w:val="0"/>
            <w:sz w:val="24"/>
          </w:rPr>
          <m:t>=</m:t>
        </m:r>
      </m:oMath>
      <w:r>
        <w:rPr>
          <w:rFonts w:hint="default" w:ascii="Times New Roman" w:hAnsi="Times New Roman" w:cs="Times New Roman"/>
          <w:i w:val="0"/>
          <w:kern w:val="0"/>
          <w:sz w:val="24"/>
          <w:lang w:val="en-US" w:eastAsia="zh-CN"/>
        </w:rPr>
        <w:t>0.133333333</w:t>
      </w:r>
      <w:r>
        <w:rPr>
          <w:rFonts w:hint="default" w:ascii="Times New Roman" w:hAnsi="Times New Roman" w:cs="Times New Roman"/>
          <w:kern w:val="0"/>
          <w:sz w:val="24"/>
        </w:rPr>
        <w:t xml:space="preserve"> mSv/h</w:t>
      </w:r>
      <w:r>
        <w:rPr>
          <w:rFonts w:hint="eastAsia" w:ascii="Times New Roman" w:hAnsi="Times New Roman" w:cs="Times New Roman"/>
          <w:kern w:val="0"/>
          <w:sz w:val="24"/>
          <w:lang w:eastAsia="zh-CN"/>
        </w:rPr>
        <w:t>。</w:t>
      </w:r>
    </w:p>
    <w:p>
      <w:pPr>
        <w:spacing w:line="360" w:lineRule="auto"/>
        <w:ind w:firstLine="720" w:firstLineChars="300"/>
        <w:rPr>
          <w:rFonts w:hint="default" w:ascii="Times New Roman" w:hAnsi="Times New Roman" w:cs="Times New Roman"/>
          <w:kern w:val="0"/>
          <w:sz w:val="24"/>
        </w:rPr>
      </w:pPr>
      <w:r>
        <w:rPr>
          <w:rFonts w:hint="default" w:ascii="Times New Roman" w:hAnsi="Times New Roman" w:cs="Times New Roman"/>
          <w:kern w:val="0"/>
          <w:sz w:val="24"/>
        </w:rPr>
        <w:t>综合(a)和(b)，则仪器读数引入的相对不确定度为：</w:t>
      </w:r>
    </w:p>
    <w:p>
      <w:pPr>
        <w:spacing w:line="360" w:lineRule="auto"/>
        <w:ind w:firstLine="720" w:firstLineChars="300"/>
        <w:jc w:val="center"/>
        <w:rPr>
          <w:rFonts w:hint="eastAsia" w:ascii="Times New Roman" w:hAnsi="Times New Roman" w:eastAsia="宋体" w:cs="Times New Roman"/>
          <w:kern w:val="0"/>
          <w:sz w:val="24"/>
          <w:lang w:eastAsia="zh-CN"/>
        </w:rPr>
      </w:pPr>
      <m:oMath>
        <m:sSub>
          <m:sSubPr>
            <m:ctrlPr>
              <w:rPr>
                <w:rFonts w:hint="default" w:ascii="Cambria Math" w:hAnsi="Cambria Math" w:cs="Times New Roman"/>
                <w:i/>
                <w:kern w:val="0"/>
                <w:sz w:val="24"/>
              </w:rPr>
            </m:ctrlPr>
          </m:sSubPr>
          <m:e>
            <m:r>
              <m:rPr/>
              <w:rPr>
                <w:rFonts w:hint="default" w:ascii="Cambria Math" w:hAnsi="Cambria Math" w:cs="Times New Roman"/>
                <w:kern w:val="0"/>
                <w:sz w:val="24"/>
              </w:rPr>
              <m:t>u</m:t>
            </m:r>
            <m:ctrlPr>
              <w:rPr>
                <w:rFonts w:hint="default" w:ascii="Cambria Math" w:hAnsi="Cambria Math" w:cs="Times New Roman"/>
                <w:i/>
                <w:kern w:val="0"/>
                <w:sz w:val="24"/>
              </w:rPr>
            </m:ctrlPr>
          </m:e>
          <m:sub>
            <m:r>
              <m:rPr/>
              <w:rPr>
                <w:rFonts w:hint="default" w:ascii="Cambria Math" w:hAnsi="Cambria Math" w:cs="Times New Roman"/>
                <w:kern w:val="0"/>
                <w:sz w:val="24"/>
              </w:rPr>
              <m:t>r</m:t>
            </m:r>
            <m:ctrlPr>
              <w:rPr>
                <w:rFonts w:hint="default" w:ascii="Cambria Math" w:hAnsi="Cambria Math" w:cs="Times New Roman"/>
                <w:i/>
                <w:kern w:val="0"/>
                <w:sz w:val="24"/>
              </w:rPr>
            </m:ctrlPr>
          </m:sub>
        </m:sSub>
        <m:d>
          <m:dPr>
            <m:ctrlPr>
              <w:rPr>
                <w:rFonts w:hint="default" w:ascii="Cambria Math" w:hAnsi="Cambria Math" w:cs="Times New Roman"/>
                <w:i/>
                <w:kern w:val="0"/>
                <w:sz w:val="24"/>
              </w:rPr>
            </m:ctrlPr>
          </m:dPr>
          <m:e>
            <m:r>
              <m:rPr/>
              <w:rPr>
                <w:rFonts w:hint="default" w:ascii="Cambria Math" w:hAnsi="Cambria Math" w:cs="Times New Roman"/>
                <w:kern w:val="0"/>
                <w:sz w:val="24"/>
              </w:rPr>
              <m:t>r</m:t>
            </m:r>
            <m:ctrlPr>
              <w:rPr>
                <w:rFonts w:hint="default" w:ascii="Cambria Math" w:hAnsi="Cambria Math" w:cs="Times New Roman"/>
                <w:i/>
                <w:kern w:val="0"/>
                <w:sz w:val="24"/>
              </w:rPr>
            </m:ctrlPr>
          </m:e>
        </m:d>
      </m:oMath>
      <w:r>
        <w:rPr>
          <w:rFonts w:hint="default" w:ascii="Times New Roman" w:hAnsi="Times New Roman" w:cs="Times New Roman"/>
          <w:kern w:val="0"/>
          <w:sz w:val="24"/>
        </w:rPr>
        <w:t>=</w:t>
      </w:r>
      <m:oMath>
        <m:r>
          <m:rPr/>
          <w:rPr>
            <w:rFonts w:hint="default" w:ascii="Cambria Math" w:hAnsi="Cambria Math" w:cs="Times New Roman"/>
            <w:kern w:val="0"/>
            <w:sz w:val="24"/>
            <w:lang w:val="en-US" w:eastAsia="zh-CN"/>
          </w:rPr>
          <m:t>u(</m:t>
        </m:r>
        <m:bar>
          <m:barPr>
            <m:pos m:val="top"/>
            <m:ctrlPr>
              <w:rPr>
                <w:rFonts w:hint="default" w:ascii="Cambria Math" w:hAnsi="Cambria Math" w:cs="Times New Roman"/>
                <w:i/>
                <w:sz w:val="24"/>
              </w:rPr>
            </m:ctrlPr>
          </m:barPr>
          <m:e>
            <m:acc>
              <m:accPr>
                <m:chr m:val="̇"/>
                <m:ctrlPr>
                  <w:rPr>
                    <w:rFonts w:hint="default" w:ascii="Cambria Math" w:hAnsi="Cambria Math" w:cs="Times New Roman"/>
                    <w:i/>
                    <w:sz w:val="24"/>
                  </w:rPr>
                </m:ctrlPr>
              </m:accPr>
              <m:e>
                <m:r>
                  <m:rPr/>
                  <w:rPr>
                    <w:rFonts w:hint="default" w:ascii="Cambria Math" w:hAnsi="Cambria Math" w:cs="Times New Roman"/>
                    <w:sz w:val="24"/>
                    <w:lang w:val="en-US" w:eastAsia="zh-CN"/>
                  </w:rPr>
                  <m:t>M</m:t>
                </m:r>
                <m:ctrlPr>
                  <w:rPr>
                    <w:rFonts w:hint="default" w:ascii="Cambria Math" w:hAnsi="Cambria Math" w:cs="Times New Roman"/>
                    <w:i/>
                    <w:sz w:val="24"/>
                  </w:rPr>
                </m:ctrlPr>
              </m:e>
            </m:acc>
            <m:ctrlPr>
              <w:rPr>
                <w:rFonts w:hint="default" w:ascii="Cambria Math" w:hAnsi="Cambria Math" w:cs="Times New Roman"/>
                <w:i/>
                <w:sz w:val="24"/>
              </w:rPr>
            </m:ctrlPr>
          </m:e>
        </m:bar>
        <m:r>
          <m:rPr/>
          <w:rPr>
            <w:rFonts w:hint="default" w:ascii="Cambria Math" w:hAnsi="Cambria Math" w:cs="Times New Roman"/>
            <w:sz w:val="24"/>
            <w:lang w:val="en-US" w:eastAsia="zh-CN"/>
          </w:rPr>
          <m:t>−</m:t>
        </m:r>
        <m:sSub>
          <m:sSubPr>
            <m:ctrlPr>
              <w:rPr>
                <w:rFonts w:hint="default" w:ascii="Cambria Math" w:hAnsi="Cambria Math" w:cs="Times New Roman"/>
                <w:i/>
                <w:sz w:val="24"/>
                <w:lang w:val="en-US" w:eastAsia="zh-CN"/>
              </w:rPr>
            </m:ctrlPr>
          </m:sSubPr>
          <m:e>
            <m:bar>
              <m:barPr>
                <m:pos m:val="top"/>
                <m:ctrlPr>
                  <w:rPr>
                    <w:rFonts w:hint="default" w:ascii="Cambria Math" w:hAnsi="Cambria Math" w:cs="Times New Roman"/>
                    <w:i/>
                    <w:sz w:val="24"/>
                  </w:rPr>
                </m:ctrlPr>
              </m:barPr>
              <m:e>
                <m:acc>
                  <m:accPr>
                    <m:chr m:val="̇"/>
                    <m:ctrlPr>
                      <w:rPr>
                        <w:rFonts w:hint="default" w:ascii="Cambria Math" w:hAnsi="Cambria Math" w:cs="Times New Roman"/>
                        <w:i/>
                        <w:sz w:val="24"/>
                      </w:rPr>
                    </m:ctrlPr>
                  </m:accPr>
                  <m:e>
                    <m:r>
                      <m:rPr/>
                      <w:rPr>
                        <w:rFonts w:hint="default" w:ascii="Cambria Math" w:hAnsi="Cambria Math" w:cs="Times New Roman"/>
                        <w:sz w:val="24"/>
                        <w:lang w:val="en-US" w:eastAsia="zh-CN"/>
                      </w:rPr>
                      <m:t>M</m:t>
                    </m:r>
                    <m:ctrlPr>
                      <w:rPr>
                        <w:rFonts w:hint="default" w:ascii="Cambria Math" w:hAnsi="Cambria Math" w:cs="Times New Roman"/>
                        <w:i/>
                        <w:sz w:val="24"/>
                      </w:rPr>
                    </m:ctrlPr>
                  </m:e>
                </m:acc>
                <m:ctrlPr>
                  <w:rPr>
                    <w:rFonts w:hint="default" w:ascii="Cambria Math" w:hAnsi="Cambria Math" w:cs="Times New Roman"/>
                    <w:i/>
                    <w:sz w:val="24"/>
                  </w:rPr>
                </m:ctrlPr>
              </m:e>
            </m:bar>
            <m:ctrlPr>
              <w:rPr>
                <w:rFonts w:hint="default" w:ascii="Cambria Math" w:hAnsi="Cambria Math" w:cs="Times New Roman"/>
                <w:i/>
                <w:sz w:val="24"/>
                <w:lang w:val="en-US" w:eastAsia="zh-CN"/>
              </w:rPr>
            </m:ctrlPr>
          </m:e>
          <m:sub>
            <m:r>
              <m:rPr/>
              <w:rPr>
                <w:rFonts w:hint="default" w:ascii="Cambria Math" w:hAnsi="Cambria Math" w:cs="Times New Roman"/>
                <w:sz w:val="24"/>
                <w:lang w:val="en-US" w:eastAsia="zh-CN"/>
              </w:rPr>
              <m:t>0</m:t>
            </m:r>
            <m:ctrlPr>
              <w:rPr>
                <w:rFonts w:hint="default" w:ascii="Cambria Math" w:hAnsi="Cambria Math" w:cs="Times New Roman"/>
                <w:i/>
                <w:sz w:val="24"/>
                <w:lang w:val="en-US" w:eastAsia="zh-CN"/>
              </w:rPr>
            </m:ctrlPr>
          </m:sub>
        </m:sSub>
        <m:r>
          <m:rPr/>
          <w:rPr>
            <w:rFonts w:hint="default" w:ascii="Cambria Math" w:hAnsi="Cambria Math" w:cs="Times New Roman"/>
            <w:kern w:val="0"/>
            <w:sz w:val="24"/>
            <w:lang w:val="en-US" w:eastAsia="zh-CN"/>
          </w:rPr>
          <m:t>)</m:t>
        </m:r>
        <m:r>
          <m:rPr/>
          <w:rPr>
            <w:rFonts w:hint="eastAsia" w:ascii="Cambria Math" w:hAnsi="Cambria Math" w:cs="Times New Roman"/>
            <w:kern w:val="0"/>
            <w:sz w:val="24"/>
            <w:lang w:val="en-US" w:eastAsia="zh-CN"/>
          </w:rPr>
          <m:t>/</m:t>
        </m:r>
        <m:r>
          <m:rPr/>
          <w:rPr>
            <w:rFonts w:hint="default" w:ascii="Cambria Math" w:hAnsi="Cambria Math" w:cs="Times New Roman"/>
            <w:kern w:val="0"/>
            <w:sz w:val="24"/>
            <w:lang w:val="en-US" w:eastAsia="zh-CN"/>
          </w:rPr>
          <m:t>(</m:t>
        </m:r>
        <m:bar>
          <m:barPr>
            <m:pos m:val="top"/>
            <m:ctrlPr>
              <w:rPr>
                <w:rFonts w:hint="default" w:ascii="Cambria Math" w:hAnsi="Cambria Math" w:cs="Times New Roman"/>
                <w:i/>
                <w:sz w:val="24"/>
              </w:rPr>
            </m:ctrlPr>
          </m:barPr>
          <m:e>
            <m:acc>
              <m:accPr>
                <m:chr m:val="̇"/>
                <m:ctrlPr>
                  <w:rPr>
                    <w:rFonts w:hint="default" w:ascii="Cambria Math" w:hAnsi="Cambria Math" w:cs="Times New Roman"/>
                    <w:i/>
                    <w:sz w:val="24"/>
                  </w:rPr>
                </m:ctrlPr>
              </m:accPr>
              <m:e>
                <m:r>
                  <m:rPr/>
                  <w:rPr>
                    <w:rFonts w:hint="default" w:ascii="Cambria Math" w:hAnsi="Cambria Math" w:cs="Times New Roman"/>
                    <w:sz w:val="24"/>
                    <w:lang w:val="en-US" w:eastAsia="zh-CN"/>
                  </w:rPr>
                  <m:t>M</m:t>
                </m:r>
                <m:ctrlPr>
                  <w:rPr>
                    <w:rFonts w:hint="default" w:ascii="Cambria Math" w:hAnsi="Cambria Math" w:cs="Times New Roman"/>
                    <w:i/>
                    <w:sz w:val="24"/>
                  </w:rPr>
                </m:ctrlPr>
              </m:e>
            </m:acc>
            <m:ctrlPr>
              <w:rPr>
                <w:rFonts w:hint="default" w:ascii="Cambria Math" w:hAnsi="Cambria Math" w:cs="Times New Roman"/>
                <w:i/>
                <w:sz w:val="24"/>
              </w:rPr>
            </m:ctrlPr>
          </m:e>
        </m:bar>
        <m:r>
          <m:rPr/>
          <w:rPr>
            <w:rFonts w:hint="default" w:ascii="Cambria Math" w:hAnsi="Cambria Math" w:cs="Times New Roman"/>
            <w:sz w:val="24"/>
            <w:lang w:val="en-US" w:eastAsia="zh-CN"/>
          </w:rPr>
          <m:t>−</m:t>
        </m:r>
        <m:sSub>
          <m:sSubPr>
            <m:ctrlPr>
              <w:rPr>
                <w:rFonts w:hint="default" w:ascii="Cambria Math" w:hAnsi="Cambria Math" w:cs="Times New Roman"/>
                <w:i/>
                <w:sz w:val="24"/>
                <w:lang w:val="en-US" w:eastAsia="zh-CN"/>
              </w:rPr>
            </m:ctrlPr>
          </m:sSubPr>
          <m:e>
            <m:bar>
              <m:barPr>
                <m:pos m:val="top"/>
                <m:ctrlPr>
                  <w:rPr>
                    <w:rFonts w:hint="default" w:ascii="Cambria Math" w:hAnsi="Cambria Math" w:cs="Times New Roman"/>
                    <w:i/>
                    <w:sz w:val="24"/>
                  </w:rPr>
                </m:ctrlPr>
              </m:barPr>
              <m:e>
                <m:acc>
                  <m:accPr>
                    <m:chr m:val="̇"/>
                    <m:ctrlPr>
                      <w:rPr>
                        <w:rFonts w:hint="default" w:ascii="Cambria Math" w:hAnsi="Cambria Math" w:cs="Times New Roman"/>
                        <w:i/>
                        <w:sz w:val="24"/>
                      </w:rPr>
                    </m:ctrlPr>
                  </m:accPr>
                  <m:e>
                    <m:r>
                      <m:rPr/>
                      <w:rPr>
                        <w:rFonts w:hint="default" w:ascii="Cambria Math" w:hAnsi="Cambria Math" w:cs="Times New Roman"/>
                        <w:sz w:val="24"/>
                        <w:lang w:val="en-US" w:eastAsia="zh-CN"/>
                      </w:rPr>
                      <m:t>M</m:t>
                    </m:r>
                    <m:ctrlPr>
                      <w:rPr>
                        <w:rFonts w:hint="default" w:ascii="Cambria Math" w:hAnsi="Cambria Math" w:cs="Times New Roman"/>
                        <w:i/>
                        <w:sz w:val="24"/>
                      </w:rPr>
                    </m:ctrlPr>
                  </m:e>
                </m:acc>
                <m:ctrlPr>
                  <w:rPr>
                    <w:rFonts w:hint="default" w:ascii="Cambria Math" w:hAnsi="Cambria Math" w:cs="Times New Roman"/>
                    <w:i/>
                    <w:sz w:val="24"/>
                  </w:rPr>
                </m:ctrlPr>
              </m:e>
            </m:bar>
            <m:ctrlPr>
              <w:rPr>
                <w:rFonts w:hint="default" w:ascii="Cambria Math" w:hAnsi="Cambria Math" w:cs="Times New Roman"/>
                <w:i/>
                <w:sz w:val="24"/>
                <w:lang w:val="en-US" w:eastAsia="zh-CN"/>
              </w:rPr>
            </m:ctrlPr>
          </m:e>
          <m:sub>
            <m:r>
              <m:rPr/>
              <w:rPr>
                <w:rFonts w:hint="default" w:ascii="Cambria Math" w:hAnsi="Cambria Math" w:cs="Times New Roman"/>
                <w:sz w:val="24"/>
                <w:lang w:val="en-US" w:eastAsia="zh-CN"/>
              </w:rPr>
              <m:t>0</m:t>
            </m:r>
            <m:ctrlPr>
              <w:rPr>
                <w:rFonts w:hint="default" w:ascii="Cambria Math" w:hAnsi="Cambria Math" w:cs="Times New Roman"/>
                <w:i/>
                <w:sz w:val="24"/>
                <w:lang w:val="en-US" w:eastAsia="zh-CN"/>
              </w:rPr>
            </m:ctrlPr>
          </m:sub>
        </m:sSub>
        <m:r>
          <m:rPr/>
          <w:rPr>
            <w:rFonts w:hint="default" w:ascii="Cambria Math" w:hAnsi="Cambria Math" w:cs="Times New Roman"/>
            <w:sz w:val="24"/>
            <w:lang w:val="en-US" w:eastAsia="zh-CN"/>
          </w:rPr>
          <m:t>)</m:t>
        </m:r>
        <m:r>
          <m:rPr/>
          <w:rPr>
            <w:rFonts w:hint="eastAsia" w:ascii="Cambria Math" w:hAnsi="Cambria Math" w:cs="Times New Roman"/>
            <w:sz w:val="24"/>
            <w:lang w:val="en-US" w:eastAsia="zh-CN"/>
          </w:rPr>
          <m:t>=</m:t>
        </m:r>
        <m:rad>
          <m:radPr>
            <m:ctrlPr>
              <w:rPr>
                <w:rFonts w:hint="default" w:ascii="Cambria Math" w:hAnsi="Cambria Math" w:cs="Times New Roman"/>
                <w:i/>
                <w:kern w:val="0"/>
                <w:sz w:val="24"/>
              </w:rPr>
            </m:ctrlPr>
          </m:radPr>
          <m:deg>
            <m:r>
              <m:rPr/>
              <w:rPr>
                <w:rFonts w:hint="default" w:ascii="Cambria Math" w:hAnsi="Cambria Math" w:cs="Times New Roman"/>
                <w:kern w:val="0"/>
                <w:sz w:val="24"/>
              </w:rPr>
              <m:t>2</m:t>
            </m:r>
            <m:ctrlPr>
              <w:rPr>
                <w:rFonts w:hint="default" w:ascii="Cambria Math" w:hAnsi="Cambria Math" w:cs="Times New Roman"/>
                <w:i/>
                <w:kern w:val="0"/>
                <w:sz w:val="24"/>
              </w:rPr>
            </m:ctrlPr>
          </m:deg>
          <m:e>
            <m:sSup>
              <m:sSupPr>
                <m:ctrlPr>
                  <w:rPr>
                    <w:rFonts w:hint="default" w:ascii="Cambria Math" w:hAnsi="Cambria Math" w:cs="Times New Roman"/>
                    <w:i/>
                    <w:kern w:val="0"/>
                    <w:sz w:val="24"/>
                  </w:rPr>
                </m:ctrlPr>
              </m:sSupPr>
              <m:e>
                <m:r>
                  <m:rPr/>
                  <w:rPr>
                    <w:rFonts w:hint="default" w:ascii="Cambria Math" w:hAnsi="Cambria Math" w:cs="Times New Roman"/>
                    <w:kern w:val="0"/>
                    <w:sz w:val="24"/>
                  </w:rPr>
                  <m:t>u</m:t>
                </m:r>
                <m:d>
                  <m:dPr>
                    <m:ctrlPr>
                      <w:rPr>
                        <w:rFonts w:hint="default" w:ascii="Cambria Math" w:hAnsi="Cambria Math" w:cs="Times New Roman"/>
                        <w:i/>
                        <w:kern w:val="0"/>
                        <w:sz w:val="24"/>
                      </w:rPr>
                    </m:ctrlPr>
                  </m:dPr>
                  <m:e>
                    <m:sSub>
                      <m:sSubPr>
                        <m:ctrlPr>
                          <w:rPr>
                            <w:rFonts w:hint="default" w:ascii="Cambria Math" w:hAnsi="Cambria Math" w:cs="Times New Roman"/>
                            <w:i/>
                            <w:kern w:val="0"/>
                            <w:sz w:val="24"/>
                          </w:rPr>
                        </m:ctrlPr>
                      </m:sSubPr>
                      <m:e>
                        <m:r>
                          <m:rPr/>
                          <w:rPr>
                            <w:rFonts w:hint="default" w:ascii="Cambria Math" w:hAnsi="Cambria Math" w:cs="Times New Roman"/>
                            <w:kern w:val="0"/>
                            <w:sz w:val="24"/>
                          </w:rPr>
                          <m:t>r</m:t>
                        </m:r>
                        <m:ctrlPr>
                          <w:rPr>
                            <w:rFonts w:hint="default" w:ascii="Cambria Math" w:hAnsi="Cambria Math" w:cs="Times New Roman"/>
                            <w:i/>
                            <w:kern w:val="0"/>
                            <w:sz w:val="24"/>
                          </w:rPr>
                        </m:ctrlPr>
                      </m:e>
                      <m:sub>
                        <m:r>
                          <m:rPr/>
                          <w:rPr>
                            <w:rFonts w:hint="default" w:ascii="Cambria Math" w:hAnsi="Cambria Math" w:cs="Times New Roman"/>
                            <w:kern w:val="0"/>
                            <w:sz w:val="24"/>
                          </w:rPr>
                          <m:t>a</m:t>
                        </m:r>
                        <m:ctrlPr>
                          <w:rPr>
                            <w:rFonts w:hint="default" w:ascii="Cambria Math" w:hAnsi="Cambria Math" w:cs="Times New Roman"/>
                            <w:i/>
                            <w:kern w:val="0"/>
                            <w:sz w:val="24"/>
                          </w:rPr>
                        </m:ctrlPr>
                      </m:sub>
                    </m:sSub>
                    <m:ctrlPr>
                      <w:rPr>
                        <w:rFonts w:hint="default" w:ascii="Cambria Math" w:hAnsi="Cambria Math" w:cs="Times New Roman"/>
                        <w:i/>
                        <w:kern w:val="0"/>
                        <w:sz w:val="24"/>
                      </w:rPr>
                    </m:ctrlPr>
                  </m:e>
                </m:d>
                <m:ctrlPr>
                  <w:rPr>
                    <w:rFonts w:hint="default" w:ascii="Cambria Math" w:hAnsi="Cambria Math" w:cs="Times New Roman"/>
                    <w:i/>
                    <w:kern w:val="0"/>
                    <w:sz w:val="24"/>
                  </w:rPr>
                </m:ctrlPr>
              </m:e>
              <m:sup>
                <m:r>
                  <m:rPr/>
                  <w:rPr>
                    <w:rFonts w:hint="default" w:ascii="Cambria Math" w:hAnsi="Cambria Math" w:cs="Times New Roman"/>
                    <w:kern w:val="0"/>
                    <w:sz w:val="24"/>
                  </w:rPr>
                  <m:t>2</m:t>
                </m:r>
                <m:ctrlPr>
                  <w:rPr>
                    <w:rFonts w:hint="default" w:ascii="Cambria Math" w:hAnsi="Cambria Math" w:cs="Times New Roman"/>
                    <w:i/>
                    <w:kern w:val="0"/>
                    <w:sz w:val="24"/>
                  </w:rPr>
                </m:ctrlPr>
              </m:sup>
            </m:sSup>
            <m:r>
              <m:rPr/>
              <w:rPr>
                <w:rFonts w:hint="default" w:ascii="Cambria Math" w:hAnsi="Cambria Math" w:cs="Times New Roman"/>
                <w:kern w:val="0"/>
                <w:sz w:val="24"/>
              </w:rPr>
              <m:t>+</m:t>
            </m:r>
            <m:sSup>
              <m:sSupPr>
                <m:ctrlPr>
                  <w:rPr>
                    <w:rFonts w:hint="default" w:ascii="Cambria Math" w:hAnsi="Cambria Math" w:cs="Times New Roman"/>
                    <w:i/>
                    <w:kern w:val="0"/>
                    <w:sz w:val="24"/>
                  </w:rPr>
                </m:ctrlPr>
              </m:sSupPr>
              <m:e>
                <m:r>
                  <m:rPr/>
                  <w:rPr>
                    <w:rFonts w:hint="default" w:ascii="Cambria Math" w:hAnsi="Cambria Math" w:cs="Times New Roman"/>
                    <w:kern w:val="0"/>
                    <w:sz w:val="24"/>
                  </w:rPr>
                  <m:t>u</m:t>
                </m:r>
                <m:d>
                  <m:dPr>
                    <m:ctrlPr>
                      <w:rPr>
                        <w:rFonts w:hint="default" w:ascii="Cambria Math" w:hAnsi="Cambria Math" w:cs="Times New Roman"/>
                        <w:i/>
                        <w:kern w:val="0"/>
                        <w:sz w:val="24"/>
                      </w:rPr>
                    </m:ctrlPr>
                  </m:dPr>
                  <m:e>
                    <m:sSub>
                      <m:sSubPr>
                        <m:ctrlPr>
                          <w:rPr>
                            <w:rFonts w:hint="default" w:ascii="Cambria Math" w:hAnsi="Cambria Math" w:cs="Times New Roman"/>
                            <w:i/>
                            <w:kern w:val="0"/>
                            <w:sz w:val="24"/>
                          </w:rPr>
                        </m:ctrlPr>
                      </m:sSubPr>
                      <m:e>
                        <m:r>
                          <m:rPr/>
                          <w:rPr>
                            <w:rFonts w:hint="default" w:ascii="Cambria Math" w:hAnsi="Cambria Math" w:cs="Times New Roman"/>
                            <w:kern w:val="0"/>
                            <w:sz w:val="24"/>
                          </w:rPr>
                          <m:t>r</m:t>
                        </m:r>
                        <m:ctrlPr>
                          <w:rPr>
                            <w:rFonts w:hint="default" w:ascii="Cambria Math" w:hAnsi="Cambria Math" w:cs="Times New Roman"/>
                            <w:i/>
                            <w:kern w:val="0"/>
                            <w:sz w:val="24"/>
                          </w:rPr>
                        </m:ctrlPr>
                      </m:e>
                      <m:sub>
                        <m:r>
                          <m:rPr/>
                          <w:rPr>
                            <w:rFonts w:hint="default" w:ascii="Cambria Math" w:hAnsi="Cambria Math" w:cs="Times New Roman"/>
                            <w:kern w:val="0"/>
                            <w:sz w:val="24"/>
                          </w:rPr>
                          <m:t>b</m:t>
                        </m:r>
                        <m:ctrlPr>
                          <w:rPr>
                            <w:rFonts w:hint="default" w:ascii="Cambria Math" w:hAnsi="Cambria Math" w:cs="Times New Roman"/>
                            <w:i/>
                            <w:kern w:val="0"/>
                            <w:sz w:val="24"/>
                          </w:rPr>
                        </m:ctrlPr>
                      </m:sub>
                    </m:sSub>
                    <m:ctrlPr>
                      <w:rPr>
                        <w:rFonts w:hint="default" w:ascii="Cambria Math" w:hAnsi="Cambria Math" w:cs="Times New Roman"/>
                        <w:i/>
                        <w:kern w:val="0"/>
                        <w:sz w:val="24"/>
                      </w:rPr>
                    </m:ctrlPr>
                  </m:e>
                </m:d>
                <m:ctrlPr>
                  <w:rPr>
                    <w:rFonts w:hint="default" w:ascii="Cambria Math" w:hAnsi="Cambria Math" w:cs="Times New Roman"/>
                    <w:i/>
                    <w:kern w:val="0"/>
                    <w:sz w:val="24"/>
                  </w:rPr>
                </m:ctrlPr>
              </m:e>
              <m:sup>
                <m:r>
                  <m:rPr/>
                  <w:rPr>
                    <w:rFonts w:hint="default" w:ascii="Cambria Math" w:hAnsi="Cambria Math" w:cs="Times New Roman"/>
                    <w:kern w:val="0"/>
                    <w:sz w:val="24"/>
                  </w:rPr>
                  <m:t>2</m:t>
                </m:r>
                <m:ctrlPr>
                  <w:rPr>
                    <w:rFonts w:hint="default" w:ascii="Cambria Math" w:hAnsi="Cambria Math" w:cs="Times New Roman"/>
                    <w:i/>
                    <w:kern w:val="0"/>
                    <w:sz w:val="24"/>
                  </w:rPr>
                </m:ctrlPr>
              </m:sup>
            </m:sSup>
            <m:ctrlPr>
              <w:rPr>
                <w:rFonts w:hint="default" w:ascii="Cambria Math" w:hAnsi="Cambria Math" w:cs="Times New Roman"/>
                <w:i/>
                <w:kern w:val="0"/>
                <w:sz w:val="24"/>
              </w:rPr>
            </m:ctrlPr>
          </m:e>
        </m:rad>
      </m:oMath>
      <w:r>
        <w:rPr>
          <w:rFonts w:hint="default" w:ascii="Times New Roman" w:hAnsi="Times New Roman" w:cs="Times New Roman"/>
          <w:kern w:val="0"/>
          <w:sz w:val="24"/>
        </w:rPr>
        <w:t>/</w:t>
      </w:r>
      <w:r>
        <w:rPr>
          <w:rFonts w:hint="eastAsia" w:ascii="Times New Roman" w:hAnsi="Times New Roman" w:cs="Times New Roman"/>
          <w:sz w:val="24"/>
          <w:lang w:val="en-US" w:eastAsia="zh-CN"/>
        </w:rPr>
        <w:t>25.79</w:t>
      </w:r>
      <w:r>
        <w:rPr>
          <w:rFonts w:hint="default" w:ascii="Times New Roman" w:hAnsi="Times New Roman" w:cs="Times New Roman"/>
          <w:kern w:val="0"/>
          <w:sz w:val="24"/>
        </w:rPr>
        <w:t>=0.005</w:t>
      </w:r>
      <w:r>
        <w:rPr>
          <w:rFonts w:hint="eastAsia" w:ascii="Times New Roman" w:hAnsi="Times New Roman" w:cs="Times New Roman"/>
          <w:kern w:val="0"/>
          <w:sz w:val="24"/>
          <w:lang w:val="en-US" w:eastAsia="zh-CN"/>
        </w:rPr>
        <w:t>2</w:t>
      </w:r>
      <w:r>
        <w:rPr>
          <w:rFonts w:hint="eastAsia" w:ascii="Times New Roman" w:hAnsi="Times New Roman" w:cs="Times New Roman"/>
          <w:kern w:val="0"/>
          <w:sz w:val="24"/>
          <w:lang w:eastAsia="zh-CN"/>
        </w:rPr>
        <w:t>。</w:t>
      </w:r>
    </w:p>
    <w:p>
      <w:pPr>
        <w:spacing w:line="360" w:lineRule="auto"/>
        <w:ind w:firstLine="720" w:firstLineChars="300"/>
        <w:rPr>
          <w:rFonts w:hint="default" w:ascii="Times New Roman" w:hAnsi="Times New Roman" w:cs="Times New Roman"/>
          <w:kern w:val="0"/>
          <w:sz w:val="24"/>
        </w:rPr>
      </w:pPr>
      <w:r>
        <w:rPr>
          <w:rFonts w:hint="default" w:ascii="Times New Roman" w:hAnsi="Times New Roman" w:cs="Times New Roman"/>
          <w:sz w:val="24"/>
        </w:rPr>
        <w:t xml:space="preserve">4.2.2 </w:t>
      </w:r>
      <w:r>
        <w:rPr>
          <w:rFonts w:hint="eastAsia" w:ascii="Times New Roman" w:hAnsi="Times New Roman" w:cs="Times New Roman"/>
          <w:sz w:val="24"/>
          <w:lang w:val="en-US" w:eastAsia="zh-CN"/>
        </w:rPr>
        <w:t>源</w:t>
      </w:r>
      <w:r>
        <w:rPr>
          <w:rFonts w:hint="default" w:ascii="Times New Roman" w:hAnsi="Times New Roman" w:cs="Times New Roman"/>
          <w:kern w:val="0"/>
          <w:sz w:val="24"/>
        </w:rPr>
        <w:t>参考点</w:t>
      </w:r>
      <w:r>
        <w:rPr>
          <w:rFonts w:hint="eastAsia" w:ascii="Times New Roman" w:hAnsi="Times New Roman" w:cs="Times New Roman"/>
          <w:kern w:val="0"/>
          <w:sz w:val="24"/>
          <w:lang w:val="en-US" w:eastAsia="zh-CN"/>
        </w:rPr>
        <w:t>位置</w:t>
      </w:r>
      <w:r>
        <w:rPr>
          <w:rFonts w:hint="default" w:ascii="Times New Roman" w:hAnsi="Times New Roman" w:cs="Times New Roman"/>
          <w:kern w:val="0"/>
          <w:sz w:val="24"/>
        </w:rPr>
        <w:t>与</w:t>
      </w:r>
      <w:r>
        <w:rPr>
          <w:rFonts w:hint="eastAsia" w:ascii="Times New Roman" w:hAnsi="Times New Roman" w:cs="Times New Roman"/>
          <w:kern w:val="0"/>
          <w:sz w:val="24"/>
          <w:lang w:val="en-US" w:eastAsia="zh-CN"/>
        </w:rPr>
        <w:t>探测中心校准</w:t>
      </w:r>
      <w:r>
        <w:rPr>
          <w:rFonts w:hint="default" w:ascii="Times New Roman" w:hAnsi="Times New Roman" w:cs="Times New Roman"/>
          <w:kern w:val="0"/>
          <w:sz w:val="24"/>
        </w:rPr>
        <w:t>点</w:t>
      </w:r>
      <w:r>
        <w:rPr>
          <w:rFonts w:hint="eastAsia" w:ascii="Times New Roman" w:hAnsi="Times New Roman" w:cs="Times New Roman"/>
          <w:kern w:val="0"/>
          <w:sz w:val="24"/>
          <w:lang w:val="en-US" w:eastAsia="zh-CN"/>
        </w:rPr>
        <w:t>位置偏差</w:t>
      </w:r>
      <w:r>
        <w:rPr>
          <w:rFonts w:hint="default" w:ascii="Times New Roman" w:hAnsi="Times New Roman" w:cs="Times New Roman"/>
          <w:kern w:val="0"/>
          <w:sz w:val="24"/>
        </w:rPr>
        <w:t>的相对不确定度</w:t>
      </w:r>
      <m:oMath>
        <m:sSub>
          <m:sSubPr>
            <m:ctrlPr>
              <w:rPr>
                <w:rFonts w:hint="default" w:ascii="Cambria Math" w:hAnsi="Cambria Math" w:cs="Times New Roman"/>
                <w:i/>
                <w:kern w:val="0"/>
                <w:sz w:val="24"/>
              </w:rPr>
            </m:ctrlPr>
          </m:sSubPr>
          <m:e>
            <m:r>
              <m:rPr/>
              <w:rPr>
                <w:rFonts w:hint="default" w:ascii="Cambria Math" w:hAnsi="Cambria Math" w:cs="Times New Roman"/>
                <w:kern w:val="0"/>
                <w:sz w:val="24"/>
              </w:rPr>
              <m:t>u</m:t>
            </m:r>
            <m:ctrlPr>
              <w:rPr>
                <w:rFonts w:hint="default" w:ascii="Cambria Math" w:hAnsi="Cambria Math" w:cs="Times New Roman"/>
                <w:i/>
                <w:kern w:val="0"/>
                <w:sz w:val="24"/>
              </w:rPr>
            </m:ctrlPr>
          </m:e>
          <m:sub>
            <m:r>
              <m:rPr/>
              <w:rPr>
                <w:rFonts w:hint="default" w:ascii="Cambria Math" w:hAnsi="Cambria Math" w:cs="Times New Roman"/>
                <w:kern w:val="0"/>
                <w:sz w:val="24"/>
              </w:rPr>
              <m:t>r</m:t>
            </m:r>
            <m:ctrlPr>
              <w:rPr>
                <w:rFonts w:hint="default" w:ascii="Cambria Math" w:hAnsi="Cambria Math" w:cs="Times New Roman"/>
                <w:i/>
                <w:kern w:val="0"/>
                <w:sz w:val="24"/>
              </w:rPr>
            </m:ctrlPr>
          </m:sub>
        </m:sSub>
        <m:d>
          <m:dPr>
            <m:ctrlPr>
              <w:rPr>
                <w:rFonts w:hint="default" w:ascii="Cambria Math" w:hAnsi="Cambria Math" w:cs="Times New Roman"/>
                <w:i/>
                <w:kern w:val="0"/>
                <w:sz w:val="24"/>
              </w:rPr>
            </m:ctrlPr>
          </m:dPr>
          <m:e>
            <m:r>
              <m:rPr/>
              <w:rPr>
                <w:rFonts w:hint="default" w:ascii="Cambria Math" w:hAnsi="Cambria Math" w:cs="Times New Roman"/>
                <w:kern w:val="0"/>
                <w:sz w:val="24"/>
              </w:rPr>
              <m:t>l</m:t>
            </m:r>
            <m:ctrlPr>
              <w:rPr>
                <w:rFonts w:hint="default" w:ascii="Cambria Math" w:hAnsi="Cambria Math" w:cs="Times New Roman"/>
                <w:i/>
                <w:kern w:val="0"/>
                <w:sz w:val="24"/>
              </w:rPr>
            </m:ctrlPr>
          </m:e>
        </m:d>
      </m:oMath>
    </w:p>
    <w:p>
      <w:pPr>
        <w:spacing w:line="360" w:lineRule="auto"/>
        <w:ind w:firstLine="720" w:firstLineChars="300"/>
        <w:rPr>
          <w:rFonts w:hint="default" w:ascii="Times New Roman" w:hAnsi="Times New Roman" w:cs="Times New Roman"/>
          <w:kern w:val="0"/>
          <w:sz w:val="24"/>
        </w:rPr>
      </w:pPr>
      <w:r>
        <w:rPr>
          <w:rFonts w:hint="default" w:ascii="Times New Roman" w:hAnsi="Times New Roman" w:cs="Times New Roman"/>
          <w:sz w:val="24"/>
        </w:rPr>
        <w:t>按</w:t>
      </w:r>
      <w:r>
        <w:rPr>
          <w:rFonts w:hint="eastAsia" w:ascii="Times New Roman" w:hAnsi="Times New Roman" w:cs="Times New Roman"/>
          <w:sz w:val="24"/>
          <w:lang w:val="en-US" w:eastAsia="zh-CN"/>
        </w:rPr>
        <w:t>B</w:t>
      </w:r>
      <w:r>
        <w:rPr>
          <w:rFonts w:hint="default" w:ascii="Times New Roman" w:hAnsi="Times New Roman" w:cs="Times New Roman"/>
          <w:sz w:val="24"/>
        </w:rPr>
        <w:t>类方法评估</w:t>
      </w:r>
      <w:r>
        <w:rPr>
          <w:rFonts w:hint="eastAsia" w:ascii="Times New Roman" w:hAnsi="Times New Roman" w:cs="Times New Roman"/>
          <w:sz w:val="24"/>
          <w:lang w:eastAsia="zh-CN"/>
        </w:rPr>
        <w:t>，</w:t>
      </w:r>
      <w:r>
        <w:rPr>
          <w:rFonts w:hint="eastAsia" w:ascii="Times New Roman" w:hAnsi="Times New Roman" w:cs="Times New Roman"/>
          <w:kern w:val="0"/>
          <w:sz w:val="24"/>
          <w:lang w:val="en-US" w:eastAsia="zh-CN"/>
        </w:rPr>
        <w:t>源</w:t>
      </w:r>
      <w:r>
        <w:rPr>
          <w:rFonts w:hint="default" w:ascii="Times New Roman" w:hAnsi="Times New Roman" w:cs="Times New Roman"/>
          <w:kern w:val="0"/>
          <w:sz w:val="24"/>
        </w:rPr>
        <w:t>参考点</w:t>
      </w:r>
      <w:r>
        <w:rPr>
          <w:rFonts w:hint="eastAsia" w:ascii="Times New Roman" w:hAnsi="Times New Roman" w:cs="Times New Roman"/>
          <w:kern w:val="0"/>
          <w:sz w:val="24"/>
          <w:lang w:val="en-US" w:eastAsia="zh-CN"/>
        </w:rPr>
        <w:t>位置与探测中心校准</w:t>
      </w:r>
      <w:r>
        <w:rPr>
          <w:rFonts w:hint="default" w:ascii="Times New Roman" w:hAnsi="Times New Roman" w:cs="Times New Roman"/>
          <w:kern w:val="0"/>
          <w:sz w:val="24"/>
        </w:rPr>
        <w:t>点</w:t>
      </w:r>
      <w:r>
        <w:rPr>
          <w:rFonts w:hint="eastAsia" w:ascii="Times New Roman" w:hAnsi="Times New Roman" w:cs="Times New Roman"/>
          <w:kern w:val="0"/>
          <w:sz w:val="24"/>
          <w:lang w:val="en-US" w:eastAsia="zh-CN"/>
        </w:rPr>
        <w:t>位置偏差带入的</w:t>
      </w:r>
      <w:r>
        <w:rPr>
          <w:rFonts w:hint="default" w:ascii="Times New Roman" w:hAnsi="Times New Roman" w:cs="Times New Roman"/>
          <w:kern w:val="0"/>
          <w:sz w:val="24"/>
        </w:rPr>
        <w:t>相对不确定度</w:t>
      </w:r>
      <m:oMath>
        <m:sSub>
          <m:sSubPr>
            <m:ctrlPr>
              <w:rPr>
                <w:rFonts w:hint="default" w:ascii="Cambria Math" w:hAnsi="Cambria Math" w:cs="Times New Roman"/>
                <w:i/>
                <w:kern w:val="0"/>
                <w:sz w:val="24"/>
              </w:rPr>
            </m:ctrlPr>
          </m:sSubPr>
          <m:e>
            <m:r>
              <m:rPr/>
              <w:rPr>
                <w:rFonts w:hint="default" w:ascii="Cambria Math" w:hAnsi="Cambria Math" w:cs="Times New Roman"/>
                <w:kern w:val="0"/>
                <w:sz w:val="24"/>
              </w:rPr>
              <m:t>u</m:t>
            </m:r>
            <m:ctrlPr>
              <w:rPr>
                <w:rFonts w:hint="default" w:ascii="Cambria Math" w:hAnsi="Cambria Math" w:cs="Times New Roman"/>
                <w:i/>
                <w:kern w:val="0"/>
                <w:sz w:val="24"/>
              </w:rPr>
            </m:ctrlPr>
          </m:e>
          <m:sub>
            <m:r>
              <m:rPr/>
              <w:rPr>
                <w:rFonts w:hint="default" w:ascii="Cambria Math" w:hAnsi="Cambria Math" w:cs="Times New Roman"/>
                <w:kern w:val="0"/>
                <w:sz w:val="24"/>
              </w:rPr>
              <m:t>r</m:t>
            </m:r>
            <m:ctrlPr>
              <w:rPr>
                <w:rFonts w:hint="default" w:ascii="Cambria Math" w:hAnsi="Cambria Math" w:cs="Times New Roman"/>
                <w:i/>
                <w:kern w:val="0"/>
                <w:sz w:val="24"/>
              </w:rPr>
            </m:ctrlPr>
          </m:sub>
        </m:sSub>
        <m:d>
          <m:dPr>
            <m:ctrlPr>
              <w:rPr>
                <w:rFonts w:hint="default" w:ascii="Cambria Math" w:hAnsi="Cambria Math" w:cs="Times New Roman"/>
                <w:i/>
                <w:kern w:val="0"/>
                <w:sz w:val="24"/>
              </w:rPr>
            </m:ctrlPr>
          </m:dPr>
          <m:e>
            <m:r>
              <m:rPr/>
              <w:rPr>
                <w:rFonts w:hint="default" w:ascii="Cambria Math" w:hAnsi="Cambria Math" w:cs="Times New Roman"/>
                <w:kern w:val="0"/>
                <w:sz w:val="24"/>
              </w:rPr>
              <m:t>l</m:t>
            </m:r>
            <m:ctrlPr>
              <w:rPr>
                <w:rFonts w:hint="default" w:ascii="Cambria Math" w:hAnsi="Cambria Math" w:cs="Times New Roman"/>
                <w:i/>
                <w:kern w:val="0"/>
                <w:sz w:val="24"/>
              </w:rPr>
            </m:ctrlPr>
          </m:e>
        </m:d>
      </m:oMath>
      <w:r>
        <w:rPr>
          <w:rFonts w:hint="default" w:ascii="Times New Roman" w:hAnsi="Times New Roman" w:cs="Times New Roman"/>
          <w:kern w:val="0"/>
          <w:sz w:val="24"/>
        </w:rPr>
        <w:t>=0.011</w:t>
      </w:r>
      <w:r>
        <w:rPr>
          <w:rFonts w:hint="eastAsia" w:ascii="Times New Roman" w:hAnsi="Times New Roman" w:cs="Times New Roman"/>
          <w:kern w:val="0"/>
          <w:sz w:val="24"/>
          <w:lang w:val="en-US" w:eastAsia="zh-CN"/>
        </w:rPr>
        <w:t>6</w:t>
      </w:r>
      <w:r>
        <w:rPr>
          <w:rFonts w:hint="default" w:ascii="Times New Roman" w:hAnsi="Times New Roman" w:cs="Times New Roman"/>
          <w:kern w:val="0"/>
          <w:sz w:val="24"/>
        </w:rPr>
        <w:t>。</w:t>
      </w:r>
    </w:p>
    <w:p>
      <w:pPr>
        <w:spacing w:line="360" w:lineRule="auto"/>
        <w:ind w:firstLine="720" w:firstLineChars="300"/>
        <w:rPr>
          <w:rFonts w:hint="default" w:ascii="Times New Roman" w:hAnsi="Times New Roman" w:cs="Times New Roman"/>
          <w:color w:val="000000" w:themeColor="text1"/>
          <w:sz w:val="24"/>
          <w14:textFill>
            <w14:solidFill>
              <w14:schemeClr w14:val="tx1"/>
            </w14:solidFill>
          </w14:textFill>
        </w:rPr>
      </w:pPr>
      <w:r>
        <w:rPr>
          <w:rFonts w:hint="default" w:ascii="Times New Roman" w:hAnsi="Times New Roman" w:cs="Times New Roman"/>
          <w:color w:val="000000" w:themeColor="text1"/>
          <w:sz w:val="24"/>
          <w14:textFill>
            <w14:solidFill>
              <w14:schemeClr w14:val="tx1"/>
            </w14:solidFill>
          </w14:textFill>
        </w:rPr>
        <w:t>4.2.</w:t>
      </w:r>
      <w:r>
        <w:rPr>
          <w:rFonts w:hint="default" w:ascii="Times New Roman" w:hAnsi="Times New Roman" w:cs="Times New Roman"/>
          <w:color w:val="000000" w:themeColor="text1"/>
          <w:sz w:val="24"/>
          <w:lang w:val="en-US" w:eastAsia="zh-CN"/>
          <w14:textFill>
            <w14:solidFill>
              <w14:schemeClr w14:val="tx1"/>
            </w14:solidFill>
          </w14:textFill>
        </w:rPr>
        <w:t>3</w:t>
      </w:r>
      <w:r>
        <w:rPr>
          <w:rFonts w:hint="default" w:ascii="Times New Roman" w:hAnsi="Times New Roman" w:cs="Times New Roman"/>
          <w:color w:val="000000" w:themeColor="text1"/>
          <w:sz w:val="24"/>
          <w14:textFill>
            <w14:solidFill>
              <w14:schemeClr w14:val="tx1"/>
            </w14:solidFill>
          </w14:textFill>
        </w:rPr>
        <w:t xml:space="preserve"> 由于垂直于射束的截面上</w:t>
      </w:r>
      <w:r>
        <w:rPr>
          <w:rFonts w:hint="eastAsia" w:ascii="Times New Roman" w:hAnsi="Times New Roman" w:cs="Times New Roman"/>
          <w:color w:val="000000" w:themeColor="text1"/>
          <w:sz w:val="24"/>
          <w:lang w:val="en-US" w:eastAsia="zh-CN"/>
          <w14:textFill>
            <w14:solidFill>
              <w14:schemeClr w14:val="tx1"/>
            </w14:solidFill>
          </w14:textFill>
        </w:rPr>
        <w:t>辐射</w:t>
      </w:r>
      <w:r>
        <w:rPr>
          <w:rFonts w:hint="default" w:ascii="Times New Roman" w:hAnsi="Times New Roman" w:cs="Times New Roman"/>
          <w:color w:val="000000" w:themeColor="text1"/>
          <w:sz w:val="24"/>
          <w14:textFill>
            <w14:solidFill>
              <w14:schemeClr w14:val="tx1"/>
            </w14:solidFill>
          </w14:textFill>
        </w:rPr>
        <w:t>场不均匀引入的相对不确定度</w:t>
      </w:r>
      <m:oMath>
        <m:sSub>
          <m:sSubPr>
            <m:ctrlPr>
              <w:rPr>
                <w:rFonts w:hint="default" w:ascii="Cambria Math" w:hAnsi="Cambria Math" w:cs="Times New Roman"/>
                <w:i/>
                <w:color w:val="000000" w:themeColor="text1"/>
                <w:kern w:val="0"/>
                <w:sz w:val="24"/>
                <w14:textFill>
                  <w14:solidFill>
                    <w14:schemeClr w14:val="tx1"/>
                  </w14:solidFill>
                </w14:textFill>
              </w:rPr>
            </m:ctrlPr>
          </m:sSubPr>
          <m:e>
            <m:r>
              <m:rPr/>
              <w:rPr>
                <w:rFonts w:hint="default" w:ascii="Cambria Math" w:hAnsi="Cambria Math" w:cs="Times New Roman"/>
                <w:color w:val="000000" w:themeColor="text1"/>
                <w:kern w:val="0"/>
                <w:sz w:val="24"/>
                <w14:textFill>
                  <w14:solidFill>
                    <w14:schemeClr w14:val="tx1"/>
                  </w14:solidFill>
                </w14:textFill>
              </w:rPr>
              <m:t>u</m:t>
            </m:r>
            <m:ctrlPr>
              <w:rPr>
                <w:rFonts w:hint="default" w:ascii="Cambria Math" w:hAnsi="Cambria Math" w:cs="Times New Roman"/>
                <w:i/>
                <w:color w:val="000000" w:themeColor="text1"/>
                <w:kern w:val="0"/>
                <w:sz w:val="24"/>
                <w14:textFill>
                  <w14:solidFill>
                    <w14:schemeClr w14:val="tx1"/>
                  </w14:solidFill>
                </w14:textFill>
              </w:rPr>
            </m:ctrlPr>
          </m:e>
          <m:sub>
            <m:r>
              <m:rPr/>
              <w:rPr>
                <w:rFonts w:hint="default" w:ascii="Cambria Math" w:hAnsi="Cambria Math" w:cs="Times New Roman"/>
                <w:color w:val="000000" w:themeColor="text1"/>
                <w:kern w:val="0"/>
                <w:sz w:val="24"/>
                <w14:textFill>
                  <w14:solidFill>
                    <w14:schemeClr w14:val="tx1"/>
                  </w14:solidFill>
                </w14:textFill>
              </w:rPr>
              <m:t>r</m:t>
            </m:r>
            <m:ctrlPr>
              <w:rPr>
                <w:rFonts w:hint="default" w:ascii="Cambria Math" w:hAnsi="Cambria Math" w:cs="Times New Roman"/>
                <w:i/>
                <w:color w:val="000000" w:themeColor="text1"/>
                <w:kern w:val="0"/>
                <w:sz w:val="24"/>
                <w14:textFill>
                  <w14:solidFill>
                    <w14:schemeClr w14:val="tx1"/>
                  </w14:solidFill>
                </w14:textFill>
              </w:rPr>
            </m:ctrlPr>
          </m:sub>
        </m:sSub>
        <m:d>
          <m:dPr>
            <m:ctrlPr>
              <w:rPr>
                <w:rFonts w:hint="default" w:ascii="Cambria Math" w:hAnsi="Cambria Math" w:cs="Times New Roman"/>
                <w:i/>
                <w:color w:val="000000" w:themeColor="text1"/>
                <w:kern w:val="0"/>
                <w:sz w:val="24"/>
                <w14:textFill>
                  <w14:solidFill>
                    <w14:schemeClr w14:val="tx1"/>
                  </w14:solidFill>
                </w14:textFill>
              </w:rPr>
            </m:ctrlPr>
          </m:dPr>
          <m:e>
            <m:sSub>
              <m:sSubPr>
                <m:ctrlPr>
                  <w:rPr>
                    <w:rFonts w:hint="default" w:ascii="Cambria Math" w:hAnsi="Cambria Math" w:cs="Times New Roman"/>
                    <w:i/>
                    <w:color w:val="000000" w:themeColor="text1"/>
                    <w:kern w:val="0"/>
                    <w:sz w:val="24"/>
                    <w14:textFill>
                      <w14:solidFill>
                        <w14:schemeClr w14:val="tx1"/>
                      </w14:solidFill>
                    </w14:textFill>
                  </w:rPr>
                </m:ctrlPr>
              </m:sSubPr>
              <m:e>
                <m:r>
                  <m:rPr/>
                  <w:rPr>
                    <w:rFonts w:hint="default" w:ascii="Cambria Math" w:hAnsi="Cambria Math" w:cs="Times New Roman"/>
                    <w:color w:val="000000" w:themeColor="text1"/>
                    <w:kern w:val="0"/>
                    <w:sz w:val="24"/>
                    <w14:textFill>
                      <w14:solidFill>
                        <w14:schemeClr w14:val="tx1"/>
                      </w14:solidFill>
                    </w14:textFill>
                  </w:rPr>
                  <m:t>k</m:t>
                </m:r>
                <m:ctrlPr>
                  <w:rPr>
                    <w:rFonts w:hint="default" w:ascii="Cambria Math" w:hAnsi="Cambria Math" w:cs="Times New Roman"/>
                    <w:i/>
                    <w:color w:val="000000" w:themeColor="text1"/>
                    <w:kern w:val="0"/>
                    <w:sz w:val="24"/>
                    <w14:textFill>
                      <w14:solidFill>
                        <w14:schemeClr w14:val="tx1"/>
                      </w14:solidFill>
                    </w14:textFill>
                  </w:rPr>
                </m:ctrlPr>
              </m:e>
              <m:sub>
                <m:r>
                  <m:rPr/>
                  <w:rPr>
                    <w:rFonts w:hint="default" w:ascii="Cambria Math" w:hAnsi="Cambria Math" w:cs="Times New Roman"/>
                    <w:color w:val="000000" w:themeColor="text1"/>
                    <w:kern w:val="0"/>
                    <w:sz w:val="24"/>
                    <w14:textFill>
                      <w14:solidFill>
                        <w14:schemeClr w14:val="tx1"/>
                      </w14:solidFill>
                    </w14:textFill>
                  </w:rPr>
                  <m:t>ra</m:t>
                </m:r>
                <m:ctrlPr>
                  <w:rPr>
                    <w:rFonts w:hint="default" w:ascii="Cambria Math" w:hAnsi="Cambria Math" w:cs="Times New Roman"/>
                    <w:i/>
                    <w:color w:val="000000" w:themeColor="text1"/>
                    <w:kern w:val="0"/>
                    <w:sz w:val="24"/>
                    <w14:textFill>
                      <w14:solidFill>
                        <w14:schemeClr w14:val="tx1"/>
                      </w14:solidFill>
                    </w14:textFill>
                  </w:rPr>
                </m:ctrlPr>
              </m:sub>
            </m:sSub>
            <m:ctrlPr>
              <w:rPr>
                <w:rFonts w:hint="default" w:ascii="Cambria Math" w:hAnsi="Cambria Math" w:cs="Times New Roman"/>
                <w:i/>
                <w:color w:val="000000" w:themeColor="text1"/>
                <w:kern w:val="0"/>
                <w:sz w:val="24"/>
                <w14:textFill>
                  <w14:solidFill>
                    <w14:schemeClr w14:val="tx1"/>
                  </w14:solidFill>
                </w14:textFill>
              </w:rPr>
            </m:ctrlPr>
          </m:e>
        </m:d>
      </m:oMath>
    </w:p>
    <w:p>
      <w:pPr>
        <w:spacing w:line="360" w:lineRule="auto"/>
        <w:ind w:firstLine="720" w:firstLineChars="300"/>
        <w:rPr>
          <w:rFonts w:hint="default" w:ascii="Times New Roman" w:hAnsi="Times New Roman" w:eastAsia="宋体" w:cs="Times New Roman"/>
          <w:color w:val="FF0000"/>
          <w:sz w:val="24"/>
          <w:lang w:val="en-US" w:eastAsia="zh-CN"/>
        </w:rPr>
      </w:pPr>
      <w:r>
        <w:rPr>
          <w:rFonts w:hint="default" w:ascii="Times New Roman" w:hAnsi="Times New Roman" w:cs="Times New Roman"/>
          <w:sz w:val="24"/>
        </w:rPr>
        <w:t>按</w:t>
      </w:r>
      <w:r>
        <w:rPr>
          <w:rFonts w:hint="eastAsia" w:ascii="Times New Roman" w:hAnsi="Times New Roman" w:cs="Times New Roman"/>
          <w:sz w:val="24"/>
          <w:lang w:val="en-US" w:eastAsia="zh-CN"/>
        </w:rPr>
        <w:t>B</w:t>
      </w:r>
      <w:r>
        <w:rPr>
          <w:rFonts w:hint="default" w:ascii="Times New Roman" w:hAnsi="Times New Roman" w:cs="Times New Roman"/>
          <w:sz w:val="24"/>
        </w:rPr>
        <w:t>类方法评估</w:t>
      </w:r>
      <w:r>
        <w:rPr>
          <w:rFonts w:hint="eastAsia" w:ascii="Times New Roman" w:hAnsi="Times New Roman" w:cs="Times New Roman"/>
          <w:sz w:val="24"/>
          <w:lang w:eastAsia="zh-CN"/>
        </w:rPr>
        <w:t>，</w:t>
      </w:r>
      <w:r>
        <w:rPr>
          <w:rFonts w:hint="default" w:ascii="Times New Roman" w:hAnsi="Times New Roman" w:cs="Times New Roman"/>
          <w:color w:val="000000" w:themeColor="text1"/>
          <w:sz w:val="24"/>
          <w:lang w:val="en-US" w:eastAsia="zh-CN"/>
          <w14:textFill>
            <w14:solidFill>
              <w14:schemeClr w14:val="tx1"/>
            </w14:solidFill>
          </w14:textFill>
        </w:rPr>
        <w:t>则</w:t>
      </w:r>
      <m:oMath>
        <m:sSub>
          <m:sSubPr>
            <m:ctrlPr>
              <w:rPr>
                <w:rFonts w:hint="default" w:ascii="Cambria Math" w:hAnsi="Cambria Math" w:cs="Times New Roman"/>
                <w:i/>
                <w:color w:val="000000" w:themeColor="text1"/>
                <w:kern w:val="0"/>
                <w:sz w:val="24"/>
                <w14:textFill>
                  <w14:solidFill>
                    <w14:schemeClr w14:val="tx1"/>
                  </w14:solidFill>
                </w14:textFill>
              </w:rPr>
            </m:ctrlPr>
          </m:sSubPr>
          <m:e>
            <m:r>
              <m:rPr/>
              <w:rPr>
                <w:rFonts w:hint="default" w:ascii="Cambria Math" w:hAnsi="Cambria Math" w:cs="Times New Roman"/>
                <w:color w:val="000000" w:themeColor="text1"/>
                <w:kern w:val="0"/>
                <w:sz w:val="24"/>
                <w14:textFill>
                  <w14:solidFill>
                    <w14:schemeClr w14:val="tx1"/>
                  </w14:solidFill>
                </w14:textFill>
              </w:rPr>
              <m:t>u</m:t>
            </m:r>
            <m:ctrlPr>
              <w:rPr>
                <w:rFonts w:hint="default" w:ascii="Cambria Math" w:hAnsi="Cambria Math" w:cs="Times New Roman"/>
                <w:i/>
                <w:color w:val="000000" w:themeColor="text1"/>
                <w:kern w:val="0"/>
                <w:sz w:val="24"/>
                <w14:textFill>
                  <w14:solidFill>
                    <w14:schemeClr w14:val="tx1"/>
                  </w14:solidFill>
                </w14:textFill>
              </w:rPr>
            </m:ctrlPr>
          </m:e>
          <m:sub>
            <m:r>
              <m:rPr/>
              <w:rPr>
                <w:rFonts w:hint="default" w:ascii="Cambria Math" w:hAnsi="Cambria Math" w:cs="Times New Roman"/>
                <w:color w:val="000000" w:themeColor="text1"/>
                <w:kern w:val="0"/>
                <w:sz w:val="24"/>
                <w14:textFill>
                  <w14:solidFill>
                    <w14:schemeClr w14:val="tx1"/>
                  </w14:solidFill>
                </w14:textFill>
              </w:rPr>
              <m:t>r</m:t>
            </m:r>
            <m:ctrlPr>
              <w:rPr>
                <w:rFonts w:hint="default" w:ascii="Cambria Math" w:hAnsi="Cambria Math" w:cs="Times New Roman"/>
                <w:i/>
                <w:color w:val="000000" w:themeColor="text1"/>
                <w:kern w:val="0"/>
                <w:sz w:val="24"/>
                <w14:textFill>
                  <w14:solidFill>
                    <w14:schemeClr w14:val="tx1"/>
                  </w14:solidFill>
                </w14:textFill>
              </w:rPr>
            </m:ctrlPr>
          </m:sub>
        </m:sSub>
        <m:d>
          <m:dPr>
            <m:ctrlPr>
              <w:rPr>
                <w:rFonts w:hint="default" w:ascii="Cambria Math" w:hAnsi="Cambria Math" w:cs="Times New Roman"/>
                <w:i/>
                <w:color w:val="000000" w:themeColor="text1"/>
                <w:kern w:val="0"/>
                <w:sz w:val="24"/>
                <w14:textFill>
                  <w14:solidFill>
                    <w14:schemeClr w14:val="tx1"/>
                  </w14:solidFill>
                </w14:textFill>
              </w:rPr>
            </m:ctrlPr>
          </m:dPr>
          <m:e>
            <m:sSub>
              <m:sSubPr>
                <m:ctrlPr>
                  <w:rPr>
                    <w:rFonts w:hint="default" w:ascii="Cambria Math" w:hAnsi="Cambria Math" w:cs="Times New Roman"/>
                    <w:i/>
                    <w:color w:val="000000" w:themeColor="text1"/>
                    <w:kern w:val="0"/>
                    <w:sz w:val="24"/>
                    <w14:textFill>
                      <w14:solidFill>
                        <w14:schemeClr w14:val="tx1"/>
                      </w14:solidFill>
                    </w14:textFill>
                  </w:rPr>
                </m:ctrlPr>
              </m:sSubPr>
              <m:e>
                <m:r>
                  <m:rPr/>
                  <w:rPr>
                    <w:rFonts w:hint="default" w:ascii="Cambria Math" w:hAnsi="Cambria Math" w:cs="Times New Roman"/>
                    <w:color w:val="000000" w:themeColor="text1"/>
                    <w:kern w:val="0"/>
                    <w:sz w:val="24"/>
                    <w14:textFill>
                      <w14:solidFill>
                        <w14:schemeClr w14:val="tx1"/>
                      </w14:solidFill>
                    </w14:textFill>
                  </w:rPr>
                  <m:t>k</m:t>
                </m:r>
                <m:ctrlPr>
                  <w:rPr>
                    <w:rFonts w:hint="default" w:ascii="Cambria Math" w:hAnsi="Cambria Math" w:cs="Times New Roman"/>
                    <w:i/>
                    <w:color w:val="000000" w:themeColor="text1"/>
                    <w:kern w:val="0"/>
                    <w:sz w:val="24"/>
                    <w14:textFill>
                      <w14:solidFill>
                        <w14:schemeClr w14:val="tx1"/>
                      </w14:solidFill>
                    </w14:textFill>
                  </w:rPr>
                </m:ctrlPr>
              </m:e>
              <m:sub>
                <m:r>
                  <m:rPr/>
                  <w:rPr>
                    <w:rFonts w:hint="default" w:ascii="Cambria Math" w:hAnsi="Cambria Math" w:cs="Times New Roman"/>
                    <w:color w:val="000000" w:themeColor="text1"/>
                    <w:kern w:val="0"/>
                    <w:sz w:val="24"/>
                    <w14:textFill>
                      <w14:solidFill>
                        <w14:schemeClr w14:val="tx1"/>
                      </w14:solidFill>
                    </w14:textFill>
                  </w:rPr>
                  <m:t>ra</m:t>
                </m:r>
                <m:ctrlPr>
                  <w:rPr>
                    <w:rFonts w:hint="default" w:ascii="Cambria Math" w:hAnsi="Cambria Math" w:cs="Times New Roman"/>
                    <w:i/>
                    <w:color w:val="000000" w:themeColor="text1"/>
                    <w:kern w:val="0"/>
                    <w:sz w:val="24"/>
                    <w14:textFill>
                      <w14:solidFill>
                        <w14:schemeClr w14:val="tx1"/>
                      </w14:solidFill>
                    </w14:textFill>
                  </w:rPr>
                </m:ctrlPr>
              </m:sub>
            </m:sSub>
            <m:ctrlPr>
              <w:rPr>
                <w:rFonts w:hint="default" w:ascii="Cambria Math" w:hAnsi="Cambria Math" w:cs="Times New Roman"/>
                <w:i/>
                <w:color w:val="000000" w:themeColor="text1"/>
                <w:kern w:val="0"/>
                <w:sz w:val="24"/>
                <w14:textFill>
                  <w14:solidFill>
                    <w14:schemeClr w14:val="tx1"/>
                  </w14:solidFill>
                </w14:textFill>
              </w:rPr>
            </m:ctrlPr>
          </m:e>
        </m:d>
      </m:oMath>
      <w:r>
        <w:rPr>
          <w:rFonts w:hint="default" w:ascii="Times New Roman" w:hAnsi="Times New Roman" w:cs="Times New Roman"/>
          <w:color w:val="000000" w:themeColor="text1"/>
          <w:kern w:val="0"/>
          <w:sz w:val="24"/>
          <w14:textFill>
            <w14:solidFill>
              <w14:schemeClr w14:val="tx1"/>
            </w14:solidFill>
          </w14:textFill>
        </w:rPr>
        <w:t>=0.006</w:t>
      </w:r>
      <w:r>
        <w:rPr>
          <w:rFonts w:hint="eastAsia" w:ascii="Times New Roman" w:hAnsi="Times New Roman" w:cs="Times New Roman"/>
          <w:color w:val="000000" w:themeColor="text1"/>
          <w:kern w:val="0"/>
          <w:sz w:val="24"/>
          <w:lang w:val="en-US" w:eastAsia="zh-CN"/>
          <w14:textFill>
            <w14:solidFill>
              <w14:schemeClr w14:val="tx1"/>
            </w14:solidFill>
          </w14:textFill>
        </w:rPr>
        <w:t>4</w:t>
      </w:r>
      <w:r>
        <w:rPr>
          <w:rFonts w:hint="default" w:ascii="Times New Roman" w:hAnsi="Times New Roman" w:cs="Times New Roman"/>
          <w:color w:val="000000" w:themeColor="text1"/>
          <w:sz w:val="24"/>
          <w14:textFill>
            <w14:solidFill>
              <w14:schemeClr w14:val="tx1"/>
            </w14:solidFill>
          </w14:textFill>
        </w:rPr>
        <w:t>。</w:t>
      </w:r>
    </w:p>
    <w:p>
      <w:pPr>
        <w:spacing w:line="360" w:lineRule="auto"/>
        <w:ind w:firstLine="720" w:firstLineChars="300"/>
        <w:rPr>
          <w:rFonts w:hint="default" w:ascii="Times New Roman" w:hAnsi="Times New Roman" w:eastAsia="宋体" w:cs="Times New Roman"/>
          <w:color w:val="000000"/>
          <w:sz w:val="22"/>
          <w:szCs w:val="22"/>
          <w:lang w:eastAsia="zh-CN"/>
        </w:rPr>
      </w:pPr>
      <w:r>
        <w:rPr>
          <w:rFonts w:hint="default" w:ascii="Times New Roman" w:hAnsi="Times New Roman" w:cs="Times New Roman"/>
          <w:sz w:val="24"/>
        </w:rPr>
        <w:t>综上，</w:t>
      </w:r>
      <m:oMath>
        <m:sSubSup>
          <m:sSubSupPr>
            <m:ctrlPr>
              <w:rPr>
                <w:rFonts w:hint="default" w:ascii="Cambria Math" w:hAnsi="Cambria Math" w:cs="Times New Roman"/>
                <w:i/>
                <w:kern w:val="0"/>
                <w:sz w:val="24"/>
              </w:rPr>
            </m:ctrlPr>
          </m:sSubSupPr>
          <m:e>
            <m:r>
              <m:rPr/>
              <w:rPr>
                <w:rFonts w:hint="default" w:ascii="Cambria Math" w:hAnsi="Cambria Math" w:cs="Times New Roman"/>
                <w:kern w:val="0"/>
                <w:sz w:val="24"/>
              </w:rPr>
              <m:t>u</m:t>
            </m:r>
            <m:ctrlPr>
              <w:rPr>
                <w:rFonts w:hint="default" w:ascii="Cambria Math" w:hAnsi="Cambria Math" w:cs="Times New Roman"/>
                <w:i/>
                <w:kern w:val="0"/>
                <w:sz w:val="24"/>
              </w:rPr>
            </m:ctrlPr>
          </m:e>
          <m:sub>
            <m:r>
              <m:rPr/>
              <w:rPr>
                <w:rFonts w:hint="default" w:ascii="Cambria Math" w:hAnsi="Cambria Math" w:cs="Times New Roman"/>
                <w:kern w:val="0"/>
                <w:sz w:val="24"/>
              </w:rPr>
              <m:t>r</m:t>
            </m:r>
            <m:ctrlPr>
              <w:rPr>
                <w:rFonts w:hint="default" w:ascii="Cambria Math" w:hAnsi="Cambria Math" w:cs="Times New Roman"/>
                <w:i/>
                <w:kern w:val="0"/>
                <w:sz w:val="24"/>
              </w:rPr>
            </m:ctrlPr>
          </m:sub>
          <m:sup>
            <m:r>
              <m:rPr/>
              <w:rPr>
                <w:rFonts w:hint="default" w:ascii="Cambria Math" w:hAnsi="Cambria Math" w:cs="Times New Roman"/>
                <w:kern w:val="0"/>
                <w:sz w:val="24"/>
              </w:rPr>
              <m:t>2</m:t>
            </m:r>
            <m:ctrlPr>
              <w:rPr>
                <w:rFonts w:hint="default" w:ascii="Cambria Math" w:hAnsi="Cambria Math" w:cs="Times New Roman"/>
                <w:i/>
                <w:kern w:val="0"/>
                <w:sz w:val="24"/>
              </w:rPr>
            </m:ctrlPr>
          </m:sup>
        </m:sSubSup>
        <m:d>
          <m:dPr>
            <m:ctrlPr>
              <w:rPr>
                <w:rFonts w:hint="default" w:ascii="Cambria Math" w:hAnsi="Cambria Math" w:cs="Times New Roman"/>
                <w:i/>
                <w:kern w:val="0"/>
                <w:sz w:val="24"/>
              </w:rPr>
            </m:ctrlPr>
          </m:dPr>
          <m:e>
            <m:bar>
              <m:barPr>
                <m:pos m:val="top"/>
                <m:ctrlPr>
                  <w:rPr>
                    <w:rFonts w:hint="default" w:ascii="Cambria Math" w:hAnsi="Cambria Math" w:cs="Times New Roman"/>
                    <w:i/>
                    <w:kern w:val="0"/>
                    <w:sz w:val="24"/>
                  </w:rPr>
                </m:ctrlPr>
              </m:barPr>
              <m:e>
                <m:r>
                  <m:rPr/>
                  <w:rPr>
                    <w:rFonts w:hint="default" w:ascii="Cambria Math" w:hAnsi="Cambria Math" w:cs="Times New Roman"/>
                    <w:kern w:val="0"/>
                    <w:sz w:val="24"/>
                  </w:rPr>
                  <m:t>M</m:t>
                </m:r>
                <m:ctrlPr>
                  <w:rPr>
                    <w:rFonts w:hint="default" w:ascii="Cambria Math" w:hAnsi="Cambria Math" w:cs="Times New Roman"/>
                    <w:i/>
                    <w:kern w:val="0"/>
                    <w:sz w:val="24"/>
                  </w:rPr>
                </m:ctrlPr>
              </m:e>
            </m:bar>
            <m:ctrlPr>
              <w:rPr>
                <w:rFonts w:hint="default" w:ascii="Cambria Math" w:hAnsi="Cambria Math" w:cs="Times New Roman"/>
                <w:i/>
                <w:kern w:val="0"/>
                <w:sz w:val="24"/>
              </w:rPr>
            </m:ctrlPr>
          </m:e>
        </m:d>
        <m:r>
          <m:rPr/>
          <w:rPr>
            <w:rFonts w:hint="default" w:ascii="Cambria Math" w:hAnsi="Cambria Math" w:cs="Times New Roman"/>
            <w:kern w:val="0"/>
            <w:sz w:val="24"/>
          </w:rPr>
          <m:t>=</m:t>
        </m:r>
        <m:sSubSup>
          <m:sSubSupPr>
            <m:ctrlPr>
              <w:rPr>
                <w:rFonts w:hint="default" w:ascii="Cambria Math" w:hAnsi="Cambria Math" w:cs="Times New Roman"/>
                <w:i/>
                <w:kern w:val="0"/>
                <w:sz w:val="24"/>
              </w:rPr>
            </m:ctrlPr>
          </m:sSubSupPr>
          <m:e>
            <m:r>
              <m:rPr/>
              <w:rPr>
                <w:rFonts w:hint="default" w:ascii="Cambria Math" w:hAnsi="Cambria Math" w:cs="Times New Roman"/>
                <w:kern w:val="0"/>
                <w:sz w:val="24"/>
              </w:rPr>
              <m:t>u</m:t>
            </m:r>
            <m:ctrlPr>
              <w:rPr>
                <w:rFonts w:hint="default" w:ascii="Cambria Math" w:hAnsi="Cambria Math" w:cs="Times New Roman"/>
                <w:i/>
                <w:kern w:val="0"/>
                <w:sz w:val="24"/>
              </w:rPr>
            </m:ctrlPr>
          </m:e>
          <m:sub>
            <m:r>
              <m:rPr/>
              <w:rPr>
                <w:rFonts w:hint="default" w:ascii="Cambria Math" w:hAnsi="Cambria Math" w:cs="Times New Roman"/>
                <w:kern w:val="0"/>
                <w:sz w:val="24"/>
              </w:rPr>
              <m:t>r</m:t>
            </m:r>
            <m:ctrlPr>
              <w:rPr>
                <w:rFonts w:hint="default" w:ascii="Cambria Math" w:hAnsi="Cambria Math" w:cs="Times New Roman"/>
                <w:i/>
                <w:kern w:val="0"/>
                <w:sz w:val="24"/>
              </w:rPr>
            </m:ctrlPr>
          </m:sub>
          <m:sup>
            <m:r>
              <m:rPr/>
              <w:rPr>
                <w:rFonts w:hint="default" w:ascii="Cambria Math" w:hAnsi="Cambria Math" w:cs="Times New Roman"/>
                <w:kern w:val="0"/>
                <w:sz w:val="24"/>
              </w:rPr>
              <m:t>2</m:t>
            </m:r>
            <m:ctrlPr>
              <w:rPr>
                <w:rFonts w:hint="default" w:ascii="Cambria Math" w:hAnsi="Cambria Math" w:cs="Times New Roman"/>
                <w:i/>
                <w:kern w:val="0"/>
                <w:sz w:val="24"/>
              </w:rPr>
            </m:ctrlPr>
          </m:sup>
        </m:sSubSup>
        <m:d>
          <m:dPr>
            <m:ctrlPr>
              <w:rPr>
                <w:rFonts w:hint="default" w:ascii="Cambria Math" w:hAnsi="Cambria Math" w:cs="Times New Roman"/>
                <w:i/>
                <w:kern w:val="0"/>
                <w:sz w:val="24"/>
              </w:rPr>
            </m:ctrlPr>
          </m:dPr>
          <m:e>
            <m:r>
              <m:rPr/>
              <w:rPr>
                <w:rFonts w:hint="default" w:ascii="Cambria Math" w:hAnsi="Cambria Math" w:cs="Times New Roman"/>
                <w:kern w:val="0"/>
                <w:sz w:val="24"/>
              </w:rPr>
              <m:t>r</m:t>
            </m:r>
            <m:ctrlPr>
              <w:rPr>
                <w:rFonts w:hint="default" w:ascii="Cambria Math" w:hAnsi="Cambria Math" w:cs="Times New Roman"/>
                <w:i/>
                <w:kern w:val="0"/>
                <w:sz w:val="24"/>
              </w:rPr>
            </m:ctrlPr>
          </m:e>
        </m:d>
        <m:r>
          <m:rPr/>
          <w:rPr>
            <w:rFonts w:hint="default" w:ascii="Cambria Math" w:hAnsi="Cambria Math" w:cs="Times New Roman"/>
            <w:kern w:val="0"/>
            <w:sz w:val="24"/>
          </w:rPr>
          <m:t>+</m:t>
        </m:r>
        <m:sSubSup>
          <m:sSubSupPr>
            <m:ctrlPr>
              <w:rPr>
                <w:rFonts w:hint="default" w:ascii="Cambria Math" w:hAnsi="Cambria Math" w:cs="Times New Roman"/>
                <w:i/>
                <w:kern w:val="0"/>
                <w:sz w:val="24"/>
              </w:rPr>
            </m:ctrlPr>
          </m:sSubSupPr>
          <m:e>
            <m:r>
              <m:rPr/>
              <w:rPr>
                <w:rFonts w:hint="default" w:ascii="Cambria Math" w:hAnsi="Cambria Math" w:cs="Times New Roman"/>
                <w:kern w:val="0"/>
                <w:sz w:val="24"/>
              </w:rPr>
              <m:t>u</m:t>
            </m:r>
            <m:ctrlPr>
              <w:rPr>
                <w:rFonts w:hint="default" w:ascii="Cambria Math" w:hAnsi="Cambria Math" w:cs="Times New Roman"/>
                <w:i/>
                <w:kern w:val="0"/>
                <w:sz w:val="24"/>
              </w:rPr>
            </m:ctrlPr>
          </m:e>
          <m:sub>
            <m:r>
              <m:rPr/>
              <w:rPr>
                <w:rFonts w:hint="default" w:ascii="Cambria Math" w:hAnsi="Cambria Math" w:cs="Times New Roman"/>
                <w:kern w:val="0"/>
                <w:sz w:val="24"/>
              </w:rPr>
              <m:t>r</m:t>
            </m:r>
            <m:ctrlPr>
              <w:rPr>
                <w:rFonts w:hint="default" w:ascii="Cambria Math" w:hAnsi="Cambria Math" w:cs="Times New Roman"/>
                <w:i/>
                <w:kern w:val="0"/>
                <w:sz w:val="24"/>
              </w:rPr>
            </m:ctrlPr>
          </m:sub>
          <m:sup>
            <m:r>
              <m:rPr/>
              <w:rPr>
                <w:rFonts w:hint="default" w:ascii="Cambria Math" w:hAnsi="Cambria Math" w:cs="Times New Roman"/>
                <w:kern w:val="0"/>
                <w:sz w:val="24"/>
              </w:rPr>
              <m:t>2</m:t>
            </m:r>
            <m:ctrlPr>
              <w:rPr>
                <w:rFonts w:hint="default" w:ascii="Cambria Math" w:hAnsi="Cambria Math" w:cs="Times New Roman"/>
                <w:i/>
                <w:kern w:val="0"/>
                <w:sz w:val="24"/>
              </w:rPr>
            </m:ctrlPr>
          </m:sup>
        </m:sSubSup>
        <m:d>
          <m:dPr>
            <m:ctrlPr>
              <w:rPr>
                <w:rFonts w:hint="default" w:ascii="Cambria Math" w:hAnsi="Cambria Math" w:cs="Times New Roman"/>
                <w:i/>
                <w:kern w:val="0"/>
                <w:sz w:val="24"/>
              </w:rPr>
            </m:ctrlPr>
          </m:dPr>
          <m:e>
            <m:r>
              <m:rPr/>
              <w:rPr>
                <w:rFonts w:hint="default" w:ascii="Cambria Math" w:hAnsi="Cambria Math" w:cs="Times New Roman"/>
                <w:kern w:val="0"/>
                <w:sz w:val="24"/>
              </w:rPr>
              <m:t>l</m:t>
            </m:r>
            <m:ctrlPr>
              <w:rPr>
                <w:rFonts w:hint="default" w:ascii="Cambria Math" w:hAnsi="Cambria Math" w:cs="Times New Roman"/>
                <w:i/>
                <w:kern w:val="0"/>
                <w:sz w:val="24"/>
              </w:rPr>
            </m:ctrlPr>
          </m:e>
        </m:d>
        <m:r>
          <m:rPr/>
          <w:rPr>
            <w:rFonts w:hint="default" w:ascii="Cambria Math" w:hAnsi="Cambria Math" w:cs="Times New Roman"/>
            <w:kern w:val="0"/>
            <w:sz w:val="24"/>
          </w:rPr>
          <m:t>+</m:t>
        </m:r>
        <m:sSubSup>
          <m:sSubSupPr>
            <m:ctrlPr>
              <w:rPr>
                <w:rFonts w:hint="default" w:ascii="Cambria Math" w:hAnsi="Cambria Math" w:cs="Times New Roman"/>
                <w:i/>
                <w:kern w:val="0"/>
                <w:sz w:val="24"/>
              </w:rPr>
            </m:ctrlPr>
          </m:sSubSupPr>
          <m:e>
            <m:r>
              <m:rPr/>
              <w:rPr>
                <w:rFonts w:hint="default" w:ascii="Cambria Math" w:hAnsi="Cambria Math" w:cs="Times New Roman"/>
                <w:kern w:val="0"/>
                <w:sz w:val="24"/>
              </w:rPr>
              <m:t>u</m:t>
            </m:r>
            <m:ctrlPr>
              <w:rPr>
                <w:rFonts w:hint="default" w:ascii="Cambria Math" w:hAnsi="Cambria Math" w:cs="Times New Roman"/>
                <w:i/>
                <w:kern w:val="0"/>
                <w:sz w:val="24"/>
              </w:rPr>
            </m:ctrlPr>
          </m:e>
          <m:sub>
            <m:r>
              <m:rPr/>
              <w:rPr>
                <w:rFonts w:hint="default" w:ascii="Cambria Math" w:hAnsi="Cambria Math" w:cs="Times New Roman"/>
                <w:kern w:val="0"/>
                <w:sz w:val="24"/>
              </w:rPr>
              <m:t>r</m:t>
            </m:r>
            <m:ctrlPr>
              <w:rPr>
                <w:rFonts w:hint="default" w:ascii="Cambria Math" w:hAnsi="Cambria Math" w:cs="Times New Roman"/>
                <w:i/>
                <w:kern w:val="0"/>
                <w:sz w:val="24"/>
              </w:rPr>
            </m:ctrlPr>
          </m:sub>
          <m:sup>
            <m:r>
              <m:rPr/>
              <w:rPr>
                <w:rFonts w:hint="default" w:ascii="Cambria Math" w:hAnsi="Cambria Math" w:cs="Times New Roman"/>
                <w:kern w:val="0"/>
                <w:sz w:val="24"/>
              </w:rPr>
              <m:t>2</m:t>
            </m:r>
            <m:ctrlPr>
              <w:rPr>
                <w:rFonts w:hint="default" w:ascii="Cambria Math" w:hAnsi="Cambria Math" w:cs="Times New Roman"/>
                <w:i/>
                <w:kern w:val="0"/>
                <w:sz w:val="24"/>
              </w:rPr>
            </m:ctrlPr>
          </m:sup>
        </m:sSubSup>
        <m:d>
          <m:dPr>
            <m:ctrlPr>
              <w:rPr>
                <w:rFonts w:hint="default" w:ascii="Cambria Math" w:hAnsi="Cambria Math" w:cs="Times New Roman"/>
                <w:i/>
                <w:kern w:val="0"/>
                <w:sz w:val="24"/>
              </w:rPr>
            </m:ctrlPr>
          </m:dPr>
          <m:e>
            <m:sSub>
              <m:sSubPr>
                <m:ctrlPr>
                  <w:rPr>
                    <w:rFonts w:hint="default" w:ascii="Cambria Math" w:hAnsi="Cambria Math" w:cs="Times New Roman"/>
                    <w:i/>
                    <w:kern w:val="0"/>
                    <w:sz w:val="24"/>
                  </w:rPr>
                </m:ctrlPr>
              </m:sSubPr>
              <m:e>
                <m:r>
                  <m:rPr/>
                  <w:rPr>
                    <w:rFonts w:hint="default" w:ascii="Cambria Math" w:hAnsi="Cambria Math" w:cs="Times New Roman"/>
                    <w:kern w:val="0"/>
                    <w:sz w:val="24"/>
                  </w:rPr>
                  <m:t>k</m:t>
                </m:r>
                <m:ctrlPr>
                  <w:rPr>
                    <w:rFonts w:hint="default" w:ascii="Cambria Math" w:hAnsi="Cambria Math" w:cs="Times New Roman"/>
                    <w:i/>
                    <w:kern w:val="0"/>
                    <w:sz w:val="24"/>
                  </w:rPr>
                </m:ctrlPr>
              </m:e>
              <m:sub>
                <m:r>
                  <m:rPr/>
                  <w:rPr>
                    <w:rFonts w:hint="default" w:ascii="Cambria Math" w:hAnsi="Cambria Math" w:cs="Times New Roman"/>
                    <w:kern w:val="0"/>
                    <w:sz w:val="24"/>
                  </w:rPr>
                  <m:t>ra</m:t>
                </m:r>
                <m:ctrlPr>
                  <w:rPr>
                    <w:rFonts w:hint="default" w:ascii="Cambria Math" w:hAnsi="Cambria Math" w:cs="Times New Roman"/>
                    <w:i/>
                    <w:kern w:val="0"/>
                    <w:sz w:val="24"/>
                  </w:rPr>
                </m:ctrlPr>
              </m:sub>
            </m:sSub>
            <m:ctrlPr>
              <w:rPr>
                <w:rFonts w:hint="default" w:ascii="Cambria Math" w:hAnsi="Cambria Math" w:cs="Times New Roman"/>
                <w:i/>
                <w:kern w:val="0"/>
                <w:sz w:val="24"/>
              </w:rPr>
            </m:ctrlPr>
          </m:e>
        </m:d>
      </m:oMath>
      <w:r>
        <w:rPr>
          <w:rFonts w:hint="default" w:ascii="Times New Roman" w:hAnsi="Times New Roman" w:cs="Times New Roman"/>
          <w:kern w:val="0"/>
          <w:sz w:val="24"/>
        </w:rPr>
        <w:t>=0.0002</w:t>
      </w:r>
      <w:r>
        <w:rPr>
          <w:rFonts w:hint="default" w:ascii="Times New Roman" w:hAnsi="Times New Roman" w:cs="Times New Roman"/>
          <w:kern w:val="0"/>
          <w:sz w:val="24"/>
          <w:lang w:eastAsia="zh-CN"/>
        </w:rPr>
        <w:t>。</w:t>
      </w:r>
    </w:p>
    <w:p>
      <w:pPr>
        <w:pStyle w:val="59"/>
        <w:numPr>
          <w:ilvl w:val="0"/>
          <w:numId w:val="0"/>
        </w:numPr>
        <w:spacing w:line="360" w:lineRule="auto"/>
        <w:ind w:firstLine="720" w:firstLineChars="300"/>
        <w:rPr>
          <w:rFonts w:hint="default" w:ascii="Times New Roman" w:hAnsi="Times New Roman" w:cs="Times New Roman"/>
          <w:kern w:val="0"/>
        </w:rPr>
      </w:pPr>
      <w:r>
        <w:rPr>
          <w:rFonts w:hint="default" w:ascii="Times New Roman" w:hAnsi="Times New Roman" w:eastAsia="宋体" w:cs="Times New Roman"/>
          <w:sz w:val="24"/>
          <w:szCs w:val="24"/>
          <w:lang w:val="en-US" w:eastAsia="zh-CN" w:bidi="ar-SA"/>
        </w:rPr>
        <w:t>4.</w:t>
      </w:r>
      <w:r>
        <w:rPr>
          <w:rFonts w:hint="eastAsia" w:ascii="Times New Roman" w:hAnsi="Times New Roman" w:eastAsia="宋体" w:cs="Times New Roman"/>
          <w:sz w:val="24"/>
          <w:szCs w:val="24"/>
          <w:lang w:val="en-US" w:eastAsia="zh-CN" w:bidi="ar-SA"/>
        </w:rPr>
        <w:t>3</w:t>
      </w:r>
      <w:r>
        <w:rPr>
          <w:rFonts w:hint="default" w:ascii="Times New Roman" w:hAnsi="Times New Roman" w:eastAsia="宋体" w:cs="Times New Roman"/>
          <w:sz w:val="24"/>
          <w:szCs w:val="24"/>
          <w:lang w:val="en-US" w:eastAsia="zh-CN" w:bidi="ar-SA"/>
        </w:rPr>
        <w:t xml:space="preserve"> 计算合成不确定度</w:t>
      </w:r>
    </w:p>
    <w:p>
      <w:pPr>
        <w:pStyle w:val="59"/>
        <w:spacing w:line="360" w:lineRule="auto"/>
        <w:ind w:left="480" w:firstLine="0" w:firstLineChars="0"/>
        <w:jc w:val="center"/>
        <w:rPr>
          <w:rFonts w:hint="eastAsia" w:ascii="Times New Roman" w:hAnsi="Times New Roman" w:eastAsia="宋体" w:cs="Times New Roman"/>
          <w:color w:val="000000"/>
          <w:sz w:val="22"/>
          <w:szCs w:val="22"/>
          <w:lang w:eastAsia="zh-CN"/>
        </w:rPr>
      </w:pPr>
      <m:oMath>
        <m:sSubSup>
          <m:sSubSupPr>
            <m:ctrlPr>
              <w:rPr>
                <w:rFonts w:hint="default" w:ascii="Cambria Math" w:hAnsi="Cambria Math" w:cs="Times New Roman"/>
                <w:kern w:val="0"/>
              </w:rPr>
            </m:ctrlPr>
          </m:sSubSupPr>
          <m:e>
            <m:r>
              <m:rPr/>
              <w:rPr>
                <w:rFonts w:hint="default" w:ascii="Cambria Math" w:hAnsi="Cambria Math" w:cs="Times New Roman"/>
                <w:kern w:val="0"/>
              </w:rPr>
              <m:t>u</m:t>
            </m:r>
            <m:ctrlPr>
              <w:rPr>
                <w:rFonts w:hint="default" w:ascii="Cambria Math" w:hAnsi="Cambria Math" w:cs="Times New Roman"/>
                <w:kern w:val="0"/>
              </w:rPr>
            </m:ctrlPr>
          </m:e>
          <m:sub>
            <m:r>
              <m:rPr/>
              <w:rPr>
                <w:rFonts w:hint="default" w:ascii="Cambria Math" w:hAnsi="Cambria Math" w:cs="Times New Roman"/>
                <w:kern w:val="0"/>
              </w:rPr>
              <m:t>cr</m:t>
            </m:r>
            <m:ctrlPr>
              <w:rPr>
                <w:rFonts w:hint="default" w:ascii="Cambria Math" w:hAnsi="Cambria Math" w:cs="Times New Roman"/>
                <w:kern w:val="0"/>
              </w:rPr>
            </m:ctrlPr>
          </m:sub>
          <m:sup>
            <m:r>
              <m:rPr/>
              <w:rPr>
                <w:rFonts w:hint="default" w:ascii="Cambria Math" w:hAnsi="Cambria Math" w:cs="Times New Roman"/>
                <w:kern w:val="0"/>
              </w:rPr>
              <m:t>2</m:t>
            </m:r>
            <m:ctrlPr>
              <w:rPr>
                <w:rFonts w:hint="default" w:ascii="Cambria Math" w:hAnsi="Cambria Math" w:cs="Times New Roman"/>
                <w:kern w:val="0"/>
              </w:rPr>
            </m:ctrlPr>
          </m:sup>
        </m:sSubSup>
        <m:d>
          <m:dPr>
            <m:ctrlPr>
              <w:rPr>
                <w:rFonts w:hint="default" w:ascii="Cambria Math" w:hAnsi="Cambria Math" w:cs="Times New Roman"/>
                <w:i/>
                <w:kern w:val="0"/>
              </w:rPr>
            </m:ctrlPr>
          </m:dPr>
          <m:e>
            <m:sSub>
              <m:sSubPr>
                <m:ctrlPr>
                  <w:rPr>
                    <w:rFonts w:hint="default" w:ascii="Cambria Math" w:hAnsi="Cambria Math" w:cs="Times New Roman"/>
                    <w:i/>
                    <w:kern w:val="0"/>
                    <w:sz w:val="24"/>
                  </w:rPr>
                </m:ctrlPr>
              </m:sSubPr>
              <m:e>
                <m:r>
                  <m:rPr/>
                  <w:rPr>
                    <w:rFonts w:hint="default" w:ascii="Cambria Math" w:hAnsi="Cambria Math" w:cs="Times New Roman"/>
                    <w:kern w:val="0"/>
                    <w:sz w:val="24"/>
                    <w:lang w:val="en-US" w:eastAsia="zh-CN"/>
                  </w:rPr>
                  <m:t>C</m:t>
                </m:r>
                <m:ctrlPr>
                  <w:rPr>
                    <w:rFonts w:hint="default" w:ascii="Cambria Math" w:hAnsi="Cambria Math" w:cs="Times New Roman"/>
                    <w:i/>
                    <w:kern w:val="0"/>
                    <w:sz w:val="24"/>
                  </w:rPr>
                </m:ctrlPr>
              </m:e>
              <m:sub>
                <m:r>
                  <m:rPr/>
                  <w:rPr>
                    <w:rFonts w:hint="default" w:ascii="Cambria Math" w:hAnsi="Cambria Math" w:cs="Times New Roman"/>
                    <w:kern w:val="0"/>
                    <w:sz w:val="24"/>
                    <w:lang w:val="en-US" w:eastAsia="zh-CN"/>
                  </w:rPr>
                  <m:t>f</m:t>
                </m:r>
                <m:ctrlPr>
                  <w:rPr>
                    <w:rFonts w:hint="default" w:ascii="Cambria Math" w:hAnsi="Cambria Math" w:cs="Times New Roman"/>
                    <w:i/>
                    <w:kern w:val="0"/>
                    <w:sz w:val="24"/>
                  </w:rPr>
                </m:ctrlPr>
              </m:sub>
            </m:sSub>
            <m:ctrlPr>
              <w:rPr>
                <w:rFonts w:hint="default" w:ascii="Cambria Math" w:hAnsi="Cambria Math" w:cs="Times New Roman"/>
                <w:i/>
                <w:kern w:val="0"/>
              </w:rPr>
            </m:ctrlPr>
          </m:e>
        </m:d>
        <m:r>
          <m:rPr/>
          <w:rPr>
            <w:rFonts w:hint="default" w:ascii="Cambria Math" w:hAnsi="Cambria Math" w:cs="Times New Roman"/>
            <w:kern w:val="0"/>
          </w:rPr>
          <m:t>=</m:t>
        </m:r>
        <m:sSubSup>
          <m:sSubSupPr>
            <m:ctrlPr>
              <w:rPr>
                <w:rFonts w:hint="default" w:ascii="Cambria Math" w:hAnsi="Cambria Math" w:cs="Times New Roman"/>
                <w:i/>
                <w:kern w:val="0"/>
              </w:rPr>
            </m:ctrlPr>
          </m:sSubSupPr>
          <m:e>
            <m:r>
              <m:rPr/>
              <w:rPr>
                <w:rFonts w:hint="default" w:ascii="Cambria Math" w:hAnsi="Cambria Math" w:cs="Times New Roman"/>
                <w:kern w:val="0"/>
              </w:rPr>
              <m:t>u</m:t>
            </m:r>
            <m:ctrlPr>
              <w:rPr>
                <w:rFonts w:hint="default" w:ascii="Cambria Math" w:hAnsi="Cambria Math" w:cs="Times New Roman"/>
                <w:i/>
                <w:kern w:val="0"/>
              </w:rPr>
            </m:ctrlPr>
          </m:e>
          <m:sub>
            <m:r>
              <m:rPr/>
              <w:rPr>
                <w:rFonts w:hint="default" w:ascii="Cambria Math" w:hAnsi="Cambria Math" w:cs="Times New Roman"/>
                <w:kern w:val="0"/>
              </w:rPr>
              <m:t>r</m:t>
            </m:r>
            <m:ctrlPr>
              <w:rPr>
                <w:rFonts w:hint="default" w:ascii="Cambria Math" w:hAnsi="Cambria Math" w:cs="Times New Roman"/>
                <w:i/>
                <w:kern w:val="0"/>
              </w:rPr>
            </m:ctrlPr>
          </m:sub>
          <m:sup>
            <m:r>
              <m:rPr/>
              <w:rPr>
                <w:rFonts w:hint="default" w:ascii="Cambria Math" w:hAnsi="Cambria Math" w:cs="Times New Roman"/>
                <w:kern w:val="0"/>
              </w:rPr>
              <m:t>2</m:t>
            </m:r>
            <m:ctrlPr>
              <w:rPr>
                <w:rFonts w:hint="default" w:ascii="Cambria Math" w:hAnsi="Cambria Math" w:cs="Times New Roman"/>
                <w:i/>
                <w:kern w:val="0"/>
              </w:rPr>
            </m:ctrlPr>
          </m:sup>
        </m:sSubSup>
        <m:d>
          <m:dPr>
            <m:ctrlPr>
              <w:rPr>
                <w:rFonts w:hint="default" w:ascii="Cambria Math" w:hAnsi="Cambria Math" w:cs="Times New Roman"/>
                <w:i/>
                <w:kern w:val="0"/>
              </w:rPr>
            </m:ctrlPr>
          </m:dPr>
          <m:e>
            <m:sSup>
              <m:sSupPr>
                <m:ctrlPr>
                  <w:rPr>
                    <w:rFonts w:hint="default" w:ascii="Cambria Math" w:hAnsi="Cambria Math" w:cs="Times New Roman"/>
                    <w:i/>
                    <w:sz w:val="24"/>
                  </w:rPr>
                </m:ctrlPr>
              </m:sSupPr>
              <m:e>
                <m:acc>
                  <m:accPr>
                    <m:chr m:val="̇"/>
                    <m:ctrlPr>
                      <w:rPr>
                        <w:rFonts w:hint="default" w:ascii="Cambria Math" w:hAnsi="Cambria Math" w:cs="Times New Roman"/>
                        <w:i/>
                        <w:sz w:val="24"/>
                      </w:rPr>
                    </m:ctrlPr>
                  </m:accPr>
                  <m:e>
                    <m:r>
                      <m:rPr/>
                      <w:rPr>
                        <w:rFonts w:hint="default" w:ascii="Cambria Math" w:hAnsi="Cambria Math" w:cs="Times New Roman"/>
                        <w:sz w:val="24"/>
                        <w:lang w:val="en-US" w:eastAsia="zh-CN"/>
                      </w:rPr>
                      <m:t>H</m:t>
                    </m:r>
                    <m:ctrlPr>
                      <w:rPr>
                        <w:rFonts w:hint="default" w:ascii="Cambria Math" w:hAnsi="Cambria Math" w:cs="Times New Roman"/>
                        <w:i/>
                        <w:sz w:val="24"/>
                      </w:rPr>
                    </m:ctrlPr>
                  </m:e>
                </m:acc>
                <m:ctrlPr>
                  <w:rPr>
                    <w:rFonts w:hint="default" w:ascii="Cambria Math" w:hAnsi="Cambria Math" w:cs="Times New Roman"/>
                    <w:i/>
                    <w:sz w:val="24"/>
                  </w:rPr>
                </m:ctrlPr>
              </m:e>
              <m:sup>
                <m:r>
                  <m:rPr/>
                  <w:rPr>
                    <w:rFonts w:hint="default" w:ascii="Cambria Math" w:hAnsi="Cambria Math" w:cs="Times New Roman"/>
                    <w:sz w:val="24"/>
                    <w:lang w:val="en-US" w:eastAsia="zh-CN"/>
                  </w:rPr>
                  <m:t>'</m:t>
                </m:r>
                <m:ctrlPr>
                  <w:rPr>
                    <w:rFonts w:hint="default" w:ascii="Cambria Math" w:hAnsi="Cambria Math" w:cs="Times New Roman"/>
                    <w:i/>
                    <w:sz w:val="24"/>
                  </w:rPr>
                </m:ctrlPr>
              </m:sup>
            </m:sSup>
            <m:ctrlPr>
              <w:rPr>
                <w:rFonts w:hint="default" w:ascii="Cambria Math" w:hAnsi="Cambria Math" w:cs="Times New Roman"/>
                <w:i/>
                <w:kern w:val="0"/>
              </w:rPr>
            </m:ctrlPr>
          </m:e>
        </m:d>
        <m:r>
          <m:rPr/>
          <w:rPr>
            <w:rFonts w:hint="default" w:ascii="Cambria Math" w:hAnsi="Cambria Math" w:cs="Times New Roman"/>
            <w:kern w:val="0"/>
          </w:rPr>
          <m:t>+</m:t>
        </m:r>
        <m:sSubSup>
          <m:sSubSupPr>
            <m:ctrlPr>
              <w:rPr>
                <w:rFonts w:hint="default" w:ascii="Cambria Math" w:hAnsi="Cambria Math" w:cs="Times New Roman"/>
                <w:i/>
                <w:kern w:val="0"/>
              </w:rPr>
            </m:ctrlPr>
          </m:sSubSupPr>
          <m:e>
            <m:r>
              <m:rPr/>
              <w:rPr>
                <w:rFonts w:hint="default" w:ascii="Cambria Math" w:hAnsi="Cambria Math" w:cs="Times New Roman"/>
                <w:kern w:val="0"/>
              </w:rPr>
              <m:t>u</m:t>
            </m:r>
            <m:ctrlPr>
              <w:rPr>
                <w:rFonts w:hint="default" w:ascii="Cambria Math" w:hAnsi="Cambria Math" w:cs="Times New Roman"/>
                <w:i/>
                <w:kern w:val="0"/>
              </w:rPr>
            </m:ctrlPr>
          </m:e>
          <m:sub>
            <m:r>
              <m:rPr/>
              <w:rPr>
                <w:rFonts w:hint="default" w:ascii="Cambria Math" w:hAnsi="Cambria Math" w:cs="Times New Roman"/>
                <w:kern w:val="0"/>
              </w:rPr>
              <m:t>r</m:t>
            </m:r>
            <m:ctrlPr>
              <w:rPr>
                <w:rFonts w:hint="default" w:ascii="Cambria Math" w:hAnsi="Cambria Math" w:cs="Times New Roman"/>
                <w:i/>
                <w:kern w:val="0"/>
              </w:rPr>
            </m:ctrlPr>
          </m:sub>
          <m:sup>
            <m:r>
              <m:rPr/>
              <w:rPr>
                <w:rFonts w:hint="default" w:ascii="Cambria Math" w:hAnsi="Cambria Math" w:cs="Times New Roman"/>
                <w:kern w:val="0"/>
              </w:rPr>
              <m:t>2</m:t>
            </m:r>
            <m:ctrlPr>
              <w:rPr>
                <w:rFonts w:hint="default" w:ascii="Cambria Math" w:hAnsi="Cambria Math" w:cs="Times New Roman"/>
                <w:i/>
                <w:kern w:val="0"/>
              </w:rPr>
            </m:ctrlPr>
          </m:sup>
        </m:sSubSup>
        <m:d>
          <m:dPr>
            <m:ctrlPr>
              <w:rPr>
                <w:rFonts w:hint="default" w:ascii="Cambria Math" w:hAnsi="Cambria Math" w:cs="Times New Roman"/>
                <w:i/>
                <w:kern w:val="0"/>
              </w:rPr>
            </m:ctrlPr>
          </m:dPr>
          <m:e>
            <m:bar>
              <m:barPr>
                <m:pos m:val="top"/>
                <m:ctrlPr>
                  <w:rPr>
                    <w:rFonts w:hint="default" w:ascii="Cambria Math" w:hAnsi="Cambria Math" w:cs="Times New Roman"/>
                    <w:i/>
                    <w:kern w:val="0"/>
                  </w:rPr>
                </m:ctrlPr>
              </m:barPr>
              <m:e>
                <m:r>
                  <m:rPr/>
                  <w:rPr>
                    <w:rFonts w:hint="default" w:ascii="Cambria Math" w:hAnsi="Cambria Math" w:cs="Times New Roman"/>
                    <w:kern w:val="0"/>
                  </w:rPr>
                  <m:t>M</m:t>
                </m:r>
                <m:ctrlPr>
                  <w:rPr>
                    <w:rFonts w:hint="default" w:ascii="Cambria Math" w:hAnsi="Cambria Math" w:cs="Times New Roman"/>
                    <w:i/>
                    <w:kern w:val="0"/>
                  </w:rPr>
                </m:ctrlPr>
              </m:e>
            </m:bar>
            <m:ctrlPr>
              <w:rPr>
                <w:rFonts w:hint="default" w:ascii="Cambria Math" w:hAnsi="Cambria Math" w:cs="Times New Roman"/>
                <w:i/>
                <w:kern w:val="0"/>
              </w:rPr>
            </m:ctrlPr>
          </m:e>
        </m:d>
      </m:oMath>
      <w:r>
        <w:rPr>
          <w:rFonts w:hint="default" w:ascii="Times New Roman" w:hAnsi="Times New Roman" w:cs="Times New Roman"/>
          <w:kern w:val="0"/>
        </w:rPr>
        <w:t>=0.000561393</w:t>
      </w:r>
      <w:r>
        <w:rPr>
          <w:rFonts w:hint="eastAsia" w:ascii="Times New Roman" w:hAnsi="Times New Roman" w:cs="Times New Roman"/>
          <w:kern w:val="0"/>
          <w:lang w:eastAsia="zh-CN"/>
        </w:rPr>
        <w:t>。</w:t>
      </w:r>
    </w:p>
    <w:p>
      <w:pPr>
        <w:pStyle w:val="59"/>
        <w:spacing w:line="360" w:lineRule="auto"/>
        <w:ind w:left="480" w:firstLine="0" w:firstLineChars="0"/>
        <w:jc w:val="center"/>
        <w:rPr>
          <w:rFonts w:hint="default" w:ascii="Times New Roman" w:hAnsi="Times New Roman" w:cs="Times New Roman"/>
          <w:color w:val="000000"/>
          <w:sz w:val="22"/>
          <w:szCs w:val="22"/>
          <w:lang w:val="en-US"/>
        </w:rPr>
      </w:pPr>
      <w:r>
        <w:rPr>
          <w:rFonts w:hint="default" w:ascii="Times New Roman" w:hAnsi="Times New Roman" w:cs="Times New Roman"/>
          <w:color w:val="000000"/>
          <w:sz w:val="22"/>
          <w:szCs w:val="22"/>
        </w:rPr>
        <w:t>则，</w:t>
      </w:r>
      <m:oMath>
        <m:sSub>
          <m:sSubPr>
            <m:ctrlPr>
              <w:rPr>
                <w:rFonts w:hint="default" w:ascii="Cambria Math" w:hAnsi="Cambria Math" w:cs="Times New Roman"/>
                <w:color w:val="000000"/>
                <w:sz w:val="22"/>
                <w:szCs w:val="22"/>
              </w:rPr>
            </m:ctrlPr>
          </m:sSubPr>
          <m:e>
            <m:r>
              <m:rPr/>
              <w:rPr>
                <w:rFonts w:hint="default" w:ascii="Cambria Math" w:hAnsi="Cambria Math" w:cs="Times New Roman"/>
                <w:color w:val="000000"/>
                <w:sz w:val="22"/>
                <w:szCs w:val="22"/>
              </w:rPr>
              <m:t>u</m:t>
            </m:r>
            <m:ctrlPr>
              <w:rPr>
                <w:rFonts w:hint="default" w:ascii="Cambria Math" w:hAnsi="Cambria Math" w:cs="Times New Roman"/>
                <w:color w:val="000000"/>
                <w:sz w:val="22"/>
                <w:szCs w:val="22"/>
              </w:rPr>
            </m:ctrlPr>
          </m:e>
          <m:sub>
            <m:r>
              <m:rPr/>
              <w:rPr>
                <w:rFonts w:hint="default" w:ascii="Cambria Math" w:hAnsi="Cambria Math" w:cs="Times New Roman"/>
                <w:color w:val="000000"/>
                <w:sz w:val="22"/>
                <w:szCs w:val="22"/>
              </w:rPr>
              <m:t>cr</m:t>
            </m:r>
            <m:ctrlPr>
              <w:rPr>
                <w:rFonts w:hint="default" w:ascii="Cambria Math" w:hAnsi="Cambria Math" w:cs="Times New Roman"/>
                <w:color w:val="000000"/>
                <w:sz w:val="22"/>
                <w:szCs w:val="22"/>
              </w:rPr>
            </m:ctrlPr>
          </m:sub>
        </m:sSub>
        <m:d>
          <m:dPr>
            <m:ctrlPr>
              <w:rPr>
                <w:rFonts w:hint="default" w:ascii="Cambria Math" w:hAnsi="Cambria Math" w:cs="Times New Roman"/>
                <w:i/>
                <w:color w:val="000000"/>
                <w:sz w:val="22"/>
                <w:szCs w:val="22"/>
              </w:rPr>
            </m:ctrlPr>
          </m:dPr>
          <m:e>
            <m:r>
              <m:rPr/>
              <w:rPr>
                <w:rFonts w:hint="default" w:ascii="Cambria Math" w:hAnsi="Cambria Math" w:cs="Times New Roman"/>
                <w:color w:val="000000"/>
                <w:sz w:val="22"/>
                <w:szCs w:val="22"/>
              </w:rPr>
              <m:t>Cf</m:t>
            </m:r>
            <m:ctrlPr>
              <w:rPr>
                <w:rFonts w:hint="default" w:ascii="Cambria Math" w:hAnsi="Cambria Math" w:cs="Times New Roman"/>
                <w:i/>
                <w:color w:val="000000"/>
                <w:sz w:val="22"/>
                <w:szCs w:val="22"/>
              </w:rPr>
            </m:ctrlPr>
          </m:e>
        </m:d>
        <m:r>
          <m:rPr>
            <m:sty m:val="p"/>
          </m:rPr>
          <w:rPr>
            <w:rFonts w:hint="default" w:ascii="Cambria Math" w:hAnsi="Cambria Math" w:eastAsia="宋体" w:cs="Times New Roman"/>
            <w:kern w:val="0"/>
            <w:sz w:val="24"/>
            <w:szCs w:val="24"/>
            <w:lang w:val="en-US" w:eastAsia="zh-CN" w:bidi="ar-SA"/>
          </w:rPr>
          <m:t>=</m:t>
        </m:r>
      </m:oMath>
      <w:r>
        <w:rPr>
          <w:rFonts w:hint="default" w:ascii="Times New Roman" w:hAnsi="Times New Roman" w:cs="Times New Roman"/>
          <w:kern w:val="0"/>
          <w:lang w:val="en-US" w:eastAsia="zh-CN"/>
        </w:rPr>
        <w:t>0.0237</w:t>
      </w:r>
      <w:r>
        <w:rPr>
          <w:rFonts w:hint="eastAsia" w:ascii="Times New Roman" w:hAnsi="Times New Roman" w:cs="Times New Roman"/>
          <w:kern w:val="0"/>
          <w:lang w:val="en-US" w:eastAsia="zh-CN"/>
        </w:rPr>
        <w:t>。</w:t>
      </w:r>
      <w:bookmarkStart w:id="58" w:name="_GoBack"/>
      <w:bookmarkEnd w:id="58"/>
    </w:p>
    <w:p>
      <w:pPr>
        <w:pStyle w:val="59"/>
        <w:numPr>
          <w:ilvl w:val="0"/>
          <w:numId w:val="0"/>
        </w:numPr>
        <w:spacing w:line="360" w:lineRule="auto"/>
        <w:ind w:firstLine="720" w:firstLineChars="300"/>
        <w:rPr>
          <w:rFonts w:hint="default" w:ascii="Times New Roman" w:hAnsi="Times New Roman" w:cs="Times New Roman"/>
          <w:kern w:val="0"/>
        </w:rPr>
      </w:pPr>
      <w:r>
        <w:rPr>
          <w:rFonts w:hint="eastAsia" w:ascii="Times New Roman" w:hAnsi="Times New Roman" w:cs="Times New Roman"/>
          <w:kern w:val="0"/>
          <w:lang w:val="en-US" w:eastAsia="zh-CN"/>
        </w:rPr>
        <w:t xml:space="preserve">4.4 </w:t>
      </w:r>
      <w:r>
        <w:rPr>
          <w:rFonts w:hint="default" w:ascii="Times New Roman" w:hAnsi="Times New Roman" w:cs="Times New Roman"/>
          <w:kern w:val="0"/>
        </w:rPr>
        <w:t>扩展不确定度</w:t>
      </w:r>
    </w:p>
    <w:p>
      <w:pPr>
        <w:tabs>
          <w:tab w:val="left" w:pos="567"/>
        </w:tabs>
        <w:spacing w:line="360" w:lineRule="auto"/>
        <w:ind w:left="1139"/>
        <w:rPr>
          <w:rFonts w:hint="default" w:ascii="Times New Roman" w:hAnsi="Times New Roman" w:cs="Times New Roman"/>
          <w:szCs w:val="22"/>
        </w:rPr>
      </w:pPr>
      <w:r>
        <w:rPr>
          <w:rFonts w:hint="default" w:ascii="Times New Roman" w:hAnsi="Times New Roman" w:cs="Times New Roman"/>
          <w:kern w:val="0"/>
          <w:sz w:val="24"/>
        </w:rPr>
        <w:t>取包含因子为</w:t>
      </w:r>
      <w:r>
        <w:rPr>
          <w:rFonts w:hint="default" w:ascii="Times New Roman" w:hAnsi="Times New Roman" w:cs="Times New Roman"/>
          <w:i/>
          <w:iCs/>
          <w:kern w:val="0"/>
          <w:sz w:val="24"/>
        </w:rPr>
        <w:t>k</w:t>
      </w:r>
      <w:r>
        <w:rPr>
          <w:rFonts w:hint="default" w:ascii="Times New Roman" w:hAnsi="Times New Roman" w:cs="Times New Roman"/>
          <w:kern w:val="0"/>
          <w:sz w:val="24"/>
          <w:vertAlign w:val="subscript"/>
        </w:rPr>
        <w:t>95</w:t>
      </w:r>
      <w:r>
        <w:rPr>
          <w:rFonts w:hint="default" w:ascii="Times New Roman" w:hAnsi="Times New Roman" w:cs="Times New Roman"/>
          <w:kern w:val="0"/>
          <w:sz w:val="24"/>
        </w:rPr>
        <w:t>=2.26，</w:t>
      </w:r>
      <w:r>
        <w:rPr>
          <w:rFonts w:hint="eastAsia" w:ascii="Times New Roman" w:hAnsi="Times New Roman" w:cs="Times New Roman"/>
          <w:kern w:val="0"/>
          <w:sz w:val="24"/>
          <w:lang w:val="en-US" w:eastAsia="zh-CN"/>
        </w:rPr>
        <w:t>校准因子</w:t>
      </w:r>
      <w:r>
        <w:rPr>
          <w:rFonts w:hint="default" w:ascii="Times New Roman" w:hAnsi="Times New Roman" w:cs="Times New Roman"/>
          <w:kern w:val="0"/>
          <w:sz w:val="24"/>
        </w:rPr>
        <w:t>扩展不确定度</w:t>
      </w:r>
      <w:r>
        <w:rPr>
          <w:rFonts w:hint="default" w:ascii="Times New Roman" w:hAnsi="Times New Roman" w:cs="Times New Roman"/>
          <w:i/>
          <w:iCs/>
          <w:kern w:val="0"/>
          <w:sz w:val="24"/>
        </w:rPr>
        <w:t>U</w:t>
      </w:r>
      <w:r>
        <w:rPr>
          <w:rFonts w:hint="default" w:ascii="Times New Roman" w:hAnsi="Times New Roman" w:cs="Times New Roman"/>
          <w:kern w:val="0"/>
          <w:sz w:val="24"/>
          <w:vertAlign w:val="subscript"/>
        </w:rPr>
        <w:t>95</w:t>
      </w:r>
      <w:r>
        <w:rPr>
          <w:rFonts w:hint="default" w:ascii="Times New Roman" w:hAnsi="Times New Roman" w:cs="Times New Roman"/>
          <w:kern w:val="0"/>
          <w:sz w:val="24"/>
        </w:rPr>
        <w:t xml:space="preserve">= </w:t>
      </w:r>
      <w:r>
        <w:rPr>
          <w:rFonts w:hint="default" w:ascii="Times New Roman" w:hAnsi="Times New Roman" w:cs="Times New Roman"/>
          <w:i/>
          <w:iCs/>
          <w:kern w:val="0"/>
          <w:sz w:val="24"/>
        </w:rPr>
        <w:t>k</w:t>
      </w:r>
      <w:r>
        <w:rPr>
          <w:rFonts w:hint="default" w:ascii="Times New Roman" w:hAnsi="Times New Roman" w:cs="Times New Roman"/>
          <w:kern w:val="0"/>
          <w:sz w:val="24"/>
          <w:vertAlign w:val="subscript"/>
        </w:rPr>
        <w:t>95</w:t>
      </w:r>
      <w:r>
        <w:rPr>
          <w:rFonts w:hint="default" w:ascii="Times New Roman" w:hAnsi="Times New Roman" w:cs="Times New Roman"/>
          <w:i/>
          <w:iCs/>
          <w:kern w:val="0"/>
          <w:sz w:val="24"/>
        </w:rPr>
        <w:t>*</w:t>
      </w:r>
      <m:oMath>
        <m:sSub>
          <m:sSubPr>
            <m:ctrlPr>
              <w:rPr>
                <w:rFonts w:hint="default" w:ascii="Cambria Math" w:hAnsi="Cambria Math" w:cs="Times New Roman"/>
                <w:color w:val="000000"/>
                <w:sz w:val="22"/>
                <w:szCs w:val="22"/>
              </w:rPr>
            </m:ctrlPr>
          </m:sSubPr>
          <m:e>
            <m:r>
              <m:rPr/>
              <w:rPr>
                <w:rFonts w:hint="default" w:ascii="Cambria Math" w:hAnsi="Cambria Math" w:cs="Times New Roman"/>
                <w:color w:val="000000"/>
                <w:sz w:val="22"/>
                <w:szCs w:val="22"/>
              </w:rPr>
              <m:t>u</m:t>
            </m:r>
            <m:ctrlPr>
              <w:rPr>
                <w:rFonts w:hint="default" w:ascii="Cambria Math" w:hAnsi="Cambria Math" w:cs="Times New Roman"/>
                <w:color w:val="000000"/>
                <w:sz w:val="22"/>
                <w:szCs w:val="22"/>
              </w:rPr>
            </m:ctrlPr>
          </m:e>
          <m:sub>
            <m:r>
              <m:rPr/>
              <w:rPr>
                <w:rFonts w:hint="default" w:ascii="Cambria Math" w:hAnsi="Cambria Math" w:cs="Times New Roman"/>
                <w:color w:val="000000"/>
                <w:sz w:val="22"/>
                <w:szCs w:val="22"/>
              </w:rPr>
              <m:t>cr</m:t>
            </m:r>
            <m:ctrlPr>
              <w:rPr>
                <w:rFonts w:hint="default" w:ascii="Cambria Math" w:hAnsi="Cambria Math" w:cs="Times New Roman"/>
                <w:color w:val="000000"/>
                <w:sz w:val="22"/>
                <w:szCs w:val="22"/>
              </w:rPr>
            </m:ctrlPr>
          </m:sub>
        </m:sSub>
        <m:d>
          <m:dPr>
            <m:ctrlPr>
              <w:rPr>
                <w:rFonts w:hint="default" w:ascii="Cambria Math" w:hAnsi="Cambria Math" w:cs="Times New Roman"/>
                <w:i/>
                <w:color w:val="000000"/>
                <w:sz w:val="22"/>
                <w:szCs w:val="22"/>
              </w:rPr>
            </m:ctrlPr>
          </m:dPr>
          <m:e>
            <m:r>
              <m:rPr/>
              <w:rPr>
                <w:rFonts w:hint="default" w:ascii="Cambria Math" w:hAnsi="Cambria Math" w:cs="Times New Roman"/>
                <w:color w:val="000000"/>
                <w:sz w:val="22"/>
                <w:szCs w:val="22"/>
              </w:rPr>
              <m:t>Cf</m:t>
            </m:r>
            <m:ctrlPr>
              <w:rPr>
                <w:rFonts w:hint="default" w:ascii="Cambria Math" w:hAnsi="Cambria Math" w:cs="Times New Roman"/>
                <w:i/>
                <w:color w:val="000000"/>
                <w:sz w:val="22"/>
                <w:szCs w:val="22"/>
              </w:rPr>
            </m:ctrlPr>
          </m:e>
        </m:d>
      </m:oMath>
      <w:r>
        <w:rPr>
          <w:rFonts w:hint="default" w:ascii="Times New Roman" w:hAnsi="Times New Roman" w:cs="Times New Roman"/>
          <w:kern w:val="0"/>
          <w:sz w:val="24"/>
        </w:rPr>
        <w:t>=5.</w:t>
      </w:r>
      <w:r>
        <w:rPr>
          <w:rFonts w:hint="eastAsia" w:ascii="Times New Roman" w:hAnsi="Times New Roman" w:cs="Times New Roman"/>
          <w:kern w:val="0"/>
          <w:sz w:val="24"/>
          <w:lang w:val="en-US" w:eastAsia="zh-CN"/>
        </w:rPr>
        <w:t>4</w:t>
      </w:r>
      <w:r>
        <w:rPr>
          <w:rFonts w:hint="default" w:ascii="Times New Roman" w:hAnsi="Times New Roman" w:cs="Times New Roman"/>
          <w:kern w:val="0"/>
          <w:sz w:val="24"/>
        </w:rPr>
        <w:t>%。</w:t>
      </w:r>
    </w:p>
    <w:p>
      <w:pPr>
        <w:tabs>
          <w:tab w:val="left" w:pos="8715"/>
          <w:tab w:val="left" w:pos="9923"/>
          <w:tab w:val="left" w:pos="10065"/>
        </w:tabs>
        <w:spacing w:line="360" w:lineRule="auto"/>
        <w:rPr>
          <w:rFonts w:hint="default" w:ascii="Times New Roman" w:hAnsi="Times New Roman" w:cs="Times New Roman"/>
        </w:rPr>
      </w:pPr>
    </w:p>
    <w:sectPr>
      <w:pgSz w:w="11907" w:h="16840"/>
      <w:pgMar w:top="1440" w:right="1406" w:bottom="1440" w:left="1752" w:header="851" w:footer="992" w:gutter="0"/>
      <w:pgBorders>
        <w:top w:val="none" w:sz="0" w:space="0"/>
        <w:left w:val="none" w:sz="0" w:space="0"/>
        <w:bottom w:val="none" w:sz="0" w:space="0"/>
        <w:right w:val="none" w:sz="0" w:space="0"/>
      </w:pgBorders>
      <w:pgNumType w:fmt="decimal"/>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SimSun-4338-Identity-H">
    <w:altName w:val="Cambria"/>
    <w:panose1 w:val="00000000000000000000"/>
    <w:charset w:val="00"/>
    <w:family w:val="roman"/>
    <w:pitch w:val="default"/>
    <w:sig w:usb0="00000000" w:usb1="00000000" w:usb2="00000000" w:usb3="00000000" w:csb0="00040001" w:csb1="00000000"/>
  </w:font>
  <w:font w:name="*SimSun-8651-Identity-H">
    <w:altName w:val="Times New Roman"/>
    <w:panose1 w:val="00000000000000000000"/>
    <w:charset w:val="00"/>
    <w:family w:val="roman"/>
    <w:pitch w:val="default"/>
    <w:sig w:usb0="00000000" w:usb1="00000000" w:usb2="00000000" w:usb3="00000000" w:csb0="00040001" w:csb1="00000000"/>
  </w:font>
  <w:font w:name="*FangSong-8658-Identity-H">
    <w:altName w:val="Times New Roman"/>
    <w:panose1 w:val="00000000000000000000"/>
    <w:charset w:val="00"/>
    <w:family w:val="roman"/>
    <w:pitch w:val="default"/>
    <w:sig w:usb0="00000000" w:usb1="00000000" w:usb2="00000000" w:usb3="00000000" w:csb0="00040001" w:csb1="00000000"/>
  </w:font>
  <w:font w:name="*FangSong-8657-Identity-H">
    <w:altName w:val="Times New Roman"/>
    <w:panose1 w:val="00000000000000000000"/>
    <w:charset w:val="00"/>
    <w:family w:val="roman"/>
    <w:pitch w:val="default"/>
    <w:sig w:usb0="00000000" w:usb1="00000000" w:usb2="00000000" w:usb3="00000000" w:csb0="00040001" w:csb1="00000000"/>
  </w:font>
  <w:font w:name="*SimSun-4335-Identity-H">
    <w:altName w:val="Cambria"/>
    <w:panose1 w:val="00000000000000000000"/>
    <w:charset w:val="00"/>
    <w:family w:val="roman"/>
    <w:pitch w:val="default"/>
    <w:sig w:usb0="00000000" w:usb1="00000000" w:usb2="00000000" w:usb3="00000000" w:csb0="00040001" w:csb1="00000000"/>
  </w:font>
  <w:font w:name="*SimSun-8638-Identity-H">
    <w:altName w:val="Times New Roman"/>
    <w:panose1 w:val="00000000000000000000"/>
    <w:charset w:val="00"/>
    <w:family w:val="roman"/>
    <w:pitch w:val="default"/>
    <w:sig w:usb0="00000000" w:usb1="00000000" w:usb2="00000000" w:usb3="00000000" w:csb0="00040001" w:csb1="00000000"/>
  </w:font>
  <w:font w:name="*SimSun-Italic-8649-Identity-H">
    <w:altName w:val="Times New Roman"/>
    <w:panose1 w:val="00000000000000000000"/>
    <w:charset w:val="00"/>
    <w:family w:val="roman"/>
    <w:pitch w:val="default"/>
    <w:sig w:usb0="00000000" w:usb1="00000000" w:usb2="00000000" w:usb3="00000000" w:csb0="00040001" w:csb1="00000000"/>
  </w:font>
  <w:font w:name="*SimSun-8643-Identity-H">
    <w:altName w:val="Times New Roman"/>
    <w:panose1 w:val="00000000000000000000"/>
    <w:charset w:val="00"/>
    <w:family w:val="roman"/>
    <w:pitch w:val="default"/>
    <w:sig w:usb0="00000000" w:usb1="00000000" w:usb2="00000000" w:usb3="00000000" w:csb0="00040001" w:csb1="00000000"/>
  </w:font>
  <w:font w:name="*FangSong-8656-Identity-H">
    <w:altName w:val="Times New Roman"/>
    <w:panose1 w:val="00000000000000000000"/>
    <w:charset w:val="00"/>
    <w:family w:val="roman"/>
    <w:pitch w:val="default"/>
    <w:sig w:usb0="00000000" w:usb1="00000000" w:usb2="00000000" w:usb3="00000000" w:csb0="00040001"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roman"/>
    <w:pitch w:val="default"/>
    <w:sig w:usb0="00000000" w:usb1="00000000" w:usb2="00000010" w:usb3="00000000" w:csb0="00020000" w:csb1="00000000"/>
  </w:font>
  <w:font w:name="仿宋">
    <w:panose1 w:val="02010609060101010101"/>
    <w:charset w:val="86"/>
    <w:family w:val="modern"/>
    <w:pitch w:val="default"/>
    <w:sig w:usb0="800002BF" w:usb1="38CF7CFA" w:usb2="00000016" w:usb3="00000000" w:csb0="00040001" w:csb1="00000000"/>
  </w:font>
  <w:font w:name="Cambria Math">
    <w:panose1 w:val="02040503050406030204"/>
    <w:charset w:val="00"/>
    <w:family w:val="auto"/>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right"/>
      <w:rPr>
        <w:rFonts w:hint="eastAsia"/>
      </w:rPr>
    </w:pPr>
    <w:r>
      <w:rPr>
        <w:sz w:val="1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jc w:val="right"/>
                          </w:pPr>
                          <w:r>
                            <w:fldChar w:fldCharType="begin"/>
                          </w:r>
                          <w:r>
                            <w:instrText xml:space="preserve"> PAGE   \* MERGEFORMAT </w:instrText>
                          </w:r>
                          <w:r>
                            <w:fldChar w:fldCharType="separate"/>
                          </w:r>
                          <w:r>
                            <w:rPr>
                              <w:lang w:val="zh-CN"/>
                            </w:rPr>
                            <w:t>IV</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16"/>
                      <w:jc w:val="right"/>
                    </w:pPr>
                    <w:r>
                      <w:fldChar w:fldCharType="begin"/>
                    </w:r>
                    <w:r>
                      <w:instrText xml:space="preserve"> PAGE   \* MERGEFORMAT </w:instrText>
                    </w:r>
                    <w:r>
                      <w:fldChar w:fldCharType="separate"/>
                    </w:r>
                    <w:r>
                      <w:rPr>
                        <w:lang w:val="zh-CN"/>
                      </w:rPr>
                      <w:t>IV</w:t>
                    </w:r>
                    <w:r>
                      <w:fldChar w:fldCharType="end"/>
                    </w:r>
                  </w:p>
                </w:txbxContent>
              </v:textbox>
            </v:shape>
          </w:pict>
        </mc:Fallback>
      </mc:AlternateContent>
    </w:r>
  </w:p>
  <w:p>
    <w:pPr>
      <w:pStyle w:val="1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right"/>
      <w:rPr>
        <w:rFonts w:hint="eastAsia"/>
      </w:rPr>
    </w:pPr>
    <w:r>
      <w:rPr>
        <w:rFonts w:hint="eastAsia"/>
      </w:rPr>
      <w:t>V</w:t>
    </w:r>
  </w:p>
  <w:p>
    <w:pPr>
      <w:pStyle w:val="1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right"/>
    </w:pPr>
    <w:r>
      <w:rPr>
        <w:sz w:val="1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jc w:val="right"/>
                          </w:pPr>
                          <w:r>
                            <w:fldChar w:fldCharType="begin"/>
                          </w:r>
                          <w:r>
                            <w:instrText xml:space="preserve"> PAGE   \* MERGEFORMAT </w:instrText>
                          </w:r>
                          <w:r>
                            <w:fldChar w:fldCharType="separate"/>
                          </w:r>
                          <w:r>
                            <w:rPr>
                              <w:lang w:val="zh-CN"/>
                            </w:rP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16"/>
                      <w:jc w:val="right"/>
                    </w:pPr>
                    <w:r>
                      <w:fldChar w:fldCharType="begin"/>
                    </w:r>
                    <w:r>
                      <w:instrText xml:space="preserve"> PAGE   \* MERGEFORMAT </w:instrText>
                    </w:r>
                    <w:r>
                      <w:fldChar w:fldCharType="separate"/>
                    </w:r>
                    <w:r>
                      <w:rPr>
                        <w:lang w:val="zh-CN"/>
                      </w:rPr>
                      <w:t>I</w:t>
                    </w:r>
                    <w:r>
                      <w:fldChar w:fldCharType="end"/>
                    </w:r>
                  </w:p>
                </w:txbxContent>
              </v:textbox>
            </v:shape>
          </w:pict>
        </mc:Fallback>
      </mc:AlternateContent>
    </w:r>
  </w:p>
  <w:p>
    <w:pPr>
      <w:pStyle w:val="1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center"/>
    </w:pPr>
    <w:r>
      <w:rPr>
        <w:sz w:val="18"/>
      </w:rP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jc w:val="center"/>
                          </w:pPr>
                          <w:r>
                            <w:fldChar w:fldCharType="begin"/>
                          </w:r>
                          <w:r>
                            <w:instrText xml:space="preserve"> PAGE   \* MERGEFORMAT </w:instrText>
                          </w:r>
                          <w:r>
                            <w:fldChar w:fldCharType="separate"/>
                          </w:r>
                          <w:r>
                            <w:rPr>
                              <w:lang w:val="zh-CN"/>
                            </w:rPr>
                            <w:t>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pPr>
                      <w:pStyle w:val="16"/>
                      <w:jc w:val="center"/>
                    </w:pPr>
                    <w:r>
                      <w:fldChar w:fldCharType="begin"/>
                    </w:r>
                    <w:r>
                      <w:instrText xml:space="preserve"> PAGE   \* MERGEFORMAT </w:instrText>
                    </w:r>
                    <w:r>
                      <w:fldChar w:fldCharType="separate"/>
                    </w:r>
                    <w:r>
                      <w:rPr>
                        <w:lang w:val="zh-CN"/>
                      </w:rPr>
                      <w:t>7</w:t>
                    </w:r>
                    <w:r>
                      <w:fldChar w:fldCharType="end"/>
                    </w:r>
                  </w:p>
                </w:txbxContent>
              </v:textbox>
            </v:shape>
          </w:pict>
        </mc:Fallback>
      </mc:AlternateContent>
    </w:r>
  </w:p>
  <w:p>
    <w:pPr>
      <w:pStyle w:val="1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right"/>
    </w:pPr>
  </w:p>
  <w:p>
    <w:pPr>
      <w:pStyle w:val="17"/>
      <w:rPr>
        <w:rFonts w:hint="eastAsia"/>
        <w:b/>
        <w:sz w:val="21"/>
      </w:rPr>
    </w:pPr>
    <w:r>
      <w:rPr>
        <w:rFonts w:hint="eastAsia"/>
        <w:b/>
        <w:sz w:val="21"/>
      </w:rPr>
      <w:t>JJ</w:t>
    </w:r>
    <w:r>
      <w:rPr>
        <w:b/>
        <w:sz w:val="21"/>
      </w:rPr>
      <w:t>F</w:t>
    </w:r>
    <w:r>
      <w:rPr>
        <w:rFonts w:hint="eastAsia"/>
        <w:b/>
        <w:sz w:val="21"/>
      </w:rPr>
      <w:t xml:space="preserve"> XXXX-20</w:t>
    </w:r>
    <w:r>
      <w:rPr>
        <w:b/>
        <w:sz w:val="21"/>
      </w:rPr>
      <w:t>2</w:t>
    </w:r>
    <w:r>
      <w:rPr>
        <w:rFonts w:hint="eastAsia"/>
        <w:b/>
        <w:sz w:val="21"/>
      </w:rPr>
      <w:t>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rPr>
        <w:rFonts w:hint="eastAsia" w:ascii="黑体" w:eastAsia="黑体"/>
        <w:spacing w:val="40"/>
      </w:rPr>
    </w:pPr>
  </w:p>
  <w:p>
    <w:pPr>
      <w:pStyle w:val="17"/>
      <w:rPr>
        <w:rFonts w:hint="default" w:ascii="Times New Roman" w:hAnsi="Times New Roman" w:cs="Times New Roman"/>
        <w:sz w:val="21"/>
        <w:szCs w:val="21"/>
      </w:rPr>
    </w:pPr>
    <w:r>
      <w:rPr>
        <w:rFonts w:hint="default" w:ascii="Times New Roman" w:hAnsi="Times New Roman" w:eastAsia="黑体" w:cs="Times New Roman"/>
        <w:spacing w:val="40"/>
        <w:sz w:val="21"/>
        <w:szCs w:val="21"/>
      </w:rPr>
      <w:t>JJF XXXX－202X</w:t>
    </w:r>
  </w:p>
  <w:p>
    <w:pPr>
      <w:pStyle w:val="17"/>
    </w:pPr>
    <w:r>
      <mc:AlternateContent>
        <mc:Choice Requires="wps">
          <w:drawing>
            <wp:anchor distT="0" distB="0" distL="114300" distR="114300" simplePos="0" relativeHeight="251659264" behindDoc="0" locked="0" layoutInCell="1" allowOverlap="1">
              <wp:simplePos x="0" y="0"/>
              <wp:positionH relativeFrom="column">
                <wp:posOffset>8890</wp:posOffset>
              </wp:positionH>
              <wp:positionV relativeFrom="paragraph">
                <wp:posOffset>146685</wp:posOffset>
              </wp:positionV>
              <wp:extent cx="5554980" cy="0"/>
              <wp:effectExtent l="0" t="6350" r="7620" b="6350"/>
              <wp:wrapNone/>
              <wp:docPr id="6" name="自选图形 6"/>
              <wp:cNvGraphicFramePr/>
              <a:graphic xmlns:a="http://schemas.openxmlformats.org/drawingml/2006/main">
                <a:graphicData uri="http://schemas.microsoft.com/office/word/2010/wordprocessingShape">
                  <wps:wsp>
                    <wps:cNvCnPr/>
                    <wps:spPr>
                      <a:xfrm>
                        <a:off x="0" y="0"/>
                        <a:ext cx="5554980" cy="0"/>
                      </a:xfrm>
                      <a:prstGeom prst="straightConnector1">
                        <a:avLst/>
                      </a:prstGeom>
                      <a:ln w="12700" cap="flat" cmpd="sng">
                        <a:solidFill>
                          <a:srgbClr val="000000"/>
                        </a:solidFill>
                        <a:prstDash val="solid"/>
                        <a:headEnd type="none" w="med" len="med"/>
                        <a:tailEnd type="none" w="med" len="med"/>
                      </a:ln>
                    </wps:spPr>
                    <wps:bodyPr wrap="square" upright="1"/>
                  </wps:wsp>
                </a:graphicData>
              </a:graphic>
            </wp:anchor>
          </w:drawing>
        </mc:Choice>
        <mc:Fallback>
          <w:pict>
            <v:shape id="自选图形 6" o:spid="_x0000_s1026" o:spt="32" type="#_x0000_t32" style="position:absolute;left:0pt;margin-left:0.7pt;margin-top:11.55pt;height:0pt;width:437.4pt;z-index:251659264;mso-width-relative:page;mso-height-relative:page;" filled="f" stroked="t" coordsize="21600,21600" o:gfxdata="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bzHIYNEAAAAHAQAADwAAAAAAAAABACAAAAAiAAAAZHJzL2Rvd25y&#10;ZXYueG1sUEsBAhQAFAAAAAgAh07iQAIEjqYFAgAA/gMAAA4AAAAAAAAAAQAgAAAAIAEAAGRycy9l&#10;Mm9Eb2MueG1sUEsFBgAAAAAGAAYAWQEAAJcFAAAAAA==&#10;">
              <v:fill on="f" focussize="0,0"/>
              <v:stroke weight="1pt" color="#000000" joinstyle="round"/>
              <v:imagedata o:title=""/>
              <o:lock v:ext="edit" aspectratio="f"/>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0F1EC3"/>
    <w:multiLevelType w:val="singleLevel"/>
    <w:tmpl w:val="9D0F1EC3"/>
    <w:lvl w:ilvl="0" w:tentative="0">
      <w:start w:val="1"/>
      <w:numFmt w:val="lowerLetter"/>
      <w:lvlText w:val="%1."/>
      <w:lvlJc w:val="left"/>
      <w:pPr>
        <w:ind w:left="425" w:hanging="425"/>
      </w:pPr>
      <w:rPr>
        <w:rFonts w:hint="default"/>
      </w:rPr>
    </w:lvl>
  </w:abstractNum>
  <w:abstractNum w:abstractNumId="1">
    <w:nsid w:val="9EB79439"/>
    <w:multiLevelType w:val="singleLevel"/>
    <w:tmpl w:val="9EB79439"/>
    <w:lvl w:ilvl="0" w:tentative="0">
      <w:start w:val="1"/>
      <w:numFmt w:val="lowerLetter"/>
      <w:suff w:val="nothing"/>
      <w:lvlText w:val="（%1）"/>
      <w:lvlJc w:val="left"/>
    </w:lvl>
  </w:abstractNum>
  <w:abstractNum w:abstractNumId="2">
    <w:nsid w:val="133C1D74"/>
    <w:multiLevelType w:val="multilevel"/>
    <w:tmpl w:val="133C1D74"/>
    <w:lvl w:ilvl="0" w:tentative="0">
      <w:start w:val="1"/>
      <w:numFmt w:val="decimal"/>
      <w:lvlText w:val="（%1）"/>
      <w:lvlJc w:val="left"/>
      <w:pPr>
        <w:ind w:left="480" w:hanging="360"/>
      </w:pPr>
      <w:rPr>
        <w:rFonts w:hint="default"/>
      </w:rPr>
    </w:lvl>
    <w:lvl w:ilvl="1" w:tentative="0">
      <w:start w:val="1"/>
      <w:numFmt w:val="lowerLetter"/>
      <w:lvlText w:val="%2)"/>
      <w:lvlJc w:val="left"/>
      <w:pPr>
        <w:ind w:left="960" w:hanging="420"/>
      </w:pPr>
    </w:lvl>
    <w:lvl w:ilvl="2" w:tentative="0">
      <w:start w:val="1"/>
      <w:numFmt w:val="lowerRoman"/>
      <w:lvlText w:val="%3."/>
      <w:lvlJc w:val="right"/>
      <w:pPr>
        <w:ind w:left="1380" w:hanging="420"/>
      </w:pPr>
    </w:lvl>
    <w:lvl w:ilvl="3" w:tentative="0">
      <w:start w:val="1"/>
      <w:numFmt w:val="decimal"/>
      <w:lvlText w:val="%4."/>
      <w:lvlJc w:val="left"/>
      <w:pPr>
        <w:ind w:left="1800" w:hanging="420"/>
      </w:pPr>
    </w:lvl>
    <w:lvl w:ilvl="4" w:tentative="0">
      <w:start w:val="1"/>
      <w:numFmt w:val="lowerLetter"/>
      <w:lvlText w:val="%5)"/>
      <w:lvlJc w:val="left"/>
      <w:pPr>
        <w:ind w:left="2220" w:hanging="420"/>
      </w:pPr>
    </w:lvl>
    <w:lvl w:ilvl="5" w:tentative="0">
      <w:start w:val="1"/>
      <w:numFmt w:val="lowerRoman"/>
      <w:lvlText w:val="%6."/>
      <w:lvlJc w:val="right"/>
      <w:pPr>
        <w:ind w:left="2640" w:hanging="420"/>
      </w:pPr>
    </w:lvl>
    <w:lvl w:ilvl="6" w:tentative="0">
      <w:start w:val="1"/>
      <w:numFmt w:val="decimal"/>
      <w:lvlText w:val="%7."/>
      <w:lvlJc w:val="left"/>
      <w:pPr>
        <w:ind w:left="3060" w:hanging="420"/>
      </w:pPr>
    </w:lvl>
    <w:lvl w:ilvl="7" w:tentative="0">
      <w:start w:val="1"/>
      <w:numFmt w:val="lowerLetter"/>
      <w:lvlText w:val="%8)"/>
      <w:lvlJc w:val="left"/>
      <w:pPr>
        <w:ind w:left="3480" w:hanging="420"/>
      </w:pPr>
    </w:lvl>
    <w:lvl w:ilvl="8" w:tentative="0">
      <w:start w:val="1"/>
      <w:numFmt w:val="lowerRoman"/>
      <w:lvlText w:val="%9."/>
      <w:lvlJc w:val="right"/>
      <w:pPr>
        <w:ind w:left="3900" w:hanging="420"/>
      </w:pPr>
    </w:lvl>
  </w:abstractNum>
  <w:abstractNum w:abstractNumId="3">
    <w:nsid w:val="7C1460DF"/>
    <w:multiLevelType w:val="multilevel"/>
    <w:tmpl w:val="7C1460DF"/>
    <w:lvl w:ilvl="0" w:tentative="0">
      <w:start w:val="1"/>
      <w:numFmt w:val="decimal"/>
      <w:lvlText w:val="%1."/>
      <w:lvlJc w:val="left"/>
      <w:pPr>
        <w:ind w:left="419" w:hanging="420"/>
      </w:pPr>
    </w:lvl>
    <w:lvl w:ilvl="1" w:tentative="0">
      <w:start w:val="1"/>
      <w:numFmt w:val="lowerLetter"/>
      <w:lvlText w:val="%2)"/>
      <w:lvlJc w:val="left"/>
      <w:pPr>
        <w:ind w:left="839" w:hanging="420"/>
      </w:pPr>
    </w:lvl>
    <w:lvl w:ilvl="2" w:tentative="0">
      <w:start w:val="1"/>
      <w:numFmt w:val="lowerRoman"/>
      <w:lvlText w:val="%3."/>
      <w:lvlJc w:val="right"/>
      <w:pPr>
        <w:ind w:left="1259" w:hanging="420"/>
      </w:pPr>
    </w:lvl>
    <w:lvl w:ilvl="3" w:tentative="0">
      <w:start w:val="1"/>
      <w:numFmt w:val="decimal"/>
      <w:lvlText w:val="%4."/>
      <w:lvlJc w:val="left"/>
      <w:pPr>
        <w:ind w:left="1679" w:hanging="420"/>
      </w:pPr>
    </w:lvl>
    <w:lvl w:ilvl="4" w:tentative="0">
      <w:start w:val="1"/>
      <w:numFmt w:val="lowerLetter"/>
      <w:lvlText w:val="%5)"/>
      <w:lvlJc w:val="left"/>
      <w:pPr>
        <w:ind w:left="2099" w:hanging="420"/>
      </w:pPr>
    </w:lvl>
    <w:lvl w:ilvl="5" w:tentative="0">
      <w:start w:val="1"/>
      <w:numFmt w:val="lowerRoman"/>
      <w:lvlText w:val="%6."/>
      <w:lvlJc w:val="right"/>
      <w:pPr>
        <w:ind w:left="2519" w:hanging="420"/>
      </w:pPr>
    </w:lvl>
    <w:lvl w:ilvl="6" w:tentative="0">
      <w:start w:val="1"/>
      <w:numFmt w:val="decimal"/>
      <w:lvlText w:val="%7."/>
      <w:lvlJc w:val="left"/>
      <w:pPr>
        <w:ind w:left="2939" w:hanging="420"/>
      </w:pPr>
    </w:lvl>
    <w:lvl w:ilvl="7" w:tentative="0">
      <w:start w:val="1"/>
      <w:numFmt w:val="lowerLetter"/>
      <w:lvlText w:val="%8)"/>
      <w:lvlJc w:val="left"/>
      <w:pPr>
        <w:ind w:left="3359" w:hanging="420"/>
      </w:pPr>
    </w:lvl>
    <w:lvl w:ilvl="8" w:tentative="0">
      <w:start w:val="1"/>
      <w:numFmt w:val="lowerRoman"/>
      <w:lvlText w:val="%9."/>
      <w:lvlJc w:val="right"/>
      <w:pPr>
        <w:ind w:left="3779" w:hanging="42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VjZTBhMDc4ZmIzMDg5ZjYzODIwZTY2YTRiMjUyYjEifQ=="/>
  </w:docVars>
  <w:rsids>
    <w:rsidRoot w:val="004648E9"/>
    <w:rsid w:val="00006CC4"/>
    <w:rsid w:val="000077EA"/>
    <w:rsid w:val="00011A6B"/>
    <w:rsid w:val="00012677"/>
    <w:rsid w:val="00013AD3"/>
    <w:rsid w:val="000142F0"/>
    <w:rsid w:val="0001455E"/>
    <w:rsid w:val="00014C51"/>
    <w:rsid w:val="00015830"/>
    <w:rsid w:val="00015DE4"/>
    <w:rsid w:val="000162B8"/>
    <w:rsid w:val="0001657B"/>
    <w:rsid w:val="0001662C"/>
    <w:rsid w:val="00021077"/>
    <w:rsid w:val="0002189F"/>
    <w:rsid w:val="00022470"/>
    <w:rsid w:val="000226DB"/>
    <w:rsid w:val="00025D51"/>
    <w:rsid w:val="00033644"/>
    <w:rsid w:val="00033F83"/>
    <w:rsid w:val="000358DE"/>
    <w:rsid w:val="000368BF"/>
    <w:rsid w:val="000423D9"/>
    <w:rsid w:val="00042752"/>
    <w:rsid w:val="00042D07"/>
    <w:rsid w:val="0004340A"/>
    <w:rsid w:val="000455CF"/>
    <w:rsid w:val="0004561F"/>
    <w:rsid w:val="00046372"/>
    <w:rsid w:val="000463D8"/>
    <w:rsid w:val="0004715F"/>
    <w:rsid w:val="00047CE7"/>
    <w:rsid w:val="0005055D"/>
    <w:rsid w:val="00050CBA"/>
    <w:rsid w:val="00052B44"/>
    <w:rsid w:val="000532B3"/>
    <w:rsid w:val="00054674"/>
    <w:rsid w:val="00055675"/>
    <w:rsid w:val="00057365"/>
    <w:rsid w:val="00061750"/>
    <w:rsid w:val="00062349"/>
    <w:rsid w:val="00062509"/>
    <w:rsid w:val="00064056"/>
    <w:rsid w:val="000654DF"/>
    <w:rsid w:val="00065830"/>
    <w:rsid w:val="0006588C"/>
    <w:rsid w:val="00065F7C"/>
    <w:rsid w:val="000668A5"/>
    <w:rsid w:val="0007037A"/>
    <w:rsid w:val="00072299"/>
    <w:rsid w:val="000740E3"/>
    <w:rsid w:val="00074469"/>
    <w:rsid w:val="00074D9B"/>
    <w:rsid w:val="00077265"/>
    <w:rsid w:val="00082818"/>
    <w:rsid w:val="000837EF"/>
    <w:rsid w:val="00083914"/>
    <w:rsid w:val="0008414A"/>
    <w:rsid w:val="0008658A"/>
    <w:rsid w:val="00090979"/>
    <w:rsid w:val="000910C3"/>
    <w:rsid w:val="000917A7"/>
    <w:rsid w:val="000978EA"/>
    <w:rsid w:val="000A07E0"/>
    <w:rsid w:val="000A0B09"/>
    <w:rsid w:val="000A0BB8"/>
    <w:rsid w:val="000A1F8F"/>
    <w:rsid w:val="000A2AC7"/>
    <w:rsid w:val="000A3F3E"/>
    <w:rsid w:val="000A4342"/>
    <w:rsid w:val="000A4B06"/>
    <w:rsid w:val="000A6CB9"/>
    <w:rsid w:val="000B02B3"/>
    <w:rsid w:val="000B0F10"/>
    <w:rsid w:val="000B1A81"/>
    <w:rsid w:val="000B2AEC"/>
    <w:rsid w:val="000B31F7"/>
    <w:rsid w:val="000B337E"/>
    <w:rsid w:val="000B3F9D"/>
    <w:rsid w:val="000B4853"/>
    <w:rsid w:val="000B7B8E"/>
    <w:rsid w:val="000C1368"/>
    <w:rsid w:val="000C1690"/>
    <w:rsid w:val="000C2C71"/>
    <w:rsid w:val="000C36F8"/>
    <w:rsid w:val="000C3AE9"/>
    <w:rsid w:val="000C3C2D"/>
    <w:rsid w:val="000C40B2"/>
    <w:rsid w:val="000C6641"/>
    <w:rsid w:val="000C7156"/>
    <w:rsid w:val="000D09ED"/>
    <w:rsid w:val="000D1DE8"/>
    <w:rsid w:val="000D3058"/>
    <w:rsid w:val="000D3A99"/>
    <w:rsid w:val="000D66CC"/>
    <w:rsid w:val="000E10EC"/>
    <w:rsid w:val="000E198F"/>
    <w:rsid w:val="000E24AE"/>
    <w:rsid w:val="000E3101"/>
    <w:rsid w:val="000E3B68"/>
    <w:rsid w:val="000E741B"/>
    <w:rsid w:val="000F1C35"/>
    <w:rsid w:val="000F4497"/>
    <w:rsid w:val="000F7A58"/>
    <w:rsid w:val="000F7CF7"/>
    <w:rsid w:val="000F7D8F"/>
    <w:rsid w:val="00100021"/>
    <w:rsid w:val="001000CE"/>
    <w:rsid w:val="00102430"/>
    <w:rsid w:val="00103936"/>
    <w:rsid w:val="00105665"/>
    <w:rsid w:val="00105682"/>
    <w:rsid w:val="00106487"/>
    <w:rsid w:val="001064A9"/>
    <w:rsid w:val="001074B8"/>
    <w:rsid w:val="0010783C"/>
    <w:rsid w:val="001079A2"/>
    <w:rsid w:val="001121BC"/>
    <w:rsid w:val="00112723"/>
    <w:rsid w:val="00112C19"/>
    <w:rsid w:val="0011341B"/>
    <w:rsid w:val="00113822"/>
    <w:rsid w:val="0011608E"/>
    <w:rsid w:val="00120415"/>
    <w:rsid w:val="00121F9D"/>
    <w:rsid w:val="00124514"/>
    <w:rsid w:val="001245F7"/>
    <w:rsid w:val="00125D10"/>
    <w:rsid w:val="00127545"/>
    <w:rsid w:val="0013161B"/>
    <w:rsid w:val="00133A90"/>
    <w:rsid w:val="00134327"/>
    <w:rsid w:val="001344B9"/>
    <w:rsid w:val="00137CF4"/>
    <w:rsid w:val="00140937"/>
    <w:rsid w:val="0014243F"/>
    <w:rsid w:val="00142664"/>
    <w:rsid w:val="001429F9"/>
    <w:rsid w:val="001430C9"/>
    <w:rsid w:val="00143146"/>
    <w:rsid w:val="00144D5B"/>
    <w:rsid w:val="00145429"/>
    <w:rsid w:val="001457BE"/>
    <w:rsid w:val="00145FDE"/>
    <w:rsid w:val="0014602E"/>
    <w:rsid w:val="0014763F"/>
    <w:rsid w:val="001479D1"/>
    <w:rsid w:val="00150FB1"/>
    <w:rsid w:val="0015275F"/>
    <w:rsid w:val="00156526"/>
    <w:rsid w:val="001578A6"/>
    <w:rsid w:val="00160A95"/>
    <w:rsid w:val="00162CB8"/>
    <w:rsid w:val="00162FE3"/>
    <w:rsid w:val="001653D5"/>
    <w:rsid w:val="0016743A"/>
    <w:rsid w:val="001675C3"/>
    <w:rsid w:val="001678DE"/>
    <w:rsid w:val="0017004C"/>
    <w:rsid w:val="00170162"/>
    <w:rsid w:val="0017107C"/>
    <w:rsid w:val="00171BBD"/>
    <w:rsid w:val="001725C5"/>
    <w:rsid w:val="00173525"/>
    <w:rsid w:val="0017433F"/>
    <w:rsid w:val="00174496"/>
    <w:rsid w:val="00175662"/>
    <w:rsid w:val="001758F3"/>
    <w:rsid w:val="00177894"/>
    <w:rsid w:val="00177EA7"/>
    <w:rsid w:val="0018139F"/>
    <w:rsid w:val="0018187D"/>
    <w:rsid w:val="00182E2C"/>
    <w:rsid w:val="001831FC"/>
    <w:rsid w:val="0018382C"/>
    <w:rsid w:val="00183FEC"/>
    <w:rsid w:val="001846D8"/>
    <w:rsid w:val="0019083A"/>
    <w:rsid w:val="00190C10"/>
    <w:rsid w:val="00191052"/>
    <w:rsid w:val="0019180B"/>
    <w:rsid w:val="00191FDD"/>
    <w:rsid w:val="00193B93"/>
    <w:rsid w:val="00194481"/>
    <w:rsid w:val="00195252"/>
    <w:rsid w:val="001960E3"/>
    <w:rsid w:val="00196F24"/>
    <w:rsid w:val="001A09AF"/>
    <w:rsid w:val="001A1711"/>
    <w:rsid w:val="001A1844"/>
    <w:rsid w:val="001A1AB7"/>
    <w:rsid w:val="001A1B20"/>
    <w:rsid w:val="001A28B4"/>
    <w:rsid w:val="001A28FA"/>
    <w:rsid w:val="001A366C"/>
    <w:rsid w:val="001A3708"/>
    <w:rsid w:val="001A3CC2"/>
    <w:rsid w:val="001A57AA"/>
    <w:rsid w:val="001A5822"/>
    <w:rsid w:val="001A5C4F"/>
    <w:rsid w:val="001A6659"/>
    <w:rsid w:val="001A6FFE"/>
    <w:rsid w:val="001A7B38"/>
    <w:rsid w:val="001B0262"/>
    <w:rsid w:val="001B0871"/>
    <w:rsid w:val="001B399B"/>
    <w:rsid w:val="001B430A"/>
    <w:rsid w:val="001B5541"/>
    <w:rsid w:val="001B5914"/>
    <w:rsid w:val="001B5ECA"/>
    <w:rsid w:val="001B7368"/>
    <w:rsid w:val="001C2C5D"/>
    <w:rsid w:val="001C4172"/>
    <w:rsid w:val="001C6614"/>
    <w:rsid w:val="001C6EB1"/>
    <w:rsid w:val="001D0071"/>
    <w:rsid w:val="001D1946"/>
    <w:rsid w:val="001D2F09"/>
    <w:rsid w:val="001D538E"/>
    <w:rsid w:val="001E0BE3"/>
    <w:rsid w:val="001E10A2"/>
    <w:rsid w:val="001E1F44"/>
    <w:rsid w:val="001E2B72"/>
    <w:rsid w:val="001E4D1C"/>
    <w:rsid w:val="001E6A2F"/>
    <w:rsid w:val="001F1684"/>
    <w:rsid w:val="001F3472"/>
    <w:rsid w:val="001F37C7"/>
    <w:rsid w:val="001F457C"/>
    <w:rsid w:val="001F4A03"/>
    <w:rsid w:val="001F4BBD"/>
    <w:rsid w:val="001F5157"/>
    <w:rsid w:val="001F58A5"/>
    <w:rsid w:val="001F5B50"/>
    <w:rsid w:val="001F66A9"/>
    <w:rsid w:val="001F7866"/>
    <w:rsid w:val="001F79E1"/>
    <w:rsid w:val="0020138C"/>
    <w:rsid w:val="00204302"/>
    <w:rsid w:val="002043E0"/>
    <w:rsid w:val="00205F60"/>
    <w:rsid w:val="002065A2"/>
    <w:rsid w:val="00206D13"/>
    <w:rsid w:val="00206EB9"/>
    <w:rsid w:val="00207B26"/>
    <w:rsid w:val="00207D47"/>
    <w:rsid w:val="00211AFC"/>
    <w:rsid w:val="00212686"/>
    <w:rsid w:val="00212F28"/>
    <w:rsid w:val="00213A52"/>
    <w:rsid w:val="002146C1"/>
    <w:rsid w:val="002153A0"/>
    <w:rsid w:val="00221157"/>
    <w:rsid w:val="00221231"/>
    <w:rsid w:val="0022126D"/>
    <w:rsid w:val="002215F8"/>
    <w:rsid w:val="00221F48"/>
    <w:rsid w:val="00221FE4"/>
    <w:rsid w:val="00222767"/>
    <w:rsid w:val="002227B1"/>
    <w:rsid w:val="002237C2"/>
    <w:rsid w:val="002260F5"/>
    <w:rsid w:val="00226939"/>
    <w:rsid w:val="00230490"/>
    <w:rsid w:val="00230CA3"/>
    <w:rsid w:val="0023220F"/>
    <w:rsid w:val="00233A96"/>
    <w:rsid w:val="00234031"/>
    <w:rsid w:val="00234113"/>
    <w:rsid w:val="00235997"/>
    <w:rsid w:val="00235A95"/>
    <w:rsid w:val="0023669C"/>
    <w:rsid w:val="00236BC1"/>
    <w:rsid w:val="002406CE"/>
    <w:rsid w:val="00243525"/>
    <w:rsid w:val="00245C39"/>
    <w:rsid w:val="00245E20"/>
    <w:rsid w:val="00246352"/>
    <w:rsid w:val="00246F72"/>
    <w:rsid w:val="002471A0"/>
    <w:rsid w:val="002500B3"/>
    <w:rsid w:val="00250117"/>
    <w:rsid w:val="002506CE"/>
    <w:rsid w:val="002506E1"/>
    <w:rsid w:val="00251EE2"/>
    <w:rsid w:val="002526E5"/>
    <w:rsid w:val="00253DEE"/>
    <w:rsid w:val="002540BF"/>
    <w:rsid w:val="002547FF"/>
    <w:rsid w:val="00254AB9"/>
    <w:rsid w:val="00256C6E"/>
    <w:rsid w:val="00257943"/>
    <w:rsid w:val="00257AAD"/>
    <w:rsid w:val="002634E9"/>
    <w:rsid w:val="00265106"/>
    <w:rsid w:val="00267039"/>
    <w:rsid w:val="00267DAE"/>
    <w:rsid w:val="00267E2B"/>
    <w:rsid w:val="00270AA4"/>
    <w:rsid w:val="002713E4"/>
    <w:rsid w:val="0027199E"/>
    <w:rsid w:val="00272332"/>
    <w:rsid w:val="00273698"/>
    <w:rsid w:val="00273748"/>
    <w:rsid w:val="00274E15"/>
    <w:rsid w:val="0027576A"/>
    <w:rsid w:val="002767E2"/>
    <w:rsid w:val="002774FF"/>
    <w:rsid w:val="00280387"/>
    <w:rsid w:val="0028074F"/>
    <w:rsid w:val="00280B97"/>
    <w:rsid w:val="0028499D"/>
    <w:rsid w:val="00285C7C"/>
    <w:rsid w:val="002872F0"/>
    <w:rsid w:val="002877D4"/>
    <w:rsid w:val="0028791B"/>
    <w:rsid w:val="00290884"/>
    <w:rsid w:val="00290949"/>
    <w:rsid w:val="00292BA5"/>
    <w:rsid w:val="00293327"/>
    <w:rsid w:val="00293BCF"/>
    <w:rsid w:val="00294F35"/>
    <w:rsid w:val="00295EC8"/>
    <w:rsid w:val="0029625F"/>
    <w:rsid w:val="002A0969"/>
    <w:rsid w:val="002A255C"/>
    <w:rsid w:val="002A4ACD"/>
    <w:rsid w:val="002A4D6D"/>
    <w:rsid w:val="002A6EF6"/>
    <w:rsid w:val="002A76DF"/>
    <w:rsid w:val="002B1041"/>
    <w:rsid w:val="002B1831"/>
    <w:rsid w:val="002B4B57"/>
    <w:rsid w:val="002B51BF"/>
    <w:rsid w:val="002C18C6"/>
    <w:rsid w:val="002C1A42"/>
    <w:rsid w:val="002C32D3"/>
    <w:rsid w:val="002C3BFB"/>
    <w:rsid w:val="002C3DA6"/>
    <w:rsid w:val="002C51B7"/>
    <w:rsid w:val="002C5681"/>
    <w:rsid w:val="002C5EFA"/>
    <w:rsid w:val="002C69B8"/>
    <w:rsid w:val="002C76F5"/>
    <w:rsid w:val="002D30B6"/>
    <w:rsid w:val="002D39F5"/>
    <w:rsid w:val="002D4DFE"/>
    <w:rsid w:val="002D620F"/>
    <w:rsid w:val="002D7F9B"/>
    <w:rsid w:val="002E0ADA"/>
    <w:rsid w:val="002E1890"/>
    <w:rsid w:val="002E2883"/>
    <w:rsid w:val="002E5EA8"/>
    <w:rsid w:val="002F0010"/>
    <w:rsid w:val="002F0305"/>
    <w:rsid w:val="002F46E2"/>
    <w:rsid w:val="002F4BFC"/>
    <w:rsid w:val="002F6117"/>
    <w:rsid w:val="002F6280"/>
    <w:rsid w:val="0030264E"/>
    <w:rsid w:val="00303CA3"/>
    <w:rsid w:val="0030427C"/>
    <w:rsid w:val="00306F8B"/>
    <w:rsid w:val="00310C8F"/>
    <w:rsid w:val="003118A1"/>
    <w:rsid w:val="0031213D"/>
    <w:rsid w:val="0031418B"/>
    <w:rsid w:val="003154DD"/>
    <w:rsid w:val="00315C75"/>
    <w:rsid w:val="003169C3"/>
    <w:rsid w:val="00317BCD"/>
    <w:rsid w:val="003210E0"/>
    <w:rsid w:val="003229AE"/>
    <w:rsid w:val="00322BAB"/>
    <w:rsid w:val="00323DA3"/>
    <w:rsid w:val="003266AB"/>
    <w:rsid w:val="00326A0D"/>
    <w:rsid w:val="00326FEB"/>
    <w:rsid w:val="00330F76"/>
    <w:rsid w:val="00332BBE"/>
    <w:rsid w:val="003338AC"/>
    <w:rsid w:val="00335194"/>
    <w:rsid w:val="003356C9"/>
    <w:rsid w:val="00335B38"/>
    <w:rsid w:val="003376CD"/>
    <w:rsid w:val="003402D5"/>
    <w:rsid w:val="00340650"/>
    <w:rsid w:val="00342754"/>
    <w:rsid w:val="00343C5F"/>
    <w:rsid w:val="00343D05"/>
    <w:rsid w:val="00344754"/>
    <w:rsid w:val="00345249"/>
    <w:rsid w:val="00346C13"/>
    <w:rsid w:val="003472BB"/>
    <w:rsid w:val="003475D1"/>
    <w:rsid w:val="0034787B"/>
    <w:rsid w:val="0035106E"/>
    <w:rsid w:val="00352ACB"/>
    <w:rsid w:val="00352DF4"/>
    <w:rsid w:val="00352ED7"/>
    <w:rsid w:val="0035423E"/>
    <w:rsid w:val="00354D10"/>
    <w:rsid w:val="00355B15"/>
    <w:rsid w:val="00357D38"/>
    <w:rsid w:val="003627D0"/>
    <w:rsid w:val="00363250"/>
    <w:rsid w:val="003633A8"/>
    <w:rsid w:val="00363D3C"/>
    <w:rsid w:val="00365763"/>
    <w:rsid w:val="00365D65"/>
    <w:rsid w:val="0037012A"/>
    <w:rsid w:val="0037100A"/>
    <w:rsid w:val="00372AC6"/>
    <w:rsid w:val="00372C2F"/>
    <w:rsid w:val="003748BF"/>
    <w:rsid w:val="003759D3"/>
    <w:rsid w:val="00375BF8"/>
    <w:rsid w:val="00376BC1"/>
    <w:rsid w:val="00376C1E"/>
    <w:rsid w:val="00377232"/>
    <w:rsid w:val="00381DC3"/>
    <w:rsid w:val="003827D5"/>
    <w:rsid w:val="00383F12"/>
    <w:rsid w:val="0038421A"/>
    <w:rsid w:val="00385C63"/>
    <w:rsid w:val="00386146"/>
    <w:rsid w:val="00392BDD"/>
    <w:rsid w:val="00393576"/>
    <w:rsid w:val="003936EC"/>
    <w:rsid w:val="00393AE8"/>
    <w:rsid w:val="00394353"/>
    <w:rsid w:val="00394360"/>
    <w:rsid w:val="00396801"/>
    <w:rsid w:val="00396D54"/>
    <w:rsid w:val="0039788D"/>
    <w:rsid w:val="003A384B"/>
    <w:rsid w:val="003A4BF8"/>
    <w:rsid w:val="003A4E3C"/>
    <w:rsid w:val="003A573B"/>
    <w:rsid w:val="003A7961"/>
    <w:rsid w:val="003A7EA4"/>
    <w:rsid w:val="003B0194"/>
    <w:rsid w:val="003B04B1"/>
    <w:rsid w:val="003B0A58"/>
    <w:rsid w:val="003B11CA"/>
    <w:rsid w:val="003B1686"/>
    <w:rsid w:val="003B1FE9"/>
    <w:rsid w:val="003B2748"/>
    <w:rsid w:val="003B30A1"/>
    <w:rsid w:val="003B3528"/>
    <w:rsid w:val="003B3D3B"/>
    <w:rsid w:val="003B4748"/>
    <w:rsid w:val="003B563E"/>
    <w:rsid w:val="003B74CE"/>
    <w:rsid w:val="003B755C"/>
    <w:rsid w:val="003C0ED0"/>
    <w:rsid w:val="003C3959"/>
    <w:rsid w:val="003C3DFD"/>
    <w:rsid w:val="003D2649"/>
    <w:rsid w:val="003D3E5E"/>
    <w:rsid w:val="003D403C"/>
    <w:rsid w:val="003D4EF6"/>
    <w:rsid w:val="003D526C"/>
    <w:rsid w:val="003D6CAF"/>
    <w:rsid w:val="003E0CD8"/>
    <w:rsid w:val="003E0D26"/>
    <w:rsid w:val="003E1FAB"/>
    <w:rsid w:val="003E2B7A"/>
    <w:rsid w:val="003E5787"/>
    <w:rsid w:val="003E75FF"/>
    <w:rsid w:val="003F1928"/>
    <w:rsid w:val="003F1C6A"/>
    <w:rsid w:val="003F1F67"/>
    <w:rsid w:val="003F3C0E"/>
    <w:rsid w:val="003F3D79"/>
    <w:rsid w:val="003F7F03"/>
    <w:rsid w:val="00402E0A"/>
    <w:rsid w:val="0040693D"/>
    <w:rsid w:val="0040711F"/>
    <w:rsid w:val="00407317"/>
    <w:rsid w:val="00407C3F"/>
    <w:rsid w:val="00407EEB"/>
    <w:rsid w:val="004119BF"/>
    <w:rsid w:val="00411FE3"/>
    <w:rsid w:val="0041209B"/>
    <w:rsid w:val="004144DF"/>
    <w:rsid w:val="00414548"/>
    <w:rsid w:val="00415FFB"/>
    <w:rsid w:val="00416CDC"/>
    <w:rsid w:val="004173B5"/>
    <w:rsid w:val="0042030D"/>
    <w:rsid w:val="004212CA"/>
    <w:rsid w:val="004227F5"/>
    <w:rsid w:val="004230C9"/>
    <w:rsid w:val="00423233"/>
    <w:rsid w:val="004252F4"/>
    <w:rsid w:val="0042576D"/>
    <w:rsid w:val="00426995"/>
    <w:rsid w:val="004270D7"/>
    <w:rsid w:val="00430084"/>
    <w:rsid w:val="004301F9"/>
    <w:rsid w:val="0043283E"/>
    <w:rsid w:val="0043386C"/>
    <w:rsid w:val="004340EC"/>
    <w:rsid w:val="004341F0"/>
    <w:rsid w:val="004345E8"/>
    <w:rsid w:val="00434C3E"/>
    <w:rsid w:val="004357FC"/>
    <w:rsid w:val="00436308"/>
    <w:rsid w:val="004363FF"/>
    <w:rsid w:val="00437C6B"/>
    <w:rsid w:val="00440016"/>
    <w:rsid w:val="00440F69"/>
    <w:rsid w:val="00441793"/>
    <w:rsid w:val="00441BBF"/>
    <w:rsid w:val="00443EA5"/>
    <w:rsid w:val="004446D2"/>
    <w:rsid w:val="0044512D"/>
    <w:rsid w:val="00445297"/>
    <w:rsid w:val="00446BA2"/>
    <w:rsid w:val="00447EA8"/>
    <w:rsid w:val="004503F9"/>
    <w:rsid w:val="00452010"/>
    <w:rsid w:val="004532FE"/>
    <w:rsid w:val="00455F04"/>
    <w:rsid w:val="00456121"/>
    <w:rsid w:val="00456167"/>
    <w:rsid w:val="00461EEB"/>
    <w:rsid w:val="004622BA"/>
    <w:rsid w:val="0046251A"/>
    <w:rsid w:val="0046381F"/>
    <w:rsid w:val="00463887"/>
    <w:rsid w:val="004648E9"/>
    <w:rsid w:val="00465579"/>
    <w:rsid w:val="0046690F"/>
    <w:rsid w:val="00466DE3"/>
    <w:rsid w:val="0046719D"/>
    <w:rsid w:val="00467CD7"/>
    <w:rsid w:val="00470031"/>
    <w:rsid w:val="00470619"/>
    <w:rsid w:val="0047245D"/>
    <w:rsid w:val="00472A76"/>
    <w:rsid w:val="00473172"/>
    <w:rsid w:val="00480416"/>
    <w:rsid w:val="00484A11"/>
    <w:rsid w:val="00484E2F"/>
    <w:rsid w:val="0048608B"/>
    <w:rsid w:val="00487365"/>
    <w:rsid w:val="004875D4"/>
    <w:rsid w:val="00487FEE"/>
    <w:rsid w:val="0049008A"/>
    <w:rsid w:val="004929B7"/>
    <w:rsid w:val="004938C1"/>
    <w:rsid w:val="00494CCD"/>
    <w:rsid w:val="004955B9"/>
    <w:rsid w:val="004960B7"/>
    <w:rsid w:val="00496C10"/>
    <w:rsid w:val="004975FA"/>
    <w:rsid w:val="004976AD"/>
    <w:rsid w:val="004A0165"/>
    <w:rsid w:val="004A05B6"/>
    <w:rsid w:val="004A1DF0"/>
    <w:rsid w:val="004A2011"/>
    <w:rsid w:val="004A33FD"/>
    <w:rsid w:val="004A3941"/>
    <w:rsid w:val="004A447D"/>
    <w:rsid w:val="004A54B2"/>
    <w:rsid w:val="004A668D"/>
    <w:rsid w:val="004A6699"/>
    <w:rsid w:val="004A7952"/>
    <w:rsid w:val="004B07DA"/>
    <w:rsid w:val="004B2012"/>
    <w:rsid w:val="004B2A5F"/>
    <w:rsid w:val="004B3627"/>
    <w:rsid w:val="004B3DE0"/>
    <w:rsid w:val="004B3FD6"/>
    <w:rsid w:val="004B633D"/>
    <w:rsid w:val="004B6422"/>
    <w:rsid w:val="004B6558"/>
    <w:rsid w:val="004B6AFD"/>
    <w:rsid w:val="004B6E6C"/>
    <w:rsid w:val="004C0346"/>
    <w:rsid w:val="004C0EF9"/>
    <w:rsid w:val="004C100E"/>
    <w:rsid w:val="004C1E73"/>
    <w:rsid w:val="004C20C1"/>
    <w:rsid w:val="004C2453"/>
    <w:rsid w:val="004C312B"/>
    <w:rsid w:val="004C4630"/>
    <w:rsid w:val="004C463D"/>
    <w:rsid w:val="004C48C2"/>
    <w:rsid w:val="004C4A5A"/>
    <w:rsid w:val="004D07B1"/>
    <w:rsid w:val="004D0FD8"/>
    <w:rsid w:val="004D22B9"/>
    <w:rsid w:val="004D397F"/>
    <w:rsid w:val="004D50A1"/>
    <w:rsid w:val="004D537D"/>
    <w:rsid w:val="004D5A6A"/>
    <w:rsid w:val="004D6F83"/>
    <w:rsid w:val="004D7A16"/>
    <w:rsid w:val="004E15A8"/>
    <w:rsid w:val="004E3808"/>
    <w:rsid w:val="004E4DF7"/>
    <w:rsid w:val="004E6443"/>
    <w:rsid w:val="004E6E9B"/>
    <w:rsid w:val="004E77AF"/>
    <w:rsid w:val="004F0AAF"/>
    <w:rsid w:val="004F2BD7"/>
    <w:rsid w:val="004F2EC6"/>
    <w:rsid w:val="004F2F62"/>
    <w:rsid w:val="004F3B0B"/>
    <w:rsid w:val="004F450B"/>
    <w:rsid w:val="004F5261"/>
    <w:rsid w:val="004F5445"/>
    <w:rsid w:val="004F6496"/>
    <w:rsid w:val="004F66E3"/>
    <w:rsid w:val="00500249"/>
    <w:rsid w:val="005008FE"/>
    <w:rsid w:val="00501481"/>
    <w:rsid w:val="005042CF"/>
    <w:rsid w:val="00504676"/>
    <w:rsid w:val="00504D9D"/>
    <w:rsid w:val="0050540C"/>
    <w:rsid w:val="005065D1"/>
    <w:rsid w:val="005071AB"/>
    <w:rsid w:val="00510362"/>
    <w:rsid w:val="00510C88"/>
    <w:rsid w:val="00510DE4"/>
    <w:rsid w:val="005110C7"/>
    <w:rsid w:val="005112C5"/>
    <w:rsid w:val="0051220A"/>
    <w:rsid w:val="0051407F"/>
    <w:rsid w:val="00516F85"/>
    <w:rsid w:val="005231C8"/>
    <w:rsid w:val="0052346B"/>
    <w:rsid w:val="0052408C"/>
    <w:rsid w:val="00525441"/>
    <w:rsid w:val="00525CA9"/>
    <w:rsid w:val="00526052"/>
    <w:rsid w:val="00526AD6"/>
    <w:rsid w:val="00526B43"/>
    <w:rsid w:val="005272B0"/>
    <w:rsid w:val="0052760D"/>
    <w:rsid w:val="0052761F"/>
    <w:rsid w:val="00531AC0"/>
    <w:rsid w:val="00531FE9"/>
    <w:rsid w:val="00532328"/>
    <w:rsid w:val="00532A0E"/>
    <w:rsid w:val="0053548B"/>
    <w:rsid w:val="00536F65"/>
    <w:rsid w:val="00537041"/>
    <w:rsid w:val="005378C3"/>
    <w:rsid w:val="005408D1"/>
    <w:rsid w:val="00541261"/>
    <w:rsid w:val="005444D8"/>
    <w:rsid w:val="00544DDD"/>
    <w:rsid w:val="00544E8A"/>
    <w:rsid w:val="00545AEB"/>
    <w:rsid w:val="0054700A"/>
    <w:rsid w:val="005477DE"/>
    <w:rsid w:val="00551073"/>
    <w:rsid w:val="00554574"/>
    <w:rsid w:val="00554ADE"/>
    <w:rsid w:val="00557686"/>
    <w:rsid w:val="0056075A"/>
    <w:rsid w:val="00561D7E"/>
    <w:rsid w:val="00561E39"/>
    <w:rsid w:val="005626E6"/>
    <w:rsid w:val="00563274"/>
    <w:rsid w:val="00563FB4"/>
    <w:rsid w:val="0056633D"/>
    <w:rsid w:val="0057070D"/>
    <w:rsid w:val="00570F8C"/>
    <w:rsid w:val="0057108F"/>
    <w:rsid w:val="005718AD"/>
    <w:rsid w:val="0057299B"/>
    <w:rsid w:val="00572D0E"/>
    <w:rsid w:val="00573681"/>
    <w:rsid w:val="005737D1"/>
    <w:rsid w:val="0057413C"/>
    <w:rsid w:val="00574204"/>
    <w:rsid w:val="005751E8"/>
    <w:rsid w:val="005757BF"/>
    <w:rsid w:val="00575E77"/>
    <w:rsid w:val="00576F1D"/>
    <w:rsid w:val="005772C5"/>
    <w:rsid w:val="00580857"/>
    <w:rsid w:val="0058125B"/>
    <w:rsid w:val="0058320A"/>
    <w:rsid w:val="00583E16"/>
    <w:rsid w:val="005854E0"/>
    <w:rsid w:val="00587127"/>
    <w:rsid w:val="00591AA2"/>
    <w:rsid w:val="00595E52"/>
    <w:rsid w:val="005964EA"/>
    <w:rsid w:val="005965B8"/>
    <w:rsid w:val="00596634"/>
    <w:rsid w:val="00596DED"/>
    <w:rsid w:val="00597743"/>
    <w:rsid w:val="00597E15"/>
    <w:rsid w:val="00597F76"/>
    <w:rsid w:val="005A0541"/>
    <w:rsid w:val="005A0B70"/>
    <w:rsid w:val="005A26C1"/>
    <w:rsid w:val="005A28EC"/>
    <w:rsid w:val="005A52FC"/>
    <w:rsid w:val="005A55BF"/>
    <w:rsid w:val="005A611E"/>
    <w:rsid w:val="005B31E9"/>
    <w:rsid w:val="005B402E"/>
    <w:rsid w:val="005B5C07"/>
    <w:rsid w:val="005B6D29"/>
    <w:rsid w:val="005B7F30"/>
    <w:rsid w:val="005C1B76"/>
    <w:rsid w:val="005C2AD9"/>
    <w:rsid w:val="005C2D8D"/>
    <w:rsid w:val="005C3108"/>
    <w:rsid w:val="005C3785"/>
    <w:rsid w:val="005D0B5E"/>
    <w:rsid w:val="005D204F"/>
    <w:rsid w:val="005D2923"/>
    <w:rsid w:val="005D2C40"/>
    <w:rsid w:val="005D366F"/>
    <w:rsid w:val="005D3959"/>
    <w:rsid w:val="005D40BF"/>
    <w:rsid w:val="005D5538"/>
    <w:rsid w:val="005E2771"/>
    <w:rsid w:val="005E441F"/>
    <w:rsid w:val="005E542B"/>
    <w:rsid w:val="005E57D2"/>
    <w:rsid w:val="005E5A35"/>
    <w:rsid w:val="005E5F0D"/>
    <w:rsid w:val="005E6772"/>
    <w:rsid w:val="005E7659"/>
    <w:rsid w:val="005E7B3F"/>
    <w:rsid w:val="005E7E0B"/>
    <w:rsid w:val="005F1235"/>
    <w:rsid w:val="005F2487"/>
    <w:rsid w:val="005F381E"/>
    <w:rsid w:val="005F43DE"/>
    <w:rsid w:val="005F4BAB"/>
    <w:rsid w:val="005F56C1"/>
    <w:rsid w:val="005F58FA"/>
    <w:rsid w:val="005F6BEE"/>
    <w:rsid w:val="005F7FBE"/>
    <w:rsid w:val="00600B52"/>
    <w:rsid w:val="006015BB"/>
    <w:rsid w:val="0060171A"/>
    <w:rsid w:val="00603D54"/>
    <w:rsid w:val="00604CCE"/>
    <w:rsid w:val="00605AB7"/>
    <w:rsid w:val="00605C14"/>
    <w:rsid w:val="006060B5"/>
    <w:rsid w:val="0060692C"/>
    <w:rsid w:val="00607A18"/>
    <w:rsid w:val="00610FDD"/>
    <w:rsid w:val="006110D3"/>
    <w:rsid w:val="00612ED2"/>
    <w:rsid w:val="006164A2"/>
    <w:rsid w:val="00616CB6"/>
    <w:rsid w:val="0062298F"/>
    <w:rsid w:val="00622C22"/>
    <w:rsid w:val="00623F6C"/>
    <w:rsid w:val="00623FF4"/>
    <w:rsid w:val="0062407C"/>
    <w:rsid w:val="00624F18"/>
    <w:rsid w:val="0062587C"/>
    <w:rsid w:val="006260E2"/>
    <w:rsid w:val="00631175"/>
    <w:rsid w:val="006314B1"/>
    <w:rsid w:val="00632188"/>
    <w:rsid w:val="00632D96"/>
    <w:rsid w:val="00633ACC"/>
    <w:rsid w:val="00633D39"/>
    <w:rsid w:val="0063429F"/>
    <w:rsid w:val="00635656"/>
    <w:rsid w:val="0063755F"/>
    <w:rsid w:val="006376C8"/>
    <w:rsid w:val="00637D49"/>
    <w:rsid w:val="006404B2"/>
    <w:rsid w:val="00640DF6"/>
    <w:rsid w:val="00641CF0"/>
    <w:rsid w:val="00641D3F"/>
    <w:rsid w:val="006429A1"/>
    <w:rsid w:val="00642B6C"/>
    <w:rsid w:val="00645559"/>
    <w:rsid w:val="00645E0B"/>
    <w:rsid w:val="00647159"/>
    <w:rsid w:val="006504E2"/>
    <w:rsid w:val="00651745"/>
    <w:rsid w:val="006528FA"/>
    <w:rsid w:val="00652AAB"/>
    <w:rsid w:val="00654D36"/>
    <w:rsid w:val="0065569C"/>
    <w:rsid w:val="00656680"/>
    <w:rsid w:val="0065712D"/>
    <w:rsid w:val="00660453"/>
    <w:rsid w:val="00660720"/>
    <w:rsid w:val="00661EBB"/>
    <w:rsid w:val="00662233"/>
    <w:rsid w:val="00662CAC"/>
    <w:rsid w:val="0066736F"/>
    <w:rsid w:val="00670F0D"/>
    <w:rsid w:val="006714A9"/>
    <w:rsid w:val="006726B0"/>
    <w:rsid w:val="00672D8B"/>
    <w:rsid w:val="00673B35"/>
    <w:rsid w:val="00674783"/>
    <w:rsid w:val="0067601A"/>
    <w:rsid w:val="00680C76"/>
    <w:rsid w:val="0068113F"/>
    <w:rsid w:val="00681271"/>
    <w:rsid w:val="006816B1"/>
    <w:rsid w:val="0068342D"/>
    <w:rsid w:val="00685EE2"/>
    <w:rsid w:val="00686530"/>
    <w:rsid w:val="00686D2B"/>
    <w:rsid w:val="00686DEF"/>
    <w:rsid w:val="00687488"/>
    <w:rsid w:val="006906A3"/>
    <w:rsid w:val="00690F7D"/>
    <w:rsid w:val="00694C76"/>
    <w:rsid w:val="00695C53"/>
    <w:rsid w:val="0069763F"/>
    <w:rsid w:val="00697CF7"/>
    <w:rsid w:val="00697F09"/>
    <w:rsid w:val="006A00B4"/>
    <w:rsid w:val="006A0312"/>
    <w:rsid w:val="006A2113"/>
    <w:rsid w:val="006A2847"/>
    <w:rsid w:val="006A3BCA"/>
    <w:rsid w:val="006A4215"/>
    <w:rsid w:val="006A56B0"/>
    <w:rsid w:val="006A5803"/>
    <w:rsid w:val="006A6281"/>
    <w:rsid w:val="006A630D"/>
    <w:rsid w:val="006A65B4"/>
    <w:rsid w:val="006A6CF4"/>
    <w:rsid w:val="006B1F56"/>
    <w:rsid w:val="006B2CEA"/>
    <w:rsid w:val="006B3415"/>
    <w:rsid w:val="006B38D7"/>
    <w:rsid w:val="006B48E4"/>
    <w:rsid w:val="006B5004"/>
    <w:rsid w:val="006B7E48"/>
    <w:rsid w:val="006C2014"/>
    <w:rsid w:val="006C2B84"/>
    <w:rsid w:val="006C3A2B"/>
    <w:rsid w:val="006C5A6A"/>
    <w:rsid w:val="006C6A4F"/>
    <w:rsid w:val="006C75E7"/>
    <w:rsid w:val="006D0C90"/>
    <w:rsid w:val="006D121F"/>
    <w:rsid w:val="006D1B6C"/>
    <w:rsid w:val="006D2518"/>
    <w:rsid w:val="006D2585"/>
    <w:rsid w:val="006D2787"/>
    <w:rsid w:val="006D4673"/>
    <w:rsid w:val="006D49E9"/>
    <w:rsid w:val="006D4E15"/>
    <w:rsid w:val="006D50A2"/>
    <w:rsid w:val="006D5C1A"/>
    <w:rsid w:val="006D70C2"/>
    <w:rsid w:val="006D7AD2"/>
    <w:rsid w:val="006E092A"/>
    <w:rsid w:val="006E1FB6"/>
    <w:rsid w:val="006E2A82"/>
    <w:rsid w:val="006E2C25"/>
    <w:rsid w:val="006E4796"/>
    <w:rsid w:val="006E76E4"/>
    <w:rsid w:val="006E7CFF"/>
    <w:rsid w:val="006F2BCA"/>
    <w:rsid w:val="006F39DF"/>
    <w:rsid w:val="006F3B9B"/>
    <w:rsid w:val="006F5282"/>
    <w:rsid w:val="006F567C"/>
    <w:rsid w:val="006F7617"/>
    <w:rsid w:val="006F7722"/>
    <w:rsid w:val="00700A9C"/>
    <w:rsid w:val="00702936"/>
    <w:rsid w:val="0070512C"/>
    <w:rsid w:val="00706E12"/>
    <w:rsid w:val="00706FD6"/>
    <w:rsid w:val="00707F88"/>
    <w:rsid w:val="007106C0"/>
    <w:rsid w:val="007142EA"/>
    <w:rsid w:val="00720AC7"/>
    <w:rsid w:val="00720C40"/>
    <w:rsid w:val="007216E0"/>
    <w:rsid w:val="00722FB4"/>
    <w:rsid w:val="00724673"/>
    <w:rsid w:val="007251A0"/>
    <w:rsid w:val="0072539B"/>
    <w:rsid w:val="0072573B"/>
    <w:rsid w:val="00725CB8"/>
    <w:rsid w:val="00726EA1"/>
    <w:rsid w:val="007278E6"/>
    <w:rsid w:val="00730CAB"/>
    <w:rsid w:val="00731067"/>
    <w:rsid w:val="00731FA3"/>
    <w:rsid w:val="0073254C"/>
    <w:rsid w:val="00732E48"/>
    <w:rsid w:val="00733DF1"/>
    <w:rsid w:val="00734856"/>
    <w:rsid w:val="00734C8E"/>
    <w:rsid w:val="00736537"/>
    <w:rsid w:val="0073667B"/>
    <w:rsid w:val="00737D03"/>
    <w:rsid w:val="007460ED"/>
    <w:rsid w:val="00746275"/>
    <w:rsid w:val="00746EA0"/>
    <w:rsid w:val="0075049C"/>
    <w:rsid w:val="007505FC"/>
    <w:rsid w:val="00752631"/>
    <w:rsid w:val="00754289"/>
    <w:rsid w:val="007549FF"/>
    <w:rsid w:val="00754BC5"/>
    <w:rsid w:val="00754E8E"/>
    <w:rsid w:val="0075630E"/>
    <w:rsid w:val="007575D0"/>
    <w:rsid w:val="00760192"/>
    <w:rsid w:val="00761286"/>
    <w:rsid w:val="00761B3E"/>
    <w:rsid w:val="00765207"/>
    <w:rsid w:val="0076629B"/>
    <w:rsid w:val="00767FC3"/>
    <w:rsid w:val="0077010B"/>
    <w:rsid w:val="007712ED"/>
    <w:rsid w:val="007720DE"/>
    <w:rsid w:val="00773099"/>
    <w:rsid w:val="0077512A"/>
    <w:rsid w:val="00775C54"/>
    <w:rsid w:val="00775C8C"/>
    <w:rsid w:val="0077739F"/>
    <w:rsid w:val="00777518"/>
    <w:rsid w:val="00777AC3"/>
    <w:rsid w:val="00780E4A"/>
    <w:rsid w:val="00781460"/>
    <w:rsid w:val="007816E0"/>
    <w:rsid w:val="00782081"/>
    <w:rsid w:val="00783BBE"/>
    <w:rsid w:val="0078452C"/>
    <w:rsid w:val="007852E9"/>
    <w:rsid w:val="00787096"/>
    <w:rsid w:val="00790C46"/>
    <w:rsid w:val="00792B8F"/>
    <w:rsid w:val="007932A6"/>
    <w:rsid w:val="007943DA"/>
    <w:rsid w:val="007943E8"/>
    <w:rsid w:val="00794BCE"/>
    <w:rsid w:val="007976F7"/>
    <w:rsid w:val="00797B15"/>
    <w:rsid w:val="007A063E"/>
    <w:rsid w:val="007A176A"/>
    <w:rsid w:val="007A4706"/>
    <w:rsid w:val="007A53B1"/>
    <w:rsid w:val="007A6127"/>
    <w:rsid w:val="007A6569"/>
    <w:rsid w:val="007A7DE9"/>
    <w:rsid w:val="007B0532"/>
    <w:rsid w:val="007B1202"/>
    <w:rsid w:val="007B2193"/>
    <w:rsid w:val="007B38C3"/>
    <w:rsid w:val="007B5F37"/>
    <w:rsid w:val="007B7C1F"/>
    <w:rsid w:val="007C0249"/>
    <w:rsid w:val="007C034D"/>
    <w:rsid w:val="007C0861"/>
    <w:rsid w:val="007C13F4"/>
    <w:rsid w:val="007C348D"/>
    <w:rsid w:val="007C3B35"/>
    <w:rsid w:val="007C3BB5"/>
    <w:rsid w:val="007C43EF"/>
    <w:rsid w:val="007C4738"/>
    <w:rsid w:val="007C5B46"/>
    <w:rsid w:val="007C5C06"/>
    <w:rsid w:val="007D0DB6"/>
    <w:rsid w:val="007D1B47"/>
    <w:rsid w:val="007D218A"/>
    <w:rsid w:val="007D226F"/>
    <w:rsid w:val="007D27AA"/>
    <w:rsid w:val="007D559E"/>
    <w:rsid w:val="007D5AE5"/>
    <w:rsid w:val="007D6082"/>
    <w:rsid w:val="007D65C6"/>
    <w:rsid w:val="007D7541"/>
    <w:rsid w:val="007E14F3"/>
    <w:rsid w:val="007E16EA"/>
    <w:rsid w:val="007E1D77"/>
    <w:rsid w:val="007E2480"/>
    <w:rsid w:val="007E3F1C"/>
    <w:rsid w:val="007E3FEB"/>
    <w:rsid w:val="007E4559"/>
    <w:rsid w:val="007E4C87"/>
    <w:rsid w:val="007E65D0"/>
    <w:rsid w:val="007E6F2C"/>
    <w:rsid w:val="007F0DA3"/>
    <w:rsid w:val="007F0FBA"/>
    <w:rsid w:val="007F20D7"/>
    <w:rsid w:val="007F2262"/>
    <w:rsid w:val="007F2394"/>
    <w:rsid w:val="007F33E9"/>
    <w:rsid w:val="007F489E"/>
    <w:rsid w:val="007F4EDC"/>
    <w:rsid w:val="007F5868"/>
    <w:rsid w:val="007F5A68"/>
    <w:rsid w:val="007F5C1C"/>
    <w:rsid w:val="00800A5F"/>
    <w:rsid w:val="00803107"/>
    <w:rsid w:val="00803286"/>
    <w:rsid w:val="00803CE3"/>
    <w:rsid w:val="00804417"/>
    <w:rsid w:val="0080532D"/>
    <w:rsid w:val="00805DBA"/>
    <w:rsid w:val="008065CB"/>
    <w:rsid w:val="00811D19"/>
    <w:rsid w:val="00811E47"/>
    <w:rsid w:val="00812D27"/>
    <w:rsid w:val="00815D66"/>
    <w:rsid w:val="00820BDA"/>
    <w:rsid w:val="00823962"/>
    <w:rsid w:val="00823B0D"/>
    <w:rsid w:val="00825667"/>
    <w:rsid w:val="008269F0"/>
    <w:rsid w:val="00826AD7"/>
    <w:rsid w:val="00830CD1"/>
    <w:rsid w:val="008345C5"/>
    <w:rsid w:val="00836182"/>
    <w:rsid w:val="00840D92"/>
    <w:rsid w:val="008417B6"/>
    <w:rsid w:val="00841C9E"/>
    <w:rsid w:val="008424BC"/>
    <w:rsid w:val="00842BCD"/>
    <w:rsid w:val="00842D53"/>
    <w:rsid w:val="008444FB"/>
    <w:rsid w:val="00846099"/>
    <w:rsid w:val="00846706"/>
    <w:rsid w:val="00846991"/>
    <w:rsid w:val="00851A84"/>
    <w:rsid w:val="00851B9C"/>
    <w:rsid w:val="008526A7"/>
    <w:rsid w:val="008532A4"/>
    <w:rsid w:val="008532E9"/>
    <w:rsid w:val="00853485"/>
    <w:rsid w:val="00853EAB"/>
    <w:rsid w:val="0085509B"/>
    <w:rsid w:val="00855B6A"/>
    <w:rsid w:val="00856CF1"/>
    <w:rsid w:val="0086154E"/>
    <w:rsid w:val="00862104"/>
    <w:rsid w:val="0086287F"/>
    <w:rsid w:val="00864087"/>
    <w:rsid w:val="008646A4"/>
    <w:rsid w:val="0086512C"/>
    <w:rsid w:val="00866451"/>
    <w:rsid w:val="00871014"/>
    <w:rsid w:val="0087167F"/>
    <w:rsid w:val="0087273C"/>
    <w:rsid w:val="00872852"/>
    <w:rsid w:val="00873C69"/>
    <w:rsid w:val="008744BC"/>
    <w:rsid w:val="008748EE"/>
    <w:rsid w:val="008763FC"/>
    <w:rsid w:val="0087662A"/>
    <w:rsid w:val="00883FBB"/>
    <w:rsid w:val="00884F7E"/>
    <w:rsid w:val="008861D1"/>
    <w:rsid w:val="00887735"/>
    <w:rsid w:val="00887B70"/>
    <w:rsid w:val="0089049C"/>
    <w:rsid w:val="008906B3"/>
    <w:rsid w:val="0089146D"/>
    <w:rsid w:val="008926CB"/>
    <w:rsid w:val="00893108"/>
    <w:rsid w:val="00895273"/>
    <w:rsid w:val="00895825"/>
    <w:rsid w:val="008961A3"/>
    <w:rsid w:val="008A1417"/>
    <w:rsid w:val="008A1EEF"/>
    <w:rsid w:val="008A21AD"/>
    <w:rsid w:val="008A25B9"/>
    <w:rsid w:val="008A279C"/>
    <w:rsid w:val="008A6AF1"/>
    <w:rsid w:val="008A7C80"/>
    <w:rsid w:val="008B2A7A"/>
    <w:rsid w:val="008B2B6E"/>
    <w:rsid w:val="008B306D"/>
    <w:rsid w:val="008B3C38"/>
    <w:rsid w:val="008B485A"/>
    <w:rsid w:val="008B59F7"/>
    <w:rsid w:val="008B663A"/>
    <w:rsid w:val="008B7288"/>
    <w:rsid w:val="008C23BB"/>
    <w:rsid w:val="008C32E5"/>
    <w:rsid w:val="008D0EFD"/>
    <w:rsid w:val="008D13A7"/>
    <w:rsid w:val="008D3022"/>
    <w:rsid w:val="008D5120"/>
    <w:rsid w:val="008D54D6"/>
    <w:rsid w:val="008D6197"/>
    <w:rsid w:val="008D6754"/>
    <w:rsid w:val="008D7BC7"/>
    <w:rsid w:val="008E1C65"/>
    <w:rsid w:val="008E2F1E"/>
    <w:rsid w:val="008E5795"/>
    <w:rsid w:val="008E6942"/>
    <w:rsid w:val="008E6D98"/>
    <w:rsid w:val="008E7600"/>
    <w:rsid w:val="008E76AE"/>
    <w:rsid w:val="008F187D"/>
    <w:rsid w:val="008F18EC"/>
    <w:rsid w:val="008F3058"/>
    <w:rsid w:val="008F3BE9"/>
    <w:rsid w:val="008F469F"/>
    <w:rsid w:val="008F5E1B"/>
    <w:rsid w:val="00903949"/>
    <w:rsid w:val="00903C30"/>
    <w:rsid w:val="00903D9A"/>
    <w:rsid w:val="00904380"/>
    <w:rsid w:val="009061ED"/>
    <w:rsid w:val="00906928"/>
    <w:rsid w:val="00911882"/>
    <w:rsid w:val="00912219"/>
    <w:rsid w:val="009125DE"/>
    <w:rsid w:val="009139DA"/>
    <w:rsid w:val="00915672"/>
    <w:rsid w:val="009157F8"/>
    <w:rsid w:val="00915F5E"/>
    <w:rsid w:val="00917285"/>
    <w:rsid w:val="00921371"/>
    <w:rsid w:val="00922253"/>
    <w:rsid w:val="009227E5"/>
    <w:rsid w:val="00922C58"/>
    <w:rsid w:val="00923DFC"/>
    <w:rsid w:val="00924547"/>
    <w:rsid w:val="00924675"/>
    <w:rsid w:val="0092579C"/>
    <w:rsid w:val="00925914"/>
    <w:rsid w:val="009268B1"/>
    <w:rsid w:val="00927434"/>
    <w:rsid w:val="0093094A"/>
    <w:rsid w:val="00930C83"/>
    <w:rsid w:val="0093123B"/>
    <w:rsid w:val="00931495"/>
    <w:rsid w:val="00931A8F"/>
    <w:rsid w:val="009320C2"/>
    <w:rsid w:val="009357C4"/>
    <w:rsid w:val="00937B2C"/>
    <w:rsid w:val="00941190"/>
    <w:rsid w:val="009426EE"/>
    <w:rsid w:val="00942CEF"/>
    <w:rsid w:val="00942D11"/>
    <w:rsid w:val="00943320"/>
    <w:rsid w:val="009434C3"/>
    <w:rsid w:val="00944CE6"/>
    <w:rsid w:val="00945837"/>
    <w:rsid w:val="00947563"/>
    <w:rsid w:val="0095153C"/>
    <w:rsid w:val="00952319"/>
    <w:rsid w:val="00953667"/>
    <w:rsid w:val="00953E5A"/>
    <w:rsid w:val="00954201"/>
    <w:rsid w:val="00954AD2"/>
    <w:rsid w:val="00956FE2"/>
    <w:rsid w:val="00957B86"/>
    <w:rsid w:val="009600C7"/>
    <w:rsid w:val="00960B9C"/>
    <w:rsid w:val="00960F80"/>
    <w:rsid w:val="00961890"/>
    <w:rsid w:val="009634FA"/>
    <w:rsid w:val="00963CE0"/>
    <w:rsid w:val="00965A62"/>
    <w:rsid w:val="00966087"/>
    <w:rsid w:val="0096722D"/>
    <w:rsid w:val="00967440"/>
    <w:rsid w:val="00970F90"/>
    <w:rsid w:val="009737C9"/>
    <w:rsid w:val="00974492"/>
    <w:rsid w:val="00974A0C"/>
    <w:rsid w:val="00975BB1"/>
    <w:rsid w:val="00980607"/>
    <w:rsid w:val="00980CA2"/>
    <w:rsid w:val="0098105C"/>
    <w:rsid w:val="009810B3"/>
    <w:rsid w:val="009873DD"/>
    <w:rsid w:val="009929B0"/>
    <w:rsid w:val="009936BB"/>
    <w:rsid w:val="00993EE3"/>
    <w:rsid w:val="00994E73"/>
    <w:rsid w:val="00995246"/>
    <w:rsid w:val="00995ACB"/>
    <w:rsid w:val="00997232"/>
    <w:rsid w:val="009A1121"/>
    <w:rsid w:val="009A20F9"/>
    <w:rsid w:val="009A2B24"/>
    <w:rsid w:val="009A6CC2"/>
    <w:rsid w:val="009A72C5"/>
    <w:rsid w:val="009B0413"/>
    <w:rsid w:val="009B297D"/>
    <w:rsid w:val="009B2BFF"/>
    <w:rsid w:val="009B3112"/>
    <w:rsid w:val="009B3779"/>
    <w:rsid w:val="009B6515"/>
    <w:rsid w:val="009B6A21"/>
    <w:rsid w:val="009B6E19"/>
    <w:rsid w:val="009C12C2"/>
    <w:rsid w:val="009C2238"/>
    <w:rsid w:val="009C4062"/>
    <w:rsid w:val="009C519D"/>
    <w:rsid w:val="009C6446"/>
    <w:rsid w:val="009C64B9"/>
    <w:rsid w:val="009C6D56"/>
    <w:rsid w:val="009C7295"/>
    <w:rsid w:val="009C7459"/>
    <w:rsid w:val="009C7F79"/>
    <w:rsid w:val="009D07E7"/>
    <w:rsid w:val="009D0F87"/>
    <w:rsid w:val="009D1EEF"/>
    <w:rsid w:val="009D206C"/>
    <w:rsid w:val="009D25B8"/>
    <w:rsid w:val="009D2F1F"/>
    <w:rsid w:val="009D3A11"/>
    <w:rsid w:val="009D3A45"/>
    <w:rsid w:val="009D480C"/>
    <w:rsid w:val="009D4C16"/>
    <w:rsid w:val="009E0722"/>
    <w:rsid w:val="009E0DC8"/>
    <w:rsid w:val="009E44D3"/>
    <w:rsid w:val="009E6EA6"/>
    <w:rsid w:val="009F27BE"/>
    <w:rsid w:val="009F3BA4"/>
    <w:rsid w:val="009F43AD"/>
    <w:rsid w:val="009F65CD"/>
    <w:rsid w:val="009F6B93"/>
    <w:rsid w:val="00A01101"/>
    <w:rsid w:val="00A01500"/>
    <w:rsid w:val="00A0196D"/>
    <w:rsid w:val="00A02810"/>
    <w:rsid w:val="00A029F9"/>
    <w:rsid w:val="00A02C3C"/>
    <w:rsid w:val="00A0313A"/>
    <w:rsid w:val="00A037EE"/>
    <w:rsid w:val="00A03938"/>
    <w:rsid w:val="00A04320"/>
    <w:rsid w:val="00A04FBA"/>
    <w:rsid w:val="00A04FFE"/>
    <w:rsid w:val="00A1027A"/>
    <w:rsid w:val="00A1089E"/>
    <w:rsid w:val="00A12801"/>
    <w:rsid w:val="00A12B9E"/>
    <w:rsid w:val="00A1481F"/>
    <w:rsid w:val="00A14E18"/>
    <w:rsid w:val="00A16CFF"/>
    <w:rsid w:val="00A178D1"/>
    <w:rsid w:val="00A17F09"/>
    <w:rsid w:val="00A2051D"/>
    <w:rsid w:val="00A2056E"/>
    <w:rsid w:val="00A206E6"/>
    <w:rsid w:val="00A20A67"/>
    <w:rsid w:val="00A22F63"/>
    <w:rsid w:val="00A237D7"/>
    <w:rsid w:val="00A2396C"/>
    <w:rsid w:val="00A23B75"/>
    <w:rsid w:val="00A25191"/>
    <w:rsid w:val="00A27E07"/>
    <w:rsid w:val="00A30609"/>
    <w:rsid w:val="00A32975"/>
    <w:rsid w:val="00A35021"/>
    <w:rsid w:val="00A378CF"/>
    <w:rsid w:val="00A40353"/>
    <w:rsid w:val="00A41114"/>
    <w:rsid w:val="00A4157D"/>
    <w:rsid w:val="00A41B25"/>
    <w:rsid w:val="00A41F48"/>
    <w:rsid w:val="00A42806"/>
    <w:rsid w:val="00A4370D"/>
    <w:rsid w:val="00A43C2C"/>
    <w:rsid w:val="00A43C37"/>
    <w:rsid w:val="00A43F7D"/>
    <w:rsid w:val="00A442A9"/>
    <w:rsid w:val="00A448AB"/>
    <w:rsid w:val="00A44AB9"/>
    <w:rsid w:val="00A44B91"/>
    <w:rsid w:val="00A44E1F"/>
    <w:rsid w:val="00A45DB3"/>
    <w:rsid w:val="00A46922"/>
    <w:rsid w:val="00A46F0B"/>
    <w:rsid w:val="00A47BE8"/>
    <w:rsid w:val="00A518C7"/>
    <w:rsid w:val="00A53418"/>
    <w:rsid w:val="00A5634C"/>
    <w:rsid w:val="00A5669A"/>
    <w:rsid w:val="00A56971"/>
    <w:rsid w:val="00A569C1"/>
    <w:rsid w:val="00A57842"/>
    <w:rsid w:val="00A579FF"/>
    <w:rsid w:val="00A6174B"/>
    <w:rsid w:val="00A635BB"/>
    <w:rsid w:val="00A64109"/>
    <w:rsid w:val="00A65BA6"/>
    <w:rsid w:val="00A65BF8"/>
    <w:rsid w:val="00A65D75"/>
    <w:rsid w:val="00A6694E"/>
    <w:rsid w:val="00A67410"/>
    <w:rsid w:val="00A6789A"/>
    <w:rsid w:val="00A7315C"/>
    <w:rsid w:val="00A74A78"/>
    <w:rsid w:val="00A74C61"/>
    <w:rsid w:val="00A75AF3"/>
    <w:rsid w:val="00A80245"/>
    <w:rsid w:val="00A807EE"/>
    <w:rsid w:val="00A80F80"/>
    <w:rsid w:val="00A81321"/>
    <w:rsid w:val="00A82D8B"/>
    <w:rsid w:val="00A85584"/>
    <w:rsid w:val="00A86565"/>
    <w:rsid w:val="00A91144"/>
    <w:rsid w:val="00A92537"/>
    <w:rsid w:val="00A92BD1"/>
    <w:rsid w:val="00A92CCD"/>
    <w:rsid w:val="00A934AA"/>
    <w:rsid w:val="00A93F47"/>
    <w:rsid w:val="00A94168"/>
    <w:rsid w:val="00A946C9"/>
    <w:rsid w:val="00A94812"/>
    <w:rsid w:val="00A948DB"/>
    <w:rsid w:val="00A95C38"/>
    <w:rsid w:val="00A95FA5"/>
    <w:rsid w:val="00A967DF"/>
    <w:rsid w:val="00A96B82"/>
    <w:rsid w:val="00A97E1A"/>
    <w:rsid w:val="00A97E51"/>
    <w:rsid w:val="00AA074A"/>
    <w:rsid w:val="00AA0BC9"/>
    <w:rsid w:val="00AA1DED"/>
    <w:rsid w:val="00AA4498"/>
    <w:rsid w:val="00AA4E8C"/>
    <w:rsid w:val="00AA4F1E"/>
    <w:rsid w:val="00AA66B6"/>
    <w:rsid w:val="00AA7315"/>
    <w:rsid w:val="00AB165E"/>
    <w:rsid w:val="00AB25E0"/>
    <w:rsid w:val="00AB347B"/>
    <w:rsid w:val="00AB37C8"/>
    <w:rsid w:val="00AB4794"/>
    <w:rsid w:val="00AC0B75"/>
    <w:rsid w:val="00AC0BCA"/>
    <w:rsid w:val="00AC1C1A"/>
    <w:rsid w:val="00AC29D3"/>
    <w:rsid w:val="00AC6F5B"/>
    <w:rsid w:val="00AC7618"/>
    <w:rsid w:val="00AC7631"/>
    <w:rsid w:val="00AD10D5"/>
    <w:rsid w:val="00AD1E94"/>
    <w:rsid w:val="00AD2B93"/>
    <w:rsid w:val="00AD3685"/>
    <w:rsid w:val="00AD402B"/>
    <w:rsid w:val="00AD52C0"/>
    <w:rsid w:val="00AD6F4F"/>
    <w:rsid w:val="00AD7CD6"/>
    <w:rsid w:val="00AE05FC"/>
    <w:rsid w:val="00AE1080"/>
    <w:rsid w:val="00AE271A"/>
    <w:rsid w:val="00AE3842"/>
    <w:rsid w:val="00AE3FF4"/>
    <w:rsid w:val="00AE636F"/>
    <w:rsid w:val="00AE68A8"/>
    <w:rsid w:val="00AF2568"/>
    <w:rsid w:val="00AF29EF"/>
    <w:rsid w:val="00AF2A1D"/>
    <w:rsid w:val="00AF3899"/>
    <w:rsid w:val="00AF3A70"/>
    <w:rsid w:val="00AF3AE1"/>
    <w:rsid w:val="00AF6242"/>
    <w:rsid w:val="00AF742A"/>
    <w:rsid w:val="00B002AA"/>
    <w:rsid w:val="00B01003"/>
    <w:rsid w:val="00B0136D"/>
    <w:rsid w:val="00B0190C"/>
    <w:rsid w:val="00B04471"/>
    <w:rsid w:val="00B04614"/>
    <w:rsid w:val="00B058F6"/>
    <w:rsid w:val="00B061BB"/>
    <w:rsid w:val="00B066A1"/>
    <w:rsid w:val="00B06EE7"/>
    <w:rsid w:val="00B07217"/>
    <w:rsid w:val="00B12334"/>
    <w:rsid w:val="00B129BC"/>
    <w:rsid w:val="00B132A1"/>
    <w:rsid w:val="00B13648"/>
    <w:rsid w:val="00B13FFC"/>
    <w:rsid w:val="00B14FDB"/>
    <w:rsid w:val="00B152BC"/>
    <w:rsid w:val="00B21C4A"/>
    <w:rsid w:val="00B21DF1"/>
    <w:rsid w:val="00B234CE"/>
    <w:rsid w:val="00B2359D"/>
    <w:rsid w:val="00B237F3"/>
    <w:rsid w:val="00B24B97"/>
    <w:rsid w:val="00B31E7E"/>
    <w:rsid w:val="00B331BB"/>
    <w:rsid w:val="00B33BC0"/>
    <w:rsid w:val="00B353EC"/>
    <w:rsid w:val="00B35AA6"/>
    <w:rsid w:val="00B366BE"/>
    <w:rsid w:val="00B4020E"/>
    <w:rsid w:val="00B40DAF"/>
    <w:rsid w:val="00B43303"/>
    <w:rsid w:val="00B4365B"/>
    <w:rsid w:val="00B43E80"/>
    <w:rsid w:val="00B44229"/>
    <w:rsid w:val="00B46080"/>
    <w:rsid w:val="00B470DA"/>
    <w:rsid w:val="00B52045"/>
    <w:rsid w:val="00B53D3C"/>
    <w:rsid w:val="00B55FB4"/>
    <w:rsid w:val="00B562CE"/>
    <w:rsid w:val="00B57AC5"/>
    <w:rsid w:val="00B57CB6"/>
    <w:rsid w:val="00B57DF7"/>
    <w:rsid w:val="00B63A57"/>
    <w:rsid w:val="00B64C82"/>
    <w:rsid w:val="00B656A8"/>
    <w:rsid w:val="00B65E52"/>
    <w:rsid w:val="00B7055A"/>
    <w:rsid w:val="00B70A43"/>
    <w:rsid w:val="00B71EB5"/>
    <w:rsid w:val="00B7266B"/>
    <w:rsid w:val="00B73515"/>
    <w:rsid w:val="00B7406C"/>
    <w:rsid w:val="00B76DBC"/>
    <w:rsid w:val="00B80F0C"/>
    <w:rsid w:val="00B81333"/>
    <w:rsid w:val="00B821AB"/>
    <w:rsid w:val="00B82C26"/>
    <w:rsid w:val="00B837AA"/>
    <w:rsid w:val="00B85C00"/>
    <w:rsid w:val="00B85FBD"/>
    <w:rsid w:val="00B9063B"/>
    <w:rsid w:val="00B92791"/>
    <w:rsid w:val="00B94AA5"/>
    <w:rsid w:val="00B97149"/>
    <w:rsid w:val="00B97B33"/>
    <w:rsid w:val="00BA003A"/>
    <w:rsid w:val="00BA02FB"/>
    <w:rsid w:val="00BA05F4"/>
    <w:rsid w:val="00BA1AD4"/>
    <w:rsid w:val="00BA28EE"/>
    <w:rsid w:val="00BA2EE2"/>
    <w:rsid w:val="00BA307F"/>
    <w:rsid w:val="00BA3DA7"/>
    <w:rsid w:val="00BA3F8A"/>
    <w:rsid w:val="00BA4742"/>
    <w:rsid w:val="00BA58A0"/>
    <w:rsid w:val="00BA6961"/>
    <w:rsid w:val="00BA7195"/>
    <w:rsid w:val="00BA7388"/>
    <w:rsid w:val="00BB2FA6"/>
    <w:rsid w:val="00BB52B1"/>
    <w:rsid w:val="00BB5B3A"/>
    <w:rsid w:val="00BB699F"/>
    <w:rsid w:val="00BB69A5"/>
    <w:rsid w:val="00BB6ED6"/>
    <w:rsid w:val="00BB70E8"/>
    <w:rsid w:val="00BB76A7"/>
    <w:rsid w:val="00BC033F"/>
    <w:rsid w:val="00BC42F6"/>
    <w:rsid w:val="00BC633B"/>
    <w:rsid w:val="00BC6440"/>
    <w:rsid w:val="00BC79B0"/>
    <w:rsid w:val="00BC7EFA"/>
    <w:rsid w:val="00BD1342"/>
    <w:rsid w:val="00BD3996"/>
    <w:rsid w:val="00BD3ABF"/>
    <w:rsid w:val="00BD66A6"/>
    <w:rsid w:val="00BD70F1"/>
    <w:rsid w:val="00BD717F"/>
    <w:rsid w:val="00BE0211"/>
    <w:rsid w:val="00BE0B40"/>
    <w:rsid w:val="00BE0B6F"/>
    <w:rsid w:val="00BE2C71"/>
    <w:rsid w:val="00BE3C1A"/>
    <w:rsid w:val="00BE6665"/>
    <w:rsid w:val="00BF0124"/>
    <w:rsid w:val="00BF1E8B"/>
    <w:rsid w:val="00BF2638"/>
    <w:rsid w:val="00BF3E85"/>
    <w:rsid w:val="00BF7011"/>
    <w:rsid w:val="00BF77DC"/>
    <w:rsid w:val="00C00911"/>
    <w:rsid w:val="00C01622"/>
    <w:rsid w:val="00C01937"/>
    <w:rsid w:val="00C01ACA"/>
    <w:rsid w:val="00C02B47"/>
    <w:rsid w:val="00C03EF0"/>
    <w:rsid w:val="00C04734"/>
    <w:rsid w:val="00C0482E"/>
    <w:rsid w:val="00C0740B"/>
    <w:rsid w:val="00C10CCD"/>
    <w:rsid w:val="00C10E4C"/>
    <w:rsid w:val="00C122A7"/>
    <w:rsid w:val="00C123C0"/>
    <w:rsid w:val="00C22008"/>
    <w:rsid w:val="00C22121"/>
    <w:rsid w:val="00C266CC"/>
    <w:rsid w:val="00C27D0A"/>
    <w:rsid w:val="00C324A0"/>
    <w:rsid w:val="00C324B2"/>
    <w:rsid w:val="00C3261A"/>
    <w:rsid w:val="00C33E1E"/>
    <w:rsid w:val="00C35568"/>
    <w:rsid w:val="00C35569"/>
    <w:rsid w:val="00C367DE"/>
    <w:rsid w:val="00C36AF7"/>
    <w:rsid w:val="00C37B78"/>
    <w:rsid w:val="00C41188"/>
    <w:rsid w:val="00C43A91"/>
    <w:rsid w:val="00C460DC"/>
    <w:rsid w:val="00C47041"/>
    <w:rsid w:val="00C47333"/>
    <w:rsid w:val="00C50560"/>
    <w:rsid w:val="00C519B0"/>
    <w:rsid w:val="00C53141"/>
    <w:rsid w:val="00C555C1"/>
    <w:rsid w:val="00C55ABF"/>
    <w:rsid w:val="00C566D2"/>
    <w:rsid w:val="00C57C3C"/>
    <w:rsid w:val="00C604A2"/>
    <w:rsid w:val="00C61267"/>
    <w:rsid w:val="00C61AD3"/>
    <w:rsid w:val="00C6313F"/>
    <w:rsid w:val="00C63233"/>
    <w:rsid w:val="00C64918"/>
    <w:rsid w:val="00C70249"/>
    <w:rsid w:val="00C709D4"/>
    <w:rsid w:val="00C73057"/>
    <w:rsid w:val="00C745C2"/>
    <w:rsid w:val="00C74613"/>
    <w:rsid w:val="00C7535D"/>
    <w:rsid w:val="00C777F8"/>
    <w:rsid w:val="00C77E2B"/>
    <w:rsid w:val="00C816B9"/>
    <w:rsid w:val="00C834FA"/>
    <w:rsid w:val="00C83633"/>
    <w:rsid w:val="00C847A6"/>
    <w:rsid w:val="00C851E5"/>
    <w:rsid w:val="00C85A79"/>
    <w:rsid w:val="00C86535"/>
    <w:rsid w:val="00C8720B"/>
    <w:rsid w:val="00C87EDF"/>
    <w:rsid w:val="00C93886"/>
    <w:rsid w:val="00C93CA9"/>
    <w:rsid w:val="00C94992"/>
    <w:rsid w:val="00C95265"/>
    <w:rsid w:val="00C95C5B"/>
    <w:rsid w:val="00C95DE0"/>
    <w:rsid w:val="00C96067"/>
    <w:rsid w:val="00C963C7"/>
    <w:rsid w:val="00CA1F74"/>
    <w:rsid w:val="00CA2842"/>
    <w:rsid w:val="00CA471B"/>
    <w:rsid w:val="00CA5DEA"/>
    <w:rsid w:val="00CA5EBD"/>
    <w:rsid w:val="00CA5FCA"/>
    <w:rsid w:val="00CA61EF"/>
    <w:rsid w:val="00CA6244"/>
    <w:rsid w:val="00CA66D7"/>
    <w:rsid w:val="00CA689C"/>
    <w:rsid w:val="00CA7671"/>
    <w:rsid w:val="00CB0289"/>
    <w:rsid w:val="00CB0824"/>
    <w:rsid w:val="00CB3A56"/>
    <w:rsid w:val="00CB3A80"/>
    <w:rsid w:val="00CB3F03"/>
    <w:rsid w:val="00CB40BA"/>
    <w:rsid w:val="00CB659F"/>
    <w:rsid w:val="00CB65B2"/>
    <w:rsid w:val="00CB7569"/>
    <w:rsid w:val="00CC001B"/>
    <w:rsid w:val="00CC21C4"/>
    <w:rsid w:val="00CC2A48"/>
    <w:rsid w:val="00CC2BC2"/>
    <w:rsid w:val="00CC3370"/>
    <w:rsid w:val="00CC3DED"/>
    <w:rsid w:val="00CC483C"/>
    <w:rsid w:val="00CC7607"/>
    <w:rsid w:val="00CC7E95"/>
    <w:rsid w:val="00CD201E"/>
    <w:rsid w:val="00CD2C76"/>
    <w:rsid w:val="00CD3247"/>
    <w:rsid w:val="00CD4DB5"/>
    <w:rsid w:val="00CD6B03"/>
    <w:rsid w:val="00CD7439"/>
    <w:rsid w:val="00CE1067"/>
    <w:rsid w:val="00CE11C1"/>
    <w:rsid w:val="00CE260D"/>
    <w:rsid w:val="00CE3C0F"/>
    <w:rsid w:val="00CE495F"/>
    <w:rsid w:val="00CE6226"/>
    <w:rsid w:val="00CE6B48"/>
    <w:rsid w:val="00CE6F9B"/>
    <w:rsid w:val="00CE7EEE"/>
    <w:rsid w:val="00CF0491"/>
    <w:rsid w:val="00CF10CB"/>
    <w:rsid w:val="00CF14FA"/>
    <w:rsid w:val="00CF2066"/>
    <w:rsid w:val="00CF35B0"/>
    <w:rsid w:val="00CF37BA"/>
    <w:rsid w:val="00CF438B"/>
    <w:rsid w:val="00CF4499"/>
    <w:rsid w:val="00CF5388"/>
    <w:rsid w:val="00CF5B8C"/>
    <w:rsid w:val="00CF5C30"/>
    <w:rsid w:val="00CF67D4"/>
    <w:rsid w:val="00D001C0"/>
    <w:rsid w:val="00D0075D"/>
    <w:rsid w:val="00D00C30"/>
    <w:rsid w:val="00D0274D"/>
    <w:rsid w:val="00D02DDE"/>
    <w:rsid w:val="00D032B7"/>
    <w:rsid w:val="00D049CE"/>
    <w:rsid w:val="00D05B1A"/>
    <w:rsid w:val="00D05B60"/>
    <w:rsid w:val="00D0638F"/>
    <w:rsid w:val="00D064AB"/>
    <w:rsid w:val="00D06F07"/>
    <w:rsid w:val="00D07275"/>
    <w:rsid w:val="00D1114B"/>
    <w:rsid w:val="00D11E9D"/>
    <w:rsid w:val="00D129BF"/>
    <w:rsid w:val="00D12A35"/>
    <w:rsid w:val="00D12A98"/>
    <w:rsid w:val="00D154E1"/>
    <w:rsid w:val="00D17D18"/>
    <w:rsid w:val="00D2074B"/>
    <w:rsid w:val="00D20A98"/>
    <w:rsid w:val="00D21BB0"/>
    <w:rsid w:val="00D2283B"/>
    <w:rsid w:val="00D249DB"/>
    <w:rsid w:val="00D25034"/>
    <w:rsid w:val="00D258AF"/>
    <w:rsid w:val="00D2658E"/>
    <w:rsid w:val="00D27B7E"/>
    <w:rsid w:val="00D354D0"/>
    <w:rsid w:val="00D367A3"/>
    <w:rsid w:val="00D40AC8"/>
    <w:rsid w:val="00D4573F"/>
    <w:rsid w:val="00D45BE9"/>
    <w:rsid w:val="00D465D3"/>
    <w:rsid w:val="00D46F1F"/>
    <w:rsid w:val="00D50DCF"/>
    <w:rsid w:val="00D50F77"/>
    <w:rsid w:val="00D51B96"/>
    <w:rsid w:val="00D51E72"/>
    <w:rsid w:val="00D546E6"/>
    <w:rsid w:val="00D57006"/>
    <w:rsid w:val="00D57A6D"/>
    <w:rsid w:val="00D57A93"/>
    <w:rsid w:val="00D6166E"/>
    <w:rsid w:val="00D617D5"/>
    <w:rsid w:val="00D63CB6"/>
    <w:rsid w:val="00D63F99"/>
    <w:rsid w:val="00D641B9"/>
    <w:rsid w:val="00D65623"/>
    <w:rsid w:val="00D70235"/>
    <w:rsid w:val="00D70720"/>
    <w:rsid w:val="00D70A03"/>
    <w:rsid w:val="00D73528"/>
    <w:rsid w:val="00D75187"/>
    <w:rsid w:val="00D7533A"/>
    <w:rsid w:val="00D80E2F"/>
    <w:rsid w:val="00D82567"/>
    <w:rsid w:val="00D83011"/>
    <w:rsid w:val="00D83BE7"/>
    <w:rsid w:val="00D83C64"/>
    <w:rsid w:val="00D867A4"/>
    <w:rsid w:val="00D87698"/>
    <w:rsid w:val="00D87DBC"/>
    <w:rsid w:val="00D91A91"/>
    <w:rsid w:val="00D92862"/>
    <w:rsid w:val="00D95C68"/>
    <w:rsid w:val="00D966A4"/>
    <w:rsid w:val="00D97213"/>
    <w:rsid w:val="00DA031A"/>
    <w:rsid w:val="00DA07AD"/>
    <w:rsid w:val="00DA0EE3"/>
    <w:rsid w:val="00DA1FEF"/>
    <w:rsid w:val="00DA27A7"/>
    <w:rsid w:val="00DA3838"/>
    <w:rsid w:val="00DA3F13"/>
    <w:rsid w:val="00DA4AC0"/>
    <w:rsid w:val="00DA635B"/>
    <w:rsid w:val="00DA724B"/>
    <w:rsid w:val="00DA7A69"/>
    <w:rsid w:val="00DB0025"/>
    <w:rsid w:val="00DB0706"/>
    <w:rsid w:val="00DB0AAC"/>
    <w:rsid w:val="00DB0E74"/>
    <w:rsid w:val="00DB1486"/>
    <w:rsid w:val="00DB1576"/>
    <w:rsid w:val="00DB2BA8"/>
    <w:rsid w:val="00DB5752"/>
    <w:rsid w:val="00DB58E7"/>
    <w:rsid w:val="00DB6CF2"/>
    <w:rsid w:val="00DB746D"/>
    <w:rsid w:val="00DC0324"/>
    <w:rsid w:val="00DC0B6D"/>
    <w:rsid w:val="00DC1D8D"/>
    <w:rsid w:val="00DC4B1F"/>
    <w:rsid w:val="00DD30DE"/>
    <w:rsid w:val="00DD3D46"/>
    <w:rsid w:val="00DD3F0F"/>
    <w:rsid w:val="00DD3F64"/>
    <w:rsid w:val="00DD5119"/>
    <w:rsid w:val="00DD7425"/>
    <w:rsid w:val="00DD78FC"/>
    <w:rsid w:val="00DD7A7E"/>
    <w:rsid w:val="00DD7BBB"/>
    <w:rsid w:val="00DE0835"/>
    <w:rsid w:val="00DE3D91"/>
    <w:rsid w:val="00DE3F38"/>
    <w:rsid w:val="00DE496F"/>
    <w:rsid w:val="00DE4F99"/>
    <w:rsid w:val="00DE71EB"/>
    <w:rsid w:val="00DE7C9C"/>
    <w:rsid w:val="00DF04B7"/>
    <w:rsid w:val="00DF16D2"/>
    <w:rsid w:val="00DF1DFF"/>
    <w:rsid w:val="00DF1FAE"/>
    <w:rsid w:val="00DF3CC9"/>
    <w:rsid w:val="00DF3D76"/>
    <w:rsid w:val="00DF42B7"/>
    <w:rsid w:val="00DF4FCD"/>
    <w:rsid w:val="00DF6DD0"/>
    <w:rsid w:val="00E0037B"/>
    <w:rsid w:val="00E02C0B"/>
    <w:rsid w:val="00E0796C"/>
    <w:rsid w:val="00E101B9"/>
    <w:rsid w:val="00E13187"/>
    <w:rsid w:val="00E13612"/>
    <w:rsid w:val="00E13DFF"/>
    <w:rsid w:val="00E13F07"/>
    <w:rsid w:val="00E16E32"/>
    <w:rsid w:val="00E218FC"/>
    <w:rsid w:val="00E21CF0"/>
    <w:rsid w:val="00E22509"/>
    <w:rsid w:val="00E24F91"/>
    <w:rsid w:val="00E25000"/>
    <w:rsid w:val="00E251EC"/>
    <w:rsid w:val="00E27039"/>
    <w:rsid w:val="00E30B89"/>
    <w:rsid w:val="00E31B5E"/>
    <w:rsid w:val="00E325C2"/>
    <w:rsid w:val="00E32959"/>
    <w:rsid w:val="00E33129"/>
    <w:rsid w:val="00E33938"/>
    <w:rsid w:val="00E33CEB"/>
    <w:rsid w:val="00E40E03"/>
    <w:rsid w:val="00E41905"/>
    <w:rsid w:val="00E4271F"/>
    <w:rsid w:val="00E432EA"/>
    <w:rsid w:val="00E43318"/>
    <w:rsid w:val="00E43636"/>
    <w:rsid w:val="00E43CD5"/>
    <w:rsid w:val="00E4409E"/>
    <w:rsid w:val="00E45C0E"/>
    <w:rsid w:val="00E45C94"/>
    <w:rsid w:val="00E503FE"/>
    <w:rsid w:val="00E534E5"/>
    <w:rsid w:val="00E54E0D"/>
    <w:rsid w:val="00E55975"/>
    <w:rsid w:val="00E562E6"/>
    <w:rsid w:val="00E56F72"/>
    <w:rsid w:val="00E60086"/>
    <w:rsid w:val="00E60C22"/>
    <w:rsid w:val="00E60DC4"/>
    <w:rsid w:val="00E61ABC"/>
    <w:rsid w:val="00E63C4D"/>
    <w:rsid w:val="00E64FDB"/>
    <w:rsid w:val="00E65F47"/>
    <w:rsid w:val="00E66FD2"/>
    <w:rsid w:val="00E67AB3"/>
    <w:rsid w:val="00E70969"/>
    <w:rsid w:val="00E71256"/>
    <w:rsid w:val="00E716ED"/>
    <w:rsid w:val="00E7236B"/>
    <w:rsid w:val="00E730CC"/>
    <w:rsid w:val="00E7431C"/>
    <w:rsid w:val="00E74B30"/>
    <w:rsid w:val="00E74E4B"/>
    <w:rsid w:val="00E7552A"/>
    <w:rsid w:val="00E8052F"/>
    <w:rsid w:val="00E80DFE"/>
    <w:rsid w:val="00E80EBC"/>
    <w:rsid w:val="00E818B2"/>
    <w:rsid w:val="00E822A0"/>
    <w:rsid w:val="00E825B2"/>
    <w:rsid w:val="00E829BE"/>
    <w:rsid w:val="00E8388B"/>
    <w:rsid w:val="00E83A70"/>
    <w:rsid w:val="00E847E7"/>
    <w:rsid w:val="00E84C8F"/>
    <w:rsid w:val="00E864A9"/>
    <w:rsid w:val="00E87D61"/>
    <w:rsid w:val="00E90072"/>
    <w:rsid w:val="00E91498"/>
    <w:rsid w:val="00E92083"/>
    <w:rsid w:val="00E957FD"/>
    <w:rsid w:val="00E95A2D"/>
    <w:rsid w:val="00E9693C"/>
    <w:rsid w:val="00E96B61"/>
    <w:rsid w:val="00E974A5"/>
    <w:rsid w:val="00E97EAE"/>
    <w:rsid w:val="00EA03E9"/>
    <w:rsid w:val="00EA46AC"/>
    <w:rsid w:val="00EA48FF"/>
    <w:rsid w:val="00EA497E"/>
    <w:rsid w:val="00EA5B7B"/>
    <w:rsid w:val="00EB13B7"/>
    <w:rsid w:val="00EB1B11"/>
    <w:rsid w:val="00EB2FBF"/>
    <w:rsid w:val="00EB36C3"/>
    <w:rsid w:val="00EB3CA5"/>
    <w:rsid w:val="00EB4033"/>
    <w:rsid w:val="00EB4955"/>
    <w:rsid w:val="00EB5B01"/>
    <w:rsid w:val="00EB6631"/>
    <w:rsid w:val="00EB71C2"/>
    <w:rsid w:val="00EB7A9F"/>
    <w:rsid w:val="00EC0E23"/>
    <w:rsid w:val="00EC131D"/>
    <w:rsid w:val="00EC1772"/>
    <w:rsid w:val="00EC2474"/>
    <w:rsid w:val="00EC3E1A"/>
    <w:rsid w:val="00EC4121"/>
    <w:rsid w:val="00EC4A60"/>
    <w:rsid w:val="00EC5163"/>
    <w:rsid w:val="00EC6457"/>
    <w:rsid w:val="00EC791B"/>
    <w:rsid w:val="00ED0FD3"/>
    <w:rsid w:val="00ED18E0"/>
    <w:rsid w:val="00ED2919"/>
    <w:rsid w:val="00ED3C98"/>
    <w:rsid w:val="00ED42A1"/>
    <w:rsid w:val="00ED440B"/>
    <w:rsid w:val="00ED5330"/>
    <w:rsid w:val="00ED6437"/>
    <w:rsid w:val="00ED659E"/>
    <w:rsid w:val="00ED67CD"/>
    <w:rsid w:val="00ED6F86"/>
    <w:rsid w:val="00EE00E7"/>
    <w:rsid w:val="00EE07A9"/>
    <w:rsid w:val="00EE0D7A"/>
    <w:rsid w:val="00EE212F"/>
    <w:rsid w:val="00EE7FF9"/>
    <w:rsid w:val="00EF1185"/>
    <w:rsid w:val="00EF1F29"/>
    <w:rsid w:val="00EF23CF"/>
    <w:rsid w:val="00EF24E0"/>
    <w:rsid w:val="00EF2645"/>
    <w:rsid w:val="00EF39D4"/>
    <w:rsid w:val="00F004CB"/>
    <w:rsid w:val="00F0460F"/>
    <w:rsid w:val="00F059FF"/>
    <w:rsid w:val="00F0632B"/>
    <w:rsid w:val="00F06471"/>
    <w:rsid w:val="00F07B69"/>
    <w:rsid w:val="00F10333"/>
    <w:rsid w:val="00F1185D"/>
    <w:rsid w:val="00F11CC9"/>
    <w:rsid w:val="00F11D0B"/>
    <w:rsid w:val="00F13D31"/>
    <w:rsid w:val="00F15F47"/>
    <w:rsid w:val="00F17E5C"/>
    <w:rsid w:val="00F201A7"/>
    <w:rsid w:val="00F204E6"/>
    <w:rsid w:val="00F21091"/>
    <w:rsid w:val="00F215F6"/>
    <w:rsid w:val="00F23226"/>
    <w:rsid w:val="00F24F2A"/>
    <w:rsid w:val="00F25569"/>
    <w:rsid w:val="00F25E60"/>
    <w:rsid w:val="00F273FF"/>
    <w:rsid w:val="00F27865"/>
    <w:rsid w:val="00F3026E"/>
    <w:rsid w:val="00F31507"/>
    <w:rsid w:val="00F32CE1"/>
    <w:rsid w:val="00F33772"/>
    <w:rsid w:val="00F33CE9"/>
    <w:rsid w:val="00F33F56"/>
    <w:rsid w:val="00F34050"/>
    <w:rsid w:val="00F35EE1"/>
    <w:rsid w:val="00F361FD"/>
    <w:rsid w:val="00F40288"/>
    <w:rsid w:val="00F40F48"/>
    <w:rsid w:val="00F42C3B"/>
    <w:rsid w:val="00F4424D"/>
    <w:rsid w:val="00F44520"/>
    <w:rsid w:val="00F44545"/>
    <w:rsid w:val="00F44D1F"/>
    <w:rsid w:val="00F501E1"/>
    <w:rsid w:val="00F52765"/>
    <w:rsid w:val="00F52774"/>
    <w:rsid w:val="00F533AE"/>
    <w:rsid w:val="00F55348"/>
    <w:rsid w:val="00F55C5C"/>
    <w:rsid w:val="00F6022C"/>
    <w:rsid w:val="00F60BA0"/>
    <w:rsid w:val="00F60C15"/>
    <w:rsid w:val="00F618C6"/>
    <w:rsid w:val="00F62A3C"/>
    <w:rsid w:val="00F62D9B"/>
    <w:rsid w:val="00F639E8"/>
    <w:rsid w:val="00F63A1C"/>
    <w:rsid w:val="00F64933"/>
    <w:rsid w:val="00F71077"/>
    <w:rsid w:val="00F7272F"/>
    <w:rsid w:val="00F743D5"/>
    <w:rsid w:val="00F75AE5"/>
    <w:rsid w:val="00F75ECC"/>
    <w:rsid w:val="00F8042C"/>
    <w:rsid w:val="00F809FD"/>
    <w:rsid w:val="00F80FB2"/>
    <w:rsid w:val="00F823F3"/>
    <w:rsid w:val="00F82460"/>
    <w:rsid w:val="00F830A5"/>
    <w:rsid w:val="00F83825"/>
    <w:rsid w:val="00F83CA5"/>
    <w:rsid w:val="00F860E6"/>
    <w:rsid w:val="00F863CC"/>
    <w:rsid w:val="00F86F50"/>
    <w:rsid w:val="00F9203D"/>
    <w:rsid w:val="00F93D7F"/>
    <w:rsid w:val="00F94DF0"/>
    <w:rsid w:val="00F951AB"/>
    <w:rsid w:val="00F960E3"/>
    <w:rsid w:val="00FA0095"/>
    <w:rsid w:val="00FA0788"/>
    <w:rsid w:val="00FA08A3"/>
    <w:rsid w:val="00FA0E00"/>
    <w:rsid w:val="00FA3795"/>
    <w:rsid w:val="00FA45AF"/>
    <w:rsid w:val="00FA4C06"/>
    <w:rsid w:val="00FA533B"/>
    <w:rsid w:val="00FA593A"/>
    <w:rsid w:val="00FA731D"/>
    <w:rsid w:val="00FA7D0C"/>
    <w:rsid w:val="00FB0082"/>
    <w:rsid w:val="00FB07A1"/>
    <w:rsid w:val="00FB2CE9"/>
    <w:rsid w:val="00FB5A05"/>
    <w:rsid w:val="00FB5D9C"/>
    <w:rsid w:val="00FC0821"/>
    <w:rsid w:val="00FC21A6"/>
    <w:rsid w:val="00FC2544"/>
    <w:rsid w:val="00FC40E9"/>
    <w:rsid w:val="00FC6ED9"/>
    <w:rsid w:val="00FD0135"/>
    <w:rsid w:val="00FD0352"/>
    <w:rsid w:val="00FD3108"/>
    <w:rsid w:val="00FD4C48"/>
    <w:rsid w:val="00FD4D52"/>
    <w:rsid w:val="00FD4E39"/>
    <w:rsid w:val="00FD585A"/>
    <w:rsid w:val="00FD6259"/>
    <w:rsid w:val="00FD6956"/>
    <w:rsid w:val="00FD710F"/>
    <w:rsid w:val="00FD7ED8"/>
    <w:rsid w:val="00FE058A"/>
    <w:rsid w:val="00FE141D"/>
    <w:rsid w:val="00FE20B1"/>
    <w:rsid w:val="00FE2524"/>
    <w:rsid w:val="00FE365C"/>
    <w:rsid w:val="00FE4108"/>
    <w:rsid w:val="00FE432D"/>
    <w:rsid w:val="00FE4BF2"/>
    <w:rsid w:val="00FE4C5F"/>
    <w:rsid w:val="00FE4F4F"/>
    <w:rsid w:val="00FE50CA"/>
    <w:rsid w:val="00FE554E"/>
    <w:rsid w:val="00FE5731"/>
    <w:rsid w:val="00FF0843"/>
    <w:rsid w:val="00FF1151"/>
    <w:rsid w:val="00FF155E"/>
    <w:rsid w:val="00FF2B3D"/>
    <w:rsid w:val="00FF2C4A"/>
    <w:rsid w:val="00FF5392"/>
    <w:rsid w:val="00FF578F"/>
    <w:rsid w:val="00FF62AB"/>
    <w:rsid w:val="00FF7D0F"/>
    <w:rsid w:val="010C0502"/>
    <w:rsid w:val="0116312F"/>
    <w:rsid w:val="013A2C05"/>
    <w:rsid w:val="014A2FDC"/>
    <w:rsid w:val="01633E9B"/>
    <w:rsid w:val="016435EC"/>
    <w:rsid w:val="01787946"/>
    <w:rsid w:val="017B2F92"/>
    <w:rsid w:val="01A84CD1"/>
    <w:rsid w:val="01AF7534"/>
    <w:rsid w:val="01B82438"/>
    <w:rsid w:val="01B93D65"/>
    <w:rsid w:val="01D803E5"/>
    <w:rsid w:val="01F33470"/>
    <w:rsid w:val="021C41B2"/>
    <w:rsid w:val="025D45E3"/>
    <w:rsid w:val="0264611C"/>
    <w:rsid w:val="027E47DC"/>
    <w:rsid w:val="028024DC"/>
    <w:rsid w:val="028E7CC7"/>
    <w:rsid w:val="02951725"/>
    <w:rsid w:val="02A200CC"/>
    <w:rsid w:val="02B45388"/>
    <w:rsid w:val="02CC3C0E"/>
    <w:rsid w:val="02D96184"/>
    <w:rsid w:val="02EF0373"/>
    <w:rsid w:val="02F8709B"/>
    <w:rsid w:val="030671D3"/>
    <w:rsid w:val="030B384A"/>
    <w:rsid w:val="03111EA9"/>
    <w:rsid w:val="031E276F"/>
    <w:rsid w:val="0321587C"/>
    <w:rsid w:val="03217B69"/>
    <w:rsid w:val="032558AB"/>
    <w:rsid w:val="034D4E02"/>
    <w:rsid w:val="0352466A"/>
    <w:rsid w:val="03934FDA"/>
    <w:rsid w:val="03AC05B6"/>
    <w:rsid w:val="03DB0376"/>
    <w:rsid w:val="03DC3CBF"/>
    <w:rsid w:val="03FD1491"/>
    <w:rsid w:val="04231EC3"/>
    <w:rsid w:val="0429473C"/>
    <w:rsid w:val="042A6FD0"/>
    <w:rsid w:val="042C2C6A"/>
    <w:rsid w:val="04465B93"/>
    <w:rsid w:val="0463454B"/>
    <w:rsid w:val="0466617C"/>
    <w:rsid w:val="04757B46"/>
    <w:rsid w:val="04793F82"/>
    <w:rsid w:val="048711CC"/>
    <w:rsid w:val="04915F58"/>
    <w:rsid w:val="04AB0032"/>
    <w:rsid w:val="04B70854"/>
    <w:rsid w:val="04B769D7"/>
    <w:rsid w:val="050138D2"/>
    <w:rsid w:val="05094D59"/>
    <w:rsid w:val="05236321"/>
    <w:rsid w:val="05237B06"/>
    <w:rsid w:val="055A53F6"/>
    <w:rsid w:val="0591547A"/>
    <w:rsid w:val="05AD4BF3"/>
    <w:rsid w:val="05BB6053"/>
    <w:rsid w:val="05BE3D95"/>
    <w:rsid w:val="05C623B6"/>
    <w:rsid w:val="05C8568A"/>
    <w:rsid w:val="05EA582A"/>
    <w:rsid w:val="05FB0B46"/>
    <w:rsid w:val="05FE4192"/>
    <w:rsid w:val="06110369"/>
    <w:rsid w:val="061D0E3B"/>
    <w:rsid w:val="064222D0"/>
    <w:rsid w:val="064249C6"/>
    <w:rsid w:val="06430589"/>
    <w:rsid w:val="0648365F"/>
    <w:rsid w:val="065F7326"/>
    <w:rsid w:val="0671740D"/>
    <w:rsid w:val="067641DC"/>
    <w:rsid w:val="067A7CBC"/>
    <w:rsid w:val="068D6F85"/>
    <w:rsid w:val="06913258"/>
    <w:rsid w:val="06A15565"/>
    <w:rsid w:val="06A15C6D"/>
    <w:rsid w:val="06C54D97"/>
    <w:rsid w:val="06E76CEB"/>
    <w:rsid w:val="07330C70"/>
    <w:rsid w:val="0743694D"/>
    <w:rsid w:val="07465DF0"/>
    <w:rsid w:val="076D38BD"/>
    <w:rsid w:val="077A7D87"/>
    <w:rsid w:val="07A3050C"/>
    <w:rsid w:val="07B21AAB"/>
    <w:rsid w:val="07B42921"/>
    <w:rsid w:val="07BA6793"/>
    <w:rsid w:val="07CE0D41"/>
    <w:rsid w:val="07D16222"/>
    <w:rsid w:val="07D66371"/>
    <w:rsid w:val="07E01DA1"/>
    <w:rsid w:val="07EF3ACC"/>
    <w:rsid w:val="07FD5ED5"/>
    <w:rsid w:val="08004547"/>
    <w:rsid w:val="08043FB2"/>
    <w:rsid w:val="080D74CB"/>
    <w:rsid w:val="08151FFA"/>
    <w:rsid w:val="081E6D6D"/>
    <w:rsid w:val="082F77ED"/>
    <w:rsid w:val="0835041B"/>
    <w:rsid w:val="08374E3F"/>
    <w:rsid w:val="084E60B4"/>
    <w:rsid w:val="08646275"/>
    <w:rsid w:val="08732C15"/>
    <w:rsid w:val="087B7050"/>
    <w:rsid w:val="088017D6"/>
    <w:rsid w:val="08877A3E"/>
    <w:rsid w:val="08955281"/>
    <w:rsid w:val="08984887"/>
    <w:rsid w:val="08BF65DF"/>
    <w:rsid w:val="08C416C3"/>
    <w:rsid w:val="08C468CB"/>
    <w:rsid w:val="08E7715F"/>
    <w:rsid w:val="08EA30D5"/>
    <w:rsid w:val="0906020D"/>
    <w:rsid w:val="09064843"/>
    <w:rsid w:val="090C3286"/>
    <w:rsid w:val="090F0303"/>
    <w:rsid w:val="091F7FCE"/>
    <w:rsid w:val="092F7E21"/>
    <w:rsid w:val="093E76C7"/>
    <w:rsid w:val="09461AEC"/>
    <w:rsid w:val="094777F6"/>
    <w:rsid w:val="095347F5"/>
    <w:rsid w:val="0969226A"/>
    <w:rsid w:val="097A3625"/>
    <w:rsid w:val="09AD47F6"/>
    <w:rsid w:val="09DA0786"/>
    <w:rsid w:val="09E15941"/>
    <w:rsid w:val="0A367FCC"/>
    <w:rsid w:val="0A7A4E17"/>
    <w:rsid w:val="0A7E1D45"/>
    <w:rsid w:val="0A8A6AF0"/>
    <w:rsid w:val="0A8C0F67"/>
    <w:rsid w:val="0ACB31DC"/>
    <w:rsid w:val="0AE70870"/>
    <w:rsid w:val="0AF71F67"/>
    <w:rsid w:val="0AFB3396"/>
    <w:rsid w:val="0AFB4BD2"/>
    <w:rsid w:val="0B0C761D"/>
    <w:rsid w:val="0B150E6F"/>
    <w:rsid w:val="0B1B5DDB"/>
    <w:rsid w:val="0B343459"/>
    <w:rsid w:val="0B5B4F02"/>
    <w:rsid w:val="0B71273B"/>
    <w:rsid w:val="0B7218AA"/>
    <w:rsid w:val="0B8B471A"/>
    <w:rsid w:val="0B947910"/>
    <w:rsid w:val="0B9F1F73"/>
    <w:rsid w:val="0BAB6B6A"/>
    <w:rsid w:val="0BBE4AEF"/>
    <w:rsid w:val="0BBF2615"/>
    <w:rsid w:val="0BC639A4"/>
    <w:rsid w:val="0BF50B9E"/>
    <w:rsid w:val="0BF64704"/>
    <w:rsid w:val="0C0C47B1"/>
    <w:rsid w:val="0C25726B"/>
    <w:rsid w:val="0C2661F0"/>
    <w:rsid w:val="0C2D3A23"/>
    <w:rsid w:val="0C322280"/>
    <w:rsid w:val="0C450D6C"/>
    <w:rsid w:val="0C4F1BEB"/>
    <w:rsid w:val="0C596995"/>
    <w:rsid w:val="0C6D2071"/>
    <w:rsid w:val="0C96783C"/>
    <w:rsid w:val="0C9D5BF1"/>
    <w:rsid w:val="0CA27F6D"/>
    <w:rsid w:val="0CB02A4E"/>
    <w:rsid w:val="0CB3217A"/>
    <w:rsid w:val="0CC87775"/>
    <w:rsid w:val="0CD93B7F"/>
    <w:rsid w:val="0CE340E1"/>
    <w:rsid w:val="0CFB3AFB"/>
    <w:rsid w:val="0D072722"/>
    <w:rsid w:val="0D091D9A"/>
    <w:rsid w:val="0D286320"/>
    <w:rsid w:val="0D2C7836"/>
    <w:rsid w:val="0D330BC5"/>
    <w:rsid w:val="0D5A25F6"/>
    <w:rsid w:val="0D754338"/>
    <w:rsid w:val="0D9D0734"/>
    <w:rsid w:val="0DA92D79"/>
    <w:rsid w:val="0DB17C91"/>
    <w:rsid w:val="0DB55A7E"/>
    <w:rsid w:val="0DBC4BBC"/>
    <w:rsid w:val="0DC72845"/>
    <w:rsid w:val="0DC7755F"/>
    <w:rsid w:val="0DCD1FE2"/>
    <w:rsid w:val="0DE620DB"/>
    <w:rsid w:val="0E1A0EDE"/>
    <w:rsid w:val="0E2350DD"/>
    <w:rsid w:val="0E266AC3"/>
    <w:rsid w:val="0E322139"/>
    <w:rsid w:val="0E342E47"/>
    <w:rsid w:val="0E480BC8"/>
    <w:rsid w:val="0E7A2E88"/>
    <w:rsid w:val="0E7E0566"/>
    <w:rsid w:val="0E8C4A31"/>
    <w:rsid w:val="0EAA61D3"/>
    <w:rsid w:val="0EB230B8"/>
    <w:rsid w:val="0EC6273C"/>
    <w:rsid w:val="0ED85EC8"/>
    <w:rsid w:val="0EEF006F"/>
    <w:rsid w:val="0F0E18EA"/>
    <w:rsid w:val="0F23314B"/>
    <w:rsid w:val="0F2F24A8"/>
    <w:rsid w:val="0F3C3954"/>
    <w:rsid w:val="0F415E63"/>
    <w:rsid w:val="0F5E1538"/>
    <w:rsid w:val="0F5F6E78"/>
    <w:rsid w:val="0FA933C0"/>
    <w:rsid w:val="0FAC1FCF"/>
    <w:rsid w:val="0FB029A1"/>
    <w:rsid w:val="0FBA3368"/>
    <w:rsid w:val="0FCF0DEC"/>
    <w:rsid w:val="0FE346D0"/>
    <w:rsid w:val="0FE64614"/>
    <w:rsid w:val="0FF00FEF"/>
    <w:rsid w:val="0FF62768"/>
    <w:rsid w:val="0FFC5BE6"/>
    <w:rsid w:val="102B64CB"/>
    <w:rsid w:val="10392996"/>
    <w:rsid w:val="10630C35"/>
    <w:rsid w:val="1088747A"/>
    <w:rsid w:val="10B30DC0"/>
    <w:rsid w:val="10B55501"/>
    <w:rsid w:val="10C66B57"/>
    <w:rsid w:val="10CD7582"/>
    <w:rsid w:val="10DF7048"/>
    <w:rsid w:val="10E30B54"/>
    <w:rsid w:val="10ED552F"/>
    <w:rsid w:val="10F00C23"/>
    <w:rsid w:val="110342FB"/>
    <w:rsid w:val="11122BDC"/>
    <w:rsid w:val="111D79FB"/>
    <w:rsid w:val="11270056"/>
    <w:rsid w:val="112D2A41"/>
    <w:rsid w:val="113C03CA"/>
    <w:rsid w:val="11433541"/>
    <w:rsid w:val="114B09BF"/>
    <w:rsid w:val="1159609C"/>
    <w:rsid w:val="116457F1"/>
    <w:rsid w:val="116E2B13"/>
    <w:rsid w:val="11717F0E"/>
    <w:rsid w:val="117D68B3"/>
    <w:rsid w:val="118E286E"/>
    <w:rsid w:val="118E785F"/>
    <w:rsid w:val="11D90AD7"/>
    <w:rsid w:val="11DD56E2"/>
    <w:rsid w:val="11E54751"/>
    <w:rsid w:val="11F04EEA"/>
    <w:rsid w:val="11F92E3E"/>
    <w:rsid w:val="11FA5A20"/>
    <w:rsid w:val="12061333"/>
    <w:rsid w:val="12282CC2"/>
    <w:rsid w:val="126D179E"/>
    <w:rsid w:val="128578EE"/>
    <w:rsid w:val="12941564"/>
    <w:rsid w:val="12AD76A3"/>
    <w:rsid w:val="12B26B58"/>
    <w:rsid w:val="12B97EB6"/>
    <w:rsid w:val="12C07E72"/>
    <w:rsid w:val="12DE5B33"/>
    <w:rsid w:val="12F37B3E"/>
    <w:rsid w:val="12F56E74"/>
    <w:rsid w:val="130D2BEE"/>
    <w:rsid w:val="131B45D5"/>
    <w:rsid w:val="13227FDD"/>
    <w:rsid w:val="13286CF2"/>
    <w:rsid w:val="13384CD1"/>
    <w:rsid w:val="13543A84"/>
    <w:rsid w:val="13753262"/>
    <w:rsid w:val="13836400"/>
    <w:rsid w:val="13BB75C8"/>
    <w:rsid w:val="14033ECF"/>
    <w:rsid w:val="14110C67"/>
    <w:rsid w:val="14112A5A"/>
    <w:rsid w:val="142474B9"/>
    <w:rsid w:val="14270D58"/>
    <w:rsid w:val="143D67CD"/>
    <w:rsid w:val="14522278"/>
    <w:rsid w:val="14603A2B"/>
    <w:rsid w:val="14627FE2"/>
    <w:rsid w:val="146C496D"/>
    <w:rsid w:val="1475259B"/>
    <w:rsid w:val="1479440F"/>
    <w:rsid w:val="14AB7BDB"/>
    <w:rsid w:val="14C03686"/>
    <w:rsid w:val="14D853E1"/>
    <w:rsid w:val="15015F45"/>
    <w:rsid w:val="15041CE5"/>
    <w:rsid w:val="15077255"/>
    <w:rsid w:val="153A089F"/>
    <w:rsid w:val="15484F82"/>
    <w:rsid w:val="155147CA"/>
    <w:rsid w:val="1586261E"/>
    <w:rsid w:val="159E1785"/>
    <w:rsid w:val="15BB616E"/>
    <w:rsid w:val="15C56A40"/>
    <w:rsid w:val="15CC1BB7"/>
    <w:rsid w:val="15D60C87"/>
    <w:rsid w:val="15EA1569"/>
    <w:rsid w:val="15F073F2"/>
    <w:rsid w:val="15F624C7"/>
    <w:rsid w:val="16043327"/>
    <w:rsid w:val="160C6813"/>
    <w:rsid w:val="161347F4"/>
    <w:rsid w:val="16260CA4"/>
    <w:rsid w:val="16314110"/>
    <w:rsid w:val="166510A7"/>
    <w:rsid w:val="16796A88"/>
    <w:rsid w:val="167D7355"/>
    <w:rsid w:val="168626AD"/>
    <w:rsid w:val="16A704F4"/>
    <w:rsid w:val="16A843D2"/>
    <w:rsid w:val="16B26FFE"/>
    <w:rsid w:val="16DC280A"/>
    <w:rsid w:val="16E53451"/>
    <w:rsid w:val="16F27D5E"/>
    <w:rsid w:val="1716069D"/>
    <w:rsid w:val="17321EED"/>
    <w:rsid w:val="17404067"/>
    <w:rsid w:val="174D31CB"/>
    <w:rsid w:val="17614E7C"/>
    <w:rsid w:val="17712A16"/>
    <w:rsid w:val="1776514E"/>
    <w:rsid w:val="177D5B2A"/>
    <w:rsid w:val="17884203"/>
    <w:rsid w:val="178A289D"/>
    <w:rsid w:val="17925EB3"/>
    <w:rsid w:val="179E30F8"/>
    <w:rsid w:val="17BB1EE3"/>
    <w:rsid w:val="17D42FA4"/>
    <w:rsid w:val="17E8538A"/>
    <w:rsid w:val="17F52315"/>
    <w:rsid w:val="1807528C"/>
    <w:rsid w:val="18300071"/>
    <w:rsid w:val="18407AC0"/>
    <w:rsid w:val="184500BC"/>
    <w:rsid w:val="186B3909"/>
    <w:rsid w:val="1886776B"/>
    <w:rsid w:val="18C140E3"/>
    <w:rsid w:val="18CD6371"/>
    <w:rsid w:val="18ED2570"/>
    <w:rsid w:val="18FE63F3"/>
    <w:rsid w:val="190C374D"/>
    <w:rsid w:val="190D769B"/>
    <w:rsid w:val="191A7BED"/>
    <w:rsid w:val="191B49E3"/>
    <w:rsid w:val="195439AB"/>
    <w:rsid w:val="196C3348"/>
    <w:rsid w:val="198B35AC"/>
    <w:rsid w:val="198B3B37"/>
    <w:rsid w:val="19C05ED6"/>
    <w:rsid w:val="19CC59A4"/>
    <w:rsid w:val="19DB686C"/>
    <w:rsid w:val="19E75211"/>
    <w:rsid w:val="1A0E3162"/>
    <w:rsid w:val="1A1A63CC"/>
    <w:rsid w:val="1A1B135F"/>
    <w:rsid w:val="1A35028C"/>
    <w:rsid w:val="1A4A39F2"/>
    <w:rsid w:val="1A6525DA"/>
    <w:rsid w:val="1A902A11"/>
    <w:rsid w:val="1A952EBF"/>
    <w:rsid w:val="1A9A0036"/>
    <w:rsid w:val="1AB925A9"/>
    <w:rsid w:val="1ACB068F"/>
    <w:rsid w:val="1AD3281D"/>
    <w:rsid w:val="1AFB1F85"/>
    <w:rsid w:val="1AFC6A9A"/>
    <w:rsid w:val="1B214C6B"/>
    <w:rsid w:val="1B542D7A"/>
    <w:rsid w:val="1B7F13DF"/>
    <w:rsid w:val="1B813443"/>
    <w:rsid w:val="1B930ED5"/>
    <w:rsid w:val="1B9719A1"/>
    <w:rsid w:val="1B9F3C67"/>
    <w:rsid w:val="1BA55384"/>
    <w:rsid w:val="1BA638C3"/>
    <w:rsid w:val="1BB36DFD"/>
    <w:rsid w:val="1BC13A30"/>
    <w:rsid w:val="1BDE538A"/>
    <w:rsid w:val="1BE13EE2"/>
    <w:rsid w:val="1BE91714"/>
    <w:rsid w:val="1C200EAE"/>
    <w:rsid w:val="1C2F127F"/>
    <w:rsid w:val="1C3C3C95"/>
    <w:rsid w:val="1C505664"/>
    <w:rsid w:val="1C536B8E"/>
    <w:rsid w:val="1C724A72"/>
    <w:rsid w:val="1C953E14"/>
    <w:rsid w:val="1CBC2C96"/>
    <w:rsid w:val="1CC55E2C"/>
    <w:rsid w:val="1CD15033"/>
    <w:rsid w:val="1CD87093"/>
    <w:rsid w:val="1CE42520"/>
    <w:rsid w:val="1CF653C3"/>
    <w:rsid w:val="1D1F6B6B"/>
    <w:rsid w:val="1D295B40"/>
    <w:rsid w:val="1D5454F5"/>
    <w:rsid w:val="1D595B0D"/>
    <w:rsid w:val="1D644543"/>
    <w:rsid w:val="1D660B43"/>
    <w:rsid w:val="1DB91F8E"/>
    <w:rsid w:val="1DCF1297"/>
    <w:rsid w:val="1DD41F50"/>
    <w:rsid w:val="1DDC0E05"/>
    <w:rsid w:val="1DF309E1"/>
    <w:rsid w:val="1DF60D84"/>
    <w:rsid w:val="1DF61EC7"/>
    <w:rsid w:val="1E0E109B"/>
    <w:rsid w:val="1E113D28"/>
    <w:rsid w:val="1E1272E2"/>
    <w:rsid w:val="1E2307E2"/>
    <w:rsid w:val="1E387C99"/>
    <w:rsid w:val="1E4252FE"/>
    <w:rsid w:val="1E576CB3"/>
    <w:rsid w:val="1E6B4212"/>
    <w:rsid w:val="1E6D2C45"/>
    <w:rsid w:val="1E6D7610"/>
    <w:rsid w:val="1E8376BA"/>
    <w:rsid w:val="1EB24814"/>
    <w:rsid w:val="1EB335A1"/>
    <w:rsid w:val="1EBF050A"/>
    <w:rsid w:val="1EC21DA9"/>
    <w:rsid w:val="1EC27FFB"/>
    <w:rsid w:val="1ECD07CD"/>
    <w:rsid w:val="1EF07EC3"/>
    <w:rsid w:val="1EF16CDC"/>
    <w:rsid w:val="1EF82B38"/>
    <w:rsid w:val="1F220A99"/>
    <w:rsid w:val="1F282046"/>
    <w:rsid w:val="1F533A49"/>
    <w:rsid w:val="1F542D99"/>
    <w:rsid w:val="1F5A7FCA"/>
    <w:rsid w:val="1F5C0A50"/>
    <w:rsid w:val="1F647304"/>
    <w:rsid w:val="1F707A57"/>
    <w:rsid w:val="1F881665"/>
    <w:rsid w:val="1F8A3D59"/>
    <w:rsid w:val="1F8D0609"/>
    <w:rsid w:val="1FA94D17"/>
    <w:rsid w:val="1FC63B1B"/>
    <w:rsid w:val="1FEB3581"/>
    <w:rsid w:val="1FEF6BCD"/>
    <w:rsid w:val="1FFE1506"/>
    <w:rsid w:val="200A3A07"/>
    <w:rsid w:val="200C73C2"/>
    <w:rsid w:val="20124BC3"/>
    <w:rsid w:val="201C7BDE"/>
    <w:rsid w:val="20280331"/>
    <w:rsid w:val="204A0286"/>
    <w:rsid w:val="20535F35"/>
    <w:rsid w:val="20560211"/>
    <w:rsid w:val="205B4809"/>
    <w:rsid w:val="207C7761"/>
    <w:rsid w:val="209B5B6F"/>
    <w:rsid w:val="209E65E7"/>
    <w:rsid w:val="20A6668D"/>
    <w:rsid w:val="20C022FC"/>
    <w:rsid w:val="20CF7D2F"/>
    <w:rsid w:val="20F8066F"/>
    <w:rsid w:val="21045928"/>
    <w:rsid w:val="21244F9D"/>
    <w:rsid w:val="21577120"/>
    <w:rsid w:val="215C4736"/>
    <w:rsid w:val="215F0539"/>
    <w:rsid w:val="21937A2C"/>
    <w:rsid w:val="21B350FD"/>
    <w:rsid w:val="21C11AD7"/>
    <w:rsid w:val="21C137DB"/>
    <w:rsid w:val="21E85FCA"/>
    <w:rsid w:val="21ED1832"/>
    <w:rsid w:val="220B1CB9"/>
    <w:rsid w:val="223631D9"/>
    <w:rsid w:val="2240672A"/>
    <w:rsid w:val="22453160"/>
    <w:rsid w:val="22654148"/>
    <w:rsid w:val="226E050F"/>
    <w:rsid w:val="22715FC0"/>
    <w:rsid w:val="22794E74"/>
    <w:rsid w:val="22CB1664"/>
    <w:rsid w:val="22D327D6"/>
    <w:rsid w:val="22D8603F"/>
    <w:rsid w:val="22EE7610"/>
    <w:rsid w:val="22F70F96"/>
    <w:rsid w:val="22FD3CF7"/>
    <w:rsid w:val="2309444A"/>
    <w:rsid w:val="23103A2A"/>
    <w:rsid w:val="23196C2E"/>
    <w:rsid w:val="231C75B9"/>
    <w:rsid w:val="231F5E4E"/>
    <w:rsid w:val="23241E8F"/>
    <w:rsid w:val="23505B5E"/>
    <w:rsid w:val="235C0B63"/>
    <w:rsid w:val="236F1448"/>
    <w:rsid w:val="2372058B"/>
    <w:rsid w:val="238C0BD7"/>
    <w:rsid w:val="2393236B"/>
    <w:rsid w:val="239A32F4"/>
    <w:rsid w:val="23AB0CFE"/>
    <w:rsid w:val="23AC155E"/>
    <w:rsid w:val="23C40371"/>
    <w:rsid w:val="23DA04C0"/>
    <w:rsid w:val="23ED78C8"/>
    <w:rsid w:val="23F32A04"/>
    <w:rsid w:val="24004C1D"/>
    <w:rsid w:val="242816A1"/>
    <w:rsid w:val="242B6B92"/>
    <w:rsid w:val="2432177F"/>
    <w:rsid w:val="244020ED"/>
    <w:rsid w:val="245060A9"/>
    <w:rsid w:val="2453247D"/>
    <w:rsid w:val="245F02C4"/>
    <w:rsid w:val="24637B8A"/>
    <w:rsid w:val="24681644"/>
    <w:rsid w:val="24822779"/>
    <w:rsid w:val="24832F32"/>
    <w:rsid w:val="2492221D"/>
    <w:rsid w:val="24C70119"/>
    <w:rsid w:val="24CB6674"/>
    <w:rsid w:val="24D942F0"/>
    <w:rsid w:val="24E54A43"/>
    <w:rsid w:val="24EA6D48"/>
    <w:rsid w:val="2500655F"/>
    <w:rsid w:val="25050795"/>
    <w:rsid w:val="250C0EEB"/>
    <w:rsid w:val="250F0A13"/>
    <w:rsid w:val="253248BA"/>
    <w:rsid w:val="2535215C"/>
    <w:rsid w:val="255B2F57"/>
    <w:rsid w:val="255D3FB6"/>
    <w:rsid w:val="2579116C"/>
    <w:rsid w:val="257D4C7B"/>
    <w:rsid w:val="25837A55"/>
    <w:rsid w:val="2599511E"/>
    <w:rsid w:val="25C7239A"/>
    <w:rsid w:val="25CB59E7"/>
    <w:rsid w:val="25CF17EB"/>
    <w:rsid w:val="25F767DC"/>
    <w:rsid w:val="25F93FD7"/>
    <w:rsid w:val="260408F7"/>
    <w:rsid w:val="260D5D9E"/>
    <w:rsid w:val="26264997"/>
    <w:rsid w:val="262D7EE2"/>
    <w:rsid w:val="265A6D6B"/>
    <w:rsid w:val="26634159"/>
    <w:rsid w:val="26887D7C"/>
    <w:rsid w:val="26924756"/>
    <w:rsid w:val="2696299E"/>
    <w:rsid w:val="26A10C53"/>
    <w:rsid w:val="26A650A8"/>
    <w:rsid w:val="26D331E7"/>
    <w:rsid w:val="26DB2A07"/>
    <w:rsid w:val="26E72A47"/>
    <w:rsid w:val="26F40F6D"/>
    <w:rsid w:val="27134478"/>
    <w:rsid w:val="27191146"/>
    <w:rsid w:val="2729316C"/>
    <w:rsid w:val="27346926"/>
    <w:rsid w:val="274110C9"/>
    <w:rsid w:val="275E4DF0"/>
    <w:rsid w:val="275F6D2E"/>
    <w:rsid w:val="27714D5C"/>
    <w:rsid w:val="279012A6"/>
    <w:rsid w:val="27A636AE"/>
    <w:rsid w:val="27A707FD"/>
    <w:rsid w:val="27C13545"/>
    <w:rsid w:val="27C213DD"/>
    <w:rsid w:val="27DA5037"/>
    <w:rsid w:val="27F70AEC"/>
    <w:rsid w:val="27FC4F26"/>
    <w:rsid w:val="280262CC"/>
    <w:rsid w:val="28096C9A"/>
    <w:rsid w:val="28110F1F"/>
    <w:rsid w:val="281C69CE"/>
    <w:rsid w:val="28416FE0"/>
    <w:rsid w:val="28463560"/>
    <w:rsid w:val="2858552C"/>
    <w:rsid w:val="28695F1B"/>
    <w:rsid w:val="28741365"/>
    <w:rsid w:val="289C5141"/>
    <w:rsid w:val="28AA708D"/>
    <w:rsid w:val="28B87173"/>
    <w:rsid w:val="28C03725"/>
    <w:rsid w:val="28E80EC3"/>
    <w:rsid w:val="28ED40C2"/>
    <w:rsid w:val="2919559E"/>
    <w:rsid w:val="29262F95"/>
    <w:rsid w:val="2940049A"/>
    <w:rsid w:val="294C5CFD"/>
    <w:rsid w:val="29534671"/>
    <w:rsid w:val="296434D8"/>
    <w:rsid w:val="29665671"/>
    <w:rsid w:val="296D0E68"/>
    <w:rsid w:val="299407E6"/>
    <w:rsid w:val="299627B0"/>
    <w:rsid w:val="29B35110"/>
    <w:rsid w:val="29BD01C5"/>
    <w:rsid w:val="29D26401"/>
    <w:rsid w:val="29E40CC9"/>
    <w:rsid w:val="29E654E5"/>
    <w:rsid w:val="2A27165A"/>
    <w:rsid w:val="2A30050E"/>
    <w:rsid w:val="2A554419"/>
    <w:rsid w:val="2A784DBE"/>
    <w:rsid w:val="2AAE58D7"/>
    <w:rsid w:val="2ABD7095"/>
    <w:rsid w:val="2AC10726"/>
    <w:rsid w:val="2AC21CD6"/>
    <w:rsid w:val="2ACB0237"/>
    <w:rsid w:val="2AD01CF1"/>
    <w:rsid w:val="2B345DDC"/>
    <w:rsid w:val="2B464ADA"/>
    <w:rsid w:val="2B7B5AF3"/>
    <w:rsid w:val="2B7F4745"/>
    <w:rsid w:val="2B85096E"/>
    <w:rsid w:val="2B940180"/>
    <w:rsid w:val="2BBA09D7"/>
    <w:rsid w:val="2BC368F6"/>
    <w:rsid w:val="2BC5112A"/>
    <w:rsid w:val="2BC979EB"/>
    <w:rsid w:val="2C016969"/>
    <w:rsid w:val="2C072A02"/>
    <w:rsid w:val="2C3A38C6"/>
    <w:rsid w:val="2C5F332D"/>
    <w:rsid w:val="2C61586E"/>
    <w:rsid w:val="2CCC3747"/>
    <w:rsid w:val="2CDE1D7E"/>
    <w:rsid w:val="2CEB40BD"/>
    <w:rsid w:val="2CFD572A"/>
    <w:rsid w:val="2D056F7F"/>
    <w:rsid w:val="2D371BB4"/>
    <w:rsid w:val="2D376058"/>
    <w:rsid w:val="2D57575B"/>
    <w:rsid w:val="2D6C7316"/>
    <w:rsid w:val="2D6D0543"/>
    <w:rsid w:val="2D7921CC"/>
    <w:rsid w:val="2D8C0151"/>
    <w:rsid w:val="2D900D86"/>
    <w:rsid w:val="2D9917DB"/>
    <w:rsid w:val="2DBA2380"/>
    <w:rsid w:val="2DC40AC1"/>
    <w:rsid w:val="2DCB3979"/>
    <w:rsid w:val="2DE13A91"/>
    <w:rsid w:val="2DE46318"/>
    <w:rsid w:val="2DF301D1"/>
    <w:rsid w:val="2DFA155F"/>
    <w:rsid w:val="2E284896"/>
    <w:rsid w:val="2E352597"/>
    <w:rsid w:val="2E3F720C"/>
    <w:rsid w:val="2E4E78C6"/>
    <w:rsid w:val="2E516F47"/>
    <w:rsid w:val="2E592E83"/>
    <w:rsid w:val="2E7330BF"/>
    <w:rsid w:val="2E824633"/>
    <w:rsid w:val="2EAE7280"/>
    <w:rsid w:val="2EB00083"/>
    <w:rsid w:val="2EB77450"/>
    <w:rsid w:val="2EB95A55"/>
    <w:rsid w:val="2EC351CA"/>
    <w:rsid w:val="2ED578D6"/>
    <w:rsid w:val="2EED4C20"/>
    <w:rsid w:val="2F041F69"/>
    <w:rsid w:val="2F146650"/>
    <w:rsid w:val="2F1A79DF"/>
    <w:rsid w:val="2F22363B"/>
    <w:rsid w:val="2F636B6D"/>
    <w:rsid w:val="2F7E1D1C"/>
    <w:rsid w:val="2F8C1E45"/>
    <w:rsid w:val="2F8C268B"/>
    <w:rsid w:val="2F994DA8"/>
    <w:rsid w:val="2F9E5F1A"/>
    <w:rsid w:val="2FBB757B"/>
    <w:rsid w:val="2FC02334"/>
    <w:rsid w:val="2FE21F29"/>
    <w:rsid w:val="2FF23B40"/>
    <w:rsid w:val="30126180"/>
    <w:rsid w:val="30146F8B"/>
    <w:rsid w:val="30450A8C"/>
    <w:rsid w:val="30773333"/>
    <w:rsid w:val="30845579"/>
    <w:rsid w:val="308A649E"/>
    <w:rsid w:val="308D6AF5"/>
    <w:rsid w:val="30A109C6"/>
    <w:rsid w:val="30A14023"/>
    <w:rsid w:val="30A65659"/>
    <w:rsid w:val="30E071E8"/>
    <w:rsid w:val="30E107B4"/>
    <w:rsid w:val="30E42053"/>
    <w:rsid w:val="30FD3114"/>
    <w:rsid w:val="3106646D"/>
    <w:rsid w:val="310D15A9"/>
    <w:rsid w:val="31122E90"/>
    <w:rsid w:val="31271F3F"/>
    <w:rsid w:val="314825E1"/>
    <w:rsid w:val="31551B39"/>
    <w:rsid w:val="315522B2"/>
    <w:rsid w:val="31653193"/>
    <w:rsid w:val="318B3C97"/>
    <w:rsid w:val="319F2B27"/>
    <w:rsid w:val="31EA18EB"/>
    <w:rsid w:val="31F16E37"/>
    <w:rsid w:val="31FA5AD3"/>
    <w:rsid w:val="321D4E26"/>
    <w:rsid w:val="32402C9D"/>
    <w:rsid w:val="32494DD1"/>
    <w:rsid w:val="324C6101"/>
    <w:rsid w:val="32582CF8"/>
    <w:rsid w:val="32642E56"/>
    <w:rsid w:val="326C3CE9"/>
    <w:rsid w:val="326D7CE5"/>
    <w:rsid w:val="32D61E6F"/>
    <w:rsid w:val="32F522F5"/>
    <w:rsid w:val="3300608A"/>
    <w:rsid w:val="33062AB1"/>
    <w:rsid w:val="3306347B"/>
    <w:rsid w:val="33270FD5"/>
    <w:rsid w:val="33420F0D"/>
    <w:rsid w:val="335C6818"/>
    <w:rsid w:val="335F00B6"/>
    <w:rsid w:val="33666FF1"/>
    <w:rsid w:val="336B2BAA"/>
    <w:rsid w:val="33B316AD"/>
    <w:rsid w:val="33C24ADF"/>
    <w:rsid w:val="34142C4F"/>
    <w:rsid w:val="341D7D55"/>
    <w:rsid w:val="3430074C"/>
    <w:rsid w:val="344D74FD"/>
    <w:rsid w:val="347B794C"/>
    <w:rsid w:val="347E37B5"/>
    <w:rsid w:val="34847DD4"/>
    <w:rsid w:val="348A654E"/>
    <w:rsid w:val="34930017"/>
    <w:rsid w:val="34B66963"/>
    <w:rsid w:val="34C603ED"/>
    <w:rsid w:val="35150A2C"/>
    <w:rsid w:val="35242D0E"/>
    <w:rsid w:val="353F5AA9"/>
    <w:rsid w:val="354B460C"/>
    <w:rsid w:val="355C382B"/>
    <w:rsid w:val="355F7FE4"/>
    <w:rsid w:val="35672368"/>
    <w:rsid w:val="356C00F9"/>
    <w:rsid w:val="35900175"/>
    <w:rsid w:val="35CD7559"/>
    <w:rsid w:val="35EA1EB9"/>
    <w:rsid w:val="35FB40C6"/>
    <w:rsid w:val="362B5026"/>
    <w:rsid w:val="36356EAC"/>
    <w:rsid w:val="36401AD9"/>
    <w:rsid w:val="364032B8"/>
    <w:rsid w:val="36486409"/>
    <w:rsid w:val="364919CA"/>
    <w:rsid w:val="36577607"/>
    <w:rsid w:val="3667175C"/>
    <w:rsid w:val="3676374D"/>
    <w:rsid w:val="368B391C"/>
    <w:rsid w:val="36972CC4"/>
    <w:rsid w:val="36A1760F"/>
    <w:rsid w:val="36AA789A"/>
    <w:rsid w:val="36AF3103"/>
    <w:rsid w:val="36C100B2"/>
    <w:rsid w:val="36D3294D"/>
    <w:rsid w:val="36F079A3"/>
    <w:rsid w:val="36FC2D76"/>
    <w:rsid w:val="3714356A"/>
    <w:rsid w:val="371B2546"/>
    <w:rsid w:val="37227FC1"/>
    <w:rsid w:val="373C7888"/>
    <w:rsid w:val="374F7820"/>
    <w:rsid w:val="374F7B4F"/>
    <w:rsid w:val="3761213E"/>
    <w:rsid w:val="37746238"/>
    <w:rsid w:val="37795C73"/>
    <w:rsid w:val="37906A90"/>
    <w:rsid w:val="37A551A8"/>
    <w:rsid w:val="37BF4D85"/>
    <w:rsid w:val="37C4498C"/>
    <w:rsid w:val="37C50CCC"/>
    <w:rsid w:val="37E70FE0"/>
    <w:rsid w:val="37ED15D8"/>
    <w:rsid w:val="380B3F3F"/>
    <w:rsid w:val="382673F4"/>
    <w:rsid w:val="383C5FA8"/>
    <w:rsid w:val="3857135C"/>
    <w:rsid w:val="38832151"/>
    <w:rsid w:val="389D1DA3"/>
    <w:rsid w:val="38A8605B"/>
    <w:rsid w:val="38AD498E"/>
    <w:rsid w:val="38BB5FCA"/>
    <w:rsid w:val="38D2451E"/>
    <w:rsid w:val="38E35FF9"/>
    <w:rsid w:val="38EE0D23"/>
    <w:rsid w:val="38F51C70"/>
    <w:rsid w:val="39244E7F"/>
    <w:rsid w:val="39335925"/>
    <w:rsid w:val="393A4F06"/>
    <w:rsid w:val="3950513B"/>
    <w:rsid w:val="3953395C"/>
    <w:rsid w:val="39553AED"/>
    <w:rsid w:val="398114C3"/>
    <w:rsid w:val="399F41DE"/>
    <w:rsid w:val="39D52E80"/>
    <w:rsid w:val="39E84962"/>
    <w:rsid w:val="3A060901"/>
    <w:rsid w:val="3A075784"/>
    <w:rsid w:val="3A132246"/>
    <w:rsid w:val="3A1C4DFC"/>
    <w:rsid w:val="3A2974D3"/>
    <w:rsid w:val="3A297969"/>
    <w:rsid w:val="3A454E26"/>
    <w:rsid w:val="3A5B22CA"/>
    <w:rsid w:val="3A6D3B27"/>
    <w:rsid w:val="3A900B55"/>
    <w:rsid w:val="3A95377D"/>
    <w:rsid w:val="3AB338E7"/>
    <w:rsid w:val="3ADA3505"/>
    <w:rsid w:val="3AE315CD"/>
    <w:rsid w:val="3AE40004"/>
    <w:rsid w:val="3AEE244B"/>
    <w:rsid w:val="3AF524C1"/>
    <w:rsid w:val="3AF83641"/>
    <w:rsid w:val="3B0025AB"/>
    <w:rsid w:val="3B1874C8"/>
    <w:rsid w:val="3B283C81"/>
    <w:rsid w:val="3B2A5ACC"/>
    <w:rsid w:val="3B365F06"/>
    <w:rsid w:val="3B390F77"/>
    <w:rsid w:val="3B464B22"/>
    <w:rsid w:val="3B4A2E09"/>
    <w:rsid w:val="3B4D02BA"/>
    <w:rsid w:val="3B5C6195"/>
    <w:rsid w:val="3B697D24"/>
    <w:rsid w:val="3B7164BD"/>
    <w:rsid w:val="3B7B70B0"/>
    <w:rsid w:val="3B907649"/>
    <w:rsid w:val="3BBE0A79"/>
    <w:rsid w:val="3BD553B9"/>
    <w:rsid w:val="3BDF3B42"/>
    <w:rsid w:val="3BF5780A"/>
    <w:rsid w:val="3C0C3F4D"/>
    <w:rsid w:val="3C1732DC"/>
    <w:rsid w:val="3C1B4FCB"/>
    <w:rsid w:val="3C1F03E3"/>
    <w:rsid w:val="3C2113DE"/>
    <w:rsid w:val="3C237ED3"/>
    <w:rsid w:val="3C2E47AB"/>
    <w:rsid w:val="3C307BB1"/>
    <w:rsid w:val="3C317E23"/>
    <w:rsid w:val="3C4319E4"/>
    <w:rsid w:val="3C65673D"/>
    <w:rsid w:val="3C70200B"/>
    <w:rsid w:val="3C8E413E"/>
    <w:rsid w:val="3C996DB6"/>
    <w:rsid w:val="3CA65DAF"/>
    <w:rsid w:val="3CA8200D"/>
    <w:rsid w:val="3CA931FA"/>
    <w:rsid w:val="3CC60288"/>
    <w:rsid w:val="3CC80A7A"/>
    <w:rsid w:val="3CD40C80"/>
    <w:rsid w:val="3CDE204C"/>
    <w:rsid w:val="3CE748B5"/>
    <w:rsid w:val="3CEB75EB"/>
    <w:rsid w:val="3D027AC5"/>
    <w:rsid w:val="3D077149"/>
    <w:rsid w:val="3D0B7AC4"/>
    <w:rsid w:val="3D17730C"/>
    <w:rsid w:val="3D177A4A"/>
    <w:rsid w:val="3D263A8C"/>
    <w:rsid w:val="3D284FD5"/>
    <w:rsid w:val="3D2E2FD3"/>
    <w:rsid w:val="3D306DD0"/>
    <w:rsid w:val="3D404332"/>
    <w:rsid w:val="3D417DF1"/>
    <w:rsid w:val="3DAE3F82"/>
    <w:rsid w:val="3DC40210"/>
    <w:rsid w:val="3DD60F75"/>
    <w:rsid w:val="3DE92DB2"/>
    <w:rsid w:val="3E241CE0"/>
    <w:rsid w:val="3E2A220E"/>
    <w:rsid w:val="3E2F3403"/>
    <w:rsid w:val="3E3D3D4C"/>
    <w:rsid w:val="3E491747"/>
    <w:rsid w:val="3E594080"/>
    <w:rsid w:val="3E5D30E0"/>
    <w:rsid w:val="3E6D18D9"/>
    <w:rsid w:val="3E9F2EE1"/>
    <w:rsid w:val="3EA11E42"/>
    <w:rsid w:val="3EB528E1"/>
    <w:rsid w:val="3ED951C1"/>
    <w:rsid w:val="3EF60E82"/>
    <w:rsid w:val="3F047A57"/>
    <w:rsid w:val="3F103E47"/>
    <w:rsid w:val="3F291A23"/>
    <w:rsid w:val="3F2E1DA1"/>
    <w:rsid w:val="3F3E65D0"/>
    <w:rsid w:val="3F4878D5"/>
    <w:rsid w:val="3F7003AA"/>
    <w:rsid w:val="3F735817"/>
    <w:rsid w:val="3F772EB6"/>
    <w:rsid w:val="3F870779"/>
    <w:rsid w:val="3F8860E9"/>
    <w:rsid w:val="3F926B94"/>
    <w:rsid w:val="3FA97337"/>
    <w:rsid w:val="3FB07F0A"/>
    <w:rsid w:val="3FCC7DD2"/>
    <w:rsid w:val="3FD307D1"/>
    <w:rsid w:val="3FDD65EB"/>
    <w:rsid w:val="3FE73374"/>
    <w:rsid w:val="3FE931E1"/>
    <w:rsid w:val="3FF87BCD"/>
    <w:rsid w:val="3FFD6C8D"/>
    <w:rsid w:val="400B1FA5"/>
    <w:rsid w:val="40297FF1"/>
    <w:rsid w:val="40312AB0"/>
    <w:rsid w:val="403C2513"/>
    <w:rsid w:val="40450CD0"/>
    <w:rsid w:val="404C551E"/>
    <w:rsid w:val="405006D8"/>
    <w:rsid w:val="40577D12"/>
    <w:rsid w:val="405A7C3B"/>
    <w:rsid w:val="40675092"/>
    <w:rsid w:val="40C33A32"/>
    <w:rsid w:val="40CD1E9E"/>
    <w:rsid w:val="41245A4A"/>
    <w:rsid w:val="412B59BE"/>
    <w:rsid w:val="412C1D9A"/>
    <w:rsid w:val="413F7AA0"/>
    <w:rsid w:val="41474664"/>
    <w:rsid w:val="4182569C"/>
    <w:rsid w:val="418B3F42"/>
    <w:rsid w:val="418D67FE"/>
    <w:rsid w:val="41CC6917"/>
    <w:rsid w:val="41CC7669"/>
    <w:rsid w:val="41D762E7"/>
    <w:rsid w:val="41D8023A"/>
    <w:rsid w:val="41F231AA"/>
    <w:rsid w:val="41F82432"/>
    <w:rsid w:val="421A1D78"/>
    <w:rsid w:val="42277FF1"/>
    <w:rsid w:val="4230318E"/>
    <w:rsid w:val="424C7F73"/>
    <w:rsid w:val="427A2817"/>
    <w:rsid w:val="428F49D1"/>
    <w:rsid w:val="42AB29D0"/>
    <w:rsid w:val="42B20B4B"/>
    <w:rsid w:val="42BA15D4"/>
    <w:rsid w:val="42C36B01"/>
    <w:rsid w:val="42D420F8"/>
    <w:rsid w:val="42D97C25"/>
    <w:rsid w:val="42DD6902"/>
    <w:rsid w:val="42F96945"/>
    <w:rsid w:val="42FB5E5F"/>
    <w:rsid w:val="431B1B3C"/>
    <w:rsid w:val="432940FA"/>
    <w:rsid w:val="433429C6"/>
    <w:rsid w:val="43372FEB"/>
    <w:rsid w:val="43664B49"/>
    <w:rsid w:val="43671274"/>
    <w:rsid w:val="43797844"/>
    <w:rsid w:val="43931201"/>
    <w:rsid w:val="439B4BBE"/>
    <w:rsid w:val="43C53F65"/>
    <w:rsid w:val="43CA6712"/>
    <w:rsid w:val="43F22F31"/>
    <w:rsid w:val="43F42155"/>
    <w:rsid w:val="43F824A3"/>
    <w:rsid w:val="440D726D"/>
    <w:rsid w:val="44134CD1"/>
    <w:rsid w:val="441A0C25"/>
    <w:rsid w:val="443305AE"/>
    <w:rsid w:val="44382A58"/>
    <w:rsid w:val="447B4D41"/>
    <w:rsid w:val="449B44D5"/>
    <w:rsid w:val="449C6A74"/>
    <w:rsid w:val="44AD6FBF"/>
    <w:rsid w:val="44B01EE6"/>
    <w:rsid w:val="44B4438A"/>
    <w:rsid w:val="44B63143"/>
    <w:rsid w:val="44B813D4"/>
    <w:rsid w:val="44BB7A41"/>
    <w:rsid w:val="44E7583F"/>
    <w:rsid w:val="44F20D8A"/>
    <w:rsid w:val="44FC65AD"/>
    <w:rsid w:val="4508134A"/>
    <w:rsid w:val="453F37D2"/>
    <w:rsid w:val="454A56E6"/>
    <w:rsid w:val="454D612E"/>
    <w:rsid w:val="45785E9F"/>
    <w:rsid w:val="457D7297"/>
    <w:rsid w:val="45864B7E"/>
    <w:rsid w:val="45882161"/>
    <w:rsid w:val="45BD4F75"/>
    <w:rsid w:val="45D60DB7"/>
    <w:rsid w:val="45D85509"/>
    <w:rsid w:val="45DD48DB"/>
    <w:rsid w:val="45E94441"/>
    <w:rsid w:val="45EF13EA"/>
    <w:rsid w:val="45F679AF"/>
    <w:rsid w:val="460A260A"/>
    <w:rsid w:val="461D1E37"/>
    <w:rsid w:val="46232D1B"/>
    <w:rsid w:val="46461042"/>
    <w:rsid w:val="4665733A"/>
    <w:rsid w:val="46692731"/>
    <w:rsid w:val="46696E2A"/>
    <w:rsid w:val="467F664E"/>
    <w:rsid w:val="46826AC9"/>
    <w:rsid w:val="46830F96"/>
    <w:rsid w:val="468B5AEE"/>
    <w:rsid w:val="468E6891"/>
    <w:rsid w:val="469A6FE4"/>
    <w:rsid w:val="469D4C9D"/>
    <w:rsid w:val="46A45FAE"/>
    <w:rsid w:val="46A62937"/>
    <w:rsid w:val="46B26513"/>
    <w:rsid w:val="46BD2CD2"/>
    <w:rsid w:val="46C459CB"/>
    <w:rsid w:val="46EB5A91"/>
    <w:rsid w:val="470C4453"/>
    <w:rsid w:val="470D62A3"/>
    <w:rsid w:val="4711060B"/>
    <w:rsid w:val="471833A7"/>
    <w:rsid w:val="47251FFA"/>
    <w:rsid w:val="47392CBB"/>
    <w:rsid w:val="473C009B"/>
    <w:rsid w:val="47673926"/>
    <w:rsid w:val="476D4B20"/>
    <w:rsid w:val="47794E4B"/>
    <w:rsid w:val="478A52AA"/>
    <w:rsid w:val="478B5E26"/>
    <w:rsid w:val="47A83982"/>
    <w:rsid w:val="47AB6C3D"/>
    <w:rsid w:val="47AD0D2F"/>
    <w:rsid w:val="47B54DE6"/>
    <w:rsid w:val="47E32C0C"/>
    <w:rsid w:val="47FB2F2F"/>
    <w:rsid w:val="480E5EDB"/>
    <w:rsid w:val="480F3A01"/>
    <w:rsid w:val="48221986"/>
    <w:rsid w:val="48653621"/>
    <w:rsid w:val="486735D3"/>
    <w:rsid w:val="486D7C12"/>
    <w:rsid w:val="48B325DE"/>
    <w:rsid w:val="48B4264F"/>
    <w:rsid w:val="48BB2A61"/>
    <w:rsid w:val="48DF3E68"/>
    <w:rsid w:val="48E31436"/>
    <w:rsid w:val="49052987"/>
    <w:rsid w:val="4921569D"/>
    <w:rsid w:val="49290AF3"/>
    <w:rsid w:val="4940000B"/>
    <w:rsid w:val="494575E3"/>
    <w:rsid w:val="49526276"/>
    <w:rsid w:val="495279EA"/>
    <w:rsid w:val="49683351"/>
    <w:rsid w:val="49861AA1"/>
    <w:rsid w:val="49865B91"/>
    <w:rsid w:val="49942410"/>
    <w:rsid w:val="49B51CEA"/>
    <w:rsid w:val="49BB5BEF"/>
    <w:rsid w:val="49C1138B"/>
    <w:rsid w:val="49DC11DB"/>
    <w:rsid w:val="49E05655"/>
    <w:rsid w:val="49F31649"/>
    <w:rsid w:val="49FB5243"/>
    <w:rsid w:val="4A050C18"/>
    <w:rsid w:val="4A08695A"/>
    <w:rsid w:val="4A1B7141"/>
    <w:rsid w:val="4A3440D7"/>
    <w:rsid w:val="4A396B13"/>
    <w:rsid w:val="4A5D336F"/>
    <w:rsid w:val="4A62250E"/>
    <w:rsid w:val="4A7868B3"/>
    <w:rsid w:val="4A805A63"/>
    <w:rsid w:val="4A9B157C"/>
    <w:rsid w:val="4AB83EDC"/>
    <w:rsid w:val="4AD0696B"/>
    <w:rsid w:val="4AEA6A13"/>
    <w:rsid w:val="4B0A66F0"/>
    <w:rsid w:val="4B1D2700"/>
    <w:rsid w:val="4B257098"/>
    <w:rsid w:val="4B342AAB"/>
    <w:rsid w:val="4B3F4A22"/>
    <w:rsid w:val="4B4B6AFE"/>
    <w:rsid w:val="4B5D2CD5"/>
    <w:rsid w:val="4B657D15"/>
    <w:rsid w:val="4B871B00"/>
    <w:rsid w:val="4B8B2489"/>
    <w:rsid w:val="4BA163BC"/>
    <w:rsid w:val="4BA43467"/>
    <w:rsid w:val="4BAC7308"/>
    <w:rsid w:val="4BBB7216"/>
    <w:rsid w:val="4BC468B1"/>
    <w:rsid w:val="4BCF3098"/>
    <w:rsid w:val="4BD50ABE"/>
    <w:rsid w:val="4BD85339"/>
    <w:rsid w:val="4BE340F9"/>
    <w:rsid w:val="4BE86A43"/>
    <w:rsid w:val="4C0D46FC"/>
    <w:rsid w:val="4C1009A7"/>
    <w:rsid w:val="4C110693"/>
    <w:rsid w:val="4C171548"/>
    <w:rsid w:val="4C365CC6"/>
    <w:rsid w:val="4C5D7AFD"/>
    <w:rsid w:val="4C60161C"/>
    <w:rsid w:val="4C747CA3"/>
    <w:rsid w:val="4C782169"/>
    <w:rsid w:val="4C94489D"/>
    <w:rsid w:val="4C96649F"/>
    <w:rsid w:val="4CB46925"/>
    <w:rsid w:val="4CC254E6"/>
    <w:rsid w:val="4CC4300C"/>
    <w:rsid w:val="4CFC22C8"/>
    <w:rsid w:val="4CFC6F5B"/>
    <w:rsid w:val="4D26464D"/>
    <w:rsid w:val="4D2B308B"/>
    <w:rsid w:val="4D4D7DF7"/>
    <w:rsid w:val="4D5725AA"/>
    <w:rsid w:val="4D5E0256"/>
    <w:rsid w:val="4D7A7353"/>
    <w:rsid w:val="4D7B7481"/>
    <w:rsid w:val="4D9C5D37"/>
    <w:rsid w:val="4D9F67DB"/>
    <w:rsid w:val="4DA24C6A"/>
    <w:rsid w:val="4DAB6AA9"/>
    <w:rsid w:val="4DEE1B1A"/>
    <w:rsid w:val="4DF711BF"/>
    <w:rsid w:val="4DFF5BB6"/>
    <w:rsid w:val="4E0A55CB"/>
    <w:rsid w:val="4E1D7719"/>
    <w:rsid w:val="4E1F24C4"/>
    <w:rsid w:val="4E2172A3"/>
    <w:rsid w:val="4E320449"/>
    <w:rsid w:val="4E710BC7"/>
    <w:rsid w:val="4E7C7437"/>
    <w:rsid w:val="4E8C4141"/>
    <w:rsid w:val="4EB52C41"/>
    <w:rsid w:val="4EBC7D13"/>
    <w:rsid w:val="4EDB63EB"/>
    <w:rsid w:val="4F0A287C"/>
    <w:rsid w:val="4F301FFB"/>
    <w:rsid w:val="4F520447"/>
    <w:rsid w:val="4F766114"/>
    <w:rsid w:val="4F7C4A77"/>
    <w:rsid w:val="4F844CD5"/>
    <w:rsid w:val="4F895052"/>
    <w:rsid w:val="4F9A20CB"/>
    <w:rsid w:val="4FA72771"/>
    <w:rsid w:val="4FAB1220"/>
    <w:rsid w:val="4FB57FB8"/>
    <w:rsid w:val="4FCD0934"/>
    <w:rsid w:val="500D4618"/>
    <w:rsid w:val="501513E2"/>
    <w:rsid w:val="501A04AD"/>
    <w:rsid w:val="50204B03"/>
    <w:rsid w:val="50285D58"/>
    <w:rsid w:val="502C62EA"/>
    <w:rsid w:val="50462262"/>
    <w:rsid w:val="504F0E3F"/>
    <w:rsid w:val="50546455"/>
    <w:rsid w:val="506C26E5"/>
    <w:rsid w:val="507375BC"/>
    <w:rsid w:val="507A1C34"/>
    <w:rsid w:val="507F724A"/>
    <w:rsid w:val="50A92D5F"/>
    <w:rsid w:val="50AC11E4"/>
    <w:rsid w:val="50D423CB"/>
    <w:rsid w:val="50F36726"/>
    <w:rsid w:val="50F94E1B"/>
    <w:rsid w:val="50FB5384"/>
    <w:rsid w:val="51257DF2"/>
    <w:rsid w:val="51273B6A"/>
    <w:rsid w:val="51384D7E"/>
    <w:rsid w:val="514A0B15"/>
    <w:rsid w:val="515E50B1"/>
    <w:rsid w:val="515F1555"/>
    <w:rsid w:val="516923D4"/>
    <w:rsid w:val="518275B8"/>
    <w:rsid w:val="51933953"/>
    <w:rsid w:val="51977B38"/>
    <w:rsid w:val="51A056CA"/>
    <w:rsid w:val="51A96C75"/>
    <w:rsid w:val="51BE25D9"/>
    <w:rsid w:val="51D41662"/>
    <w:rsid w:val="51FD48CA"/>
    <w:rsid w:val="520C2C94"/>
    <w:rsid w:val="5213661B"/>
    <w:rsid w:val="521F6F37"/>
    <w:rsid w:val="522D51B0"/>
    <w:rsid w:val="522E717A"/>
    <w:rsid w:val="52316685"/>
    <w:rsid w:val="525210BA"/>
    <w:rsid w:val="52532C9B"/>
    <w:rsid w:val="52666914"/>
    <w:rsid w:val="5268127C"/>
    <w:rsid w:val="52817153"/>
    <w:rsid w:val="52850C18"/>
    <w:rsid w:val="52BB0A0D"/>
    <w:rsid w:val="52BD2046"/>
    <w:rsid w:val="52DC0984"/>
    <w:rsid w:val="52F1442F"/>
    <w:rsid w:val="53090CEF"/>
    <w:rsid w:val="5311062D"/>
    <w:rsid w:val="53130849"/>
    <w:rsid w:val="53301F7C"/>
    <w:rsid w:val="53332C9A"/>
    <w:rsid w:val="5341311F"/>
    <w:rsid w:val="534B409A"/>
    <w:rsid w:val="53513D1E"/>
    <w:rsid w:val="53795CE4"/>
    <w:rsid w:val="537A4BCC"/>
    <w:rsid w:val="539D0113"/>
    <w:rsid w:val="53A72D40"/>
    <w:rsid w:val="53D31D87"/>
    <w:rsid w:val="53D55AFF"/>
    <w:rsid w:val="53E2021C"/>
    <w:rsid w:val="53F55D5C"/>
    <w:rsid w:val="53FB5D86"/>
    <w:rsid w:val="540126B7"/>
    <w:rsid w:val="5415239F"/>
    <w:rsid w:val="5418024C"/>
    <w:rsid w:val="542425E2"/>
    <w:rsid w:val="542A40DD"/>
    <w:rsid w:val="54521934"/>
    <w:rsid w:val="54595B63"/>
    <w:rsid w:val="545C4D54"/>
    <w:rsid w:val="5470598C"/>
    <w:rsid w:val="547F1F0F"/>
    <w:rsid w:val="54971006"/>
    <w:rsid w:val="54996B2C"/>
    <w:rsid w:val="54B54185"/>
    <w:rsid w:val="54D016B8"/>
    <w:rsid w:val="54D65562"/>
    <w:rsid w:val="54DB76A5"/>
    <w:rsid w:val="54DF60D3"/>
    <w:rsid w:val="54EC1CA0"/>
    <w:rsid w:val="550F7B26"/>
    <w:rsid w:val="552503C0"/>
    <w:rsid w:val="552A7D90"/>
    <w:rsid w:val="553B1537"/>
    <w:rsid w:val="553B5477"/>
    <w:rsid w:val="553D68E5"/>
    <w:rsid w:val="557A5B5E"/>
    <w:rsid w:val="557C4123"/>
    <w:rsid w:val="55A520C3"/>
    <w:rsid w:val="55DB051C"/>
    <w:rsid w:val="55E24503"/>
    <w:rsid w:val="55EE4C56"/>
    <w:rsid w:val="56170651"/>
    <w:rsid w:val="561F7505"/>
    <w:rsid w:val="56572130"/>
    <w:rsid w:val="56586573"/>
    <w:rsid w:val="565C5DB0"/>
    <w:rsid w:val="566C73E3"/>
    <w:rsid w:val="568602D2"/>
    <w:rsid w:val="568A7075"/>
    <w:rsid w:val="56970298"/>
    <w:rsid w:val="56B87B84"/>
    <w:rsid w:val="56BF15B2"/>
    <w:rsid w:val="56C276FB"/>
    <w:rsid w:val="56E322E1"/>
    <w:rsid w:val="56ED7603"/>
    <w:rsid w:val="56F12144"/>
    <w:rsid w:val="570404A9"/>
    <w:rsid w:val="570B24D3"/>
    <w:rsid w:val="57117270"/>
    <w:rsid w:val="573377FB"/>
    <w:rsid w:val="57366A42"/>
    <w:rsid w:val="573C4C95"/>
    <w:rsid w:val="573F64C1"/>
    <w:rsid w:val="57465DCF"/>
    <w:rsid w:val="575B52E7"/>
    <w:rsid w:val="577E200C"/>
    <w:rsid w:val="578B217A"/>
    <w:rsid w:val="57EF5992"/>
    <w:rsid w:val="58112E7E"/>
    <w:rsid w:val="58541FB2"/>
    <w:rsid w:val="587A07F0"/>
    <w:rsid w:val="58A41AE0"/>
    <w:rsid w:val="58A76315"/>
    <w:rsid w:val="58CD7EEF"/>
    <w:rsid w:val="58D02D39"/>
    <w:rsid w:val="58DA7B40"/>
    <w:rsid w:val="58DB71EA"/>
    <w:rsid w:val="591250FF"/>
    <w:rsid w:val="59142C25"/>
    <w:rsid w:val="591D416F"/>
    <w:rsid w:val="59282B75"/>
    <w:rsid w:val="59401C6C"/>
    <w:rsid w:val="59734829"/>
    <w:rsid w:val="59796EA2"/>
    <w:rsid w:val="597D6869"/>
    <w:rsid w:val="599C69C3"/>
    <w:rsid w:val="59A65848"/>
    <w:rsid w:val="59C43D7F"/>
    <w:rsid w:val="59D52547"/>
    <w:rsid w:val="59EA1BD8"/>
    <w:rsid w:val="59F14D15"/>
    <w:rsid w:val="59F25C23"/>
    <w:rsid w:val="5A040EEC"/>
    <w:rsid w:val="5A170FF2"/>
    <w:rsid w:val="5A2D0246"/>
    <w:rsid w:val="5A3E0521"/>
    <w:rsid w:val="5A584D94"/>
    <w:rsid w:val="5A5D23AA"/>
    <w:rsid w:val="5A953531"/>
    <w:rsid w:val="5AAE49C8"/>
    <w:rsid w:val="5AB26B9A"/>
    <w:rsid w:val="5AE44879"/>
    <w:rsid w:val="5AE843BC"/>
    <w:rsid w:val="5B321A89"/>
    <w:rsid w:val="5B326C1C"/>
    <w:rsid w:val="5B597015"/>
    <w:rsid w:val="5B5E462C"/>
    <w:rsid w:val="5B651560"/>
    <w:rsid w:val="5B7200D7"/>
    <w:rsid w:val="5B76191F"/>
    <w:rsid w:val="5B776F04"/>
    <w:rsid w:val="5B7E3E75"/>
    <w:rsid w:val="5BA611C7"/>
    <w:rsid w:val="5BB1199B"/>
    <w:rsid w:val="5BCA1CC1"/>
    <w:rsid w:val="5BF44F90"/>
    <w:rsid w:val="5BFA340D"/>
    <w:rsid w:val="5C186ED1"/>
    <w:rsid w:val="5C215961"/>
    <w:rsid w:val="5C295FAD"/>
    <w:rsid w:val="5C425CFC"/>
    <w:rsid w:val="5C4A0288"/>
    <w:rsid w:val="5C8956D8"/>
    <w:rsid w:val="5C913139"/>
    <w:rsid w:val="5CA52EF0"/>
    <w:rsid w:val="5CBB785C"/>
    <w:rsid w:val="5CD87AFE"/>
    <w:rsid w:val="5CF43D72"/>
    <w:rsid w:val="5D04012A"/>
    <w:rsid w:val="5D066D29"/>
    <w:rsid w:val="5D08072B"/>
    <w:rsid w:val="5D164B00"/>
    <w:rsid w:val="5D2F3F5A"/>
    <w:rsid w:val="5D3E230A"/>
    <w:rsid w:val="5D5F28DD"/>
    <w:rsid w:val="5D656145"/>
    <w:rsid w:val="5D6B3030"/>
    <w:rsid w:val="5D700646"/>
    <w:rsid w:val="5D706A4D"/>
    <w:rsid w:val="5D72222B"/>
    <w:rsid w:val="5D832FF6"/>
    <w:rsid w:val="5D8616AC"/>
    <w:rsid w:val="5DAA2264"/>
    <w:rsid w:val="5DC436B8"/>
    <w:rsid w:val="5DD230AF"/>
    <w:rsid w:val="5DD33F89"/>
    <w:rsid w:val="5DF0404E"/>
    <w:rsid w:val="5DF70D68"/>
    <w:rsid w:val="5DFD5BA4"/>
    <w:rsid w:val="5E110AC6"/>
    <w:rsid w:val="5E116C67"/>
    <w:rsid w:val="5E1C27AC"/>
    <w:rsid w:val="5E531759"/>
    <w:rsid w:val="5E5F1370"/>
    <w:rsid w:val="5E7423B8"/>
    <w:rsid w:val="5E774C6B"/>
    <w:rsid w:val="5E783C56"/>
    <w:rsid w:val="5E7E0913"/>
    <w:rsid w:val="5E7F10B4"/>
    <w:rsid w:val="5E892192"/>
    <w:rsid w:val="5E8B4824"/>
    <w:rsid w:val="5E8E45A4"/>
    <w:rsid w:val="5E954808"/>
    <w:rsid w:val="5E9F7435"/>
    <w:rsid w:val="5EA66A16"/>
    <w:rsid w:val="5EAC1F0C"/>
    <w:rsid w:val="5EB153BA"/>
    <w:rsid w:val="5EBE0248"/>
    <w:rsid w:val="5EDA66BF"/>
    <w:rsid w:val="5EE72B8A"/>
    <w:rsid w:val="5EFF6126"/>
    <w:rsid w:val="5F015B06"/>
    <w:rsid w:val="5F2B2A77"/>
    <w:rsid w:val="5F324040"/>
    <w:rsid w:val="5F335DCF"/>
    <w:rsid w:val="5F4B136B"/>
    <w:rsid w:val="5F683CCB"/>
    <w:rsid w:val="5F6E0BB6"/>
    <w:rsid w:val="5F6E5059"/>
    <w:rsid w:val="5F7302EE"/>
    <w:rsid w:val="5F7E34EF"/>
    <w:rsid w:val="5F805704"/>
    <w:rsid w:val="5F895777"/>
    <w:rsid w:val="5F937007"/>
    <w:rsid w:val="5F9A4EDA"/>
    <w:rsid w:val="5FBC7B73"/>
    <w:rsid w:val="5FC44C79"/>
    <w:rsid w:val="5FD838E2"/>
    <w:rsid w:val="5FE20609"/>
    <w:rsid w:val="600D1BEF"/>
    <w:rsid w:val="6027050D"/>
    <w:rsid w:val="602D1E31"/>
    <w:rsid w:val="6035258E"/>
    <w:rsid w:val="603A51EE"/>
    <w:rsid w:val="603B318E"/>
    <w:rsid w:val="603E2348"/>
    <w:rsid w:val="60474BBE"/>
    <w:rsid w:val="60711FEC"/>
    <w:rsid w:val="60AF2399"/>
    <w:rsid w:val="60B43F73"/>
    <w:rsid w:val="60ED05FC"/>
    <w:rsid w:val="60EF24FF"/>
    <w:rsid w:val="60FA7CE9"/>
    <w:rsid w:val="60FB5C74"/>
    <w:rsid w:val="61015FED"/>
    <w:rsid w:val="610F75D9"/>
    <w:rsid w:val="61116574"/>
    <w:rsid w:val="61141A28"/>
    <w:rsid w:val="61142591"/>
    <w:rsid w:val="611F660B"/>
    <w:rsid w:val="61284A5F"/>
    <w:rsid w:val="61287234"/>
    <w:rsid w:val="614D73EA"/>
    <w:rsid w:val="61565DA5"/>
    <w:rsid w:val="615A7643"/>
    <w:rsid w:val="617F0247"/>
    <w:rsid w:val="618171C6"/>
    <w:rsid w:val="619743F4"/>
    <w:rsid w:val="61BC02FE"/>
    <w:rsid w:val="61C14D73"/>
    <w:rsid w:val="61C15914"/>
    <w:rsid w:val="61C40671"/>
    <w:rsid w:val="61DB667B"/>
    <w:rsid w:val="61E11B13"/>
    <w:rsid w:val="61E97019"/>
    <w:rsid w:val="621041A6"/>
    <w:rsid w:val="62264779"/>
    <w:rsid w:val="62275723"/>
    <w:rsid w:val="623D5425"/>
    <w:rsid w:val="623F6839"/>
    <w:rsid w:val="624B5978"/>
    <w:rsid w:val="624D10F7"/>
    <w:rsid w:val="625315C2"/>
    <w:rsid w:val="625E55BA"/>
    <w:rsid w:val="625F5CF9"/>
    <w:rsid w:val="62AF1C11"/>
    <w:rsid w:val="62B53D20"/>
    <w:rsid w:val="62C91F08"/>
    <w:rsid w:val="62CA098F"/>
    <w:rsid w:val="62D96C8E"/>
    <w:rsid w:val="62EF0C13"/>
    <w:rsid w:val="63471E49"/>
    <w:rsid w:val="634973A8"/>
    <w:rsid w:val="634A4AA0"/>
    <w:rsid w:val="63676F20"/>
    <w:rsid w:val="638135AD"/>
    <w:rsid w:val="63892462"/>
    <w:rsid w:val="639E66F0"/>
    <w:rsid w:val="63A12A7C"/>
    <w:rsid w:val="63C86026"/>
    <w:rsid w:val="63E13995"/>
    <w:rsid w:val="63F54287"/>
    <w:rsid w:val="63F55D49"/>
    <w:rsid w:val="64440CE6"/>
    <w:rsid w:val="64636121"/>
    <w:rsid w:val="646F1658"/>
    <w:rsid w:val="647B2F17"/>
    <w:rsid w:val="648A4735"/>
    <w:rsid w:val="64C268BA"/>
    <w:rsid w:val="64D60EAC"/>
    <w:rsid w:val="64E31858"/>
    <w:rsid w:val="64EE6F12"/>
    <w:rsid w:val="64F25DE5"/>
    <w:rsid w:val="64F658D5"/>
    <w:rsid w:val="653528A1"/>
    <w:rsid w:val="65371805"/>
    <w:rsid w:val="654C1999"/>
    <w:rsid w:val="65605444"/>
    <w:rsid w:val="65674A25"/>
    <w:rsid w:val="656909B5"/>
    <w:rsid w:val="657611B8"/>
    <w:rsid w:val="659C6374"/>
    <w:rsid w:val="65B743E6"/>
    <w:rsid w:val="65C02FC1"/>
    <w:rsid w:val="65C15EE3"/>
    <w:rsid w:val="65E10333"/>
    <w:rsid w:val="660B69CC"/>
    <w:rsid w:val="660E58B6"/>
    <w:rsid w:val="66214BD4"/>
    <w:rsid w:val="663431A8"/>
    <w:rsid w:val="664B1C51"/>
    <w:rsid w:val="664D59C9"/>
    <w:rsid w:val="66650F64"/>
    <w:rsid w:val="667E4C71"/>
    <w:rsid w:val="66810F6F"/>
    <w:rsid w:val="668C6BD8"/>
    <w:rsid w:val="66BB0D4F"/>
    <w:rsid w:val="66C0263F"/>
    <w:rsid w:val="66D0703A"/>
    <w:rsid w:val="66F13DA0"/>
    <w:rsid w:val="670544F5"/>
    <w:rsid w:val="670D2394"/>
    <w:rsid w:val="67211342"/>
    <w:rsid w:val="674C7A2E"/>
    <w:rsid w:val="67554035"/>
    <w:rsid w:val="675C1FE9"/>
    <w:rsid w:val="678F452F"/>
    <w:rsid w:val="67A535E2"/>
    <w:rsid w:val="67A67A6F"/>
    <w:rsid w:val="67A71109"/>
    <w:rsid w:val="67B101D9"/>
    <w:rsid w:val="67B76990"/>
    <w:rsid w:val="67B9020D"/>
    <w:rsid w:val="67CC6DC1"/>
    <w:rsid w:val="67E10ABE"/>
    <w:rsid w:val="67FE15C5"/>
    <w:rsid w:val="6801181E"/>
    <w:rsid w:val="6817628E"/>
    <w:rsid w:val="68190394"/>
    <w:rsid w:val="683E0A51"/>
    <w:rsid w:val="68550B65"/>
    <w:rsid w:val="68914293"/>
    <w:rsid w:val="68955405"/>
    <w:rsid w:val="68996CA3"/>
    <w:rsid w:val="68AA0EB0"/>
    <w:rsid w:val="68B82240"/>
    <w:rsid w:val="68CB0E27"/>
    <w:rsid w:val="68F176F2"/>
    <w:rsid w:val="690D0A70"/>
    <w:rsid w:val="691E001F"/>
    <w:rsid w:val="693115D2"/>
    <w:rsid w:val="69387659"/>
    <w:rsid w:val="693C30EE"/>
    <w:rsid w:val="69564B94"/>
    <w:rsid w:val="69651DDB"/>
    <w:rsid w:val="69714C0A"/>
    <w:rsid w:val="698A0CE2"/>
    <w:rsid w:val="699008A3"/>
    <w:rsid w:val="69AC07D7"/>
    <w:rsid w:val="69C37A0C"/>
    <w:rsid w:val="69C51C00"/>
    <w:rsid w:val="69D37549"/>
    <w:rsid w:val="69D87C9F"/>
    <w:rsid w:val="69DD372B"/>
    <w:rsid w:val="69EC54F9"/>
    <w:rsid w:val="6A072203"/>
    <w:rsid w:val="6A260A0B"/>
    <w:rsid w:val="6A2A0CD1"/>
    <w:rsid w:val="6A32716F"/>
    <w:rsid w:val="6A444B62"/>
    <w:rsid w:val="6A4D55EB"/>
    <w:rsid w:val="6A541C87"/>
    <w:rsid w:val="6A8573D9"/>
    <w:rsid w:val="6A876FCF"/>
    <w:rsid w:val="6AA32DCE"/>
    <w:rsid w:val="6AA34DD8"/>
    <w:rsid w:val="6AB3266C"/>
    <w:rsid w:val="6AB54C7C"/>
    <w:rsid w:val="6AB947AC"/>
    <w:rsid w:val="6ACA41DD"/>
    <w:rsid w:val="6ADC49B9"/>
    <w:rsid w:val="6AE04138"/>
    <w:rsid w:val="6AE209AF"/>
    <w:rsid w:val="6B3C3F80"/>
    <w:rsid w:val="6B6E00ED"/>
    <w:rsid w:val="6B6F018F"/>
    <w:rsid w:val="6B7D319B"/>
    <w:rsid w:val="6B985938"/>
    <w:rsid w:val="6BA76483"/>
    <w:rsid w:val="6BD35F2D"/>
    <w:rsid w:val="6BEE2725"/>
    <w:rsid w:val="6BF12D98"/>
    <w:rsid w:val="6C004D10"/>
    <w:rsid w:val="6C063392"/>
    <w:rsid w:val="6C092392"/>
    <w:rsid w:val="6C2C7E2E"/>
    <w:rsid w:val="6C3229A4"/>
    <w:rsid w:val="6C44448D"/>
    <w:rsid w:val="6C59632A"/>
    <w:rsid w:val="6C832FB3"/>
    <w:rsid w:val="6C8735A1"/>
    <w:rsid w:val="6CAE2F39"/>
    <w:rsid w:val="6CBC7404"/>
    <w:rsid w:val="6CBC7B76"/>
    <w:rsid w:val="6CE01425"/>
    <w:rsid w:val="6CEA224A"/>
    <w:rsid w:val="6CF14B2A"/>
    <w:rsid w:val="6D006035"/>
    <w:rsid w:val="6D594874"/>
    <w:rsid w:val="6D735702"/>
    <w:rsid w:val="6D8C7737"/>
    <w:rsid w:val="6D9258E0"/>
    <w:rsid w:val="6DD34B5E"/>
    <w:rsid w:val="6DDD7632"/>
    <w:rsid w:val="6DE02D11"/>
    <w:rsid w:val="6E004E83"/>
    <w:rsid w:val="6E067909"/>
    <w:rsid w:val="6E0D46E2"/>
    <w:rsid w:val="6E107331"/>
    <w:rsid w:val="6E1151C2"/>
    <w:rsid w:val="6E3A0F28"/>
    <w:rsid w:val="6E4771A1"/>
    <w:rsid w:val="6E5A623E"/>
    <w:rsid w:val="6E74781C"/>
    <w:rsid w:val="6E751F61"/>
    <w:rsid w:val="6E7F0F8E"/>
    <w:rsid w:val="6E9007A1"/>
    <w:rsid w:val="6EA6211A"/>
    <w:rsid w:val="6EA74C5D"/>
    <w:rsid w:val="6EAE0FCF"/>
    <w:rsid w:val="6EBC082A"/>
    <w:rsid w:val="6EC04344"/>
    <w:rsid w:val="6EC82A12"/>
    <w:rsid w:val="6ECE341F"/>
    <w:rsid w:val="6ECF3463"/>
    <w:rsid w:val="6ECF78C3"/>
    <w:rsid w:val="6F1277AF"/>
    <w:rsid w:val="6F394D3C"/>
    <w:rsid w:val="6F4831D1"/>
    <w:rsid w:val="6F4D6A39"/>
    <w:rsid w:val="6F502086"/>
    <w:rsid w:val="6F523DFC"/>
    <w:rsid w:val="6F616041"/>
    <w:rsid w:val="6F6A1399"/>
    <w:rsid w:val="6F793947"/>
    <w:rsid w:val="6F7F611B"/>
    <w:rsid w:val="6F85477F"/>
    <w:rsid w:val="6F95753D"/>
    <w:rsid w:val="6FB549CA"/>
    <w:rsid w:val="6FE5766A"/>
    <w:rsid w:val="6FE9448A"/>
    <w:rsid w:val="6FEA4288"/>
    <w:rsid w:val="6FF43359"/>
    <w:rsid w:val="700F114A"/>
    <w:rsid w:val="7017014C"/>
    <w:rsid w:val="702C461C"/>
    <w:rsid w:val="70345611"/>
    <w:rsid w:val="7058286F"/>
    <w:rsid w:val="70626515"/>
    <w:rsid w:val="707B23F7"/>
    <w:rsid w:val="708244C1"/>
    <w:rsid w:val="70875F7B"/>
    <w:rsid w:val="70912956"/>
    <w:rsid w:val="70976FF5"/>
    <w:rsid w:val="70A95EF1"/>
    <w:rsid w:val="70C76378"/>
    <w:rsid w:val="70CA72CF"/>
    <w:rsid w:val="70E53128"/>
    <w:rsid w:val="711C6397"/>
    <w:rsid w:val="71251AEE"/>
    <w:rsid w:val="71257D12"/>
    <w:rsid w:val="713731EA"/>
    <w:rsid w:val="713B2449"/>
    <w:rsid w:val="71535E5D"/>
    <w:rsid w:val="71602316"/>
    <w:rsid w:val="71705FBD"/>
    <w:rsid w:val="71770D86"/>
    <w:rsid w:val="719E16ED"/>
    <w:rsid w:val="71B6594A"/>
    <w:rsid w:val="71CD20B4"/>
    <w:rsid w:val="71D90881"/>
    <w:rsid w:val="71F80EDE"/>
    <w:rsid w:val="720D24B0"/>
    <w:rsid w:val="72192C03"/>
    <w:rsid w:val="721D0945"/>
    <w:rsid w:val="7221786B"/>
    <w:rsid w:val="722E30F8"/>
    <w:rsid w:val="724D6F1F"/>
    <w:rsid w:val="72584D68"/>
    <w:rsid w:val="729055BB"/>
    <w:rsid w:val="729E6138"/>
    <w:rsid w:val="72A03324"/>
    <w:rsid w:val="72A746B3"/>
    <w:rsid w:val="72CE7D46"/>
    <w:rsid w:val="72D1191D"/>
    <w:rsid w:val="72DA6836"/>
    <w:rsid w:val="72E01973"/>
    <w:rsid w:val="72F378F8"/>
    <w:rsid w:val="73046FE8"/>
    <w:rsid w:val="730A508B"/>
    <w:rsid w:val="730E308A"/>
    <w:rsid w:val="730F0F1C"/>
    <w:rsid w:val="73117D7E"/>
    <w:rsid w:val="73265884"/>
    <w:rsid w:val="732D105C"/>
    <w:rsid w:val="735760D9"/>
    <w:rsid w:val="73614861"/>
    <w:rsid w:val="73771B26"/>
    <w:rsid w:val="73836ECE"/>
    <w:rsid w:val="73861E89"/>
    <w:rsid w:val="73954F0B"/>
    <w:rsid w:val="73C51294"/>
    <w:rsid w:val="73E5505E"/>
    <w:rsid w:val="741150B0"/>
    <w:rsid w:val="741A6878"/>
    <w:rsid w:val="741C69DA"/>
    <w:rsid w:val="74336D6B"/>
    <w:rsid w:val="74433B3E"/>
    <w:rsid w:val="7447614D"/>
    <w:rsid w:val="74732A9E"/>
    <w:rsid w:val="74994E24"/>
    <w:rsid w:val="74B310ED"/>
    <w:rsid w:val="74BF73A5"/>
    <w:rsid w:val="74E526A5"/>
    <w:rsid w:val="74F11C15"/>
    <w:rsid w:val="7516167C"/>
    <w:rsid w:val="752666A5"/>
    <w:rsid w:val="7530340E"/>
    <w:rsid w:val="75483F2B"/>
    <w:rsid w:val="755E4517"/>
    <w:rsid w:val="755E52C9"/>
    <w:rsid w:val="7577036C"/>
    <w:rsid w:val="759B3DBA"/>
    <w:rsid w:val="759C7839"/>
    <w:rsid w:val="75A14CE2"/>
    <w:rsid w:val="75A153E9"/>
    <w:rsid w:val="75AD3F44"/>
    <w:rsid w:val="75B96BD7"/>
    <w:rsid w:val="75C72835"/>
    <w:rsid w:val="75D43A11"/>
    <w:rsid w:val="75E23438"/>
    <w:rsid w:val="75F97DAA"/>
    <w:rsid w:val="75FA5147"/>
    <w:rsid w:val="76043E0B"/>
    <w:rsid w:val="76120095"/>
    <w:rsid w:val="76150B10"/>
    <w:rsid w:val="762978E9"/>
    <w:rsid w:val="767640D0"/>
    <w:rsid w:val="76780840"/>
    <w:rsid w:val="767F5EA8"/>
    <w:rsid w:val="768F16E6"/>
    <w:rsid w:val="76BB24DB"/>
    <w:rsid w:val="76C21ABB"/>
    <w:rsid w:val="76ED6BCC"/>
    <w:rsid w:val="773E2F3B"/>
    <w:rsid w:val="776A1C4B"/>
    <w:rsid w:val="776C6C0B"/>
    <w:rsid w:val="77723872"/>
    <w:rsid w:val="77756B2D"/>
    <w:rsid w:val="7775752F"/>
    <w:rsid w:val="779E342D"/>
    <w:rsid w:val="779F3BAA"/>
    <w:rsid w:val="77A0022F"/>
    <w:rsid w:val="77B43556"/>
    <w:rsid w:val="77C503E6"/>
    <w:rsid w:val="77CB54B8"/>
    <w:rsid w:val="77F0668A"/>
    <w:rsid w:val="77F32708"/>
    <w:rsid w:val="78201591"/>
    <w:rsid w:val="78216CB5"/>
    <w:rsid w:val="782F66A6"/>
    <w:rsid w:val="78430444"/>
    <w:rsid w:val="78442F1B"/>
    <w:rsid w:val="78501659"/>
    <w:rsid w:val="786130EE"/>
    <w:rsid w:val="78623FF8"/>
    <w:rsid w:val="78703FD1"/>
    <w:rsid w:val="78770683"/>
    <w:rsid w:val="787D70A9"/>
    <w:rsid w:val="7881788A"/>
    <w:rsid w:val="7882092D"/>
    <w:rsid w:val="78864B48"/>
    <w:rsid w:val="78A7540C"/>
    <w:rsid w:val="78AD22F7"/>
    <w:rsid w:val="78BC69A9"/>
    <w:rsid w:val="78CF4847"/>
    <w:rsid w:val="78DA6689"/>
    <w:rsid w:val="78DD0C76"/>
    <w:rsid w:val="78E75809"/>
    <w:rsid w:val="78EA52F9"/>
    <w:rsid w:val="790B328D"/>
    <w:rsid w:val="790E0FE8"/>
    <w:rsid w:val="79153CDF"/>
    <w:rsid w:val="79181CB9"/>
    <w:rsid w:val="791C748D"/>
    <w:rsid w:val="792D6FAC"/>
    <w:rsid w:val="793B3DA7"/>
    <w:rsid w:val="796B01E8"/>
    <w:rsid w:val="79701CA2"/>
    <w:rsid w:val="79971B00"/>
    <w:rsid w:val="7998692E"/>
    <w:rsid w:val="799D29AF"/>
    <w:rsid w:val="79AE4579"/>
    <w:rsid w:val="79BD2A0E"/>
    <w:rsid w:val="79CD5581"/>
    <w:rsid w:val="79F7426E"/>
    <w:rsid w:val="7A065960"/>
    <w:rsid w:val="7A1545F8"/>
    <w:rsid w:val="7A1A4B5C"/>
    <w:rsid w:val="7A381184"/>
    <w:rsid w:val="7A422D94"/>
    <w:rsid w:val="7A5A200A"/>
    <w:rsid w:val="7A60656E"/>
    <w:rsid w:val="7A643E1C"/>
    <w:rsid w:val="7A826133"/>
    <w:rsid w:val="7A861051"/>
    <w:rsid w:val="7AB920B0"/>
    <w:rsid w:val="7ABB0CFB"/>
    <w:rsid w:val="7AC5796A"/>
    <w:rsid w:val="7ACB0136"/>
    <w:rsid w:val="7AE244DA"/>
    <w:rsid w:val="7AEA5A84"/>
    <w:rsid w:val="7AF64429"/>
    <w:rsid w:val="7B15602A"/>
    <w:rsid w:val="7B445194"/>
    <w:rsid w:val="7B4875D7"/>
    <w:rsid w:val="7B4C161C"/>
    <w:rsid w:val="7B4C1A2E"/>
    <w:rsid w:val="7B577960"/>
    <w:rsid w:val="7B6475E5"/>
    <w:rsid w:val="7B821819"/>
    <w:rsid w:val="7B955588"/>
    <w:rsid w:val="7BA305F1"/>
    <w:rsid w:val="7BB427BB"/>
    <w:rsid w:val="7BBA5457"/>
    <w:rsid w:val="7BBE3FC8"/>
    <w:rsid w:val="7BC55225"/>
    <w:rsid w:val="7BC85399"/>
    <w:rsid w:val="7BD209F2"/>
    <w:rsid w:val="7BD61BD6"/>
    <w:rsid w:val="7BE349AD"/>
    <w:rsid w:val="7BE61DA8"/>
    <w:rsid w:val="7C006C7B"/>
    <w:rsid w:val="7C1D1B23"/>
    <w:rsid w:val="7C227A4F"/>
    <w:rsid w:val="7C3A5828"/>
    <w:rsid w:val="7C700C0B"/>
    <w:rsid w:val="7C741AA9"/>
    <w:rsid w:val="7C7970C0"/>
    <w:rsid w:val="7C8617DD"/>
    <w:rsid w:val="7C86475D"/>
    <w:rsid w:val="7C8917B4"/>
    <w:rsid w:val="7C9C65D2"/>
    <w:rsid w:val="7CB016DA"/>
    <w:rsid w:val="7CB43C54"/>
    <w:rsid w:val="7CB83303"/>
    <w:rsid w:val="7CC3658D"/>
    <w:rsid w:val="7CE24C65"/>
    <w:rsid w:val="7CFB45FF"/>
    <w:rsid w:val="7D056BA5"/>
    <w:rsid w:val="7D0E280D"/>
    <w:rsid w:val="7D143D8C"/>
    <w:rsid w:val="7D1868D9"/>
    <w:rsid w:val="7D1B1F25"/>
    <w:rsid w:val="7D364FB1"/>
    <w:rsid w:val="7D44147C"/>
    <w:rsid w:val="7D584F27"/>
    <w:rsid w:val="7D6D017E"/>
    <w:rsid w:val="7D8C01F1"/>
    <w:rsid w:val="7D937341"/>
    <w:rsid w:val="7DBC3CF9"/>
    <w:rsid w:val="7DBF6D54"/>
    <w:rsid w:val="7DC55EE1"/>
    <w:rsid w:val="7DC720AD"/>
    <w:rsid w:val="7DCA5E02"/>
    <w:rsid w:val="7DCE6F97"/>
    <w:rsid w:val="7DDB16B4"/>
    <w:rsid w:val="7DE1316F"/>
    <w:rsid w:val="7DE6441F"/>
    <w:rsid w:val="7DEB18F7"/>
    <w:rsid w:val="7DFC6399"/>
    <w:rsid w:val="7E0C68F2"/>
    <w:rsid w:val="7E1A179B"/>
    <w:rsid w:val="7E1A3F8B"/>
    <w:rsid w:val="7E321DB6"/>
    <w:rsid w:val="7E407055"/>
    <w:rsid w:val="7E530E12"/>
    <w:rsid w:val="7E5462F6"/>
    <w:rsid w:val="7E551467"/>
    <w:rsid w:val="7E635505"/>
    <w:rsid w:val="7E6671D0"/>
    <w:rsid w:val="7E6D055E"/>
    <w:rsid w:val="7E717254"/>
    <w:rsid w:val="7E7B3444"/>
    <w:rsid w:val="7E9957F7"/>
    <w:rsid w:val="7EA45F4A"/>
    <w:rsid w:val="7EB20EBE"/>
    <w:rsid w:val="7EB3766C"/>
    <w:rsid w:val="7EC64112"/>
    <w:rsid w:val="7EF20A75"/>
    <w:rsid w:val="7EF4159D"/>
    <w:rsid w:val="7F0709B3"/>
    <w:rsid w:val="7F0C5FC9"/>
    <w:rsid w:val="7F136BDF"/>
    <w:rsid w:val="7F1C410C"/>
    <w:rsid w:val="7F216FC3"/>
    <w:rsid w:val="7F2C666B"/>
    <w:rsid w:val="7F3861DF"/>
    <w:rsid w:val="7F472479"/>
    <w:rsid w:val="7F9645B2"/>
    <w:rsid w:val="7FB16B71"/>
    <w:rsid w:val="7FC72C0D"/>
    <w:rsid w:val="7FCE327F"/>
    <w:rsid w:val="7FE9455C"/>
    <w:rsid w:val="7FEC7BA9"/>
    <w:rsid w:val="7FF11F9E"/>
    <w:rsid w:val="7FFD1DB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nhideWhenUsed="0" w:uiPriority="0" w:semiHidden="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99"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rPr>
      <w:rFonts w:ascii="宋体" w:hAnsi="宋体" w:eastAsia="宋体" w:cs="宋体"/>
      <w:sz w:val="24"/>
      <w:szCs w:val="24"/>
      <w:lang w:val="en-US" w:eastAsia="zh-CN" w:bidi="ar-SA"/>
    </w:rPr>
  </w:style>
  <w:style w:type="paragraph" w:styleId="2">
    <w:name w:val="heading 1"/>
    <w:basedOn w:val="1"/>
    <w:next w:val="1"/>
    <w:autoRedefine/>
    <w:qFormat/>
    <w:uiPriority w:val="0"/>
    <w:pPr>
      <w:keepNext/>
      <w:adjustRightInd w:val="0"/>
      <w:snapToGrid w:val="0"/>
      <w:spacing w:line="360" w:lineRule="auto"/>
      <w:outlineLvl w:val="0"/>
    </w:pPr>
    <w:rPr>
      <w:rFonts w:ascii="Times New Roman" w:hAnsi="Times New Roman" w:eastAsia="黑体"/>
      <w:sz w:val="28"/>
      <w14:shadow w14:blurRad="50800" w14:dist="38100" w14:dir="2700000" w14:sx="100000" w14:sy="100000" w14:kx="0" w14:ky="0" w14:algn="tl">
        <w14:srgbClr w14:val="000000">
          <w14:alpha w14:val="60000"/>
        </w14:srgbClr>
      </w14:shadow>
    </w:rPr>
  </w:style>
  <w:style w:type="paragraph" w:styleId="3">
    <w:name w:val="heading 2"/>
    <w:basedOn w:val="1"/>
    <w:next w:val="4"/>
    <w:autoRedefine/>
    <w:qFormat/>
    <w:uiPriority w:val="0"/>
    <w:pPr>
      <w:keepNext/>
      <w:spacing w:line="360" w:lineRule="auto"/>
      <w:outlineLvl w:val="1"/>
    </w:pPr>
    <w:rPr>
      <w:rFonts w:ascii="Times New Roman" w:hAnsi="Times New Roman"/>
      <w:b/>
    </w:rPr>
  </w:style>
  <w:style w:type="paragraph" w:styleId="5">
    <w:name w:val="heading 3"/>
    <w:basedOn w:val="1"/>
    <w:next w:val="4"/>
    <w:autoRedefine/>
    <w:qFormat/>
    <w:uiPriority w:val="0"/>
    <w:pPr>
      <w:keepNext/>
      <w:jc w:val="center"/>
      <w:outlineLvl w:val="2"/>
    </w:pPr>
    <w:rPr>
      <w:rFonts w:ascii="黑体"/>
      <w:sz w:val="32"/>
    </w:rPr>
  </w:style>
  <w:style w:type="paragraph" w:styleId="6">
    <w:name w:val="heading 4"/>
    <w:basedOn w:val="1"/>
    <w:next w:val="1"/>
    <w:autoRedefine/>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7">
    <w:name w:val="heading 7"/>
    <w:basedOn w:val="1"/>
    <w:next w:val="1"/>
    <w:link w:val="30"/>
    <w:autoRedefine/>
    <w:qFormat/>
    <w:uiPriority w:val="0"/>
    <w:pPr>
      <w:keepNext/>
      <w:keepLines/>
      <w:spacing w:before="240" w:after="64" w:line="320" w:lineRule="auto"/>
      <w:outlineLvl w:val="6"/>
    </w:pPr>
    <w:rPr>
      <w:rFonts w:ascii="Times New Roman" w:hAnsi="Times New Roman" w:cs="Times New Roman"/>
      <w:b/>
      <w:bCs/>
      <w:kern w:val="2"/>
    </w:rPr>
  </w:style>
  <w:style w:type="character" w:default="1" w:styleId="24">
    <w:name w:val="Default Paragraph Font"/>
    <w:autoRedefine/>
    <w:semiHidden/>
    <w:qFormat/>
    <w:uiPriority w:val="0"/>
  </w:style>
  <w:style w:type="table" w:default="1" w:styleId="22">
    <w:name w:val="Normal Table"/>
    <w:autoRedefine/>
    <w:semiHidden/>
    <w:qFormat/>
    <w:uiPriority w:val="0"/>
    <w:tblPr>
      <w:tblCellMar>
        <w:top w:w="0" w:type="dxa"/>
        <w:left w:w="108" w:type="dxa"/>
        <w:bottom w:w="0" w:type="dxa"/>
        <w:right w:w="108" w:type="dxa"/>
      </w:tblCellMar>
    </w:tblPr>
  </w:style>
  <w:style w:type="paragraph" w:styleId="4">
    <w:name w:val="Normal Indent"/>
    <w:basedOn w:val="1"/>
    <w:autoRedefine/>
    <w:qFormat/>
    <w:uiPriority w:val="99"/>
    <w:pPr>
      <w:ind w:firstLine="420"/>
    </w:pPr>
  </w:style>
  <w:style w:type="paragraph" w:styleId="8">
    <w:name w:val="Document Map"/>
    <w:basedOn w:val="1"/>
    <w:autoRedefine/>
    <w:semiHidden/>
    <w:qFormat/>
    <w:uiPriority w:val="0"/>
    <w:pPr>
      <w:shd w:val="clear" w:color="auto" w:fill="000080"/>
    </w:pPr>
  </w:style>
  <w:style w:type="paragraph" w:styleId="9">
    <w:name w:val="annotation text"/>
    <w:basedOn w:val="1"/>
    <w:link w:val="31"/>
    <w:autoRedefine/>
    <w:semiHidden/>
    <w:qFormat/>
    <w:uiPriority w:val="99"/>
    <w:pPr>
      <w:jc w:val="left"/>
    </w:pPr>
  </w:style>
  <w:style w:type="paragraph" w:styleId="10">
    <w:name w:val="Body Text"/>
    <w:basedOn w:val="1"/>
    <w:autoRedefine/>
    <w:qFormat/>
    <w:uiPriority w:val="0"/>
    <w:pPr>
      <w:spacing w:line="480" w:lineRule="exact"/>
      <w:jc w:val="center"/>
    </w:pPr>
    <w:rPr>
      <w:sz w:val="32"/>
    </w:rPr>
  </w:style>
  <w:style w:type="paragraph" w:styleId="11">
    <w:name w:val="Body Text Indent"/>
    <w:basedOn w:val="1"/>
    <w:autoRedefine/>
    <w:qFormat/>
    <w:uiPriority w:val="0"/>
    <w:pPr>
      <w:spacing w:after="120"/>
      <w:ind w:left="420" w:leftChars="200"/>
    </w:pPr>
  </w:style>
  <w:style w:type="paragraph" w:styleId="12">
    <w:name w:val="toc 3"/>
    <w:basedOn w:val="1"/>
    <w:next w:val="1"/>
    <w:autoRedefine/>
    <w:qFormat/>
    <w:uiPriority w:val="39"/>
    <w:pPr>
      <w:ind w:left="840" w:leftChars="400"/>
    </w:pPr>
  </w:style>
  <w:style w:type="paragraph" w:styleId="13">
    <w:name w:val="Plain Text"/>
    <w:basedOn w:val="1"/>
    <w:link w:val="32"/>
    <w:autoRedefine/>
    <w:qFormat/>
    <w:uiPriority w:val="0"/>
    <w:rPr>
      <w:rFonts w:hAnsi="Courier New" w:cs="Times New Roman"/>
      <w:kern w:val="2"/>
      <w:sz w:val="21"/>
      <w:szCs w:val="20"/>
    </w:rPr>
  </w:style>
  <w:style w:type="paragraph" w:styleId="14">
    <w:name w:val="Date"/>
    <w:basedOn w:val="1"/>
    <w:next w:val="1"/>
    <w:autoRedefine/>
    <w:qFormat/>
    <w:uiPriority w:val="0"/>
    <w:pPr>
      <w:ind w:left="100" w:leftChars="2500"/>
    </w:pPr>
    <w:rPr>
      <w:rFonts w:ascii="宋体" w:hAnsi="Courier New"/>
      <w:sz w:val="24"/>
    </w:rPr>
  </w:style>
  <w:style w:type="paragraph" w:styleId="15">
    <w:name w:val="Balloon Text"/>
    <w:basedOn w:val="1"/>
    <w:autoRedefine/>
    <w:semiHidden/>
    <w:qFormat/>
    <w:uiPriority w:val="0"/>
    <w:rPr>
      <w:sz w:val="18"/>
      <w:szCs w:val="18"/>
    </w:rPr>
  </w:style>
  <w:style w:type="paragraph" w:styleId="16">
    <w:name w:val="footer"/>
    <w:basedOn w:val="1"/>
    <w:link w:val="33"/>
    <w:autoRedefine/>
    <w:qFormat/>
    <w:uiPriority w:val="99"/>
    <w:pPr>
      <w:tabs>
        <w:tab w:val="center" w:pos="4153"/>
        <w:tab w:val="right" w:pos="8306"/>
      </w:tabs>
      <w:snapToGrid w:val="0"/>
      <w:jc w:val="left"/>
    </w:pPr>
    <w:rPr>
      <w:rFonts w:ascii="Times New Roman" w:hAnsi="Times New Roman" w:cs="Times New Roman"/>
      <w:kern w:val="2"/>
      <w:sz w:val="18"/>
      <w:szCs w:val="18"/>
    </w:rPr>
  </w:style>
  <w:style w:type="paragraph" w:styleId="17">
    <w:name w:val="header"/>
    <w:basedOn w:val="1"/>
    <w:link w:val="34"/>
    <w:autoRedefine/>
    <w:qFormat/>
    <w:uiPriority w:val="0"/>
    <w:pPr>
      <w:pBdr>
        <w:bottom w:val="single" w:color="auto" w:sz="6" w:space="1"/>
      </w:pBdr>
      <w:tabs>
        <w:tab w:val="center" w:pos="4153"/>
        <w:tab w:val="right" w:pos="8306"/>
      </w:tabs>
      <w:snapToGrid w:val="0"/>
      <w:jc w:val="center"/>
    </w:pPr>
    <w:rPr>
      <w:rFonts w:ascii="Times New Roman" w:hAnsi="Times New Roman" w:cs="Times New Roman"/>
      <w:kern w:val="2"/>
      <w:sz w:val="18"/>
      <w:szCs w:val="18"/>
    </w:rPr>
  </w:style>
  <w:style w:type="paragraph" w:styleId="18">
    <w:name w:val="toc 1"/>
    <w:basedOn w:val="1"/>
    <w:next w:val="1"/>
    <w:autoRedefine/>
    <w:qFormat/>
    <w:uiPriority w:val="39"/>
    <w:pPr>
      <w:tabs>
        <w:tab w:val="right" w:leader="dot" w:pos="8392"/>
      </w:tabs>
      <w:spacing w:line="288" w:lineRule="auto"/>
    </w:pPr>
    <w:rPr>
      <w:rFonts w:ascii="宋体" w:hAnsi="宋体"/>
      <w:b/>
      <w:bCs/>
      <w:sz w:val="24"/>
      <w:szCs w:val="24"/>
    </w:rPr>
  </w:style>
  <w:style w:type="paragraph" w:styleId="19">
    <w:name w:val="toc 2"/>
    <w:basedOn w:val="1"/>
    <w:next w:val="1"/>
    <w:autoRedefine/>
    <w:qFormat/>
    <w:uiPriority w:val="39"/>
    <w:pPr>
      <w:tabs>
        <w:tab w:val="right" w:leader="dot" w:pos="8392"/>
      </w:tabs>
      <w:spacing w:line="288" w:lineRule="auto"/>
      <w:ind w:left="420" w:leftChars="200"/>
    </w:pPr>
    <w:rPr>
      <w:rFonts w:ascii="宋体" w:hAnsi="宋体"/>
      <w:b/>
      <w:sz w:val="28"/>
      <w:szCs w:val="28"/>
    </w:rPr>
  </w:style>
  <w:style w:type="paragraph" w:styleId="20">
    <w:name w:val="Normal (Web)"/>
    <w:basedOn w:val="1"/>
    <w:autoRedefine/>
    <w:qFormat/>
    <w:uiPriority w:val="0"/>
    <w:pPr>
      <w:snapToGrid w:val="0"/>
    </w:pPr>
    <w:rPr>
      <w:rFonts w:eastAsia="楷体_GB2312"/>
      <w:kern w:val="0"/>
      <w:sz w:val="24"/>
      <w:szCs w:val="24"/>
    </w:rPr>
  </w:style>
  <w:style w:type="paragraph" w:styleId="21">
    <w:name w:val="annotation subject"/>
    <w:basedOn w:val="9"/>
    <w:next w:val="9"/>
    <w:autoRedefine/>
    <w:semiHidden/>
    <w:qFormat/>
    <w:uiPriority w:val="0"/>
    <w:rPr>
      <w:b/>
      <w:bCs/>
    </w:rPr>
  </w:style>
  <w:style w:type="table" w:styleId="23">
    <w:name w:val="Table Grid"/>
    <w:basedOn w:val="22"/>
    <w:autoRedefine/>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autoRedefine/>
    <w:qFormat/>
    <w:uiPriority w:val="0"/>
    <w:rPr>
      <w:b/>
    </w:rPr>
  </w:style>
  <w:style w:type="character" w:styleId="26">
    <w:name w:val="page number"/>
    <w:basedOn w:val="24"/>
    <w:autoRedefine/>
    <w:qFormat/>
    <w:uiPriority w:val="0"/>
  </w:style>
  <w:style w:type="character" w:styleId="27">
    <w:name w:val="FollowedHyperlink"/>
    <w:autoRedefine/>
    <w:qFormat/>
    <w:uiPriority w:val="0"/>
    <w:rPr>
      <w:color w:val="800080"/>
      <w:u w:val="single"/>
    </w:rPr>
  </w:style>
  <w:style w:type="character" w:styleId="28">
    <w:name w:val="Hyperlink"/>
    <w:autoRedefine/>
    <w:qFormat/>
    <w:uiPriority w:val="99"/>
    <w:rPr>
      <w:color w:val="0000FF"/>
      <w:u w:val="single"/>
    </w:rPr>
  </w:style>
  <w:style w:type="character" w:styleId="29">
    <w:name w:val="annotation reference"/>
    <w:autoRedefine/>
    <w:semiHidden/>
    <w:qFormat/>
    <w:uiPriority w:val="99"/>
    <w:rPr>
      <w:sz w:val="21"/>
      <w:szCs w:val="21"/>
    </w:rPr>
  </w:style>
  <w:style w:type="character" w:customStyle="1" w:styleId="30">
    <w:name w:val="标题 7 Char"/>
    <w:link w:val="7"/>
    <w:autoRedefine/>
    <w:qFormat/>
    <w:uiPriority w:val="0"/>
    <w:rPr>
      <w:b/>
      <w:bCs/>
      <w:kern w:val="2"/>
      <w:sz w:val="24"/>
      <w:szCs w:val="24"/>
    </w:rPr>
  </w:style>
  <w:style w:type="character" w:customStyle="1" w:styleId="31">
    <w:name w:val="批注文字 Char"/>
    <w:link w:val="9"/>
    <w:autoRedefine/>
    <w:semiHidden/>
    <w:qFormat/>
    <w:uiPriority w:val="99"/>
    <w:rPr>
      <w:rFonts w:ascii="宋体" w:hAnsi="宋体" w:cs="宋体"/>
      <w:sz w:val="24"/>
      <w:szCs w:val="24"/>
    </w:rPr>
  </w:style>
  <w:style w:type="character" w:customStyle="1" w:styleId="32">
    <w:name w:val="纯文本 Char"/>
    <w:link w:val="13"/>
    <w:autoRedefine/>
    <w:qFormat/>
    <w:uiPriority w:val="0"/>
    <w:rPr>
      <w:rFonts w:ascii="宋体" w:hAnsi="Courier New"/>
      <w:kern w:val="2"/>
      <w:sz w:val="21"/>
    </w:rPr>
  </w:style>
  <w:style w:type="character" w:customStyle="1" w:styleId="33">
    <w:name w:val="页脚 Char"/>
    <w:link w:val="16"/>
    <w:autoRedefine/>
    <w:qFormat/>
    <w:uiPriority w:val="99"/>
    <w:rPr>
      <w:kern w:val="2"/>
      <w:sz w:val="18"/>
      <w:szCs w:val="18"/>
    </w:rPr>
  </w:style>
  <w:style w:type="character" w:customStyle="1" w:styleId="34">
    <w:name w:val="页眉 Char"/>
    <w:link w:val="17"/>
    <w:autoRedefine/>
    <w:qFormat/>
    <w:uiPriority w:val="99"/>
    <w:rPr>
      <w:kern w:val="2"/>
      <w:sz w:val="18"/>
      <w:szCs w:val="18"/>
    </w:rPr>
  </w:style>
  <w:style w:type="character" w:customStyle="1" w:styleId="35">
    <w:name w:val="fontstyle11"/>
    <w:autoRedefine/>
    <w:qFormat/>
    <w:uiPriority w:val="0"/>
    <w:rPr>
      <w:rFonts w:hint="eastAsia" w:ascii="宋体" w:hAnsi="宋体" w:eastAsia="宋体"/>
      <w:color w:val="000000"/>
      <w:sz w:val="24"/>
      <w:szCs w:val="24"/>
    </w:rPr>
  </w:style>
  <w:style w:type="character" w:customStyle="1" w:styleId="36">
    <w:name w:val="fontstyle41"/>
    <w:autoRedefine/>
    <w:qFormat/>
    <w:uiPriority w:val="0"/>
    <w:rPr>
      <w:rFonts w:hint="default" w:ascii="*SimSun-4338-Identity-H" w:hAnsi="*SimSun-4338-Identity-H"/>
      <w:color w:val="000000"/>
      <w:sz w:val="12"/>
      <w:szCs w:val="12"/>
    </w:rPr>
  </w:style>
  <w:style w:type="character" w:customStyle="1" w:styleId="37">
    <w:name w:val="fontstyle61"/>
    <w:autoRedefine/>
    <w:qFormat/>
    <w:uiPriority w:val="0"/>
    <w:rPr>
      <w:rFonts w:hint="default" w:ascii="*SimSun-8651-Identity-H" w:hAnsi="*SimSun-8651-Identity-H"/>
      <w:color w:val="000000"/>
      <w:sz w:val="16"/>
      <w:szCs w:val="16"/>
    </w:rPr>
  </w:style>
  <w:style w:type="character" w:customStyle="1" w:styleId="38">
    <w:name w:val="TableFootNoteXref"/>
    <w:autoRedefine/>
    <w:qFormat/>
    <w:uiPriority w:val="0"/>
    <w:rPr>
      <w:position w:val="6"/>
      <w:sz w:val="14"/>
      <w:lang w:val="fr-FR"/>
    </w:rPr>
  </w:style>
  <w:style w:type="character" w:customStyle="1" w:styleId="39">
    <w:name w:val="fontstyle81"/>
    <w:autoRedefine/>
    <w:qFormat/>
    <w:uiPriority w:val="0"/>
    <w:rPr>
      <w:rFonts w:hint="default" w:ascii="*FangSong-8658-Identity-H" w:hAnsi="*FangSong-8658-Identity-H"/>
      <w:color w:val="000000"/>
      <w:sz w:val="14"/>
      <w:szCs w:val="14"/>
    </w:rPr>
  </w:style>
  <w:style w:type="character" w:customStyle="1" w:styleId="40">
    <w:name w:val="fontstyle101"/>
    <w:autoRedefine/>
    <w:qFormat/>
    <w:uiPriority w:val="0"/>
    <w:rPr>
      <w:rFonts w:hint="default" w:ascii="*FangSong-8657-Identity-H" w:hAnsi="*FangSong-8657-Identity-H"/>
      <w:color w:val="000000"/>
      <w:sz w:val="14"/>
      <w:szCs w:val="14"/>
    </w:rPr>
  </w:style>
  <w:style w:type="character" w:customStyle="1" w:styleId="41">
    <w:name w:val="fontstyle21"/>
    <w:autoRedefine/>
    <w:qFormat/>
    <w:uiPriority w:val="0"/>
    <w:rPr>
      <w:rFonts w:hint="default" w:ascii="*SimSun-4335-Identity-H" w:hAnsi="*SimSun-4335-Identity-H"/>
      <w:color w:val="000000"/>
      <w:sz w:val="24"/>
      <w:szCs w:val="24"/>
    </w:rPr>
  </w:style>
  <w:style w:type="character" w:customStyle="1" w:styleId="42">
    <w:name w:val="页脚 字符"/>
    <w:autoRedefine/>
    <w:qFormat/>
    <w:uiPriority w:val="99"/>
    <w:rPr>
      <w:kern w:val="2"/>
      <w:sz w:val="18"/>
      <w:szCs w:val="18"/>
    </w:rPr>
  </w:style>
  <w:style w:type="character" w:customStyle="1" w:styleId="43">
    <w:name w:val="fontstyle51"/>
    <w:autoRedefine/>
    <w:qFormat/>
    <w:uiPriority w:val="0"/>
    <w:rPr>
      <w:rFonts w:hint="default" w:ascii="*SimSun-8638-Identity-H" w:hAnsi="*SimSun-8638-Identity-H"/>
      <w:color w:val="000000"/>
      <w:sz w:val="22"/>
      <w:szCs w:val="22"/>
    </w:rPr>
  </w:style>
  <w:style w:type="character" w:customStyle="1" w:styleId="44">
    <w:name w:val="标题 7 字符"/>
    <w:autoRedefine/>
    <w:qFormat/>
    <w:uiPriority w:val="0"/>
    <w:rPr>
      <w:b/>
      <w:bCs/>
      <w:kern w:val="2"/>
      <w:sz w:val="24"/>
      <w:szCs w:val="24"/>
    </w:rPr>
  </w:style>
  <w:style w:type="character" w:customStyle="1" w:styleId="45">
    <w:name w:val="fontstyle91"/>
    <w:autoRedefine/>
    <w:qFormat/>
    <w:uiPriority w:val="0"/>
    <w:rPr>
      <w:rFonts w:hint="default" w:ascii="*SimSun-Italic-8649-Identity-H" w:hAnsi="*SimSun-Italic-8649-Identity-H"/>
      <w:i/>
      <w:iCs/>
      <w:color w:val="000000"/>
      <w:sz w:val="22"/>
      <w:szCs w:val="22"/>
    </w:rPr>
  </w:style>
  <w:style w:type="character" w:customStyle="1" w:styleId="46">
    <w:name w:val="fontstyle01"/>
    <w:autoRedefine/>
    <w:qFormat/>
    <w:uiPriority w:val="0"/>
    <w:rPr>
      <w:color w:val="000000"/>
      <w:sz w:val="22"/>
      <w:szCs w:val="22"/>
    </w:rPr>
  </w:style>
  <w:style w:type="character" w:customStyle="1" w:styleId="47">
    <w:name w:val="fontstyle111"/>
    <w:autoRedefine/>
    <w:qFormat/>
    <w:uiPriority w:val="0"/>
    <w:rPr>
      <w:rFonts w:hint="default" w:ascii="*SimSun-8643-Identity-H" w:hAnsi="*SimSun-8643-Identity-H"/>
      <w:color w:val="000000"/>
      <w:sz w:val="14"/>
      <w:szCs w:val="14"/>
    </w:rPr>
  </w:style>
  <w:style w:type="character" w:customStyle="1" w:styleId="48">
    <w:name w:val="fontstyle31"/>
    <w:autoRedefine/>
    <w:qFormat/>
    <w:uiPriority w:val="0"/>
    <w:rPr>
      <w:color w:val="000000"/>
      <w:sz w:val="16"/>
      <w:szCs w:val="16"/>
    </w:rPr>
  </w:style>
  <w:style w:type="character" w:customStyle="1" w:styleId="49">
    <w:name w:val="纯文本 字符"/>
    <w:autoRedefine/>
    <w:qFormat/>
    <w:uiPriority w:val="0"/>
    <w:rPr>
      <w:rFonts w:ascii="宋体" w:hAnsi="Courier New"/>
      <w:kern w:val="2"/>
      <w:sz w:val="21"/>
    </w:rPr>
  </w:style>
  <w:style w:type="character" w:customStyle="1" w:styleId="50">
    <w:name w:val="页眉 字符"/>
    <w:autoRedefine/>
    <w:qFormat/>
    <w:uiPriority w:val="99"/>
    <w:rPr>
      <w:kern w:val="2"/>
      <w:sz w:val="18"/>
      <w:szCs w:val="18"/>
    </w:rPr>
  </w:style>
  <w:style w:type="character" w:customStyle="1" w:styleId="51">
    <w:name w:val="fontstyle71"/>
    <w:autoRedefine/>
    <w:qFormat/>
    <w:uiPriority w:val="0"/>
    <w:rPr>
      <w:rFonts w:hint="default" w:ascii="*FangSong-8656-Identity-H" w:hAnsi="*FangSong-8656-Identity-H"/>
      <w:color w:val="000000"/>
      <w:sz w:val="20"/>
      <w:szCs w:val="20"/>
    </w:rPr>
  </w:style>
  <w:style w:type="paragraph" w:customStyle="1" w:styleId="52">
    <w:name w:val="_Style 49"/>
    <w:basedOn w:val="2"/>
    <w:next w:val="1"/>
    <w:autoRedefine/>
    <w:qFormat/>
    <w:uiPriority w:val="39"/>
    <w:pPr>
      <w:keepLines/>
      <w:widowControl/>
      <w:spacing w:before="480" w:line="276" w:lineRule="auto"/>
      <w:ind w:firstLine="0"/>
      <w:jc w:val="left"/>
      <w:outlineLvl w:val="9"/>
    </w:pPr>
    <w:rPr>
      <w:rFonts w:ascii="Cambria" w:hAnsi="Cambria" w:eastAsia="宋体" w:cs="Times New Roman"/>
      <w:b/>
      <w:bCs/>
      <w:color w:val="365F91"/>
      <w:kern w:val="0"/>
      <w:sz w:val="28"/>
      <w:szCs w:val="28"/>
      <w14:shadow w14:blurRad="50800" w14:dist="38100" w14:dir="2700000" w14:sx="100000" w14:sy="100000" w14:kx="0" w14:ky="0" w14:algn="tl">
        <w14:srgbClr w14:val="000000">
          <w14:alpha w14:val="60000"/>
        </w14:srgbClr>
      </w14:shadow>
    </w:rPr>
  </w:style>
  <w:style w:type="paragraph" w:customStyle="1" w:styleId="53">
    <w:name w:val="Table title"/>
    <w:basedOn w:val="1"/>
    <w:next w:val="1"/>
    <w:autoRedefine/>
    <w:qFormat/>
    <w:uiPriority w:val="0"/>
    <w:pPr>
      <w:keepNext/>
      <w:suppressAutoHyphens/>
      <w:spacing w:before="120" w:after="120" w:line="230" w:lineRule="exact"/>
      <w:jc w:val="center"/>
    </w:pPr>
    <w:rPr>
      <w:rFonts w:ascii="Arial" w:hAnsi="Arial" w:eastAsia="MS Mincho" w:cs="Times New Roman"/>
      <w:b/>
      <w:sz w:val="20"/>
      <w:szCs w:val="20"/>
      <w:lang w:val="en-GB" w:eastAsia="ja-JP"/>
    </w:rPr>
  </w:style>
  <w:style w:type="paragraph" w:customStyle="1" w:styleId="54">
    <w:name w:val="Table text (9)"/>
    <w:basedOn w:val="1"/>
    <w:autoRedefine/>
    <w:qFormat/>
    <w:uiPriority w:val="0"/>
    <w:pPr>
      <w:spacing w:before="60" w:after="60" w:line="210" w:lineRule="atLeast"/>
      <w:jc w:val="both"/>
    </w:pPr>
    <w:rPr>
      <w:rFonts w:ascii="Arial" w:hAnsi="Arial" w:eastAsia="MS Mincho" w:cs="Times New Roman"/>
      <w:sz w:val="18"/>
      <w:szCs w:val="20"/>
      <w:lang w:val="en-GB" w:eastAsia="ja-JP"/>
    </w:rPr>
  </w:style>
  <w:style w:type="paragraph" w:customStyle="1" w:styleId="55">
    <w:name w:val="Table text (8)"/>
    <w:basedOn w:val="1"/>
    <w:autoRedefine/>
    <w:qFormat/>
    <w:uiPriority w:val="0"/>
    <w:pPr>
      <w:spacing w:before="60" w:after="60" w:line="190" w:lineRule="atLeast"/>
      <w:jc w:val="both"/>
    </w:pPr>
    <w:rPr>
      <w:rFonts w:ascii="Arial" w:hAnsi="Arial" w:eastAsia="MS Mincho" w:cs="Times New Roman"/>
      <w:sz w:val="16"/>
      <w:szCs w:val="20"/>
      <w:lang w:val="en-GB" w:eastAsia="ja-JP"/>
    </w:rPr>
  </w:style>
  <w:style w:type="paragraph" w:customStyle="1" w:styleId="56">
    <w:name w:val="段"/>
    <w:basedOn w:val="1"/>
    <w:link w:val="57"/>
    <w:autoRedefine/>
    <w:qFormat/>
    <w:uiPriority w:val="0"/>
    <w:pPr>
      <w:widowControl w:val="0"/>
      <w:adjustRightInd w:val="0"/>
      <w:ind w:firstLine="420" w:firstLineChars="200"/>
      <w:jc w:val="both"/>
    </w:pPr>
    <w:rPr>
      <w:rFonts w:ascii="Times New Roman" w:hAnsi="Times New Roman" w:cs="Calibri"/>
      <w:kern w:val="2"/>
      <w:sz w:val="21"/>
      <w:szCs w:val="21"/>
    </w:rPr>
  </w:style>
  <w:style w:type="character" w:customStyle="1" w:styleId="57">
    <w:name w:val="段 字符"/>
    <w:link w:val="56"/>
    <w:autoRedefine/>
    <w:qFormat/>
    <w:uiPriority w:val="0"/>
    <w:rPr>
      <w:rFonts w:cs="Calibri"/>
      <w:kern w:val="2"/>
      <w:sz w:val="21"/>
      <w:szCs w:val="21"/>
    </w:rPr>
  </w:style>
  <w:style w:type="paragraph" w:customStyle="1" w:styleId="58">
    <w:name w:val="标题2"/>
    <w:basedOn w:val="2"/>
    <w:autoRedefine/>
    <w:qFormat/>
    <w:uiPriority w:val="0"/>
    <w:pPr>
      <w:keepLines/>
      <w:widowControl w:val="0"/>
      <w:adjustRightInd/>
      <w:snapToGrid/>
      <w:spacing w:line="480" w:lineRule="auto"/>
      <w:jc w:val="both"/>
    </w:pPr>
    <w:rPr>
      <w:rFonts w:cs="Times New Roman"/>
      <w:bCs/>
      <w:kern w:val="44"/>
      <w:sz w:val="24"/>
      <w:szCs w:val="44"/>
      <w14:shadow w14:blurRad="50800" w14:dist="38100" w14:dir="2700000" w14:sx="100000" w14:sy="100000" w14:kx="0" w14:ky="0" w14:algn="tl">
        <w14:srgbClr w14:val="000000">
          <w14:alpha w14:val="60000"/>
        </w14:srgbClr>
      </w14:shadow>
    </w:rPr>
  </w:style>
  <w:style w:type="paragraph" w:styleId="59">
    <w:name w:val="List Paragraph"/>
    <w:basedOn w:val="1"/>
    <w:autoRedefine/>
    <w:qFormat/>
    <w:uiPriority w:val="34"/>
    <w:pPr>
      <w:adjustRightInd w:val="0"/>
      <w:ind w:firstLine="420" w:firstLineChars="200"/>
      <w:textAlignment w:val="baseline"/>
    </w:pPr>
    <w:rPr>
      <w:sz w:val="24"/>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image" Target="media/image12.png"/><Relationship Id="rId23" Type="http://schemas.openxmlformats.org/officeDocument/2006/relationships/image" Target="media/image11.png"/><Relationship Id="rId22" Type="http://schemas.openxmlformats.org/officeDocument/2006/relationships/image" Target="media/image10.png"/><Relationship Id="rId21" Type="http://schemas.openxmlformats.org/officeDocument/2006/relationships/image" Target="media/image9.png"/><Relationship Id="rId20" Type="http://schemas.openxmlformats.org/officeDocument/2006/relationships/image" Target="media/image8.png"/><Relationship Id="rId2" Type="http://schemas.openxmlformats.org/officeDocument/2006/relationships/settings" Target="settings.xml"/><Relationship Id="rId19" Type="http://schemas.openxmlformats.org/officeDocument/2006/relationships/image" Target="media/image7.png"/><Relationship Id="rId18" Type="http://schemas.openxmlformats.org/officeDocument/2006/relationships/image" Target="media/image6.png"/><Relationship Id="rId17" Type="http://schemas.openxmlformats.org/officeDocument/2006/relationships/image" Target="media/image5.png"/><Relationship Id="rId16" Type="http://schemas.openxmlformats.org/officeDocument/2006/relationships/image" Target="media/image4.png"/><Relationship Id="rId15" Type="http://schemas.openxmlformats.org/officeDocument/2006/relationships/image" Target="media/image3.wmf"/><Relationship Id="rId14" Type="http://schemas.openxmlformats.org/officeDocument/2006/relationships/oleObject" Target="embeddings/oleObject2.bin"/><Relationship Id="rId13" Type="http://schemas.openxmlformats.org/officeDocument/2006/relationships/image" Target="media/image2.png"/><Relationship Id="rId12" Type="http://schemas.openxmlformats.org/officeDocument/2006/relationships/image" Target="media/image1.wmf"/><Relationship Id="rId11" Type="http://schemas.openxmlformats.org/officeDocument/2006/relationships/oleObject" Target="embeddings/oleObject1.bin"/><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Info spid="_x0000_s231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7914</Words>
  <Characters>12720</Characters>
  <Lines>135</Lines>
  <Paragraphs>38</Paragraphs>
  <TotalTime>10</TotalTime>
  <ScaleCrop>false</ScaleCrop>
  <LinksUpToDate>false</LinksUpToDate>
  <CharactersWithSpaces>13798</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2022-09-02T06:33:00Z</dcterms:created>
  <dc:creator>郭洪涛</dc:creator>
  <cp:lastModifiedBy>hp</cp:lastModifiedBy>
  <cp:lastPrinted>2014-04-14T00:54:00Z</cp:lastPrinted>
  <dcterms:modified xsi:type="dcterms:W3CDTF">2024-05-10T06:09:16Z</dcterms:modified>
  <dc:title> </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4C80A0FB6A0247CFA631377D572351BD</vt:lpwstr>
  </property>
</Properties>
</file>